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0A" w:rsidRPr="0014710A" w:rsidRDefault="0014710A" w:rsidP="0014710A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14710A">
        <w:rPr>
          <w:rFonts w:ascii="Arial Narrow" w:hAnsi="Arial Narrow"/>
          <w:b/>
          <w:sz w:val="28"/>
          <w:szCs w:val="28"/>
          <w:u w:val="single"/>
        </w:rPr>
        <w:t>LIST OF EQUATIONS</w:t>
      </w:r>
    </w:p>
    <w:p w:rsidR="0014710A" w:rsidRDefault="0014710A" w:rsidP="0014710A">
      <w:pPr>
        <w:rPr>
          <w:rFonts w:ascii="Arial Narrow" w:hAnsi="Arial Narrow"/>
          <w:b/>
          <w:sz w:val="24"/>
          <w:szCs w:val="24"/>
          <w:u w:val="single"/>
        </w:rPr>
      </w:pPr>
    </w:p>
    <w:p w:rsidR="0014710A" w:rsidRPr="00741759" w:rsidRDefault="0014710A" w:rsidP="0014710A">
      <w:pPr>
        <w:rPr>
          <w:rFonts w:ascii="Arial Narrow" w:hAnsi="Arial Narrow"/>
          <w:b/>
          <w:sz w:val="24"/>
          <w:szCs w:val="24"/>
          <w:u w:val="single"/>
        </w:rPr>
      </w:pPr>
      <w:r w:rsidRPr="00741759">
        <w:rPr>
          <w:rFonts w:ascii="Arial Narrow" w:hAnsi="Arial Narrow"/>
          <w:b/>
          <w:sz w:val="24"/>
          <w:szCs w:val="24"/>
          <w:u w:val="single"/>
        </w:rPr>
        <w:t>Density and Porosity Equations</w:t>
      </w:r>
    </w:p>
    <w:p w:rsidR="0014710A" w:rsidRDefault="0014710A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14710A">
        <w:rPr>
          <w:rFonts w:ascii="Arial Narrow" w:hAnsi="Arial Narrow"/>
          <w:bCs/>
          <w:position w:val="-24"/>
          <w:sz w:val="24"/>
          <w:szCs w:val="24"/>
        </w:rPr>
        <w:object w:dxaOrig="19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2.25pt" o:ole="">
            <v:imagedata r:id="rId7" o:title=""/>
          </v:shape>
          <o:OLEObject Type="Embed" ProgID="Equation.3" ShapeID="_x0000_i1025" DrawAspect="Content" ObjectID="_1566799847" r:id="rId8"/>
        </w:object>
      </w:r>
    </w:p>
    <w:p w:rsidR="00741759" w:rsidRDefault="00741759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14710A" w:rsidRDefault="0014710A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14710A">
        <w:rPr>
          <w:rFonts w:ascii="Arial Narrow" w:hAnsi="Arial Narrow"/>
          <w:bCs/>
          <w:position w:val="-30"/>
          <w:sz w:val="24"/>
          <w:szCs w:val="24"/>
        </w:rPr>
        <w:object w:dxaOrig="4320" w:dyaOrig="700">
          <v:shape id="_x0000_i1026" type="#_x0000_t75" style="width:3in;height:35.25pt" o:ole="">
            <v:imagedata r:id="rId9" o:title=""/>
          </v:shape>
          <o:OLEObject Type="Embed" ProgID="Equation.3" ShapeID="_x0000_i1026" DrawAspect="Content" ObjectID="_1566799848" r:id="rId10"/>
        </w:object>
      </w:r>
    </w:p>
    <w:p w:rsidR="0014710A" w:rsidRDefault="0014710A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741759" w:rsidRPr="00741759">
        <w:rPr>
          <w:rFonts w:ascii="Arial Narrow" w:hAnsi="Arial Narrow"/>
          <w:bCs/>
          <w:position w:val="-68"/>
          <w:sz w:val="24"/>
          <w:szCs w:val="24"/>
        </w:rPr>
        <w:object w:dxaOrig="1400" w:dyaOrig="1060">
          <v:shape id="_x0000_i1027" type="#_x0000_t75" style="width:69.75pt;height:53.25pt" o:ole="">
            <v:imagedata r:id="rId11" o:title=""/>
          </v:shape>
          <o:OLEObject Type="Embed" ProgID="Equation.3" ShapeID="_x0000_i1027" DrawAspect="Content" ObjectID="_1566799849" r:id="rId12"/>
        </w:object>
      </w:r>
    </w:p>
    <w:p w:rsidR="0014710A" w:rsidRDefault="00741759" w:rsidP="00741759">
      <w:pPr>
        <w:tabs>
          <w:tab w:val="center" w:pos="4500"/>
        </w:tabs>
        <w:jc w:val="center"/>
        <w:rPr>
          <w:rFonts w:ascii="Arial Narrow" w:hAnsi="Arial Narrow"/>
          <w:bCs/>
          <w:sz w:val="24"/>
          <w:szCs w:val="24"/>
        </w:rPr>
      </w:pPr>
      <w:r w:rsidRPr="007027FD">
        <w:rPr>
          <w:position w:val="-68"/>
        </w:rPr>
        <w:object w:dxaOrig="1980" w:dyaOrig="1060">
          <v:shape id="_x0000_i1028" type="#_x0000_t75" style="width:99pt;height:53.25pt" o:ole="">
            <v:imagedata r:id="rId13" o:title=""/>
          </v:shape>
          <o:OLEObject Type="Embed" ProgID="Equation.3" ShapeID="_x0000_i1028" DrawAspect="Content" ObjectID="_1566799850" r:id="rId14"/>
        </w:object>
      </w:r>
    </w:p>
    <w:p w:rsidR="00741759" w:rsidRDefault="00741759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5D0340" w:rsidRDefault="0014710A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070FF3" w:rsidRPr="00ED1403">
        <w:rPr>
          <w:rFonts w:ascii="Arial Narrow" w:hAnsi="Arial Narrow"/>
          <w:bCs/>
          <w:position w:val="-30"/>
          <w:sz w:val="24"/>
          <w:szCs w:val="24"/>
        </w:rPr>
        <w:object w:dxaOrig="3780" w:dyaOrig="700">
          <v:shape id="_x0000_i1029" type="#_x0000_t75" style="width:189pt;height:35.25pt" o:ole="">
            <v:imagedata r:id="rId15" o:title=""/>
          </v:shape>
          <o:OLEObject Type="Embed" ProgID="Equation.3" ShapeID="_x0000_i1029" DrawAspect="Content" ObjectID="_1566799851" r:id="rId16"/>
        </w:object>
      </w:r>
    </w:p>
    <w:p w:rsidR="00ED1403" w:rsidRDefault="00ED1403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ED1403" w:rsidRDefault="00070FF3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070FF3">
        <w:rPr>
          <w:rFonts w:ascii="Arial Narrow" w:hAnsi="Arial Narrow"/>
          <w:bCs/>
          <w:position w:val="-30"/>
          <w:sz w:val="24"/>
          <w:szCs w:val="24"/>
        </w:rPr>
        <w:object w:dxaOrig="3760" w:dyaOrig="700">
          <v:shape id="_x0000_i1030" type="#_x0000_t75" style="width:188.25pt;height:35.25pt" o:ole="">
            <v:imagedata r:id="rId17" o:title=""/>
          </v:shape>
          <o:OLEObject Type="Embed" ProgID="Equation.3" ShapeID="_x0000_i1030" DrawAspect="Content" ObjectID="_1566799852" r:id="rId18"/>
        </w:object>
      </w:r>
    </w:p>
    <w:p w:rsidR="00070FF3" w:rsidRDefault="00070FF3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070FF3" w:rsidRDefault="00070FF3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660B46" w:rsidRPr="00D90F97">
        <w:rPr>
          <w:rFonts w:ascii="Arial Narrow" w:hAnsi="Arial Narrow"/>
          <w:bCs/>
          <w:position w:val="-30"/>
          <w:sz w:val="24"/>
          <w:szCs w:val="24"/>
        </w:rPr>
        <w:object w:dxaOrig="4440" w:dyaOrig="700">
          <v:shape id="_x0000_i1031" type="#_x0000_t75" style="width:222pt;height:35.25pt" o:ole="">
            <v:imagedata r:id="rId19" o:title=""/>
          </v:shape>
          <o:OLEObject Type="Embed" ProgID="Equation.3" ShapeID="_x0000_i1031" DrawAspect="Content" ObjectID="_1566799853" r:id="rId20"/>
        </w:object>
      </w:r>
    </w:p>
    <w:p w:rsidR="00660B46" w:rsidRDefault="00660B46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660B46" w:rsidRDefault="00660B46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660B46">
        <w:rPr>
          <w:rFonts w:ascii="Arial Narrow" w:hAnsi="Arial Narrow"/>
          <w:bCs/>
          <w:position w:val="-32"/>
          <w:sz w:val="24"/>
          <w:szCs w:val="24"/>
        </w:rPr>
        <w:object w:dxaOrig="1640" w:dyaOrig="760">
          <v:shape id="_x0000_i1032" type="#_x0000_t75" style="width:81.75pt;height:38.25pt" o:ole="">
            <v:imagedata r:id="rId21" o:title=""/>
          </v:shape>
          <o:OLEObject Type="Embed" ProgID="Equation.3" ShapeID="_x0000_i1032" DrawAspect="Content" ObjectID="_1566799854" r:id="rId22"/>
        </w:object>
      </w:r>
    </w:p>
    <w:p w:rsidR="002C3A8E" w:rsidRDefault="002C3A8E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660B46" w:rsidRDefault="00660B46" w:rsidP="0014710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F0634A" w:rsidRPr="00660B46">
        <w:rPr>
          <w:rFonts w:ascii="Arial Narrow" w:hAnsi="Arial Narrow"/>
          <w:bCs/>
          <w:position w:val="-34"/>
          <w:sz w:val="24"/>
          <w:szCs w:val="24"/>
        </w:rPr>
        <w:object w:dxaOrig="1579" w:dyaOrig="780">
          <v:shape id="_x0000_i1033" type="#_x0000_t75" style="width:78.75pt;height:39pt" o:ole="">
            <v:imagedata r:id="rId23" o:title=""/>
          </v:shape>
          <o:OLEObject Type="Embed" ProgID="Equation.3" ShapeID="_x0000_i1033" DrawAspect="Content" ObjectID="_1566799855" r:id="rId24"/>
        </w:object>
      </w:r>
    </w:p>
    <w:p w:rsidR="002C3A8E" w:rsidRDefault="002C3A8E" w:rsidP="0011020B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660B46" w:rsidRDefault="00660B46" w:rsidP="0011020B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F0634A" w:rsidRPr="00F0634A">
        <w:rPr>
          <w:rFonts w:ascii="Arial Narrow" w:hAnsi="Arial Narrow"/>
          <w:bCs/>
          <w:position w:val="-32"/>
          <w:sz w:val="24"/>
          <w:szCs w:val="24"/>
        </w:rPr>
        <w:object w:dxaOrig="1579" w:dyaOrig="760">
          <v:shape id="_x0000_i1034" type="#_x0000_t75" style="width:78.75pt;height:38.25pt" o:ole="">
            <v:imagedata r:id="rId25" o:title=""/>
          </v:shape>
          <o:OLEObject Type="Embed" ProgID="Equation.3" ShapeID="_x0000_i1034" DrawAspect="Content" ObjectID="_1566799856" r:id="rId26"/>
        </w:object>
      </w:r>
    </w:p>
    <w:p w:rsidR="002C3A8E" w:rsidRDefault="002C3A8E" w:rsidP="0011020B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712450" w:rsidRDefault="00712450" w:rsidP="0011020B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712450">
        <w:rPr>
          <w:rFonts w:ascii="Arial Narrow" w:hAnsi="Arial Narrow"/>
          <w:bCs/>
          <w:position w:val="-34"/>
          <w:sz w:val="24"/>
          <w:szCs w:val="24"/>
        </w:rPr>
        <w:object w:dxaOrig="1520" w:dyaOrig="740">
          <v:shape id="_x0000_i1035" type="#_x0000_t75" style="width:75.75pt;height:36.75pt" o:ole="">
            <v:imagedata r:id="rId27" o:title=""/>
          </v:shape>
          <o:OLEObject Type="Embed" ProgID="Equation.3" ShapeID="_x0000_i1035" DrawAspect="Content" ObjectID="_1566799857" r:id="rId28"/>
        </w:object>
      </w:r>
    </w:p>
    <w:p w:rsidR="00F0634A" w:rsidRDefault="00F0634A" w:rsidP="0011020B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F0634A">
        <w:rPr>
          <w:rFonts w:ascii="Arial Narrow" w:hAnsi="Arial Narrow"/>
          <w:bCs/>
          <w:position w:val="-32"/>
          <w:sz w:val="24"/>
          <w:szCs w:val="24"/>
        </w:rPr>
        <w:object w:dxaOrig="1460" w:dyaOrig="780">
          <v:shape id="_x0000_i1036" type="#_x0000_t75" style="width:72.75pt;height:39pt" o:ole="">
            <v:imagedata r:id="rId29" o:title=""/>
          </v:shape>
          <o:OLEObject Type="Embed" ProgID="Equation.DSMT4" ShapeID="_x0000_i1036" DrawAspect="Content" ObjectID="_1566799858" r:id="rId30"/>
        </w:object>
      </w:r>
    </w:p>
    <w:p w:rsidR="000A4D6B" w:rsidRDefault="002C3A8E" w:rsidP="0096418A">
      <w:pPr>
        <w:tabs>
          <w:tab w:val="center" w:pos="4500"/>
        </w:tabs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br w:type="page"/>
      </w:r>
      <w:r w:rsidR="000A4D6B" w:rsidRPr="00741759">
        <w:rPr>
          <w:rFonts w:ascii="Arial Narrow" w:hAnsi="Arial Narrow"/>
          <w:b/>
          <w:sz w:val="24"/>
          <w:szCs w:val="24"/>
          <w:u w:val="single"/>
        </w:rPr>
        <w:lastRenderedPageBreak/>
        <w:t>Thermo-physical Properties</w:t>
      </w:r>
      <w:r w:rsidR="00741759" w:rsidRPr="00741759">
        <w:rPr>
          <w:rFonts w:ascii="Arial Narrow" w:hAnsi="Arial Narrow"/>
          <w:b/>
          <w:sz w:val="24"/>
          <w:szCs w:val="24"/>
          <w:u w:val="single"/>
        </w:rPr>
        <w:t xml:space="preserve"> and Enthalpy </w:t>
      </w:r>
      <w:r w:rsidR="00BD7E69">
        <w:rPr>
          <w:rFonts w:ascii="Arial Narrow" w:hAnsi="Arial Narrow"/>
          <w:b/>
          <w:sz w:val="24"/>
          <w:szCs w:val="24"/>
          <w:u w:val="single"/>
        </w:rPr>
        <w:t>Changes Calculation</w:t>
      </w:r>
    </w:p>
    <w:p w:rsidR="00741759" w:rsidRPr="00741759" w:rsidRDefault="00741759" w:rsidP="0096418A">
      <w:pPr>
        <w:tabs>
          <w:tab w:val="center" w:pos="4500"/>
        </w:tabs>
        <w:rPr>
          <w:rFonts w:ascii="Arial Narrow" w:hAnsi="Arial Narrow"/>
          <w:b/>
          <w:sz w:val="24"/>
          <w:szCs w:val="24"/>
          <w:u w:val="single"/>
        </w:rPr>
      </w:pPr>
    </w:p>
    <w:p w:rsidR="000A4D6B" w:rsidRDefault="000A4D6B" w:rsidP="0096418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2A5FE1" w:rsidRPr="000A4D6B">
        <w:rPr>
          <w:rFonts w:ascii="Arial Narrow" w:hAnsi="Arial Narrow"/>
          <w:bCs/>
          <w:position w:val="-24"/>
          <w:sz w:val="24"/>
          <w:szCs w:val="24"/>
        </w:rPr>
        <w:object w:dxaOrig="1860" w:dyaOrig="600">
          <v:shape id="_x0000_i1037" type="#_x0000_t75" style="width:93pt;height:30pt" o:ole="">
            <v:imagedata r:id="rId31" o:title=""/>
          </v:shape>
          <o:OLEObject Type="Embed" ProgID="Equation.3" ShapeID="_x0000_i1037" DrawAspect="Content" ObjectID="_1566799859" r:id="rId32"/>
        </w:object>
      </w:r>
    </w:p>
    <w:p w:rsidR="000B0512" w:rsidRDefault="000B0512" w:rsidP="0096418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0B0512" w:rsidRDefault="000B0512" w:rsidP="0096418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C73599" w:rsidRPr="000B0512">
        <w:rPr>
          <w:rFonts w:ascii="Arial Narrow" w:hAnsi="Arial Narrow"/>
          <w:bCs/>
          <w:position w:val="-34"/>
          <w:sz w:val="24"/>
          <w:szCs w:val="24"/>
        </w:rPr>
        <w:object w:dxaOrig="1160" w:dyaOrig="600">
          <v:shape id="_x0000_i1038" type="#_x0000_t75" style="width:57.75pt;height:30pt" o:ole="">
            <v:imagedata r:id="rId33" o:title=""/>
          </v:shape>
          <o:OLEObject Type="Embed" ProgID="Equation.3" ShapeID="_x0000_i1038" DrawAspect="Content" ObjectID="_1566799860" r:id="rId34"/>
        </w:object>
      </w:r>
    </w:p>
    <w:p w:rsidR="000B0512" w:rsidRDefault="00BD7E69" w:rsidP="00BD7E69">
      <w:pPr>
        <w:numPr>
          <w:ilvl w:val="0"/>
          <w:numId w:val="27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Above Freezing Point</w:t>
      </w:r>
    </w:p>
    <w:p w:rsidR="00BD7E69" w:rsidRDefault="00BD7E69" w:rsidP="00BD7E69">
      <w:pPr>
        <w:tabs>
          <w:tab w:val="center" w:pos="4500"/>
        </w:tabs>
        <w:ind w:left="360"/>
        <w:rPr>
          <w:rFonts w:ascii="Arial Narrow" w:hAnsi="Arial Narrow"/>
          <w:bCs/>
          <w:sz w:val="24"/>
          <w:szCs w:val="24"/>
        </w:rPr>
      </w:pPr>
    </w:p>
    <w:p w:rsidR="000B0512" w:rsidRDefault="000B0512" w:rsidP="0096418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787876" w:rsidRPr="00787876">
        <w:rPr>
          <w:rFonts w:ascii="Arial Narrow" w:hAnsi="Arial Narrow"/>
          <w:bCs/>
          <w:position w:val="-34"/>
          <w:sz w:val="24"/>
          <w:szCs w:val="24"/>
        </w:rPr>
        <w:object w:dxaOrig="6120" w:dyaOrig="840">
          <v:shape id="_x0000_i1039" type="#_x0000_t75" style="width:306pt;height:42pt" o:ole="">
            <v:imagedata r:id="rId35" o:title=""/>
          </v:shape>
          <o:OLEObject Type="Embed" ProgID="Equation.3" ShapeID="_x0000_i1039" DrawAspect="Content" ObjectID="_1566799861" r:id="rId36"/>
        </w:object>
      </w:r>
    </w:p>
    <w:p w:rsidR="00787876" w:rsidRDefault="001F4A0C" w:rsidP="0096418A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</w:p>
    <w:p w:rsidR="00A65C71" w:rsidRDefault="00BD7E69" w:rsidP="00BD7E69">
      <w:pPr>
        <w:numPr>
          <w:ilvl w:val="0"/>
          <w:numId w:val="29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Below Freezing Point</w:t>
      </w:r>
    </w:p>
    <w:p w:rsidR="00A65C71" w:rsidRDefault="00A65C71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BD7E69" w:rsidRPr="00787876">
        <w:rPr>
          <w:rFonts w:ascii="Arial Narrow" w:hAnsi="Arial Narrow"/>
          <w:bCs/>
          <w:position w:val="-72"/>
          <w:sz w:val="24"/>
          <w:szCs w:val="24"/>
        </w:rPr>
        <w:object w:dxaOrig="5940" w:dyaOrig="1480">
          <v:shape id="_x0000_i1040" type="#_x0000_t75" style="width:297pt;height:74.25pt" o:ole="">
            <v:imagedata r:id="rId37" o:title=""/>
          </v:shape>
          <o:OLEObject Type="Embed" ProgID="Equation.3" ShapeID="_x0000_i1040" DrawAspect="Content" ObjectID="_1566799862" r:id="rId38"/>
        </w:object>
      </w:r>
    </w:p>
    <w:p w:rsidR="002C3A8E" w:rsidRDefault="002C3A8E" w:rsidP="002C3A8E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BD7E69" w:rsidRPr="00BD7E69">
        <w:rPr>
          <w:rFonts w:ascii="Arial Narrow" w:hAnsi="Arial Narrow"/>
          <w:bCs/>
          <w:position w:val="-32"/>
          <w:sz w:val="24"/>
          <w:szCs w:val="24"/>
        </w:rPr>
        <w:object w:dxaOrig="1780" w:dyaOrig="760">
          <v:shape id="_x0000_i1041" type="#_x0000_t75" style="width:89.25pt;height:38.25pt" o:ole="">
            <v:imagedata r:id="rId39" o:title=""/>
          </v:shape>
          <o:OLEObject Type="Embed" ProgID="Equation.3" ShapeID="_x0000_i1041" DrawAspect="Content" ObjectID="_1566799863" r:id="rId40"/>
        </w:object>
      </w:r>
    </w:p>
    <w:p w:rsidR="002C3A8E" w:rsidRDefault="002C3A8E" w:rsidP="002C3A8E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BD7E69" w:rsidRPr="00957210">
        <w:rPr>
          <w:rFonts w:ascii="Arial Narrow" w:hAnsi="Arial Narrow"/>
          <w:bCs/>
          <w:position w:val="-12"/>
          <w:sz w:val="24"/>
          <w:szCs w:val="24"/>
        </w:rPr>
        <w:object w:dxaOrig="1420" w:dyaOrig="380">
          <v:shape id="_x0000_i1042" type="#_x0000_t75" style="width:71.25pt;height:18.75pt" o:ole="">
            <v:imagedata r:id="rId41" o:title=""/>
          </v:shape>
          <o:OLEObject Type="Embed" ProgID="Equation.3" ShapeID="_x0000_i1042" DrawAspect="Content" ObjectID="_1566799864" r:id="rId42"/>
        </w:object>
      </w:r>
    </w:p>
    <w:p w:rsidR="002C3A8E" w:rsidRDefault="002C3A8E" w:rsidP="002C3A8E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416C05" w:rsidRDefault="002C3A8E" w:rsidP="002C3A8E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Pr="001D5566">
        <w:rPr>
          <w:rFonts w:ascii="Arial Narrow" w:hAnsi="Arial Narrow"/>
          <w:bCs/>
          <w:position w:val="-12"/>
          <w:sz w:val="24"/>
          <w:szCs w:val="24"/>
        </w:rPr>
        <w:object w:dxaOrig="1860" w:dyaOrig="360">
          <v:shape id="_x0000_i1043" type="#_x0000_t75" style="width:93pt;height:18pt" o:ole="">
            <v:imagedata r:id="rId43" o:title=""/>
          </v:shape>
          <o:OLEObject Type="Embed" ProgID="Equation.3" ShapeID="_x0000_i1043" DrawAspect="Content" ObjectID="_1566799865" r:id="rId44"/>
        </w:object>
      </w:r>
    </w:p>
    <w:p w:rsidR="002C3A8E" w:rsidRDefault="00F53696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</w:p>
    <w:p w:rsidR="00416C05" w:rsidRDefault="002C3A8E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58650B" w:rsidRPr="00F53696">
        <w:rPr>
          <w:rFonts w:ascii="Arial Narrow" w:hAnsi="Arial Narrow"/>
          <w:bCs/>
          <w:position w:val="-16"/>
          <w:sz w:val="24"/>
          <w:szCs w:val="24"/>
        </w:rPr>
        <w:object w:dxaOrig="4280" w:dyaOrig="400">
          <v:shape id="_x0000_i1044" type="#_x0000_t75" style="width:213.75pt;height:20.25pt" o:ole="">
            <v:imagedata r:id="rId45" o:title=""/>
          </v:shape>
          <o:OLEObject Type="Embed" ProgID="Equation.3" ShapeID="_x0000_i1044" DrawAspect="Content" ObjectID="_1566799866" r:id="rId46"/>
        </w:object>
      </w:r>
    </w:p>
    <w:p w:rsidR="002C3A8E" w:rsidRDefault="0058650B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</w:p>
    <w:p w:rsidR="0058650B" w:rsidRDefault="002C3A8E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ab/>
      </w:r>
      <w:r w:rsidR="00934B17" w:rsidRPr="00934B17">
        <w:rPr>
          <w:rFonts w:ascii="Arial Narrow" w:hAnsi="Arial Narrow"/>
          <w:bCs/>
          <w:position w:val="-12"/>
          <w:sz w:val="24"/>
          <w:szCs w:val="24"/>
        </w:rPr>
        <w:object w:dxaOrig="1820" w:dyaOrig="360">
          <v:shape id="_x0000_i1045" type="#_x0000_t75" style="width:90.75pt;height:18pt" o:ole="">
            <v:imagedata r:id="rId47" o:title=""/>
          </v:shape>
          <o:OLEObject Type="Embed" ProgID="Equation.3" ShapeID="_x0000_i1045" DrawAspect="Content" ObjectID="_1566799867" r:id="rId48"/>
        </w:object>
      </w:r>
    </w:p>
    <w:p w:rsidR="00934B17" w:rsidRDefault="00934B17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 w:rsidRPr="00A05F67">
        <w:rPr>
          <w:rFonts w:ascii="Arial Narrow" w:hAnsi="Arial Narrow"/>
          <w:b/>
          <w:bCs/>
          <w:sz w:val="24"/>
          <w:szCs w:val="24"/>
          <w:u w:val="single"/>
        </w:rPr>
        <w:t>Volume Fraction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bookmarkStart w:id="0" w:name="_GoBack"/>
      <w:bookmarkEnd w:id="0"/>
    </w:p>
    <w:p w:rsidR="00A05F67" w:rsidRPr="00A05F67" w:rsidRDefault="00A05F67" w:rsidP="00A05F67">
      <w:pPr>
        <w:numPr>
          <w:ilvl w:val="0"/>
          <w:numId w:val="23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Non-Porous Foods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2100" w:dyaOrig="2540">
          <v:shape id="_x0000_i1046" type="#_x0000_t75" style="width:105pt;height:126.75pt" o:ole="">
            <v:imagedata r:id="rId49" o:title=""/>
          </v:shape>
          <o:OLEObject Type="Embed" ProgID="Equation.3" ShapeID="_x0000_i1046" DrawAspect="Content" ObjectID="_1566799868" r:id="rId50"/>
        </w:object>
      </w:r>
    </w:p>
    <w:p w:rsidR="00A05F67" w:rsidRPr="00A05F67" w:rsidRDefault="00A05F67" w:rsidP="00A05F67">
      <w:pPr>
        <w:numPr>
          <w:ilvl w:val="1"/>
          <w:numId w:val="23"/>
        </w:numPr>
        <w:tabs>
          <w:tab w:val="clear" w:pos="1440"/>
          <w:tab w:val="num" w:pos="360"/>
          <w:tab w:val="center" w:pos="4500"/>
        </w:tabs>
        <w:ind w:left="360"/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br w:type="page"/>
      </w:r>
      <w:r w:rsidRPr="00A05F67">
        <w:rPr>
          <w:rFonts w:ascii="Arial Narrow" w:hAnsi="Arial Narrow"/>
          <w:bCs/>
          <w:sz w:val="24"/>
          <w:szCs w:val="24"/>
        </w:rPr>
        <w:lastRenderedPageBreak/>
        <w:t>Porous Foods</w:t>
      </w:r>
      <w:r w:rsidRPr="00A05F67">
        <w:rPr>
          <w:rFonts w:ascii="Arial Narrow" w:hAnsi="Arial Narrow"/>
          <w:bCs/>
          <w:sz w:val="24"/>
          <w:szCs w:val="24"/>
        </w:rPr>
        <w:tab/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object w:dxaOrig="1939" w:dyaOrig="1840">
          <v:shape id="_x0000_i1047" type="#_x0000_t75" style="width:96.75pt;height:92.25pt" o:ole="">
            <v:imagedata r:id="rId51" o:title=""/>
          </v:shape>
          <o:OLEObject Type="Embed" ProgID="Equation.3" ShapeID="_x0000_i1047" DrawAspect="Content" ObjectID="_1566799869" r:id="rId52"/>
        </w:object>
      </w:r>
    </w:p>
    <w:p w:rsidR="00A05F67" w:rsidRPr="00A05F67" w:rsidRDefault="00A05F67" w:rsidP="00A05F67">
      <w:pPr>
        <w:numPr>
          <w:ilvl w:val="0"/>
          <w:numId w:val="23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Food Particles (porous and non-porous) in Bulk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1860" w:dyaOrig="1760">
          <v:shape id="_x0000_i1048" type="#_x0000_t75" style="width:93pt;height:87.75pt" o:ole="">
            <v:imagedata r:id="rId53" o:title=""/>
          </v:shape>
          <o:OLEObject Type="Embed" ProgID="Equation.3" ShapeID="_x0000_i1048" DrawAspect="Content" ObjectID="_1566799870" r:id="rId54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 w:rsidRPr="00A05F67">
        <w:rPr>
          <w:rFonts w:ascii="Arial Narrow" w:hAnsi="Arial Narrow"/>
          <w:b/>
          <w:bCs/>
          <w:sz w:val="24"/>
          <w:szCs w:val="24"/>
          <w:u w:val="single"/>
        </w:rPr>
        <w:t>Thermal Conductivity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numPr>
          <w:ilvl w:val="0"/>
          <w:numId w:val="24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Series Model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1640" w:dyaOrig="1140">
          <v:shape id="_x0000_i1049" type="#_x0000_t75" style="width:81.75pt;height:57pt" o:ole="">
            <v:imagedata r:id="rId55" o:title=""/>
          </v:shape>
          <o:OLEObject Type="Embed" ProgID="Equation.3" ShapeID="_x0000_i1049" DrawAspect="Content" ObjectID="_1566799871" r:id="rId56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The following equation was not included in the handout but can be also used for the series model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3240" w:dyaOrig="1500">
          <v:shape id="_x0000_i1050" type="#_x0000_t75" style="width:162pt;height:75pt" o:ole="">
            <v:imagedata r:id="rId57" o:title=""/>
          </v:shape>
          <o:OLEObject Type="Embed" ProgID="Equation.DSMT4" ShapeID="_x0000_i1050" DrawAspect="Content" ObjectID="_1566799872" r:id="rId58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numPr>
          <w:ilvl w:val="0"/>
          <w:numId w:val="24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Parallel Model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1480" w:dyaOrig="600">
          <v:shape id="_x0000_i1051" type="#_x0000_t75" style="width:74.25pt;height:30pt" o:ole="">
            <v:imagedata r:id="rId59" o:title=""/>
          </v:shape>
          <o:OLEObject Type="Embed" ProgID="Equation.3" ShapeID="_x0000_i1051" DrawAspect="Content" ObjectID="_1566799873" r:id="rId60"/>
        </w:object>
      </w:r>
    </w:p>
    <w:p w:rsidR="00A05F67" w:rsidRPr="00A05F67" w:rsidRDefault="00A05F67" w:rsidP="00A05F67">
      <w:pPr>
        <w:numPr>
          <w:ilvl w:val="0"/>
          <w:numId w:val="24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Random Model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2960" w:dyaOrig="499">
          <v:shape id="_x0000_i1052" type="#_x0000_t75" style="width:147.75pt;height:24.75pt" o:ole="">
            <v:imagedata r:id="rId61" o:title=""/>
          </v:shape>
          <o:OLEObject Type="Embed" ProgID="Equation.3" ShapeID="_x0000_i1052" DrawAspect="Content" ObjectID="_1566799874" r:id="rId62"/>
        </w:object>
      </w:r>
    </w:p>
    <w:p w:rsidR="00A05F67" w:rsidRPr="00A05F67" w:rsidRDefault="00A05F67" w:rsidP="00A05F67">
      <w:pPr>
        <w:numPr>
          <w:ilvl w:val="2"/>
          <w:numId w:val="24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br w:type="page"/>
      </w:r>
      <w:r w:rsidRPr="00A05F67">
        <w:rPr>
          <w:rFonts w:ascii="Arial Narrow" w:hAnsi="Arial Narrow"/>
          <w:bCs/>
          <w:sz w:val="24"/>
          <w:szCs w:val="24"/>
        </w:rPr>
        <w:lastRenderedPageBreak/>
        <w:t>EMT Model – Random Structure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3640" w:dyaOrig="1719">
          <v:shape id="_x0000_i1053" type="#_x0000_t75" style="width:182.25pt;height:86.25pt" o:ole="">
            <v:imagedata r:id="rId63" o:title=""/>
          </v:shape>
          <o:OLEObject Type="Embed" ProgID="Equation.3" ShapeID="_x0000_i1053" DrawAspect="Content" ObjectID="_1566799875" r:id="rId64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numPr>
          <w:ilvl w:val="0"/>
          <w:numId w:val="24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Maxwell-Eucken (M-E) Model-Random Structure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3980" w:dyaOrig="1040">
          <v:shape id="_x0000_i1054" type="#_x0000_t75" style="width:198.75pt;height:51.75pt" o:ole="">
            <v:imagedata r:id="rId65" o:title=""/>
          </v:shape>
          <o:OLEObject Type="Embed" ProgID="Equation.3" ShapeID="_x0000_i1054" DrawAspect="Content" ObjectID="_1566799876" r:id="rId66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 w:rsidRPr="00A05F67">
        <w:rPr>
          <w:rFonts w:ascii="Arial Narrow" w:hAnsi="Arial Narrow"/>
          <w:b/>
          <w:bCs/>
          <w:sz w:val="24"/>
          <w:szCs w:val="24"/>
          <w:u w:val="single"/>
        </w:rPr>
        <w:t>Thermal Diffusivity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920" w:dyaOrig="700">
          <v:shape id="_x0000_i1055" type="#_x0000_t75" style="width:45.75pt;height:35.25pt" o:ole="">
            <v:imagedata r:id="rId67" o:title=""/>
          </v:shape>
          <o:OLEObject Type="Embed" ProgID="Equation.3" ShapeID="_x0000_i1055" DrawAspect="Content" ObjectID="_1566799877" r:id="rId68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  <w:r w:rsidRPr="00A05F67">
        <w:rPr>
          <w:rFonts w:ascii="Arial Narrow" w:hAnsi="Arial Narrow"/>
          <w:bCs/>
          <w:sz w:val="24"/>
          <w:szCs w:val="24"/>
        </w:rPr>
        <w:object w:dxaOrig="3500" w:dyaOrig="1240">
          <v:shape id="_x0000_i1056" type="#_x0000_t75" style="width:174.75pt;height:62.25pt" o:ole="">
            <v:imagedata r:id="rId69" o:title=""/>
          </v:shape>
          <o:OLEObject Type="Embed" ProgID="Equation.3" ShapeID="_x0000_i1056" DrawAspect="Content" ObjectID="_1566799878" r:id="rId70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 w:rsidRPr="00A05F67">
        <w:rPr>
          <w:rFonts w:ascii="Arial Narrow" w:hAnsi="Arial Narrow"/>
          <w:b/>
          <w:bCs/>
          <w:sz w:val="24"/>
          <w:szCs w:val="24"/>
          <w:u w:val="single"/>
        </w:rPr>
        <w:t>WATER ACTIVITY CONCEPTS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B7936" w:rsidP="00A05F67">
      <w:pPr>
        <w:numPr>
          <w:ilvl w:val="0"/>
          <w:numId w:val="30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095" type="#_x0000_t75" style="position:absolute;left:0;text-align:left;margin-left:166.05pt;margin-top:12.55pt;width:69pt;height:38pt;z-index:251659264">
            <v:imagedata r:id="rId71" o:title=""/>
          </v:shape>
          <o:OLEObject Type="Embed" ProgID="Equation.3" ShapeID="_x0000_s3095" DrawAspect="Content" ObjectID="_1566799879" r:id="rId72"/>
        </w:object>
      </w:r>
      <w:r w:rsidR="00A05F67" w:rsidRPr="00A05F67">
        <w:rPr>
          <w:rFonts w:ascii="Arial Narrow" w:hAnsi="Arial Narrow"/>
          <w:bCs/>
          <w:sz w:val="24"/>
          <w:szCs w:val="24"/>
        </w:rPr>
        <w:t>For non-ideal systems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numPr>
          <w:ilvl w:val="0"/>
          <w:numId w:val="30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For ideal systems</w:t>
      </w: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096" type="#_x0000_t75" style="position:absolute;margin-left:166.05pt;margin-top:6.7pt;width:60.95pt;height:38pt;z-index:251660288">
            <v:imagedata r:id="rId73" o:title=""/>
          </v:shape>
          <o:OLEObject Type="Embed" ProgID="Equation.3" ShapeID="_x0000_s3096" DrawAspect="Content" ObjectID="_1566799880" r:id="rId74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097" type="#_x0000_t75" style="position:absolute;margin-left:175.05pt;margin-top:10.4pt;width:52pt;height:31pt;z-index:251661312" fillcolor="red">
            <v:imagedata r:id="rId75" o:title=""/>
          </v:shape>
          <o:OLEObject Type="Embed" ProgID="Equation.3" ShapeID="_x0000_s3097" DrawAspect="Content" ObjectID="_1566799881" r:id="rId76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numPr>
          <w:ilvl w:val="0"/>
          <w:numId w:val="31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 xml:space="preserve">Moisture Sorption Isotherms 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 w:rsidRPr="00A05F67">
        <w:rPr>
          <w:rFonts w:ascii="Arial Narrow" w:hAnsi="Arial Narrow"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D84E82" wp14:editId="1748B4A9">
            <wp:simplePos x="0" y="0"/>
            <wp:positionH relativeFrom="column">
              <wp:posOffset>1038225</wp:posOffset>
            </wp:positionH>
            <wp:positionV relativeFrom="paragraph">
              <wp:posOffset>149225</wp:posOffset>
            </wp:positionV>
            <wp:extent cx="3131820" cy="2114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numPr>
          <w:ilvl w:val="0"/>
          <w:numId w:val="31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lastRenderedPageBreak/>
        <w:t>Moisture Sorption Isotherm Models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1. BET Model</w:t>
      </w: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098" type="#_x0000_t75" style="position:absolute;margin-left:175.05pt;margin-top:4.45pt;width:141pt;height:34pt;z-index:251663360">
            <v:imagedata r:id="rId78" o:title=""/>
          </v:shape>
          <o:OLEObject Type="Embed" ProgID="Equation.3" ShapeID="_x0000_s3098" DrawAspect="Content" ObjectID="_1566799882" r:id="rId79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100" type="#_x0000_t75" style="position:absolute;margin-left:184.05pt;margin-top:3.35pt;width:129pt;height:35pt;z-index:251665408">
            <v:imagedata r:id="rId80" o:title=""/>
          </v:shape>
          <o:OLEObject Type="Embed" ProgID="Equation.DSMT4" ShapeID="_x0000_s3100" DrawAspect="Content" ObjectID="_1566799883" r:id="rId81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  <w:t>2. GAB Model</w:t>
      </w: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object w:dxaOrig="1440" w:dyaOrig="1440">
          <v:shape id="_x0000_s3099" type="#_x0000_t75" style="position:absolute;margin-left:157.05pt;margin-top:8.15pt;width:168pt;height:35pt;z-index:251664384">
            <v:imagedata r:id="rId82" o:title=""/>
          </v:shape>
          <o:OLEObject Type="Embed" ProgID="Equation.DSMT4" ShapeID="_x0000_s3099" DrawAspect="Content" ObjectID="_1566799884" r:id="rId83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ab/>
        <w:t>3. Peleg Model (“four” order polynomial)</w:t>
      </w: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object w:dxaOrig="1440" w:dyaOrig="1440">
          <v:shape id="_x0000_s3101" type="#_x0000_t75" style="position:absolute;margin-left:157.05pt;margin-top:13.45pt;width:157.95pt;height:19pt;z-index:251666432">
            <v:imagedata r:id="rId84" o:title=""/>
          </v:shape>
          <o:OLEObject Type="Embed" ProgID="Equation.3" ShapeID="_x0000_s3101" DrawAspect="Content" ObjectID="_1566799885" r:id="rId85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numPr>
          <w:ilvl w:val="0"/>
          <w:numId w:val="31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Water activity of mixtures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numPr>
          <w:ilvl w:val="1"/>
          <w:numId w:val="31"/>
        </w:num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For two components</w:t>
      </w: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object w:dxaOrig="1440" w:dyaOrig="1440">
          <v:shape id="_x0000_s3104" type="#_x0000_t75" style="position:absolute;margin-left:40.05pt;margin-top:56.8pt;width:408pt;height:34pt;z-index:251669504">
            <v:imagedata r:id="rId86" o:title=""/>
          </v:shape>
          <o:OLEObject Type="Embed" ProgID="Equation.3" ShapeID="_x0000_s3104" DrawAspect="Content" ObjectID="_1566799886" r:id="rId87"/>
        </w:object>
      </w:r>
      <w:r>
        <w:rPr>
          <w:rFonts w:ascii="Arial Narrow" w:hAnsi="Arial Narrow"/>
          <w:bCs/>
          <w:sz w:val="24"/>
          <w:szCs w:val="24"/>
        </w:rPr>
        <w:object w:dxaOrig="1440" w:dyaOrig="1440">
          <v:shape id="_x0000_s3105" type="#_x0000_t75" style="position:absolute;margin-left:292.05pt;margin-top:2.8pt;width:150.95pt;height:18pt;z-index:251670528">
            <v:imagedata r:id="rId88" o:title=""/>
          </v:shape>
          <o:OLEObject Type="Embed" ProgID="Equation.3" ShapeID="_x0000_s3105" DrawAspect="Content" ObjectID="_1566799887" r:id="rId89"/>
        </w:object>
      </w:r>
      <w:r>
        <w:rPr>
          <w:rFonts w:ascii="Arial Narrow" w:hAnsi="Arial Narrow"/>
          <w:bCs/>
          <w:sz w:val="24"/>
          <w:szCs w:val="24"/>
        </w:rPr>
        <w:object w:dxaOrig="1440" w:dyaOrig="1440">
          <v:shape id="_x0000_s3102" type="#_x0000_t75" style="position:absolute;margin-left:85.05pt;margin-top:2.8pt;width:52pt;height:19pt;z-index:251667456">
            <v:imagedata r:id="rId90" o:title=""/>
          </v:shape>
          <o:OLEObject Type="Embed" ProgID="Equation.3" ShapeID="_x0000_s3102" DrawAspect="Content" ObjectID="_1566799888" r:id="rId91"/>
        </w:object>
      </w:r>
      <w:r>
        <w:rPr>
          <w:rFonts w:ascii="Arial Narrow" w:hAnsi="Arial Narrow"/>
          <w:bCs/>
          <w:sz w:val="24"/>
          <w:szCs w:val="24"/>
        </w:rPr>
        <w:object w:dxaOrig="1440" w:dyaOrig="1440">
          <v:shape id="_x0000_s3103" type="#_x0000_t75" style="position:absolute;margin-left:157.05pt;margin-top:2.8pt;width:99pt;height:18pt;z-index:251668480">
            <v:imagedata r:id="rId92" o:title=""/>
          </v:shape>
          <o:OLEObject Type="Embed" ProgID="Equation.3" ShapeID="_x0000_s3103" DrawAspect="Content" ObjectID="_1566799889" r:id="rId93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 xml:space="preserve">If </w:t>
      </w:r>
      <w:r w:rsidRPr="00A05F67">
        <w:rPr>
          <w:rFonts w:ascii="Arial Narrow" w:hAnsi="Arial Narrow"/>
          <w:bCs/>
          <w:i/>
          <w:sz w:val="24"/>
          <w:szCs w:val="24"/>
        </w:rPr>
        <w:t>m</w:t>
      </w:r>
      <w:r w:rsidRPr="00A05F67">
        <w:rPr>
          <w:rFonts w:ascii="Arial Narrow" w:hAnsi="Arial Narrow"/>
          <w:bCs/>
          <w:i/>
          <w:sz w:val="24"/>
          <w:szCs w:val="24"/>
          <w:vertAlign w:val="subscript"/>
        </w:rPr>
        <w:t>1</w:t>
      </w:r>
      <w:r w:rsidRPr="00A05F67">
        <w:rPr>
          <w:rFonts w:ascii="Arial Narrow" w:hAnsi="Arial Narrow"/>
          <w:bCs/>
          <w:sz w:val="24"/>
          <w:szCs w:val="24"/>
        </w:rPr>
        <w:t xml:space="preserve"> and </w:t>
      </w:r>
      <w:r w:rsidRPr="00A05F67">
        <w:rPr>
          <w:rFonts w:ascii="Arial Narrow" w:hAnsi="Arial Narrow"/>
          <w:bCs/>
          <w:i/>
          <w:sz w:val="24"/>
          <w:szCs w:val="24"/>
        </w:rPr>
        <w:t>m</w:t>
      </w:r>
      <w:r w:rsidRPr="00A05F67">
        <w:rPr>
          <w:rFonts w:ascii="Arial Narrow" w:hAnsi="Arial Narrow"/>
          <w:bCs/>
          <w:i/>
          <w:sz w:val="24"/>
          <w:szCs w:val="24"/>
          <w:vertAlign w:val="subscript"/>
        </w:rPr>
        <w:t>2</w:t>
      </w:r>
      <w:r w:rsidRPr="00A05F67">
        <w:rPr>
          <w:rFonts w:ascii="Arial Narrow" w:hAnsi="Arial Narrow"/>
          <w:bCs/>
          <w:sz w:val="24"/>
          <w:szCs w:val="24"/>
        </w:rPr>
        <w:t xml:space="preserve"> can be estimated by the GAB equation (and using equations </w:t>
      </w:r>
      <w:r w:rsidRPr="00A05F67">
        <w:rPr>
          <w:rFonts w:ascii="Arial Narrow" w:hAnsi="Arial Narrow"/>
          <w:bCs/>
          <w:i/>
          <w:sz w:val="24"/>
          <w:szCs w:val="24"/>
        </w:rPr>
        <w:t>f</w:t>
      </w:r>
      <w:r w:rsidRPr="00A05F67">
        <w:rPr>
          <w:rFonts w:ascii="Arial Narrow" w:hAnsi="Arial Narrow"/>
          <w:bCs/>
          <w:i/>
          <w:sz w:val="24"/>
          <w:szCs w:val="24"/>
          <w:vertAlign w:val="subscript"/>
        </w:rPr>
        <w:t>1</w:t>
      </w:r>
      <w:r w:rsidRPr="00A05F67">
        <w:rPr>
          <w:rFonts w:ascii="Arial Narrow" w:hAnsi="Arial Narrow"/>
          <w:bCs/>
          <w:sz w:val="24"/>
          <w:szCs w:val="24"/>
        </w:rPr>
        <w:t xml:space="preserve"> and </w:t>
      </w:r>
      <w:r w:rsidRPr="00A05F67">
        <w:rPr>
          <w:rFonts w:ascii="Arial Narrow" w:hAnsi="Arial Narrow"/>
          <w:bCs/>
          <w:i/>
          <w:sz w:val="24"/>
          <w:szCs w:val="24"/>
        </w:rPr>
        <w:t>f</w:t>
      </w:r>
      <w:r w:rsidRPr="00A05F67">
        <w:rPr>
          <w:rFonts w:ascii="Arial Narrow" w:hAnsi="Arial Narrow"/>
          <w:bCs/>
          <w:i/>
          <w:sz w:val="24"/>
          <w:szCs w:val="24"/>
          <w:vertAlign w:val="subscript"/>
        </w:rPr>
        <w:t>2</w:t>
      </w:r>
      <w:r w:rsidRPr="00A05F67">
        <w:rPr>
          <w:rFonts w:ascii="Arial Narrow" w:hAnsi="Arial Narrow"/>
          <w:bCs/>
          <w:sz w:val="24"/>
          <w:szCs w:val="24"/>
        </w:rPr>
        <w:t>)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The equilibrium water activity of the mixture can be estimated as:</w:t>
      </w: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106" type="#_x0000_t75" style="position:absolute;margin-left:4.05pt;margin-top:9.2pt;width:481.95pt;height:40pt;z-index:251671552">
            <v:imagedata r:id="rId94" o:title=""/>
          </v:shape>
          <o:OLEObject Type="Embed" ProgID="Equation.3" ShapeID="_x0000_s3106" DrawAspect="Content" ObjectID="_1566799890" r:id="rId95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  <w:r w:rsidRPr="00A05F67">
        <w:rPr>
          <w:rFonts w:ascii="Arial Narrow" w:hAnsi="Arial Narrow"/>
          <w:bCs/>
          <w:sz w:val="24"/>
          <w:szCs w:val="24"/>
        </w:rPr>
        <w:t>The other two models (BET and Peleg) can be used instead of the GAB equation.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Pr="00A05F67" w:rsidRDefault="00A05F67" w:rsidP="00A05F67">
      <w:pPr>
        <w:numPr>
          <w:ilvl w:val="0"/>
          <w:numId w:val="31"/>
        </w:num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 w:rsidRPr="00A05F67">
        <w:rPr>
          <w:rFonts w:ascii="Arial Narrow" w:hAnsi="Arial Narrow"/>
          <w:bCs/>
          <w:sz w:val="24"/>
          <w:szCs w:val="24"/>
        </w:rPr>
        <w:t>Moisture content of the mixtures</w: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B7936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108" type="#_x0000_t75" style="position:absolute;margin-left:76.05pt;margin-top:6.85pt;width:96.9pt;height:36pt;z-index:251673600">
            <v:imagedata r:id="rId96" o:title=""/>
          </v:shape>
          <o:OLEObject Type="Embed" ProgID="Equation.3" ShapeID="_x0000_s3108" DrawAspect="Content" ObjectID="_1566799891" r:id="rId97"/>
        </w:object>
      </w:r>
      <w:r>
        <w:rPr>
          <w:rFonts w:ascii="Arial Narrow" w:hAnsi="Arial Narrow"/>
          <w:b/>
          <w:bCs/>
          <w:sz w:val="24"/>
          <w:szCs w:val="24"/>
          <w:u w:val="single"/>
        </w:rPr>
        <w:object w:dxaOrig="1440" w:dyaOrig="1440">
          <v:shape id="_x0000_s3107" type="#_x0000_t75" style="position:absolute;margin-left:211.05pt;margin-top:6.85pt;width:94.95pt;height:34pt;z-index:251672576">
            <v:imagedata r:id="rId98" o:title=""/>
          </v:shape>
          <o:OLEObject Type="Embed" ProgID="Equation.3" ShapeID="_x0000_s3107" DrawAspect="Content" ObjectID="_1566799892" r:id="rId99"/>
        </w:object>
      </w: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/>
          <w:bCs/>
          <w:sz w:val="24"/>
          <w:szCs w:val="24"/>
          <w:u w:val="single"/>
        </w:rPr>
      </w:pPr>
    </w:p>
    <w:p w:rsidR="00A05F67" w:rsidRPr="00A05F67" w:rsidRDefault="00A05F67" w:rsidP="00A05F67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p w:rsidR="00A05F67" w:rsidRDefault="00A05F67" w:rsidP="00416C05">
      <w:pPr>
        <w:tabs>
          <w:tab w:val="center" w:pos="4500"/>
        </w:tabs>
        <w:rPr>
          <w:rFonts w:ascii="Arial Narrow" w:hAnsi="Arial Narrow"/>
          <w:bCs/>
          <w:sz w:val="24"/>
          <w:szCs w:val="24"/>
        </w:rPr>
      </w:pPr>
    </w:p>
    <w:sectPr w:rsidR="00A05F67" w:rsidSect="004642AC">
      <w:headerReference w:type="default" r:id="rId100"/>
      <w:footerReference w:type="even" r:id="rId101"/>
      <w:footerReference w:type="default" r:id="rId10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720" w:rsidRDefault="00D87720">
      <w:r>
        <w:separator/>
      </w:r>
    </w:p>
  </w:endnote>
  <w:endnote w:type="continuationSeparator" w:id="0">
    <w:p w:rsidR="00D87720" w:rsidRDefault="00D8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720" w:rsidRDefault="00D87720" w:rsidP="007878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7720" w:rsidRDefault="00D87720" w:rsidP="007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720" w:rsidRDefault="00D87720" w:rsidP="007878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7936">
      <w:rPr>
        <w:rStyle w:val="PageNumber"/>
        <w:noProof/>
      </w:rPr>
      <w:t>5</w:t>
    </w:r>
    <w:r>
      <w:rPr>
        <w:rStyle w:val="PageNumber"/>
      </w:rPr>
      <w:fldChar w:fldCharType="end"/>
    </w:r>
  </w:p>
  <w:p w:rsidR="00D87720" w:rsidRPr="0014710A" w:rsidRDefault="00D87720" w:rsidP="00741759">
    <w:pPr>
      <w:pStyle w:val="Footer"/>
      <w:tabs>
        <w:tab w:val="clear" w:pos="4320"/>
        <w:tab w:val="clear" w:pos="8640"/>
        <w:tab w:val="right" w:pos="9360"/>
      </w:tabs>
      <w:ind w:right="360"/>
      <w:jc w:val="right"/>
      <w:rPr>
        <w:rFonts w:ascii="Arial Narrow" w:hAnsi="Arial Narrow"/>
      </w:rPr>
    </w:pPr>
    <w:r w:rsidRPr="0014710A">
      <w:rPr>
        <w:rFonts w:ascii="Arial Narrow" w:hAnsi="Arial Narrow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720" w:rsidRDefault="00D87720">
      <w:r>
        <w:separator/>
      </w:r>
    </w:p>
  </w:footnote>
  <w:footnote w:type="continuationSeparator" w:id="0">
    <w:p w:rsidR="00D87720" w:rsidRDefault="00D87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720" w:rsidRDefault="00D87720" w:rsidP="0014710A">
    <w:pPr>
      <w:pStyle w:val="Header"/>
      <w:tabs>
        <w:tab w:val="clear" w:pos="4320"/>
        <w:tab w:val="clear" w:pos="8640"/>
        <w:tab w:val="right" w:pos="9360"/>
      </w:tabs>
      <w:rPr>
        <w:rFonts w:ascii="Arial Narrow" w:hAnsi="Arial Narrow"/>
      </w:rPr>
    </w:pPr>
    <w:r w:rsidRPr="00741759">
      <w:rPr>
        <w:rFonts w:ascii="Arial Narrow" w:hAnsi="Arial Narrow"/>
        <w:snapToGrid w:val="0"/>
      </w:rPr>
      <w:fldChar w:fldCharType="begin"/>
    </w:r>
    <w:r w:rsidRPr="00741759">
      <w:rPr>
        <w:rFonts w:ascii="Arial Narrow" w:hAnsi="Arial Narrow"/>
        <w:snapToGrid w:val="0"/>
      </w:rPr>
      <w:instrText xml:space="preserve"> FILENAME </w:instrText>
    </w:r>
    <w:r w:rsidRPr="00741759">
      <w:rPr>
        <w:rFonts w:ascii="Arial Narrow" w:hAnsi="Arial Narrow"/>
        <w:snapToGrid w:val="0"/>
      </w:rPr>
      <w:fldChar w:fldCharType="separate"/>
    </w:r>
    <w:r w:rsidR="00EA4FCE">
      <w:rPr>
        <w:rFonts w:ascii="Arial Narrow" w:hAnsi="Arial Narrow"/>
        <w:noProof/>
        <w:snapToGrid w:val="0"/>
      </w:rPr>
      <w:t>List of Equations Exam 1 Fall 201</w:t>
    </w:r>
    <w:r w:rsidR="00AB7936">
      <w:rPr>
        <w:rFonts w:ascii="Arial Narrow" w:hAnsi="Arial Narrow"/>
        <w:noProof/>
        <w:snapToGrid w:val="0"/>
      </w:rPr>
      <w:t>7</w:t>
    </w:r>
    <w:r w:rsidRPr="00741759">
      <w:rPr>
        <w:rFonts w:ascii="Arial Narrow" w:hAnsi="Arial Narrow"/>
        <w:snapToGrid w:val="0"/>
      </w:rPr>
      <w:fldChar w:fldCharType="end"/>
    </w:r>
    <w:r w:rsidRPr="0014710A">
      <w:rPr>
        <w:rFonts w:ascii="Arial Narrow" w:hAnsi="Arial Narrow"/>
        <w:snapToGrid w:val="0"/>
      </w:rPr>
      <w:tab/>
    </w:r>
  </w:p>
  <w:p w:rsidR="00D87720" w:rsidRPr="0014710A" w:rsidRDefault="00D87720" w:rsidP="0014710A">
    <w:pPr>
      <w:pStyle w:val="Header"/>
      <w:tabs>
        <w:tab w:val="clear" w:pos="4320"/>
        <w:tab w:val="clear" w:pos="8640"/>
        <w:tab w:val="right" w:pos="9360"/>
      </w:tabs>
      <w:rPr>
        <w:rFonts w:ascii="Arial Narrow" w:hAnsi="Arial Narrow"/>
      </w:rPr>
    </w:pPr>
    <w:r>
      <w:rPr>
        <w:rFonts w:ascii="Arial Narrow" w:hAnsi="Arial Narrow"/>
      </w:rPr>
      <w:t>---------------------------------------------------------------------------------------------------------------------------------------------------------------------------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AF6"/>
    <w:multiLevelType w:val="hybridMultilevel"/>
    <w:tmpl w:val="7EF280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325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AA3E5A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69287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A3A35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9E36AB"/>
    <w:multiLevelType w:val="hybridMultilevel"/>
    <w:tmpl w:val="764475D6"/>
    <w:lvl w:ilvl="0" w:tplc="AFA4D7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3473"/>
    <w:multiLevelType w:val="hybridMultilevel"/>
    <w:tmpl w:val="CC0222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19E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462212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3D2283"/>
    <w:multiLevelType w:val="hybridMultilevel"/>
    <w:tmpl w:val="559EF9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F3776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F6238C"/>
    <w:multiLevelType w:val="multilevel"/>
    <w:tmpl w:val="146A77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7785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625E5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407095A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0E73BA"/>
    <w:multiLevelType w:val="hybridMultilevel"/>
    <w:tmpl w:val="146A77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C1061"/>
    <w:multiLevelType w:val="singleLevel"/>
    <w:tmpl w:val="F2568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7" w15:restartNumberingAfterBreak="0">
    <w:nsid w:val="4795567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165B40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7220CD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D9F7089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276019B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ED13AA"/>
    <w:multiLevelType w:val="multilevel"/>
    <w:tmpl w:val="146A77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6671E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150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E9D4C79"/>
    <w:multiLevelType w:val="hybridMultilevel"/>
    <w:tmpl w:val="FE36F9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212F0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16520F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623767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3759F0"/>
    <w:multiLevelType w:val="hybridMultilevel"/>
    <w:tmpl w:val="A4746866"/>
    <w:lvl w:ilvl="0" w:tplc="AFA4D7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A313F"/>
    <w:multiLevelType w:val="singleLevel"/>
    <w:tmpl w:val="ADF8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9"/>
  </w:num>
  <w:num w:numId="5">
    <w:abstractNumId w:val="3"/>
  </w:num>
  <w:num w:numId="6">
    <w:abstractNumId w:val="4"/>
  </w:num>
  <w:num w:numId="7">
    <w:abstractNumId w:val="12"/>
  </w:num>
  <w:num w:numId="8">
    <w:abstractNumId w:val="20"/>
  </w:num>
  <w:num w:numId="9">
    <w:abstractNumId w:val="28"/>
  </w:num>
  <w:num w:numId="10">
    <w:abstractNumId w:val="8"/>
  </w:num>
  <w:num w:numId="11">
    <w:abstractNumId w:val="13"/>
  </w:num>
  <w:num w:numId="12">
    <w:abstractNumId w:val="30"/>
  </w:num>
  <w:num w:numId="13">
    <w:abstractNumId w:val="26"/>
  </w:num>
  <w:num w:numId="14">
    <w:abstractNumId w:val="14"/>
  </w:num>
  <w:num w:numId="15">
    <w:abstractNumId w:val="1"/>
  </w:num>
  <w:num w:numId="16">
    <w:abstractNumId w:val="18"/>
  </w:num>
  <w:num w:numId="17">
    <w:abstractNumId w:val="24"/>
  </w:num>
  <w:num w:numId="18">
    <w:abstractNumId w:val="27"/>
  </w:num>
  <w:num w:numId="19">
    <w:abstractNumId w:val="21"/>
  </w:num>
  <w:num w:numId="20">
    <w:abstractNumId w:val="10"/>
  </w:num>
  <w:num w:numId="21">
    <w:abstractNumId w:val="23"/>
  </w:num>
  <w:num w:numId="22">
    <w:abstractNumId w:val="17"/>
  </w:num>
  <w:num w:numId="23">
    <w:abstractNumId w:val="29"/>
  </w:num>
  <w:num w:numId="24">
    <w:abstractNumId w:val="5"/>
  </w:num>
  <w:num w:numId="25">
    <w:abstractNumId w:val="15"/>
  </w:num>
  <w:num w:numId="26">
    <w:abstractNumId w:val="22"/>
  </w:num>
  <w:num w:numId="27">
    <w:abstractNumId w:val="6"/>
  </w:num>
  <w:num w:numId="28">
    <w:abstractNumId w:val="11"/>
  </w:num>
  <w:num w:numId="29">
    <w:abstractNumId w:val="25"/>
  </w:num>
  <w:num w:numId="30">
    <w:abstractNumId w:val="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3C"/>
    <w:rsid w:val="00016213"/>
    <w:rsid w:val="0006723C"/>
    <w:rsid w:val="00070FF3"/>
    <w:rsid w:val="000A4D6B"/>
    <w:rsid w:val="000B0512"/>
    <w:rsid w:val="001048FB"/>
    <w:rsid w:val="0011020B"/>
    <w:rsid w:val="001432AB"/>
    <w:rsid w:val="0014710A"/>
    <w:rsid w:val="00195943"/>
    <w:rsid w:val="001D5566"/>
    <w:rsid w:val="001D5DD1"/>
    <w:rsid w:val="001F4A0C"/>
    <w:rsid w:val="00234DC2"/>
    <w:rsid w:val="002967D1"/>
    <w:rsid w:val="002A5FE1"/>
    <w:rsid w:val="002C3A8E"/>
    <w:rsid w:val="002D3096"/>
    <w:rsid w:val="003356FB"/>
    <w:rsid w:val="003524C5"/>
    <w:rsid w:val="0036377E"/>
    <w:rsid w:val="003B0086"/>
    <w:rsid w:val="003D02B1"/>
    <w:rsid w:val="003F7A63"/>
    <w:rsid w:val="00416C05"/>
    <w:rsid w:val="00455C24"/>
    <w:rsid w:val="00461EA9"/>
    <w:rsid w:val="004642AC"/>
    <w:rsid w:val="004652FA"/>
    <w:rsid w:val="0046724D"/>
    <w:rsid w:val="00490857"/>
    <w:rsid w:val="004C7B53"/>
    <w:rsid w:val="004F1A8F"/>
    <w:rsid w:val="00512DB4"/>
    <w:rsid w:val="005347C6"/>
    <w:rsid w:val="0058650B"/>
    <w:rsid w:val="005D0340"/>
    <w:rsid w:val="00635146"/>
    <w:rsid w:val="00660B46"/>
    <w:rsid w:val="00712450"/>
    <w:rsid w:val="00724ACA"/>
    <w:rsid w:val="00741759"/>
    <w:rsid w:val="00757639"/>
    <w:rsid w:val="00784F93"/>
    <w:rsid w:val="00787876"/>
    <w:rsid w:val="007A3F6F"/>
    <w:rsid w:val="007B2F6B"/>
    <w:rsid w:val="008011D7"/>
    <w:rsid w:val="00833D87"/>
    <w:rsid w:val="008B0CFF"/>
    <w:rsid w:val="00934B17"/>
    <w:rsid w:val="00957210"/>
    <w:rsid w:val="0096418A"/>
    <w:rsid w:val="00965B47"/>
    <w:rsid w:val="00991CEC"/>
    <w:rsid w:val="009B0619"/>
    <w:rsid w:val="009C0CA6"/>
    <w:rsid w:val="009E3791"/>
    <w:rsid w:val="00A05F67"/>
    <w:rsid w:val="00A22702"/>
    <w:rsid w:val="00A573E1"/>
    <w:rsid w:val="00A65C71"/>
    <w:rsid w:val="00AA1130"/>
    <w:rsid w:val="00AB7936"/>
    <w:rsid w:val="00B22F59"/>
    <w:rsid w:val="00B367B4"/>
    <w:rsid w:val="00BB0403"/>
    <w:rsid w:val="00BC79B1"/>
    <w:rsid w:val="00BD7E69"/>
    <w:rsid w:val="00C73599"/>
    <w:rsid w:val="00C911F6"/>
    <w:rsid w:val="00C95D3C"/>
    <w:rsid w:val="00C976A8"/>
    <w:rsid w:val="00CD720F"/>
    <w:rsid w:val="00CE2F89"/>
    <w:rsid w:val="00D34C63"/>
    <w:rsid w:val="00D87720"/>
    <w:rsid w:val="00D90F97"/>
    <w:rsid w:val="00DD2A1F"/>
    <w:rsid w:val="00E35914"/>
    <w:rsid w:val="00EA4FCE"/>
    <w:rsid w:val="00ED1403"/>
    <w:rsid w:val="00F0634A"/>
    <w:rsid w:val="00F15678"/>
    <w:rsid w:val="00F275E0"/>
    <w:rsid w:val="00F51097"/>
    <w:rsid w:val="00F53696"/>
    <w:rsid w:val="00F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41"/>
    <o:shapelayout v:ext="edit">
      <o:idmap v:ext="edit" data="3"/>
    </o:shapelayout>
  </w:shapeDefaults>
  <w:decimalSymbol w:val="."/>
  <w:listSeparator w:val=","/>
  <w14:docId w14:val="4F42773A"/>
  <w15:docId w15:val="{7C7C2FB6-B0D6-4A31-B34C-6747215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png"/><Relationship Id="rId100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676EEA82.dotm</Template>
  <TotalTime>1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OF FLUIDS IN PIPES</vt:lpstr>
    </vt:vector>
  </TitlesOfParts>
  <Company>Purdue University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OF FLUIDS IN PIPES</dc:title>
  <dc:creator>Osvaldo Campanella</dc:creator>
  <cp:lastModifiedBy>Campanella, Osvaldo H</cp:lastModifiedBy>
  <cp:revision>2</cp:revision>
  <cp:lastPrinted>2012-10-16T19:50:00Z</cp:lastPrinted>
  <dcterms:created xsi:type="dcterms:W3CDTF">2017-09-13T13:24:00Z</dcterms:created>
  <dcterms:modified xsi:type="dcterms:W3CDTF">2017-09-13T13:24:00Z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-78670331</vt:i4>
  </property>
  <property fmtid="{D5CDD505-2E9C-101B-9397-08002B2CF9AE}" pid="3" name="_EmailSubject">
    <vt:lpwstr>file</vt:lpwstr>
  </property>
  <property fmtid="{D5CDD505-2E9C-101B-9397-08002B2CF9AE}" pid="4" name="_AuthorEmail">
    <vt:lpwstr>isenberg@purdue.edu</vt:lpwstr>
  </property>
  <property fmtid="{D5CDD505-2E9C-101B-9397-08002B2CF9AE}" pid="5" name="_AuthorEmailDisplayName">
    <vt:lpwstr>Isenberg, Cindey A.</vt:lpwstr>
  </property>
  <property fmtid="{D5CDD505-2E9C-101B-9397-08002B2CF9AE}" pid="6" name="_ReviewingToolsShownOnce">
    <vt:lpwstr/>
  </property>
</Properties>
</file>