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t xml:space="preserve">FLOW OF FLUIDS IN </w:t>
      </w:r>
      <w:r w:rsidR="00103287">
        <w:rPr>
          <w:b/>
          <w:sz w:val="24"/>
          <w:szCs w:val="24"/>
          <w:u w:val="single"/>
        </w:rPr>
        <w:t>TUBES</w:t>
      </w:r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t>Main Equation</w: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2"/>
          <w:sz w:val="24"/>
          <w:szCs w:val="24"/>
        </w:rPr>
        <w:object w:dxaOrig="24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39pt" o:ole="" o:bordertopcolor="this" o:borderleftcolor="this" o:borderbottomcolor="this" o:borderrightcolor="this" fillcolor="window">
            <v:imagedata r:id="rId7" o:title=""/>
          </v:shape>
          <o:OLEObject Type="Embed" ProgID="Equation.3" ShapeID="_x0000_i1025" DrawAspect="Content" ObjectID="_1570869761" r:id="rId8"/>
        </w:object>
      </w:r>
    </w:p>
    <w:p w:rsidR="002C35A5" w:rsidRPr="00203825" w:rsidRDefault="002C35A5" w:rsidP="00103287">
      <w:pPr>
        <w:numPr>
          <w:ilvl w:val="0"/>
          <w:numId w:val="2"/>
        </w:num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Cs/>
          <w:sz w:val="24"/>
          <w:szCs w:val="24"/>
        </w:rPr>
        <w:t>Newtonian Fluid</w:t>
      </w:r>
      <w:r w:rsidRPr="00203825">
        <w:rPr>
          <w:b/>
          <w:sz w:val="24"/>
          <w:szCs w:val="24"/>
        </w:rPr>
        <w:t xml:space="preserve"> </w:t>
      </w:r>
      <w:r w:rsidRPr="00203825">
        <w:rPr>
          <w:sz w:val="24"/>
          <w:szCs w:val="24"/>
        </w:rPr>
        <w:t>(</w:t>
      </w:r>
      <w:r w:rsidRPr="00203825">
        <w:rPr>
          <w:position w:val="-10"/>
          <w:sz w:val="24"/>
          <w:szCs w:val="24"/>
        </w:rPr>
        <w:object w:dxaOrig="760" w:dyaOrig="320">
          <v:shape id="_x0000_i1026" type="#_x0000_t75" style="width:38.25pt;height:15.75pt" o:ole="" fillcolor="window">
            <v:imagedata r:id="rId9" o:title=""/>
          </v:shape>
          <o:OLEObject Type="Embed" ProgID="Equation.3" ShapeID="_x0000_i1026" DrawAspect="Content" ObjectID="_1570869762" r:id="rId10"/>
        </w:object>
      </w:r>
      <w:r w:rsidRPr="00203825">
        <w:rPr>
          <w:sz w:val="24"/>
          <w:szCs w:val="24"/>
        </w:rPr>
        <w:t>)</w:t>
      </w:r>
      <w:r w:rsidRPr="00203825">
        <w:rPr>
          <w:b/>
          <w:sz w:val="24"/>
          <w:szCs w:val="24"/>
        </w:rPr>
        <w:t xml:space="preserve"> </w:t>
      </w:r>
      <w:r w:rsidRPr="00203825">
        <w:rPr>
          <w:sz w:val="24"/>
          <w:szCs w:val="24"/>
        </w:rPr>
        <w:t>(Hagen-Poiseuille Equation)</w:t>
      </w:r>
      <w:bookmarkStart w:id="0" w:name="_GoBack"/>
      <w:bookmarkEnd w:id="0"/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="0066055F" w:rsidRPr="00203825">
        <w:rPr>
          <w:b/>
          <w:position w:val="-30"/>
          <w:sz w:val="24"/>
          <w:szCs w:val="24"/>
        </w:rPr>
        <w:object w:dxaOrig="1440" w:dyaOrig="680">
          <v:shape id="_x0000_i1027" type="#_x0000_t75" style="width:1in;height:33.75pt" o:ole="" fillcolor="window">
            <v:imagedata r:id="rId11" o:title=""/>
          </v:shape>
          <o:OLEObject Type="Embed" ProgID="Equation.3" ShapeID="_x0000_i1027" DrawAspect="Content" ObjectID="_1570869763" r:id="rId12"/>
        </w:object>
      </w:r>
    </w:p>
    <w:p w:rsidR="002C35A5" w:rsidRPr="00203825" w:rsidRDefault="002C35A5" w:rsidP="00103287">
      <w:pPr>
        <w:numPr>
          <w:ilvl w:val="0"/>
          <w:numId w:val="2"/>
        </w:num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Cs/>
          <w:sz w:val="24"/>
          <w:szCs w:val="24"/>
        </w:rPr>
        <w:t xml:space="preserve">Power Law Fluid </w:t>
      </w:r>
      <w:r w:rsidRPr="00203825">
        <w:rPr>
          <w:sz w:val="24"/>
          <w:szCs w:val="24"/>
        </w:rPr>
        <w:t>(</w:t>
      </w:r>
      <w:r w:rsidRPr="00203825">
        <w:rPr>
          <w:position w:val="-10"/>
          <w:sz w:val="24"/>
          <w:szCs w:val="24"/>
        </w:rPr>
        <w:object w:dxaOrig="859" w:dyaOrig="360">
          <v:shape id="_x0000_i1028" type="#_x0000_t75" style="width:42.75pt;height:18pt" o:ole="" fillcolor="window">
            <v:imagedata r:id="rId13" o:title=""/>
          </v:shape>
          <o:OLEObject Type="Embed" ProgID="Equation.3" ShapeID="_x0000_i1028" DrawAspect="Content" ObjectID="_1570869764" r:id="rId14"/>
        </w:object>
      </w:r>
      <w:r w:rsidRPr="00203825">
        <w:rPr>
          <w:sz w:val="24"/>
          <w:szCs w:val="24"/>
        </w:rPr>
        <w:t>)</w:t>
      </w:r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</w:rPr>
      </w:pPr>
      <w:r w:rsidRPr="00203825">
        <w:rPr>
          <w:sz w:val="24"/>
          <w:szCs w:val="24"/>
        </w:rPr>
        <w:tab/>
      </w:r>
      <w:r w:rsidRPr="00203825">
        <w:rPr>
          <w:position w:val="-32"/>
          <w:sz w:val="24"/>
          <w:szCs w:val="24"/>
        </w:rPr>
        <w:object w:dxaOrig="3120" w:dyaOrig="800">
          <v:shape id="_x0000_i1029" type="#_x0000_t75" style="width:156pt;height:39.75pt" o:ole="" fillcolor="window">
            <v:imagedata r:id="rId15" o:title=""/>
          </v:shape>
          <o:OLEObject Type="Embed" ProgID="Equation.3" ShapeID="_x0000_i1029" DrawAspect="Content" ObjectID="_1570869765" r:id="rId16"/>
        </w:object>
      </w:r>
    </w:p>
    <w:p w:rsidR="002C35A5" w:rsidRPr="00203825" w:rsidRDefault="002C35A5" w:rsidP="00103287">
      <w:pPr>
        <w:numPr>
          <w:ilvl w:val="0"/>
          <w:numId w:val="2"/>
        </w:numPr>
        <w:tabs>
          <w:tab w:val="center" w:pos="4500"/>
        </w:tabs>
        <w:spacing w:after="120"/>
        <w:jc w:val="both"/>
        <w:rPr>
          <w:b/>
          <w:sz w:val="24"/>
          <w:szCs w:val="24"/>
        </w:rPr>
      </w:pPr>
      <w:r w:rsidRPr="00203825">
        <w:rPr>
          <w:bCs/>
          <w:sz w:val="24"/>
          <w:szCs w:val="24"/>
        </w:rPr>
        <w:t>Bingham Fluid</w:t>
      </w:r>
      <w:r w:rsidRPr="00203825">
        <w:rPr>
          <w:sz w:val="24"/>
          <w:szCs w:val="24"/>
        </w:rPr>
        <w:t xml:space="preserve"> (</w:t>
      </w:r>
      <w:r w:rsidRPr="00203825">
        <w:rPr>
          <w:position w:val="-12"/>
          <w:sz w:val="24"/>
          <w:szCs w:val="24"/>
        </w:rPr>
        <w:object w:dxaOrig="1219" w:dyaOrig="360">
          <v:shape id="_x0000_i1030" type="#_x0000_t75" style="width:60.75pt;height:18pt" o:ole="" fillcolor="window">
            <v:imagedata r:id="rId17" o:title=""/>
          </v:shape>
          <o:OLEObject Type="Embed" ProgID="Equation.3" ShapeID="_x0000_i1030" DrawAspect="Content" ObjectID="_1570869766" r:id="rId18"/>
        </w:object>
      </w:r>
      <w:r w:rsidRPr="00203825">
        <w:rPr>
          <w:sz w:val="24"/>
          <w:szCs w:val="24"/>
        </w:rPr>
        <w:t>)</w:t>
      </w:r>
    </w:p>
    <w:p w:rsidR="002C35A5" w:rsidRPr="00203825" w:rsidRDefault="002C35A5" w:rsidP="00103287">
      <w:pPr>
        <w:tabs>
          <w:tab w:val="center" w:pos="4500"/>
          <w:tab w:val="left" w:pos="7200"/>
        </w:tabs>
        <w:spacing w:after="120"/>
        <w:jc w:val="both"/>
        <w:rPr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10"/>
          <w:sz w:val="24"/>
          <w:szCs w:val="24"/>
        </w:rPr>
        <w:object w:dxaOrig="180" w:dyaOrig="340">
          <v:shape id="_x0000_i1031" type="#_x0000_t75" style="width:9pt;height:17.25pt" o:ole="" fillcolor="window">
            <v:imagedata r:id="rId19" o:title=""/>
          </v:shape>
          <o:OLEObject Type="Embed" ProgID="Equation.3" ShapeID="_x0000_i1031" DrawAspect="Content" ObjectID="_1570869767" r:id="rId20"/>
        </w:object>
      </w:r>
      <w:r w:rsidRPr="00203825">
        <w:rPr>
          <w:b/>
          <w:position w:val="-30"/>
          <w:sz w:val="24"/>
          <w:szCs w:val="24"/>
        </w:rPr>
        <w:object w:dxaOrig="2400" w:dyaOrig="700">
          <v:shape id="_x0000_i1032" type="#_x0000_t75" style="width:120pt;height:35.25pt" o:ole="" fillcolor="window">
            <v:imagedata r:id="rId21" o:title=""/>
          </v:shape>
          <o:OLEObject Type="Embed" ProgID="Equation.3" ShapeID="_x0000_i1032" DrawAspect="Content" ObjectID="_1570869768" r:id="rId22"/>
        </w:object>
      </w:r>
      <w:r w:rsidRPr="00203825">
        <w:rPr>
          <w:b/>
          <w:sz w:val="24"/>
          <w:szCs w:val="24"/>
        </w:rPr>
        <w:tab/>
      </w:r>
      <w:r w:rsidRPr="00203825">
        <w:rPr>
          <w:sz w:val="24"/>
          <w:szCs w:val="24"/>
        </w:rPr>
        <w:t xml:space="preserve">If </w:t>
      </w:r>
      <w:r w:rsidRPr="00203825">
        <w:rPr>
          <w:position w:val="-30"/>
          <w:sz w:val="24"/>
          <w:szCs w:val="24"/>
        </w:rPr>
        <w:object w:dxaOrig="1020" w:dyaOrig="680">
          <v:shape id="_x0000_i1033" type="#_x0000_t75" style="width:51pt;height:33.75pt" o:ole="" fillcolor="window">
            <v:imagedata r:id="rId23" o:title=""/>
          </v:shape>
          <o:OLEObject Type="Embed" ProgID="Equation.3" ShapeID="_x0000_i1033" DrawAspect="Content" ObjectID="_1570869769" r:id="rId24"/>
        </w:object>
      </w:r>
    </w:p>
    <w:p w:rsidR="002C35A5" w:rsidRPr="00203825" w:rsidRDefault="002C35A5" w:rsidP="00103287">
      <w:pPr>
        <w:tabs>
          <w:tab w:val="center" w:pos="4500"/>
          <w:tab w:val="left" w:pos="7200"/>
        </w:tabs>
        <w:spacing w:after="120"/>
        <w:jc w:val="both"/>
        <w:rPr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8"/>
          <w:sz w:val="24"/>
          <w:szCs w:val="24"/>
        </w:rPr>
        <w:object w:dxaOrig="4360" w:dyaOrig="880">
          <v:shape id="_x0000_i1034" type="#_x0000_t75" style="width:218.25pt;height:44.25pt" o:ole="" fillcolor="window">
            <v:imagedata r:id="rId25" o:title=""/>
          </v:shape>
          <o:OLEObject Type="Embed" ProgID="Equation.3" ShapeID="_x0000_i1034" DrawAspect="Content" ObjectID="_1570869770" r:id="rId26"/>
        </w:object>
      </w:r>
      <w:r w:rsidRPr="00203825">
        <w:rPr>
          <w:b/>
          <w:sz w:val="24"/>
          <w:szCs w:val="24"/>
        </w:rPr>
        <w:tab/>
      </w:r>
      <w:r w:rsidRPr="00203825">
        <w:rPr>
          <w:sz w:val="24"/>
          <w:szCs w:val="24"/>
        </w:rPr>
        <w:t xml:space="preserve">If </w:t>
      </w:r>
      <w:r w:rsidRPr="00203825">
        <w:rPr>
          <w:position w:val="-30"/>
          <w:sz w:val="24"/>
          <w:szCs w:val="24"/>
        </w:rPr>
        <w:object w:dxaOrig="920" w:dyaOrig="680">
          <v:shape id="_x0000_i1035" type="#_x0000_t75" style="width:45.75pt;height:33.75pt" o:ole="" fillcolor="window">
            <v:imagedata r:id="rId27" o:title=""/>
          </v:shape>
          <o:OLEObject Type="Embed" ProgID="Equation.3" ShapeID="_x0000_i1035" DrawAspect="Content" ObjectID="_1570869771" r:id="rId28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t>Shear Stress and Shear Rate at the Wall</w: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7E6414">
        <w:rPr>
          <w:b/>
          <w:position w:val="-30"/>
          <w:sz w:val="24"/>
          <w:szCs w:val="24"/>
        </w:rPr>
        <w:object w:dxaOrig="1060" w:dyaOrig="680">
          <v:shape id="_x0000_i1036" type="#_x0000_t75" style="width:53.25pt;height:33.75pt" o:ole="">
            <v:imagedata r:id="rId29" o:title=""/>
          </v:shape>
          <o:OLEObject Type="Embed" ProgID="Equation.DSMT4" ShapeID="_x0000_i1036" DrawAspect="Content" ObjectID="_1570869772" r:id="rId30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30"/>
          <w:sz w:val="24"/>
          <w:szCs w:val="24"/>
        </w:rPr>
        <w:object w:dxaOrig="1780" w:dyaOrig="680">
          <v:shape id="_x0000_i1037" type="#_x0000_t75" style="width:89.25pt;height:33.75pt" o:ole="">
            <v:imagedata r:id="rId31" o:title=""/>
          </v:shape>
          <o:OLEObject Type="Embed" ProgID="Equation.3" ShapeID="_x0000_i1037" DrawAspect="Content" ObjectID="_1570869773" r:id="rId32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t>Friction Factor Concept</w: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56"/>
          <w:sz w:val="24"/>
          <w:szCs w:val="24"/>
        </w:rPr>
        <w:object w:dxaOrig="1140" w:dyaOrig="960">
          <v:shape id="_x0000_i1038" type="#_x0000_t75" style="width:57pt;height:48pt" o:ole="">
            <v:imagedata r:id="rId33" o:title=""/>
          </v:shape>
          <o:OLEObject Type="Embed" ProgID="Equation.3" ShapeID="_x0000_i1038" DrawAspect="Content" ObjectID="_1570869774" r:id="rId34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14"/>
          <w:sz w:val="24"/>
          <w:szCs w:val="24"/>
        </w:rPr>
        <w:object w:dxaOrig="2160" w:dyaOrig="380">
          <v:shape id="_x0000_i1039" type="#_x0000_t75" style="width:108pt;height:18.75pt" o:ole="">
            <v:imagedata r:id="rId35" o:title=""/>
          </v:shape>
          <o:OLEObject Type="Embed" ProgID="Equation.3" ShapeID="_x0000_i1039" DrawAspect="Content" ObjectID="_1570869775" r:id="rId36"/>
        </w:object>
      </w:r>
    </w:p>
    <w:p w:rsidR="002C35A5" w:rsidRPr="00203825" w:rsidRDefault="002C35A5" w:rsidP="00103287">
      <w:pPr>
        <w:tabs>
          <w:tab w:val="center" w:pos="4500"/>
          <w:tab w:val="left" w:pos="7200"/>
        </w:tabs>
        <w:spacing w:after="120"/>
        <w:jc w:val="both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2"/>
          <w:sz w:val="24"/>
          <w:szCs w:val="24"/>
        </w:rPr>
        <w:object w:dxaOrig="1120" w:dyaOrig="700">
          <v:shape id="_x0000_i1040" type="#_x0000_t75" style="width:56.25pt;height:35.25pt" o:ole="">
            <v:imagedata r:id="rId37" o:title=""/>
          </v:shape>
          <o:OLEObject Type="Embed" ProgID="Equation.3" ShapeID="_x0000_i1040" DrawAspect="Content" ObjectID="_1570869776" r:id="rId38"/>
        </w:object>
      </w:r>
      <w:r w:rsidRPr="00203825">
        <w:rPr>
          <w:b/>
          <w:sz w:val="24"/>
          <w:szCs w:val="24"/>
        </w:rPr>
        <w:tab/>
      </w:r>
      <w:r w:rsidRPr="00203825">
        <w:rPr>
          <w:i/>
          <w:sz w:val="24"/>
          <w:szCs w:val="24"/>
        </w:rPr>
        <w:t>Laminar Flow</w: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0"/>
          <w:sz w:val="24"/>
          <w:szCs w:val="24"/>
        </w:rPr>
        <w:object w:dxaOrig="1980" w:dyaOrig="720">
          <v:shape id="_x0000_i1041" type="#_x0000_t75" style="width:99pt;height:36pt" o:ole="">
            <v:imagedata r:id="rId39" o:title=""/>
          </v:shape>
          <o:OLEObject Type="Embed" ProgID="Equation.3" ShapeID="_x0000_i1041" DrawAspect="Content" ObjectID="_1570869777" r:id="rId40"/>
        </w:object>
      </w:r>
    </w:p>
    <w:p w:rsidR="00103287" w:rsidRDefault="0010328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2C35A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lastRenderedPageBreak/>
        <w:t>Velocity Profile</w: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i/>
          <w:sz w:val="24"/>
          <w:szCs w:val="24"/>
        </w:rPr>
      </w:pPr>
      <w:r w:rsidRPr="00203825">
        <w:rPr>
          <w:i/>
          <w:sz w:val="24"/>
          <w:szCs w:val="24"/>
        </w:rPr>
        <w:t>Newtonian Fluids</w:t>
      </w:r>
    </w:p>
    <w:p w:rsidR="002C35A5" w:rsidRPr="00203825" w:rsidRDefault="002C35A5" w:rsidP="00103287">
      <w:pPr>
        <w:tabs>
          <w:tab w:val="center" w:pos="4500"/>
        </w:tabs>
        <w:spacing w:after="120"/>
        <w:jc w:val="center"/>
        <w:rPr>
          <w:b/>
          <w:sz w:val="24"/>
          <w:szCs w:val="24"/>
        </w:rPr>
      </w:pPr>
      <w:r w:rsidRPr="00203825">
        <w:rPr>
          <w:b/>
          <w:position w:val="-28"/>
          <w:sz w:val="24"/>
          <w:szCs w:val="24"/>
        </w:rPr>
        <w:object w:dxaOrig="2299" w:dyaOrig="680">
          <v:shape id="_x0000_i1042" type="#_x0000_t75" style="width:114.75pt;height:33.75pt" o:ole="">
            <v:imagedata r:id="rId41" o:title=""/>
          </v:shape>
          <o:OLEObject Type="Embed" ProgID="Equation.3" ShapeID="_x0000_i1042" DrawAspect="Content" ObjectID="_1570869778" r:id="rId42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center"/>
        <w:rPr>
          <w:b/>
          <w:sz w:val="24"/>
          <w:szCs w:val="24"/>
        </w:rPr>
      </w:pPr>
      <w:r w:rsidRPr="00203825">
        <w:rPr>
          <w:b/>
          <w:position w:val="-28"/>
          <w:sz w:val="24"/>
          <w:szCs w:val="24"/>
        </w:rPr>
        <w:object w:dxaOrig="2299" w:dyaOrig="680">
          <v:shape id="_x0000_i1043" type="#_x0000_t75" style="width:114.75pt;height:33.75pt" o:ole="">
            <v:imagedata r:id="rId41" o:title=""/>
          </v:shape>
          <o:OLEObject Type="Embed" ProgID="Equation.3" ShapeID="_x0000_i1043" DrawAspect="Content" ObjectID="_1570869779" r:id="rId43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center"/>
        <w:rPr>
          <w:i/>
          <w:sz w:val="24"/>
          <w:szCs w:val="24"/>
        </w:rPr>
      </w:pPr>
      <w:r w:rsidRPr="00203825">
        <w:rPr>
          <w:b/>
          <w:position w:val="-36"/>
          <w:sz w:val="24"/>
          <w:szCs w:val="24"/>
        </w:rPr>
        <w:object w:dxaOrig="2020" w:dyaOrig="840">
          <v:shape id="_x0000_i1044" type="#_x0000_t75" style="width:101.25pt;height:42pt" o:ole="">
            <v:imagedata r:id="rId44" o:title=""/>
          </v:shape>
          <o:OLEObject Type="Embed" ProgID="Equation.3" ShapeID="_x0000_i1044" DrawAspect="Content" ObjectID="_1570869780" r:id="rId45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i/>
          <w:sz w:val="24"/>
          <w:szCs w:val="24"/>
        </w:rPr>
      </w:pPr>
      <w:r w:rsidRPr="00203825">
        <w:rPr>
          <w:i/>
          <w:sz w:val="24"/>
          <w:szCs w:val="24"/>
        </w:rPr>
        <w:t>Power-law fluids</w: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4"/>
          <w:sz w:val="24"/>
          <w:szCs w:val="24"/>
        </w:rPr>
        <w:object w:dxaOrig="3860" w:dyaOrig="800">
          <v:shape id="_x0000_i1045" type="#_x0000_t75" style="width:192.75pt;height:39.75pt" o:ole="">
            <v:imagedata r:id="rId46" o:title=""/>
          </v:shape>
          <o:OLEObject Type="Embed" ProgID="Equation.3" ShapeID="_x0000_i1045" DrawAspect="Content" ObjectID="_1570869781" r:id="rId47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center"/>
        <w:rPr>
          <w:b/>
          <w:sz w:val="24"/>
          <w:szCs w:val="24"/>
        </w:rPr>
      </w:pPr>
      <w:r w:rsidRPr="00203825">
        <w:rPr>
          <w:b/>
          <w:position w:val="-46"/>
          <w:sz w:val="24"/>
          <w:szCs w:val="24"/>
        </w:rPr>
        <w:object w:dxaOrig="2860" w:dyaOrig="1040">
          <v:shape id="_x0000_i1046" type="#_x0000_t75" style="width:143.25pt;height:51.75pt" o:ole="">
            <v:imagedata r:id="rId48" o:title=""/>
          </v:shape>
          <o:OLEObject Type="Embed" ProgID="Equation.3" ShapeID="_x0000_i1046" DrawAspect="Content" ObjectID="_1570869782" r:id="rId49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sz w:val="24"/>
          <w:szCs w:val="24"/>
        </w:rPr>
      </w:pPr>
      <w:r w:rsidRPr="00203825">
        <w:rPr>
          <w:sz w:val="24"/>
          <w:szCs w:val="24"/>
        </w:rPr>
        <w:tab/>
      </w:r>
      <w:r w:rsidRPr="00203825">
        <w:rPr>
          <w:position w:val="-28"/>
          <w:sz w:val="24"/>
          <w:szCs w:val="24"/>
        </w:rPr>
        <w:object w:dxaOrig="1780" w:dyaOrig="680">
          <v:shape id="_x0000_i1047" type="#_x0000_t75" style="width:89.25pt;height:33.75pt" o:ole="">
            <v:imagedata r:id="rId50" o:title=""/>
          </v:shape>
          <o:OLEObject Type="Embed" ProgID="Equation.3" ShapeID="_x0000_i1047" DrawAspect="Content" ObjectID="_1570869783" r:id="rId51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t>Some Rheological Models</w: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0"/>
          <w:sz w:val="24"/>
          <w:szCs w:val="24"/>
        </w:rPr>
        <w:object w:dxaOrig="760" w:dyaOrig="320">
          <v:shape id="_x0000_i1048" type="#_x0000_t75" style="width:38.25pt;height:15.75pt" o:ole="">
            <v:imagedata r:id="rId52" o:title=""/>
          </v:shape>
          <o:OLEObject Type="Embed" ProgID="Equation.3" ShapeID="_x0000_i1048" DrawAspect="Content" ObjectID="_1570869784" r:id="rId53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0"/>
          <w:sz w:val="24"/>
          <w:szCs w:val="24"/>
        </w:rPr>
        <w:object w:dxaOrig="820" w:dyaOrig="360">
          <v:shape id="_x0000_i1049" type="#_x0000_t75" style="width:41.25pt;height:18pt" o:ole="">
            <v:imagedata r:id="rId54" o:title=""/>
          </v:shape>
          <o:OLEObject Type="Embed" ProgID="Equation.3" ShapeID="_x0000_i1049" DrawAspect="Content" ObjectID="_1570869785" r:id="rId55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2"/>
          <w:sz w:val="24"/>
          <w:szCs w:val="24"/>
        </w:rPr>
        <w:object w:dxaOrig="1200" w:dyaOrig="360">
          <v:shape id="_x0000_i1050" type="#_x0000_t75" style="width:60pt;height:18pt" o:ole="">
            <v:imagedata r:id="rId56" o:title=""/>
          </v:shape>
          <o:OLEObject Type="Embed" ProgID="Equation.3" ShapeID="_x0000_i1050" DrawAspect="Content" ObjectID="_1570869786" r:id="rId57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12"/>
          <w:sz w:val="24"/>
          <w:szCs w:val="24"/>
        </w:rPr>
        <w:object w:dxaOrig="1300" w:dyaOrig="380">
          <v:shape id="_x0000_i1051" type="#_x0000_t75" style="width:65.25pt;height:18.75pt" o:ole="">
            <v:imagedata r:id="rId58" o:title=""/>
          </v:shape>
          <o:OLEObject Type="Embed" ProgID="Equation.3" ShapeID="_x0000_i1051" DrawAspect="Content" ObjectID="_1570869787" r:id="rId59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Cs/>
          <w:sz w:val="24"/>
          <w:szCs w:val="24"/>
        </w:rPr>
      </w:pPr>
      <w:r w:rsidRPr="00203825">
        <w:rPr>
          <w:bCs/>
          <w:sz w:val="24"/>
          <w:szCs w:val="24"/>
        </w:rPr>
        <w:tab/>
      </w:r>
      <w:r w:rsidRPr="00203825">
        <w:rPr>
          <w:bCs/>
          <w:position w:val="-28"/>
          <w:sz w:val="24"/>
          <w:szCs w:val="24"/>
        </w:rPr>
        <w:object w:dxaOrig="859" w:dyaOrig="660">
          <v:shape id="_x0000_i1052" type="#_x0000_t75" style="width:42.75pt;height:33pt" o:ole="">
            <v:imagedata r:id="rId60" o:title=""/>
          </v:shape>
          <o:OLEObject Type="Embed" ProgID="Equation.3" ShapeID="_x0000_i1052" DrawAspect="Content" ObjectID="_1570869788" r:id="rId61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28"/>
          <w:sz w:val="24"/>
          <w:szCs w:val="24"/>
        </w:rPr>
        <w:object w:dxaOrig="1500" w:dyaOrig="740">
          <v:shape id="_x0000_i1053" type="#_x0000_t75" style="width:75pt;height:36.75pt" o:ole="">
            <v:imagedata r:id="rId62" o:title=""/>
          </v:shape>
          <o:OLEObject Type="Embed" ProgID="Equation.3" ShapeID="_x0000_i1053" DrawAspect="Content" ObjectID="_1570869789" r:id="rId63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bCs/>
          <w:iCs/>
          <w:sz w:val="24"/>
          <w:szCs w:val="24"/>
        </w:rPr>
      </w:pPr>
      <w:r w:rsidRPr="00203825">
        <w:rPr>
          <w:i/>
          <w:sz w:val="24"/>
          <w:szCs w:val="24"/>
        </w:rPr>
        <w:t>For Power-law fluids</w:t>
      </w:r>
    </w:p>
    <w:p w:rsidR="002C35A5" w:rsidRPr="00203825" w:rsidRDefault="002C35A5" w:rsidP="00103287">
      <w:pPr>
        <w:tabs>
          <w:tab w:val="center" w:pos="4500"/>
        </w:tabs>
        <w:spacing w:after="120"/>
        <w:jc w:val="both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6"/>
          <w:sz w:val="24"/>
          <w:szCs w:val="24"/>
        </w:rPr>
        <w:object w:dxaOrig="620" w:dyaOrig="279">
          <v:shape id="_x0000_i1054" type="#_x0000_t75" style="width:30.75pt;height:14.25pt" o:ole="">
            <v:imagedata r:id="rId64" o:title=""/>
          </v:shape>
          <o:OLEObject Type="Embed" ProgID="Equation.3" ShapeID="_x0000_i1054" DrawAspect="Content" ObjectID="_1570869790" r:id="rId65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</w:rPr>
      </w:pPr>
      <w:r w:rsidRPr="00203825">
        <w:rPr>
          <w:b/>
          <w:sz w:val="24"/>
          <w:szCs w:val="24"/>
        </w:rPr>
        <w:tab/>
      </w:r>
      <w:r w:rsidRPr="00203825">
        <w:rPr>
          <w:b/>
          <w:position w:val="-32"/>
          <w:sz w:val="24"/>
          <w:szCs w:val="24"/>
        </w:rPr>
        <w:object w:dxaOrig="1640" w:dyaOrig="800">
          <v:shape id="_x0000_i1055" type="#_x0000_t75" style="width:81.75pt;height:39.75pt" o:ole="">
            <v:imagedata r:id="rId66" o:title=""/>
          </v:shape>
          <o:OLEObject Type="Embed" ProgID="Equation.3" ShapeID="_x0000_i1055" DrawAspect="Content" ObjectID="_1570869791" r:id="rId67"/>
        </w:object>
      </w:r>
    </w:p>
    <w:p w:rsidR="00E11A92" w:rsidRDefault="00E11A92" w:rsidP="00103287">
      <w:pPr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2C35A5" w:rsidRPr="00203825" w:rsidRDefault="002C35A5" w:rsidP="00103287">
      <w:pPr>
        <w:tabs>
          <w:tab w:val="center" w:pos="4500"/>
        </w:tabs>
        <w:spacing w:after="120"/>
        <w:rPr>
          <w:b/>
          <w:sz w:val="24"/>
          <w:szCs w:val="24"/>
          <w:u w:val="single"/>
        </w:rPr>
      </w:pPr>
      <w:r w:rsidRPr="00203825">
        <w:rPr>
          <w:b/>
          <w:sz w:val="24"/>
          <w:szCs w:val="24"/>
          <w:u w:val="single"/>
        </w:rPr>
        <w:lastRenderedPageBreak/>
        <w:t>Balance of Mechanical Energy</w:t>
      </w:r>
      <w:r w:rsidR="001E6F9E">
        <w:rPr>
          <w:b/>
          <w:sz w:val="24"/>
          <w:szCs w:val="24"/>
          <w:u w:val="single"/>
        </w:rPr>
        <w:t xml:space="preserve"> (between locations 1 and 2)</w:t>
      </w:r>
    </w:p>
    <w:p w:rsidR="002C35A5" w:rsidRPr="00203825" w:rsidRDefault="002C35A5" w:rsidP="00103287">
      <w:pPr>
        <w:tabs>
          <w:tab w:val="center" w:pos="4500"/>
        </w:tabs>
        <w:spacing w:after="120"/>
        <w:jc w:val="center"/>
        <w:rPr>
          <w:sz w:val="24"/>
          <w:szCs w:val="24"/>
        </w:rPr>
      </w:pPr>
      <w:r w:rsidRPr="00203825">
        <w:rPr>
          <w:position w:val="-24"/>
          <w:sz w:val="24"/>
          <w:szCs w:val="24"/>
        </w:rPr>
        <w:object w:dxaOrig="5000" w:dyaOrig="660">
          <v:shape id="_x0000_i1056" type="#_x0000_t75" style="width:249.75pt;height:33pt" o:ole="">
            <v:imagedata r:id="rId68" o:title=""/>
          </v:shape>
          <o:OLEObject Type="Embed" ProgID="Equation.DSMT4" ShapeID="_x0000_i1056" DrawAspect="Content" ObjectID="_1570869792" r:id="rId69"/>
        </w:object>
      </w:r>
    </w:p>
    <w:p w:rsidR="002C35A5" w:rsidRPr="00203825" w:rsidRDefault="002C35A5" w:rsidP="00103287">
      <w:pPr>
        <w:tabs>
          <w:tab w:val="center" w:pos="4500"/>
        </w:tabs>
        <w:spacing w:after="120"/>
        <w:jc w:val="center"/>
        <w:rPr>
          <w:sz w:val="24"/>
          <w:szCs w:val="24"/>
        </w:rPr>
      </w:pPr>
      <w:r w:rsidRPr="00203825">
        <w:rPr>
          <w:b/>
          <w:position w:val="-32"/>
          <w:sz w:val="24"/>
          <w:szCs w:val="24"/>
        </w:rPr>
        <w:object w:dxaOrig="3739" w:dyaOrig="740">
          <v:shape id="_x0000_i1057" type="#_x0000_t75" style="width:186.75pt;height:36.75pt" o:ole="">
            <v:imagedata r:id="rId70" o:title=""/>
          </v:shape>
          <o:OLEObject Type="Embed" ProgID="Equation.3" ShapeID="_x0000_i1057" DrawAspect="Content" ObjectID="_1570869793" r:id="rId71"/>
        </w:object>
      </w:r>
    </w:p>
    <w:p w:rsidR="00846D5C" w:rsidRDefault="00846D5C" w:rsidP="00103287">
      <w:pPr>
        <w:spacing w:after="120"/>
        <w:ind w:left="720" w:firstLine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ROTATIONAL VISCOMETRY</w:t>
      </w:r>
    </w:p>
    <w:p w:rsidR="00846D5C" w:rsidRDefault="00846D5C" w:rsidP="00103287">
      <w:pPr>
        <w:spacing w:after="120"/>
        <w:rPr>
          <w:b/>
          <w:sz w:val="24"/>
        </w:rPr>
      </w:pPr>
      <w:r>
        <w:rPr>
          <w:b/>
          <w:sz w:val="24"/>
        </w:rPr>
        <w:t>CONCENTRIC-CYLINDERS</w:t>
      </w:r>
    </w:p>
    <w:p w:rsidR="00846D5C" w:rsidRDefault="00846D5C" w:rsidP="00103287">
      <w:pPr>
        <w:numPr>
          <w:ilvl w:val="0"/>
          <w:numId w:val="3"/>
        </w:numPr>
        <w:spacing w:after="120"/>
        <w:rPr>
          <w:b/>
          <w:sz w:val="24"/>
          <w:u w:val="single"/>
        </w:rPr>
      </w:pPr>
      <w:r>
        <w:rPr>
          <w:b/>
          <w:sz w:val="24"/>
          <w:u w:val="single"/>
        </w:rPr>
        <w:t>Newtonian/Non-Newtonian Fluids</w:t>
      </w:r>
    </w:p>
    <w:p w:rsidR="00846D5C" w:rsidRDefault="00846D5C" w:rsidP="00103287">
      <w:pPr>
        <w:spacing w:after="120"/>
        <w:jc w:val="center"/>
        <w:rPr>
          <w:sz w:val="24"/>
        </w:rPr>
      </w:pPr>
      <w:r>
        <w:rPr>
          <w:position w:val="-30"/>
          <w:sz w:val="24"/>
        </w:rPr>
        <w:object w:dxaOrig="1359" w:dyaOrig="680">
          <v:shape id="_x0000_i1058" type="#_x0000_t75" style="width:68.25pt;height:33.75pt" o:ole="" fillcolor="window">
            <v:imagedata r:id="rId72" o:title=""/>
          </v:shape>
          <o:OLEObject Type="Embed" ProgID="Equation.3" ShapeID="_x0000_i1058" DrawAspect="Content" ObjectID="_1570869794" r:id="rId73"/>
        </w:object>
      </w:r>
    </w:p>
    <w:p w:rsidR="00846D5C" w:rsidRDefault="00846D5C" w:rsidP="00103287">
      <w:pPr>
        <w:spacing w:after="120"/>
        <w:jc w:val="center"/>
        <w:rPr>
          <w:sz w:val="24"/>
        </w:rPr>
      </w:pPr>
      <w:r>
        <w:rPr>
          <w:position w:val="-30"/>
          <w:sz w:val="24"/>
        </w:rPr>
        <w:object w:dxaOrig="1340" w:dyaOrig="680">
          <v:shape id="_x0000_i1059" type="#_x0000_t75" style="width:66.75pt;height:33.75pt" o:ole="" fillcolor="window">
            <v:imagedata r:id="rId74" o:title=""/>
          </v:shape>
          <o:OLEObject Type="Embed" ProgID="Equation.3" ShapeID="_x0000_i1059" DrawAspect="Content" ObjectID="_1570869795" r:id="rId75"/>
        </w:object>
      </w:r>
    </w:p>
    <w:p w:rsidR="00846D5C" w:rsidRDefault="00846D5C" w:rsidP="00103287">
      <w:pPr>
        <w:spacing w:after="120"/>
        <w:jc w:val="center"/>
        <w:rPr>
          <w:sz w:val="24"/>
        </w:rPr>
      </w:pPr>
      <w:r>
        <w:rPr>
          <w:position w:val="-30"/>
          <w:sz w:val="24"/>
        </w:rPr>
        <w:object w:dxaOrig="1420" w:dyaOrig="680">
          <v:shape id="_x0000_i1060" type="#_x0000_t75" style="width:71.25pt;height:33.75pt" o:ole="" fillcolor="window">
            <v:imagedata r:id="rId76" o:title=""/>
          </v:shape>
          <o:OLEObject Type="Embed" ProgID="Equation.3" ShapeID="_x0000_i1060" DrawAspect="Content" ObjectID="_1570869796" r:id="rId77"/>
        </w:object>
      </w:r>
    </w:p>
    <w:p w:rsidR="00846D5C" w:rsidRDefault="00846D5C" w:rsidP="00103287">
      <w:pPr>
        <w:spacing w:after="120"/>
        <w:jc w:val="center"/>
        <w:rPr>
          <w:sz w:val="24"/>
        </w:rPr>
      </w:pPr>
      <w:r>
        <w:rPr>
          <w:position w:val="-30"/>
          <w:sz w:val="24"/>
        </w:rPr>
        <w:object w:dxaOrig="5340" w:dyaOrig="720">
          <v:shape id="_x0000_i1061" type="#_x0000_t75" style="width:267pt;height:36pt" o:ole="" fillcolor="window">
            <v:imagedata r:id="rId78" o:title=""/>
          </v:shape>
          <o:OLEObject Type="Embed" ProgID="Equation.3" ShapeID="_x0000_i1061" DrawAspect="Content" ObjectID="_1570869797" r:id="rId79"/>
        </w:object>
      </w:r>
    </w:p>
    <w:p w:rsidR="00846D5C" w:rsidRDefault="00846D5C" w:rsidP="00103287">
      <w:pPr>
        <w:spacing w:after="120"/>
        <w:jc w:val="center"/>
        <w:rPr>
          <w:sz w:val="24"/>
        </w:rPr>
      </w:pPr>
      <w:r>
        <w:rPr>
          <w:position w:val="-60"/>
          <w:sz w:val="24"/>
        </w:rPr>
        <w:object w:dxaOrig="6039" w:dyaOrig="980">
          <v:shape id="_x0000_i1062" type="#_x0000_t75" style="width:302.25pt;height:48.75pt" o:ole="" fillcolor="window">
            <v:imagedata r:id="rId80" o:title=""/>
          </v:shape>
          <o:OLEObject Type="Embed" ProgID="Equation.3" ShapeID="_x0000_i1062" DrawAspect="Content" ObjectID="_1570869798" r:id="rId81"/>
        </w:object>
      </w:r>
      <w:r>
        <w:rPr>
          <w:sz w:val="24"/>
        </w:rPr>
        <w:t xml:space="preserve"> </w:t>
      </w:r>
    </w:p>
    <w:p w:rsidR="00846D5C" w:rsidRDefault="00F61F7F" w:rsidP="00103287">
      <w:pPr>
        <w:spacing w:after="120"/>
        <w:ind w:firstLine="720"/>
        <w:rPr>
          <w:sz w:val="24"/>
        </w:rPr>
      </w:pPr>
      <w:r>
        <w:rPr>
          <w:sz w:val="24"/>
        </w:rPr>
        <w:t xml:space="preserve">where m is the slop of a log </w:t>
      </w:r>
      <w:r w:rsidRPr="00F61F7F">
        <w:rPr>
          <w:position w:val="-4"/>
          <w:sz w:val="24"/>
        </w:rPr>
        <w:object w:dxaOrig="279" w:dyaOrig="260">
          <v:shape id="_x0000_i1063" type="#_x0000_t75" style="width:14.25pt;height:12.75pt" o:ole="">
            <v:imagedata r:id="rId82" o:title=""/>
          </v:shape>
          <o:OLEObject Type="Embed" ProgID="Equation.3" ShapeID="_x0000_i1063" DrawAspect="Content" ObjectID="_1570869799" r:id="rId83"/>
        </w:object>
      </w:r>
      <w:r>
        <w:rPr>
          <w:sz w:val="24"/>
        </w:rPr>
        <w:t xml:space="preserve"> versus log M plot</w:t>
      </w:r>
    </w:p>
    <w:p w:rsidR="00846D5C" w:rsidRDefault="00846D5C" w:rsidP="00103287">
      <w:pPr>
        <w:spacing w:after="120"/>
        <w:jc w:val="center"/>
        <w:rPr>
          <w:sz w:val="24"/>
        </w:rPr>
      </w:pPr>
      <w:r>
        <w:rPr>
          <w:position w:val="-32"/>
          <w:sz w:val="24"/>
        </w:rPr>
        <w:object w:dxaOrig="5100" w:dyaOrig="800">
          <v:shape id="_x0000_i1064" type="#_x0000_t75" style="width:255pt;height:39.75pt" o:ole="" fillcolor="window">
            <v:imagedata r:id="rId84" o:title=""/>
          </v:shape>
          <o:OLEObject Type="Embed" ProgID="Equation.3" ShapeID="_x0000_i1064" DrawAspect="Content" ObjectID="_1570869800" r:id="rId85"/>
        </w:object>
      </w:r>
    </w:p>
    <w:p w:rsidR="00846D5C" w:rsidRDefault="00846D5C" w:rsidP="00103287">
      <w:pPr>
        <w:spacing w:after="120"/>
        <w:jc w:val="center"/>
        <w:rPr>
          <w:sz w:val="24"/>
        </w:rPr>
      </w:pPr>
      <w:r>
        <w:rPr>
          <w:position w:val="-32"/>
          <w:sz w:val="24"/>
        </w:rPr>
        <w:object w:dxaOrig="3739" w:dyaOrig="800">
          <v:shape id="_x0000_i1065" type="#_x0000_t75" style="width:186.75pt;height:39.75pt" o:ole="" fillcolor="window">
            <v:imagedata r:id="rId86" o:title=""/>
          </v:shape>
          <o:OLEObject Type="Embed" ProgID="Equation.3" ShapeID="_x0000_i1065" DrawAspect="Content" ObjectID="_1570869801" r:id="rId87"/>
        </w:object>
      </w:r>
    </w:p>
    <w:p w:rsidR="00846D5C" w:rsidRDefault="00846D5C" w:rsidP="00103287">
      <w:pPr>
        <w:numPr>
          <w:ilvl w:val="0"/>
          <w:numId w:val="4"/>
        </w:numPr>
        <w:spacing w:after="120"/>
        <w:rPr>
          <w:b/>
          <w:sz w:val="24"/>
          <w:u w:val="single"/>
        </w:rPr>
      </w:pPr>
      <w:r>
        <w:rPr>
          <w:b/>
          <w:sz w:val="24"/>
          <w:u w:val="single"/>
        </w:rPr>
        <w:t>Plastic Fluids (Bingham)</w:t>
      </w:r>
    </w:p>
    <w:p w:rsidR="00846D5C" w:rsidRDefault="00846D5C" w:rsidP="00103287">
      <w:pPr>
        <w:spacing w:after="120"/>
        <w:ind w:left="360"/>
        <w:rPr>
          <w:sz w:val="24"/>
        </w:rPr>
      </w:pPr>
      <w:r>
        <w:rPr>
          <w:sz w:val="24"/>
        </w:rPr>
        <w:t xml:space="preserve">If </w:t>
      </w:r>
      <w:r>
        <w:rPr>
          <w:position w:val="-12"/>
          <w:sz w:val="24"/>
        </w:rPr>
        <w:object w:dxaOrig="920" w:dyaOrig="360">
          <v:shape id="_x0000_i1066" type="#_x0000_t75" style="width:45.75pt;height:18pt" o:ole="" fillcolor="window">
            <v:imagedata r:id="rId88" o:title=""/>
          </v:shape>
          <o:OLEObject Type="Embed" ProgID="Equation.3" ShapeID="_x0000_i1066" DrawAspect="Content" ObjectID="_1570869802" r:id="rId89"/>
        </w:object>
      </w:r>
      <w:r>
        <w:rPr>
          <w:sz w:val="24"/>
        </w:rPr>
        <w:t xml:space="preserve"> and </w:t>
      </w:r>
      <w:r>
        <w:rPr>
          <w:position w:val="-30"/>
          <w:sz w:val="24"/>
        </w:rPr>
        <w:object w:dxaOrig="1160" w:dyaOrig="680">
          <v:shape id="_x0000_i1067" type="#_x0000_t75" style="width:57.75pt;height:33.75pt" o:ole="" fillcolor="window">
            <v:imagedata r:id="rId90" o:title=""/>
          </v:shape>
          <o:OLEObject Type="Embed" ProgID="Equation.3" ShapeID="_x0000_i1067" DrawAspect="Content" ObjectID="_1570869803" r:id="rId91"/>
        </w:object>
      </w:r>
      <w:r>
        <w:rPr>
          <w:sz w:val="24"/>
        </w:rPr>
        <w:t>(all the sample in the gap is sheared)</w: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30"/>
          <w:sz w:val="24"/>
        </w:rPr>
        <w:object w:dxaOrig="1359" w:dyaOrig="680">
          <v:shape id="_x0000_i1068" type="#_x0000_t75" style="width:68.25pt;height:33.75pt" o:ole="" fillcolor="window">
            <v:imagedata r:id="rId92" o:title=""/>
          </v:shape>
          <o:OLEObject Type="Embed" ProgID="Equation.3" ShapeID="_x0000_i1068" DrawAspect="Content" ObjectID="_1570869804" r:id="rId93"/>
        </w:objec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30"/>
          <w:sz w:val="24"/>
        </w:rPr>
        <w:object w:dxaOrig="1340" w:dyaOrig="680">
          <v:shape id="_x0000_i1069" type="#_x0000_t75" style="width:66.75pt;height:33.75pt" o:ole="" fillcolor="window">
            <v:imagedata r:id="rId94" o:title=""/>
          </v:shape>
          <o:OLEObject Type="Embed" ProgID="Equation.3" ShapeID="_x0000_i1069" DrawAspect="Content" ObjectID="_1570869805" r:id="rId95"/>
        </w:objec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30"/>
          <w:sz w:val="24"/>
        </w:rPr>
        <w:object w:dxaOrig="4780" w:dyaOrig="720">
          <v:shape id="_x0000_i1070" type="#_x0000_t75" style="width:239.25pt;height:36pt" o:ole="" fillcolor="window">
            <v:imagedata r:id="rId96" o:title=""/>
          </v:shape>
          <o:OLEObject Type="Embed" ProgID="Equation.3" ShapeID="_x0000_i1070" DrawAspect="Content" ObjectID="_1570869806" r:id="rId97"/>
        </w:objec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30"/>
          <w:sz w:val="24"/>
        </w:rPr>
        <w:object w:dxaOrig="2320" w:dyaOrig="720">
          <v:shape id="_x0000_i1071" type="#_x0000_t75" style="width:116.25pt;height:36pt" o:ole="" fillcolor="window">
            <v:imagedata r:id="rId98" o:title=""/>
          </v:shape>
          <o:OLEObject Type="Embed" ProgID="Equation.3" ShapeID="_x0000_i1071" DrawAspect="Content" ObjectID="_1570869807" r:id="rId99"/>
        </w:object>
      </w:r>
    </w:p>
    <w:p w:rsidR="00846D5C" w:rsidRDefault="00846D5C" w:rsidP="00103287">
      <w:pPr>
        <w:spacing w:after="120"/>
        <w:ind w:left="360"/>
        <w:rPr>
          <w:sz w:val="24"/>
        </w:rPr>
      </w:pPr>
      <w:r>
        <w:rPr>
          <w:sz w:val="24"/>
        </w:rPr>
        <w:t xml:space="preserve">If </w:t>
      </w:r>
      <w:r>
        <w:rPr>
          <w:position w:val="-12"/>
          <w:sz w:val="24"/>
        </w:rPr>
        <w:object w:dxaOrig="920" w:dyaOrig="360">
          <v:shape id="_x0000_i1072" type="#_x0000_t75" style="width:45.75pt;height:18pt" o:ole="" fillcolor="window">
            <v:imagedata r:id="rId100" o:title=""/>
          </v:shape>
          <o:OLEObject Type="Embed" ProgID="Equation.3" ShapeID="_x0000_i1072" DrawAspect="Content" ObjectID="_1570869808" r:id="rId101"/>
        </w:object>
      </w:r>
      <w:r>
        <w:rPr>
          <w:sz w:val="24"/>
        </w:rPr>
        <w:t>(sheared and non-sheared regions exist)</w: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30"/>
          <w:sz w:val="24"/>
        </w:rPr>
        <w:object w:dxaOrig="1359" w:dyaOrig="680">
          <v:shape id="_x0000_i1073" type="#_x0000_t75" style="width:68.25pt;height:33.75pt" o:ole="" fillcolor="window">
            <v:imagedata r:id="rId102" o:title=""/>
          </v:shape>
          <o:OLEObject Type="Embed" ProgID="Equation.3" ShapeID="_x0000_i1073" DrawAspect="Content" ObjectID="_1570869809" r:id="rId103"/>
        </w:objec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32"/>
          <w:sz w:val="24"/>
        </w:rPr>
        <w:object w:dxaOrig="3280" w:dyaOrig="760">
          <v:shape id="_x0000_i1074" type="#_x0000_t75" style="width:164.25pt;height:38.25pt" o:ole="" fillcolor="window">
            <v:imagedata r:id="rId104" o:title=""/>
          </v:shape>
          <o:OLEObject Type="Embed" ProgID="Equation.3" ShapeID="_x0000_i1074" DrawAspect="Content" ObjectID="_1570869810" r:id="rId105"/>
        </w:objec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32"/>
          <w:sz w:val="24"/>
        </w:rPr>
        <w:object w:dxaOrig="1540" w:dyaOrig="760">
          <v:shape id="_x0000_i1075" type="#_x0000_t75" style="width:77.25pt;height:38.25pt" o:ole="" fillcolor="window">
            <v:imagedata r:id="rId106" o:title=""/>
          </v:shape>
          <o:OLEObject Type="Embed" ProgID="Equation.3" ShapeID="_x0000_i1075" DrawAspect="Content" ObjectID="_1570869811" r:id="rId107"/>
        </w:object>
      </w:r>
    </w:p>
    <w:p w:rsidR="00846D5C" w:rsidRDefault="00846D5C" w:rsidP="00103287">
      <w:pPr>
        <w:spacing w:after="120"/>
        <w:ind w:left="360"/>
        <w:rPr>
          <w:b/>
          <w:sz w:val="24"/>
        </w:rPr>
      </w:pPr>
      <w:r>
        <w:rPr>
          <w:b/>
          <w:sz w:val="24"/>
        </w:rPr>
        <w:t>CONE AND PLATE</w:t>
      </w:r>
    </w:p>
    <w:p w:rsidR="00846D5C" w:rsidRDefault="00846D5C" w:rsidP="00103287">
      <w:pPr>
        <w:spacing w:after="120"/>
        <w:ind w:left="360"/>
        <w:jc w:val="center"/>
        <w:rPr>
          <w:b/>
          <w:sz w:val="24"/>
        </w:rPr>
      </w:pPr>
      <w:r>
        <w:rPr>
          <w:b/>
          <w:position w:val="-24"/>
          <w:sz w:val="24"/>
        </w:rPr>
        <w:object w:dxaOrig="999" w:dyaOrig="620">
          <v:shape id="_x0000_i1076" type="#_x0000_t75" style="width:50.25pt;height:30.75pt" o:ole="" fillcolor="window">
            <v:imagedata r:id="rId108" o:title=""/>
          </v:shape>
          <o:OLEObject Type="Embed" ProgID="Equation.3" ShapeID="_x0000_i1076" DrawAspect="Content" ObjectID="_1570869812" r:id="rId109"/>
        </w:object>
      </w:r>
    </w:p>
    <w:p w:rsidR="00846D5C" w:rsidRDefault="00846D5C" w:rsidP="00103287">
      <w:pPr>
        <w:spacing w:after="120"/>
        <w:ind w:left="360"/>
        <w:jc w:val="center"/>
        <w:rPr>
          <w:b/>
          <w:sz w:val="24"/>
        </w:rPr>
      </w:pPr>
      <w:r>
        <w:rPr>
          <w:b/>
          <w:position w:val="-30"/>
          <w:sz w:val="24"/>
        </w:rPr>
        <w:object w:dxaOrig="3540" w:dyaOrig="680">
          <v:shape id="_x0000_i1077" type="#_x0000_t75" style="width:177pt;height:33.75pt" o:ole="" fillcolor="window">
            <v:imagedata r:id="rId110" o:title=""/>
          </v:shape>
          <o:OLEObject Type="Embed" ProgID="Equation.3" ShapeID="_x0000_i1077" DrawAspect="Content" ObjectID="_1570869813" r:id="rId111"/>
        </w:object>
      </w:r>
    </w:p>
    <w:p w:rsidR="00846D5C" w:rsidRDefault="00846D5C" w:rsidP="00103287">
      <w:pPr>
        <w:spacing w:after="120"/>
        <w:ind w:left="360"/>
        <w:rPr>
          <w:b/>
          <w:sz w:val="24"/>
        </w:rPr>
      </w:pPr>
      <w:r>
        <w:rPr>
          <w:b/>
          <w:sz w:val="24"/>
        </w:rPr>
        <w:t>PARALLEL PLATES</w:t>
      </w:r>
    </w:p>
    <w:p w:rsidR="00846D5C" w:rsidRDefault="00846D5C" w:rsidP="00103287">
      <w:pPr>
        <w:numPr>
          <w:ilvl w:val="0"/>
          <w:numId w:val="5"/>
        </w:numPr>
        <w:tabs>
          <w:tab w:val="clear" w:pos="360"/>
          <w:tab w:val="num" w:pos="720"/>
        </w:tabs>
        <w:spacing w:after="120"/>
        <w:ind w:left="720"/>
        <w:rPr>
          <w:sz w:val="24"/>
        </w:rPr>
      </w:pPr>
      <w:r>
        <w:rPr>
          <w:sz w:val="24"/>
        </w:rPr>
        <w:t>For any fluid</w:t>
      </w:r>
    </w:p>
    <w:p w:rsidR="00846D5C" w:rsidRDefault="00846D5C" w:rsidP="00103287">
      <w:pPr>
        <w:spacing w:after="120"/>
        <w:ind w:left="360"/>
        <w:jc w:val="center"/>
        <w:rPr>
          <w:b/>
          <w:sz w:val="24"/>
        </w:rPr>
      </w:pPr>
      <w:r>
        <w:rPr>
          <w:b/>
          <w:position w:val="-32"/>
          <w:sz w:val="24"/>
        </w:rPr>
        <w:object w:dxaOrig="2520" w:dyaOrig="760">
          <v:shape id="_x0000_i1078" type="#_x0000_t75" style="width:126pt;height:38.25pt" o:ole="" fillcolor="window">
            <v:imagedata r:id="rId112" o:title=""/>
          </v:shape>
          <o:OLEObject Type="Embed" ProgID="Equation.3" ShapeID="_x0000_i1078" DrawAspect="Content" ObjectID="_1570869814" r:id="rId113"/>
        </w:object>
      </w:r>
    </w:p>
    <w:p w:rsidR="00846D5C" w:rsidRDefault="00846D5C" w:rsidP="00103287">
      <w:pPr>
        <w:spacing w:after="120"/>
        <w:ind w:left="360"/>
        <w:jc w:val="center"/>
        <w:rPr>
          <w:b/>
          <w:sz w:val="24"/>
        </w:rPr>
      </w:pPr>
      <w:r>
        <w:rPr>
          <w:b/>
          <w:position w:val="-24"/>
          <w:sz w:val="24"/>
        </w:rPr>
        <w:object w:dxaOrig="980" w:dyaOrig="620">
          <v:shape id="_x0000_i1079" type="#_x0000_t75" style="width:48.75pt;height:30.75pt" o:ole="" fillcolor="window">
            <v:imagedata r:id="rId114" o:title=""/>
          </v:shape>
          <o:OLEObject Type="Embed" ProgID="Equation.3" ShapeID="_x0000_i1079" DrawAspect="Content" ObjectID="_1570869815" r:id="rId115"/>
        </w:object>
      </w:r>
    </w:p>
    <w:p w:rsidR="00846D5C" w:rsidRDefault="00846D5C" w:rsidP="00103287">
      <w:pPr>
        <w:spacing w:after="120"/>
        <w:ind w:left="360"/>
        <w:jc w:val="center"/>
        <w:rPr>
          <w:b/>
          <w:sz w:val="24"/>
        </w:rPr>
      </w:pPr>
      <w:r>
        <w:rPr>
          <w:b/>
          <w:position w:val="-24"/>
          <w:sz w:val="24"/>
        </w:rPr>
        <w:object w:dxaOrig="1020" w:dyaOrig="620">
          <v:shape id="_x0000_i1080" type="#_x0000_t75" style="width:51pt;height:30.75pt" o:ole="" fillcolor="window">
            <v:imagedata r:id="rId116" o:title=""/>
          </v:shape>
          <o:OLEObject Type="Embed" ProgID="Equation.3" ShapeID="_x0000_i1080" DrawAspect="Content" ObjectID="_1570869816" r:id="rId117"/>
        </w:object>
      </w:r>
    </w:p>
    <w:p w:rsidR="00846D5C" w:rsidRDefault="00846D5C" w:rsidP="00103287">
      <w:pPr>
        <w:numPr>
          <w:ilvl w:val="0"/>
          <w:numId w:val="6"/>
        </w:numPr>
        <w:tabs>
          <w:tab w:val="clear" w:pos="360"/>
          <w:tab w:val="num" w:pos="720"/>
        </w:tabs>
        <w:spacing w:after="120"/>
        <w:ind w:left="720"/>
        <w:rPr>
          <w:sz w:val="24"/>
        </w:rPr>
      </w:pPr>
      <w:r>
        <w:rPr>
          <w:sz w:val="24"/>
        </w:rPr>
        <w:t>For Power Law and Newtonian fluids</w: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24"/>
          <w:sz w:val="24"/>
        </w:rPr>
        <w:object w:dxaOrig="1820" w:dyaOrig="620">
          <v:shape id="_x0000_i1081" type="#_x0000_t75" style="width:90.75pt;height:30.75pt" o:ole="" fillcolor="window">
            <v:imagedata r:id="rId118" o:title=""/>
          </v:shape>
          <o:OLEObject Type="Embed" ProgID="Equation.3" ShapeID="_x0000_i1081" DrawAspect="Content" ObjectID="_1570869817" r:id="rId119"/>
        </w:object>
      </w:r>
    </w:p>
    <w:p w:rsidR="00846D5C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24"/>
          <w:sz w:val="24"/>
        </w:rPr>
        <w:object w:dxaOrig="980" w:dyaOrig="620">
          <v:shape id="_x0000_i1082" type="#_x0000_t75" style="width:48.75pt;height:30.75pt" o:ole="" fillcolor="window">
            <v:imagedata r:id="rId120" o:title=""/>
          </v:shape>
          <o:OLEObject Type="Embed" ProgID="Equation.3" ShapeID="_x0000_i1082" DrawAspect="Content" ObjectID="_1570869818" r:id="rId121"/>
        </w:object>
      </w:r>
    </w:p>
    <w:p w:rsidR="000A25C8" w:rsidRDefault="00846D5C" w:rsidP="00103287">
      <w:pPr>
        <w:spacing w:after="120"/>
        <w:ind w:left="360"/>
        <w:jc w:val="center"/>
        <w:rPr>
          <w:sz w:val="24"/>
        </w:rPr>
      </w:pPr>
      <w:r>
        <w:rPr>
          <w:position w:val="-24"/>
          <w:sz w:val="24"/>
        </w:rPr>
        <w:object w:dxaOrig="1020" w:dyaOrig="620">
          <v:shape id="_x0000_i1083" type="#_x0000_t75" style="width:51pt;height:30.75pt" o:ole="" fillcolor="window">
            <v:imagedata r:id="rId122" o:title=""/>
          </v:shape>
          <o:OLEObject Type="Embed" ProgID="Equation.3" ShapeID="_x0000_i1083" DrawAspect="Content" ObjectID="_1570869819" r:id="rId123"/>
        </w:object>
      </w:r>
    </w:p>
    <w:sectPr w:rsidR="000A25C8">
      <w:headerReference w:type="default" r:id="rId12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287" w:rsidRDefault="00103287">
      <w:r>
        <w:separator/>
      </w:r>
    </w:p>
  </w:endnote>
  <w:endnote w:type="continuationSeparator" w:id="0">
    <w:p w:rsidR="00103287" w:rsidRDefault="0010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287" w:rsidRDefault="00103287">
      <w:r>
        <w:separator/>
      </w:r>
    </w:p>
  </w:footnote>
  <w:footnote w:type="continuationSeparator" w:id="0">
    <w:p w:rsidR="00103287" w:rsidRDefault="00103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87" w:rsidRDefault="00103287" w:rsidP="00F61F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88297D" wp14:editId="25AC8D95">
              <wp:simplePos x="0" y="0"/>
              <wp:positionH relativeFrom="column">
                <wp:posOffset>5715</wp:posOffset>
              </wp:positionH>
              <wp:positionV relativeFrom="paragraph">
                <wp:posOffset>284480</wp:posOffset>
              </wp:positionV>
              <wp:extent cx="5494020" cy="0"/>
              <wp:effectExtent l="5715" t="8255" r="5715" b="1079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B078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2.4pt" to="433.0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i2Eg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"/>
          </w:pict>
        </mc:Fallback>
      </mc:AlternateContent>
    </w:r>
    <w:r w:rsidR="005210C7">
      <w:rPr>
        <w:noProof/>
      </w:rPr>
      <w:t>List of Equations Fall 2017</w:t>
    </w:r>
    <w:r>
      <w:rPr>
        <w:noProof/>
      </w:rPr>
      <w:tab/>
      <w:t>ABE 303 – Exam 2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210C7">
      <w:rPr>
        <w:noProof/>
      </w:rPr>
      <w:t>4</w:t>
    </w:r>
    <w:r>
      <w:rPr>
        <w:noProof/>
      </w:rPr>
      <w:fldChar w:fldCharType="end"/>
    </w:r>
    <w:r>
      <w:t xml:space="preserve"> of </w:t>
    </w:r>
    <w:fldSimple w:instr=" NUMPAGES ">
      <w:r w:rsidR="005210C7">
        <w:rPr>
          <w:noProof/>
        </w:rPr>
        <w:t>4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AF6"/>
    <w:multiLevelType w:val="hybridMultilevel"/>
    <w:tmpl w:val="7EF280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325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AA3E5A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69287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BA3A35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BF19E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462212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D2283"/>
    <w:multiLevelType w:val="hybridMultilevel"/>
    <w:tmpl w:val="559EF9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F3776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67785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625E5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07095A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EC10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95567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165B40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7220C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D9F7089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76019B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16671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89150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2F0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316520F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62376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8A313F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5"/>
  </w:num>
  <w:num w:numId="5">
    <w:abstractNumId w:val="3"/>
  </w:num>
  <w:num w:numId="6">
    <w:abstractNumId w:val="4"/>
  </w:num>
  <w:num w:numId="7">
    <w:abstractNumId w:val="9"/>
  </w:num>
  <w:num w:numId="8">
    <w:abstractNumId w:val="16"/>
  </w:num>
  <w:num w:numId="9">
    <w:abstractNumId w:val="22"/>
  </w:num>
  <w:num w:numId="10">
    <w:abstractNumId w:val="6"/>
  </w:num>
  <w:num w:numId="11">
    <w:abstractNumId w:val="10"/>
  </w:num>
  <w:num w:numId="12">
    <w:abstractNumId w:val="23"/>
  </w:num>
  <w:num w:numId="13">
    <w:abstractNumId w:val="20"/>
  </w:num>
  <w:num w:numId="14">
    <w:abstractNumId w:val="11"/>
  </w:num>
  <w:num w:numId="15">
    <w:abstractNumId w:val="1"/>
  </w:num>
  <w:num w:numId="16">
    <w:abstractNumId w:val="14"/>
  </w:num>
  <w:num w:numId="17">
    <w:abstractNumId w:val="19"/>
  </w:num>
  <w:num w:numId="18">
    <w:abstractNumId w:val="21"/>
  </w:num>
  <w:num w:numId="19">
    <w:abstractNumId w:val="17"/>
  </w:num>
  <w:num w:numId="20">
    <w:abstractNumId w:val="8"/>
  </w:num>
  <w:num w:numId="21">
    <w:abstractNumId w:val="18"/>
  </w:num>
  <w:num w:numId="22">
    <w:abstractNumId w:val="13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5C"/>
    <w:rsid w:val="000022D4"/>
    <w:rsid w:val="000A25C8"/>
    <w:rsid w:val="000C5D69"/>
    <w:rsid w:val="00100E67"/>
    <w:rsid w:val="00103287"/>
    <w:rsid w:val="001426D2"/>
    <w:rsid w:val="001A60D5"/>
    <w:rsid w:val="001E0486"/>
    <w:rsid w:val="001E6F9E"/>
    <w:rsid w:val="002071C0"/>
    <w:rsid w:val="00271F60"/>
    <w:rsid w:val="00291274"/>
    <w:rsid w:val="002C35A5"/>
    <w:rsid w:val="003562A5"/>
    <w:rsid w:val="0043026C"/>
    <w:rsid w:val="0043363A"/>
    <w:rsid w:val="004F6471"/>
    <w:rsid w:val="00507F90"/>
    <w:rsid w:val="005210C7"/>
    <w:rsid w:val="00630954"/>
    <w:rsid w:val="0066055F"/>
    <w:rsid w:val="00747816"/>
    <w:rsid w:val="00790FC3"/>
    <w:rsid w:val="00846D5C"/>
    <w:rsid w:val="008732B1"/>
    <w:rsid w:val="008B17A5"/>
    <w:rsid w:val="009F4248"/>
    <w:rsid w:val="00AD0BE3"/>
    <w:rsid w:val="00AD33D1"/>
    <w:rsid w:val="00AF6046"/>
    <w:rsid w:val="00BE0985"/>
    <w:rsid w:val="00C815E1"/>
    <w:rsid w:val="00C86BA7"/>
    <w:rsid w:val="00D31454"/>
    <w:rsid w:val="00E11A92"/>
    <w:rsid w:val="00E5257B"/>
    <w:rsid w:val="00E9059F"/>
    <w:rsid w:val="00E9573D"/>
    <w:rsid w:val="00EA76B9"/>
    <w:rsid w:val="00EF4DDE"/>
    <w:rsid w:val="00F61F7F"/>
    <w:rsid w:val="00F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57"/>
    <o:shapelayout v:ext="edit">
      <o:idmap v:ext="edit" data="4"/>
    </o:shapelayout>
  </w:shapeDefaults>
  <w:decimalSymbol w:val="."/>
  <w:listSeparator w:val=","/>
  <w14:docId w14:val="22D107A2"/>
  <w15:docId w15:val="{0D9685E6-5CCA-4E6E-8A88-A4A98F1B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EEC219BF.dotm</Template>
  <TotalTime>0</TotalTime>
  <Pages>4</Pages>
  <Words>111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OF FLUIDS IN PIPES</vt:lpstr>
    </vt:vector>
  </TitlesOfParts>
  <Company>Purdue University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OF FLUIDS IN PIPES</dc:title>
  <dc:creator>Osvaldo Campanella</dc:creator>
  <cp:lastModifiedBy>Campanella, Osvaldo H</cp:lastModifiedBy>
  <cp:revision>2</cp:revision>
  <cp:lastPrinted>2013-11-12T06:30:00Z</cp:lastPrinted>
  <dcterms:created xsi:type="dcterms:W3CDTF">2017-10-30T15:50:00Z</dcterms:created>
  <dcterms:modified xsi:type="dcterms:W3CDTF">2017-10-30T15:50:00Z</dcterms:modified>
</cp:coreProperties>
</file>