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44" w:rsidRDefault="00F96444" w:rsidP="00F96444">
      <w:pPr>
        <w:pStyle w:val="ListParagraph"/>
        <w:numPr>
          <w:ilvl w:val="0"/>
          <w:numId w:val="1"/>
        </w:numPr>
        <w:rPr>
          <w:sz w:val="24"/>
          <w:szCs w:val="24"/>
        </w:rPr>
      </w:pPr>
      <w:r>
        <w:rPr>
          <w:sz w:val="24"/>
          <w:szCs w:val="24"/>
        </w:rPr>
        <w:t xml:space="preserve">In this assignment, data was provided for viable cell count and glucose/lactic acid concentration for a fermentation reaction.  Six experiments were conducted for reactions at a pH </w:t>
      </w:r>
      <w:proofErr w:type="gramStart"/>
      <w:r>
        <w:rPr>
          <w:sz w:val="24"/>
          <w:szCs w:val="24"/>
        </w:rPr>
        <w:t>6.0 ,</w:t>
      </w:r>
      <w:proofErr w:type="gramEnd"/>
      <w:r>
        <w:rPr>
          <w:sz w:val="24"/>
          <w:szCs w:val="24"/>
        </w:rPr>
        <w:t xml:space="preserve"> and another six experiments were conducted for reactions at a pH 4.3.  </w:t>
      </w:r>
      <w:r w:rsidR="00EC6B71">
        <w:rPr>
          <w:sz w:val="24"/>
          <w:szCs w:val="24"/>
        </w:rPr>
        <w:t xml:space="preserve">This raw data was converted to </w:t>
      </w:r>
      <w:r>
        <w:rPr>
          <w:sz w:val="24"/>
          <w:szCs w:val="24"/>
        </w:rPr>
        <w:t>mean values and standard devia</w:t>
      </w:r>
      <w:r w:rsidR="00EC6B71">
        <w:rPr>
          <w:sz w:val="24"/>
          <w:szCs w:val="24"/>
        </w:rPr>
        <w:t>tions for each data point, and</w:t>
      </w:r>
      <w:r>
        <w:rPr>
          <w:sz w:val="24"/>
          <w:szCs w:val="24"/>
        </w:rPr>
        <w:t xml:space="preserve"> plots</w:t>
      </w:r>
      <w:r w:rsidR="00EC6B71">
        <w:rPr>
          <w:sz w:val="24"/>
          <w:szCs w:val="24"/>
        </w:rPr>
        <w:t xml:space="preserve"> were created</w:t>
      </w:r>
      <w:r>
        <w:rPr>
          <w:sz w:val="24"/>
          <w:szCs w:val="24"/>
        </w:rPr>
        <w:t xml:space="preserve"> for </w:t>
      </w:r>
      <w:r w:rsidR="00EC6B71">
        <w:rPr>
          <w:sz w:val="24"/>
          <w:szCs w:val="24"/>
        </w:rPr>
        <w:t xml:space="preserve">each pH experiment based on mean values and standard deviations.  </w:t>
      </w:r>
    </w:p>
    <w:p w:rsidR="00EC6B71" w:rsidRDefault="00EC6B71" w:rsidP="00EC6B71">
      <w:pPr>
        <w:pStyle w:val="ListParagraph"/>
        <w:rPr>
          <w:sz w:val="24"/>
          <w:szCs w:val="24"/>
        </w:rPr>
      </w:pPr>
    </w:p>
    <w:p w:rsidR="00EC6B71" w:rsidRDefault="00EC6B71" w:rsidP="00EC6B71">
      <w:pPr>
        <w:pStyle w:val="ListParagraph"/>
        <w:rPr>
          <w:sz w:val="24"/>
          <w:szCs w:val="24"/>
        </w:rPr>
      </w:pPr>
      <w:r>
        <w:rPr>
          <w:sz w:val="24"/>
          <w:szCs w:val="24"/>
        </w:rPr>
        <w:t>There was only one outlier found in the data.  This point had a glucose concentration [mg/mL] more than 2X the standard deviation outside of the six point data set, so it was disregarded, and the mean value for that data set was recalculated.</w:t>
      </w:r>
    </w:p>
    <w:p w:rsidR="00EC6B71" w:rsidRDefault="00EC6B71" w:rsidP="00EC6B71">
      <w:pPr>
        <w:rPr>
          <w:sz w:val="24"/>
          <w:szCs w:val="24"/>
        </w:rP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Default="00E00AD6" w:rsidP="00CA3A23">
      <w:pPr>
        <w:jc w:val="center"/>
      </w:pPr>
    </w:p>
    <w:p w:rsidR="00E00AD6" w:rsidRPr="00E00AD6" w:rsidRDefault="00E00AD6" w:rsidP="00E00AD6">
      <w:pPr>
        <w:pStyle w:val="ListParagraph"/>
        <w:numPr>
          <w:ilvl w:val="0"/>
          <w:numId w:val="1"/>
        </w:numPr>
        <w:rPr>
          <w:sz w:val="24"/>
          <w:szCs w:val="24"/>
        </w:rPr>
      </w:pPr>
      <w:r>
        <w:rPr>
          <w:sz w:val="24"/>
          <w:szCs w:val="24"/>
        </w:rPr>
        <w:lastRenderedPageBreak/>
        <w:t>Here are the final graphs for the fermentation reactions</w:t>
      </w:r>
    </w:p>
    <w:p w:rsidR="00CA3A23" w:rsidRDefault="00CA3A23" w:rsidP="00CA3A23">
      <w:pPr>
        <w:jc w:val="center"/>
      </w:pPr>
      <w:r>
        <w:rPr>
          <w:noProof/>
        </w:rPr>
        <w:drawing>
          <wp:inline distT="0" distB="0" distL="0" distR="0" wp14:anchorId="3027F32F" wp14:editId="07A923AD">
            <wp:extent cx="5514975"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3A23" w:rsidRDefault="00CA3A23" w:rsidP="00CA3A23">
      <w:pPr>
        <w:jc w:val="center"/>
      </w:pPr>
      <w:r>
        <w:rPr>
          <w:noProof/>
        </w:rPr>
        <w:drawing>
          <wp:inline distT="0" distB="0" distL="0" distR="0" wp14:anchorId="6CD25140" wp14:editId="7044838F">
            <wp:extent cx="5553074" cy="3409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3A23" w:rsidRDefault="00CA3A23" w:rsidP="00CA3A23">
      <w:pPr>
        <w:jc w:val="center"/>
        <w:rPr>
          <w:rFonts w:ascii="Calibri" w:hAnsi="Calibri" w:cs="Calibri"/>
        </w:rPr>
      </w:pPr>
      <w:r w:rsidRPr="00CC29CD">
        <w:rPr>
          <w:rFonts w:ascii="Calibri" w:hAnsi="Calibri" w:cs="Calibri"/>
          <w:b/>
        </w:rPr>
        <w:t>Figure 1</w:t>
      </w:r>
      <w:r w:rsidRPr="00CC29CD">
        <w:rPr>
          <w:rFonts w:ascii="Calibri" w:hAnsi="Calibri" w:cs="Calibri"/>
        </w:rPr>
        <w:t>: Mean values for glucose (</w:t>
      </w:r>
      <w:r w:rsidRPr="00CC29CD">
        <w:rPr>
          <w:rFonts w:ascii="Calibri" w:hAnsi="Calibri" w:cs="Calibri"/>
        </w:rPr>
        <w:t>●</w:t>
      </w:r>
      <w:r w:rsidRPr="00CC29CD">
        <w:rPr>
          <w:rFonts w:ascii="Calibri" w:hAnsi="Calibri" w:cs="Calibri"/>
        </w:rPr>
        <w:t>) and lactic acid (</w:t>
      </w:r>
      <w:r w:rsidRPr="00CC29CD">
        <w:rPr>
          <w:rFonts w:ascii="Arial" w:hAnsi="Arial" w:cs="Arial"/>
        </w:rPr>
        <w:t>■</w:t>
      </w:r>
      <w:r w:rsidRPr="00CC29CD">
        <w:rPr>
          <w:rFonts w:ascii="Calibri" w:hAnsi="Calibri" w:cs="Calibri"/>
        </w:rPr>
        <w:t>)</w:t>
      </w:r>
      <w:r w:rsidRPr="00CC29CD">
        <w:rPr>
          <w:rFonts w:ascii="Calibri" w:hAnsi="Calibri" w:cs="Calibri"/>
        </w:rPr>
        <w:t xml:space="preserve"> concentrations plotted against left major axis.  Mean Values for viable cell counts (</w:t>
      </w:r>
      <w:r w:rsidRPr="00CC29CD">
        <w:rPr>
          <w:rFonts w:ascii="Arial" w:hAnsi="Arial" w:cs="Arial"/>
        </w:rPr>
        <w:t>▲</w:t>
      </w:r>
      <w:r w:rsidRPr="00CC29CD">
        <w:rPr>
          <w:rFonts w:ascii="Calibri" w:hAnsi="Calibri" w:cs="Calibri"/>
        </w:rPr>
        <w:t>) plotted against right ma</w:t>
      </w:r>
      <w:r w:rsidR="00CC29CD" w:rsidRPr="00CC29CD">
        <w:rPr>
          <w:rFonts w:ascii="Calibri" w:hAnsi="Calibri" w:cs="Calibri"/>
        </w:rPr>
        <w:t xml:space="preserve">jor axis on logarithmic scale.  Experiment (A) was performed at pH 6.0 and experiment (B) at 4.3 – with </w:t>
      </w:r>
      <w:proofErr w:type="spellStart"/>
      <w:r w:rsidR="00CC29CD" w:rsidRPr="00CC29CD">
        <w:rPr>
          <w:rFonts w:ascii="Calibri" w:hAnsi="Calibri" w:cs="Calibri"/>
          <w:i/>
        </w:rPr>
        <w:t>Lactococcus</w:t>
      </w:r>
      <w:proofErr w:type="spellEnd"/>
      <w:r w:rsidR="00CC29CD" w:rsidRPr="00CC29CD">
        <w:rPr>
          <w:rFonts w:ascii="Calibri" w:hAnsi="Calibri" w:cs="Calibri"/>
          <w:i/>
        </w:rPr>
        <w:t xml:space="preserve"> </w:t>
      </w:r>
      <w:proofErr w:type="spellStart"/>
      <w:r w:rsidR="00CC29CD" w:rsidRPr="00CC29CD">
        <w:rPr>
          <w:rFonts w:ascii="Calibri" w:hAnsi="Calibri" w:cs="Calibri"/>
          <w:i/>
        </w:rPr>
        <w:t>lactis</w:t>
      </w:r>
      <w:proofErr w:type="spellEnd"/>
      <w:r w:rsidR="00CC29CD" w:rsidRPr="00CC29CD">
        <w:rPr>
          <w:rFonts w:ascii="Calibri" w:hAnsi="Calibri" w:cs="Calibri"/>
        </w:rPr>
        <w:t>.  Means and standard deviations were taken from six fermentation experiments.</w:t>
      </w:r>
    </w:p>
    <w:p w:rsidR="00CC29CD" w:rsidRPr="00B20E7B" w:rsidRDefault="00E00AD6" w:rsidP="00E00AD6">
      <w:pPr>
        <w:pStyle w:val="ListParagraph"/>
        <w:numPr>
          <w:ilvl w:val="0"/>
          <w:numId w:val="1"/>
        </w:numPr>
        <w:rPr>
          <w:rFonts w:ascii="Calibri" w:hAnsi="Calibri" w:cs="Calibri"/>
          <w:sz w:val="24"/>
        </w:rPr>
      </w:pPr>
      <w:r w:rsidRPr="00B20E7B">
        <w:rPr>
          <w:rFonts w:ascii="Calibri" w:hAnsi="Calibri" w:cs="Calibri"/>
          <w:sz w:val="24"/>
        </w:rPr>
        <w:lastRenderedPageBreak/>
        <w:t>Here is the table showing the means and standard deviations for each time point at each pH studied.</w:t>
      </w:r>
    </w:p>
    <w:p w:rsidR="00CC152B" w:rsidRPr="00CC152B" w:rsidRDefault="00CC152B" w:rsidP="00CC152B">
      <w:pPr>
        <w:rPr>
          <w:rFonts w:ascii="Calibri" w:hAnsi="Calibri" w:cs="Calibri"/>
        </w:rPr>
      </w:pPr>
      <w:r>
        <w:rPr>
          <w:rFonts w:ascii="Calibri" w:hAnsi="Calibri" w:cs="Calibri"/>
          <w:b/>
        </w:rPr>
        <w:t>Table 1</w:t>
      </w:r>
      <w:r>
        <w:rPr>
          <w:rFonts w:ascii="Calibri" w:hAnsi="Calibri" w:cs="Calibri"/>
        </w:rPr>
        <w:t>: Means and standard deviation for each time point for pH 6.0 and pH 4.3.  Glucose and lactic acid concentrations are shown as well as viable cell counts.</w:t>
      </w:r>
    </w:p>
    <w:tbl>
      <w:tblPr>
        <w:tblW w:w="6297" w:type="dxa"/>
        <w:tblInd w:w="93" w:type="dxa"/>
        <w:tblLook w:val="04A0" w:firstRow="1" w:lastRow="0" w:firstColumn="1" w:lastColumn="0" w:noHBand="0" w:noVBand="1"/>
      </w:tblPr>
      <w:tblGrid>
        <w:gridCol w:w="735"/>
        <w:gridCol w:w="1710"/>
        <w:gridCol w:w="1800"/>
        <w:gridCol w:w="2052"/>
      </w:tblGrid>
      <w:tr w:rsidR="005364BD" w:rsidRPr="00E00AD6" w:rsidTr="005364BD">
        <w:trPr>
          <w:trHeight w:val="315"/>
        </w:trPr>
        <w:tc>
          <w:tcPr>
            <w:tcW w:w="7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rPr>
                <w:rFonts w:ascii="Calibri" w:eastAsia="Times New Roman" w:hAnsi="Calibri" w:cs="Calibri"/>
                <w:sz w:val="24"/>
                <w:szCs w:val="24"/>
              </w:rPr>
            </w:pPr>
          </w:p>
        </w:tc>
        <w:tc>
          <w:tcPr>
            <w:tcW w:w="5562" w:type="dxa"/>
            <w:gridSpan w:val="3"/>
            <w:tcBorders>
              <w:top w:val="single" w:sz="4" w:space="0" w:color="000000"/>
              <w:left w:val="nil"/>
              <w:bottom w:val="single" w:sz="4" w:space="0" w:color="000000"/>
              <w:right w:val="single" w:sz="4" w:space="0" w:color="000000"/>
            </w:tcBorders>
            <w:shd w:val="clear" w:color="6AA84F" w:fill="FFFFFF"/>
            <w:noWrap/>
            <w:vAlign w:val="bottom"/>
            <w:hideMark/>
          </w:tcPr>
          <w:p w:rsidR="005364BD" w:rsidRPr="00E00AD6" w:rsidRDefault="005364BD" w:rsidP="00E00AD6">
            <w:pPr>
              <w:spacing w:after="0" w:line="240" w:lineRule="auto"/>
              <w:jc w:val="center"/>
              <w:rPr>
                <w:rFonts w:ascii="Calibri" w:eastAsia="Times New Roman" w:hAnsi="Calibri" w:cs="Calibri"/>
                <w:sz w:val="24"/>
                <w:szCs w:val="24"/>
              </w:rPr>
            </w:pPr>
            <w:r w:rsidRPr="00E00AD6">
              <w:rPr>
                <w:rFonts w:ascii="Calibri" w:eastAsia="Times New Roman" w:hAnsi="Calibri" w:cs="Calibri"/>
                <w:sz w:val="24"/>
                <w:szCs w:val="24"/>
              </w:rPr>
              <w:t>pH 6</w:t>
            </w:r>
          </w:p>
        </w:tc>
      </w:tr>
      <w:tr w:rsidR="005364BD" w:rsidRPr="00E00AD6"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Default="005364BD" w:rsidP="00E00AD6">
            <w:pPr>
              <w:spacing w:after="0" w:line="240" w:lineRule="auto"/>
              <w:rPr>
                <w:rFonts w:ascii="Calibri" w:eastAsia="Times New Roman" w:hAnsi="Calibri" w:cs="Calibri"/>
                <w:sz w:val="24"/>
                <w:szCs w:val="24"/>
              </w:rPr>
            </w:pPr>
            <w:r w:rsidRPr="00E00AD6">
              <w:rPr>
                <w:rFonts w:ascii="Calibri" w:eastAsia="Times New Roman" w:hAnsi="Calibri" w:cs="Calibri"/>
                <w:sz w:val="24"/>
                <w:szCs w:val="24"/>
              </w:rPr>
              <w:t>Time</w:t>
            </w:r>
            <w:r>
              <w:rPr>
                <w:rFonts w:ascii="Calibri" w:eastAsia="Times New Roman" w:hAnsi="Calibri" w:cs="Calibri"/>
                <w:sz w:val="24"/>
                <w:szCs w:val="24"/>
              </w:rPr>
              <w:t xml:space="preserve"> [</w:t>
            </w:r>
            <w:proofErr w:type="spellStart"/>
            <w:r>
              <w:rPr>
                <w:rFonts w:ascii="Calibri" w:eastAsia="Times New Roman" w:hAnsi="Calibri" w:cs="Calibri"/>
                <w:sz w:val="24"/>
                <w:szCs w:val="24"/>
              </w:rPr>
              <w:t>hr</w:t>
            </w:r>
            <w:proofErr w:type="spellEnd"/>
            <w:r>
              <w:rPr>
                <w:rFonts w:ascii="Calibri" w:eastAsia="Times New Roman" w:hAnsi="Calibri" w:cs="Calibri"/>
                <w:sz w:val="24"/>
                <w:szCs w:val="24"/>
              </w:rPr>
              <w:t>]</w:t>
            </w:r>
          </w:p>
          <w:p w:rsidR="005364BD" w:rsidRPr="00E00AD6" w:rsidRDefault="005364BD" w:rsidP="00E00AD6">
            <w:pPr>
              <w:spacing w:after="0" w:line="240" w:lineRule="auto"/>
              <w:rPr>
                <w:rFonts w:ascii="Calibri" w:eastAsia="Times New Roman" w:hAnsi="Calibri" w:cs="Calibri"/>
                <w:sz w:val="24"/>
                <w:szCs w:val="24"/>
              </w:rPr>
            </w:pP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Default="005364BD" w:rsidP="00E00AD6">
            <w:pPr>
              <w:spacing w:after="0" w:line="240" w:lineRule="auto"/>
              <w:rPr>
                <w:rFonts w:ascii="Calibri" w:eastAsia="Times New Roman" w:hAnsi="Calibri" w:cs="Calibri"/>
                <w:sz w:val="24"/>
                <w:szCs w:val="24"/>
              </w:rPr>
            </w:pPr>
            <w:r>
              <w:rPr>
                <w:rFonts w:ascii="Calibri" w:eastAsia="Times New Roman" w:hAnsi="Calibri" w:cs="Calibri"/>
                <w:sz w:val="24"/>
                <w:szCs w:val="24"/>
              </w:rPr>
              <w:t>Glucose Concentration</w:t>
            </w:r>
          </w:p>
          <w:p w:rsidR="005364BD" w:rsidRPr="00E00AD6" w:rsidRDefault="005364BD" w:rsidP="00E00AD6">
            <w:pPr>
              <w:spacing w:after="0" w:line="240" w:lineRule="auto"/>
              <w:rPr>
                <w:rFonts w:ascii="Calibri" w:eastAsia="Times New Roman" w:hAnsi="Calibri" w:cs="Calibri"/>
                <w:sz w:val="24"/>
                <w:szCs w:val="24"/>
              </w:rPr>
            </w:pPr>
            <w:r>
              <w:rPr>
                <w:rFonts w:ascii="Calibri" w:eastAsia="Times New Roman" w:hAnsi="Calibri" w:cs="Calibri"/>
                <w:sz w:val="24"/>
                <w:szCs w:val="24"/>
              </w:rPr>
              <w:t>[mg/mL]</w:t>
            </w:r>
          </w:p>
        </w:tc>
        <w:tc>
          <w:tcPr>
            <w:tcW w:w="1800" w:type="dxa"/>
            <w:tcBorders>
              <w:top w:val="nil"/>
              <w:left w:val="nil"/>
              <w:bottom w:val="single" w:sz="4" w:space="0" w:color="000000"/>
              <w:right w:val="single" w:sz="4" w:space="0" w:color="000000"/>
            </w:tcBorders>
            <w:shd w:val="clear" w:color="auto" w:fill="auto"/>
            <w:noWrap/>
            <w:vAlign w:val="bottom"/>
            <w:hideMark/>
          </w:tcPr>
          <w:p w:rsidR="005364BD" w:rsidRDefault="005364BD" w:rsidP="005364BD">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Lactic Acid </w:t>
            </w:r>
            <w:r>
              <w:rPr>
                <w:rFonts w:ascii="Calibri" w:eastAsia="Times New Roman" w:hAnsi="Calibri" w:cs="Calibri"/>
                <w:sz w:val="24"/>
                <w:szCs w:val="24"/>
              </w:rPr>
              <w:t>Concentration</w:t>
            </w:r>
          </w:p>
          <w:p w:rsidR="005364BD" w:rsidRPr="00E00AD6" w:rsidRDefault="005364BD" w:rsidP="005364BD">
            <w:pPr>
              <w:spacing w:after="0" w:line="240" w:lineRule="auto"/>
              <w:rPr>
                <w:rFonts w:ascii="Calibri" w:eastAsia="Times New Roman" w:hAnsi="Calibri" w:cs="Calibri"/>
                <w:sz w:val="24"/>
                <w:szCs w:val="24"/>
              </w:rPr>
            </w:pPr>
            <w:r>
              <w:rPr>
                <w:rFonts w:ascii="Calibri" w:eastAsia="Times New Roman" w:hAnsi="Calibri" w:cs="Calibri"/>
                <w:sz w:val="24"/>
                <w:szCs w:val="24"/>
              </w:rPr>
              <w:t>[mg/mL]</w:t>
            </w:r>
          </w:p>
        </w:tc>
        <w:tc>
          <w:tcPr>
            <w:tcW w:w="2052" w:type="dxa"/>
            <w:tcBorders>
              <w:top w:val="nil"/>
              <w:left w:val="nil"/>
              <w:bottom w:val="single" w:sz="4" w:space="0" w:color="000000"/>
              <w:right w:val="single" w:sz="4" w:space="0" w:color="000000"/>
            </w:tcBorders>
            <w:shd w:val="clear" w:color="auto" w:fill="auto"/>
            <w:noWrap/>
            <w:vAlign w:val="bottom"/>
            <w:hideMark/>
          </w:tcPr>
          <w:p w:rsidR="005364BD" w:rsidRDefault="005364BD" w:rsidP="00E00AD6">
            <w:pPr>
              <w:spacing w:after="0" w:line="240" w:lineRule="auto"/>
              <w:rPr>
                <w:rFonts w:ascii="Calibri" w:eastAsia="Times New Roman" w:hAnsi="Calibri" w:cs="Calibri"/>
                <w:sz w:val="24"/>
                <w:szCs w:val="24"/>
              </w:rPr>
            </w:pPr>
            <w:r>
              <w:rPr>
                <w:rFonts w:ascii="Calibri" w:eastAsia="Times New Roman" w:hAnsi="Calibri" w:cs="Calibri"/>
                <w:sz w:val="24"/>
                <w:szCs w:val="24"/>
              </w:rPr>
              <w:t>Viable Cell Counts [CFU/mL]</w:t>
            </w:r>
          </w:p>
          <w:p w:rsidR="005364BD" w:rsidRPr="00E00AD6" w:rsidRDefault="005364BD" w:rsidP="00E00AD6">
            <w:pPr>
              <w:spacing w:after="0" w:line="240" w:lineRule="auto"/>
              <w:rPr>
                <w:rFonts w:ascii="Calibri" w:eastAsia="Times New Roman" w:hAnsi="Calibri" w:cs="Calibri"/>
                <w:sz w:val="24"/>
                <w:szCs w:val="24"/>
              </w:rPr>
            </w:pP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0</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65.28</w:t>
            </w:r>
            <w:r w:rsidRPr="005364BD">
              <w:rPr>
                <w:rFonts w:eastAsia="Times New Roman" w:cstheme="minorHAnsi"/>
                <w:sz w:val="20"/>
                <w:szCs w:val="20"/>
              </w:rPr>
              <w:t xml:space="preserve"> ± 0.26</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0.07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0.08</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5.83</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2.07</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8</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64.03</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0.18</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3.07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0.23</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1.75E+06</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2.81E+04</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10</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63.15</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0.38</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5.38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0.81</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5.24E+07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3.20E+05</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12</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52.62</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2.07</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12.48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0.55</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5364BD">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1.31E+09</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4.78E+07</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16</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34.36</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0.22</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17.68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0.74</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1.14E+10</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3.12E+08</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18</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18.85</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0.28</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42.27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0.96</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1.65E+10</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3.43E+08</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20</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7.55</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0.57</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54.60</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0.49</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1.86E+10</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2.88E+08</w:t>
            </w:r>
          </w:p>
        </w:tc>
      </w:tr>
      <w:tr w:rsidR="005364BD" w:rsidRPr="005364BD" w:rsidTr="005364BD">
        <w:trPr>
          <w:trHeight w:val="315"/>
        </w:trPr>
        <w:tc>
          <w:tcPr>
            <w:tcW w:w="735" w:type="dxa"/>
            <w:tcBorders>
              <w:top w:val="nil"/>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32</w:t>
            </w:r>
          </w:p>
        </w:tc>
        <w:tc>
          <w:tcPr>
            <w:tcW w:w="1710" w:type="dxa"/>
            <w:tcBorders>
              <w:top w:val="nil"/>
              <w:left w:val="nil"/>
              <w:bottom w:val="single" w:sz="4" w:space="0" w:color="000000"/>
              <w:right w:val="single" w:sz="4" w:space="0" w:color="000000"/>
            </w:tcBorders>
            <w:shd w:val="clear" w:color="auto" w:fill="auto"/>
            <w:noWrap/>
            <w:vAlign w:val="bottom"/>
            <w:hideMark/>
          </w:tcPr>
          <w:p w:rsidR="005364BD" w:rsidRPr="00E00AD6" w:rsidRDefault="005364BD" w:rsidP="00E00AD6">
            <w:pPr>
              <w:spacing w:after="0" w:line="240" w:lineRule="auto"/>
              <w:jc w:val="right"/>
              <w:rPr>
                <w:rFonts w:eastAsia="Times New Roman" w:cstheme="minorHAnsi"/>
                <w:sz w:val="20"/>
                <w:szCs w:val="20"/>
              </w:rPr>
            </w:pPr>
            <w:r w:rsidRPr="00E00AD6">
              <w:rPr>
                <w:rFonts w:eastAsia="Times New Roman" w:cstheme="minorHAnsi"/>
                <w:sz w:val="20"/>
                <w:szCs w:val="20"/>
              </w:rPr>
              <w:t>0.65</w:t>
            </w:r>
            <w:r w:rsidRPr="005364BD">
              <w:rPr>
                <w:rFonts w:eastAsia="Times New Roman" w:cstheme="minorHAnsi"/>
                <w:sz w:val="20"/>
                <w:szCs w:val="20"/>
              </w:rPr>
              <w:t xml:space="preserve"> </w:t>
            </w:r>
            <w:r w:rsidRPr="005364BD">
              <w:rPr>
                <w:rFonts w:eastAsia="Times New Roman" w:cstheme="minorHAnsi"/>
                <w:sz w:val="20"/>
                <w:szCs w:val="20"/>
              </w:rPr>
              <w:t>±</w:t>
            </w:r>
            <w:r w:rsidRPr="005364BD">
              <w:rPr>
                <w:rFonts w:eastAsia="Times New Roman" w:cstheme="minorHAnsi"/>
                <w:sz w:val="20"/>
                <w:szCs w:val="20"/>
              </w:rPr>
              <w:t xml:space="preserve"> 0.13</w:t>
            </w:r>
          </w:p>
        </w:tc>
        <w:tc>
          <w:tcPr>
            <w:tcW w:w="1800"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57.97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Pr="005364BD">
              <w:rPr>
                <w:rFonts w:ascii="Calibri" w:eastAsia="Times New Roman" w:hAnsi="Calibri" w:cs="Calibri"/>
                <w:sz w:val="20"/>
                <w:szCs w:val="20"/>
              </w:rPr>
              <w:t xml:space="preserve"> 0.34</w:t>
            </w:r>
          </w:p>
        </w:tc>
        <w:tc>
          <w:tcPr>
            <w:tcW w:w="2052" w:type="dxa"/>
            <w:tcBorders>
              <w:top w:val="nil"/>
              <w:left w:val="nil"/>
              <w:bottom w:val="single" w:sz="4" w:space="0" w:color="000000"/>
              <w:right w:val="single" w:sz="4" w:space="0" w:color="000000"/>
            </w:tcBorders>
            <w:shd w:val="clear" w:color="FFFFFF" w:fill="FFFFFF"/>
            <w:noWrap/>
            <w:vAlign w:val="bottom"/>
            <w:hideMark/>
          </w:tcPr>
          <w:p w:rsidR="005364BD" w:rsidRPr="00E00AD6" w:rsidRDefault="005364BD" w:rsidP="00E00AD6">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1.36E+09</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Pr>
                <w:rFonts w:ascii="Calibri" w:eastAsia="Times New Roman" w:hAnsi="Calibri" w:cs="Calibri"/>
                <w:sz w:val="20"/>
                <w:szCs w:val="20"/>
              </w:rPr>
              <w:t xml:space="preserve"> </w:t>
            </w:r>
            <w:r w:rsidRPr="00E00AD6">
              <w:rPr>
                <w:rFonts w:ascii="Calibri" w:eastAsia="Times New Roman" w:hAnsi="Calibri" w:cs="Calibri"/>
                <w:sz w:val="20"/>
                <w:szCs w:val="20"/>
              </w:rPr>
              <w:t>3.37E+07</w:t>
            </w:r>
          </w:p>
        </w:tc>
      </w:tr>
    </w:tbl>
    <w:p w:rsidR="00E00AD6" w:rsidRDefault="00E00AD6" w:rsidP="00E00AD6">
      <w:pPr>
        <w:rPr>
          <w:rFonts w:ascii="Calibri" w:hAnsi="Calibri" w:cs="Calibri"/>
          <w:sz w:val="20"/>
          <w:szCs w:val="20"/>
        </w:rPr>
      </w:pPr>
    </w:p>
    <w:tbl>
      <w:tblPr>
        <w:tblW w:w="6315" w:type="dxa"/>
        <w:tblInd w:w="93" w:type="dxa"/>
        <w:tblLook w:val="04A0" w:firstRow="1" w:lastRow="0" w:firstColumn="1" w:lastColumn="0" w:noHBand="0" w:noVBand="1"/>
      </w:tblPr>
      <w:tblGrid>
        <w:gridCol w:w="700"/>
        <w:gridCol w:w="1745"/>
        <w:gridCol w:w="1800"/>
        <w:gridCol w:w="2070"/>
      </w:tblGrid>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tcPr>
          <w:p w:rsidR="005364BD" w:rsidRPr="00E00AD6" w:rsidRDefault="005364BD" w:rsidP="00AA57F9">
            <w:pPr>
              <w:spacing w:after="0" w:line="240" w:lineRule="auto"/>
              <w:jc w:val="center"/>
              <w:rPr>
                <w:rFonts w:ascii="Calibri" w:eastAsia="Times New Roman" w:hAnsi="Calibri" w:cs="Calibri"/>
                <w:sz w:val="24"/>
                <w:szCs w:val="24"/>
              </w:rPr>
            </w:pPr>
          </w:p>
        </w:tc>
        <w:tc>
          <w:tcPr>
            <w:tcW w:w="5615"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center"/>
              <w:rPr>
                <w:rFonts w:ascii="Calibri" w:eastAsia="Times New Roman" w:hAnsi="Calibri" w:cs="Calibri"/>
                <w:sz w:val="24"/>
                <w:szCs w:val="24"/>
              </w:rPr>
            </w:pPr>
            <w:r w:rsidRPr="00E00AD6">
              <w:rPr>
                <w:rFonts w:ascii="Calibri" w:eastAsia="Times New Roman" w:hAnsi="Calibri" w:cs="Calibri"/>
                <w:sz w:val="24"/>
                <w:szCs w:val="24"/>
              </w:rPr>
              <w:t>pH 4.3</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tcPr>
          <w:p w:rsidR="005364BD" w:rsidRPr="00E00AD6" w:rsidRDefault="005364BD" w:rsidP="00AA57F9">
            <w:pPr>
              <w:spacing w:after="0" w:line="240" w:lineRule="auto"/>
              <w:rPr>
                <w:rFonts w:ascii="Calibri" w:eastAsia="Times New Roman" w:hAnsi="Calibri" w:cs="Calibri"/>
                <w:sz w:val="24"/>
                <w:szCs w:val="24"/>
              </w:rPr>
            </w:pPr>
            <w:r>
              <w:rPr>
                <w:rFonts w:ascii="Calibri" w:eastAsia="Times New Roman" w:hAnsi="Calibri" w:cs="Calibri"/>
                <w:sz w:val="24"/>
                <w:szCs w:val="24"/>
              </w:rPr>
              <w:t>Time [</w:t>
            </w:r>
            <w:proofErr w:type="spellStart"/>
            <w:r>
              <w:rPr>
                <w:rFonts w:ascii="Calibri" w:eastAsia="Times New Roman" w:hAnsi="Calibri" w:cs="Calibri"/>
                <w:sz w:val="24"/>
                <w:szCs w:val="24"/>
              </w:rPr>
              <w:t>hr</w:t>
            </w:r>
            <w:proofErr w:type="spellEnd"/>
            <w:r>
              <w:rPr>
                <w:rFonts w:ascii="Calibri" w:eastAsia="Times New Roman" w:hAnsi="Calibri" w:cs="Calibri"/>
                <w:sz w:val="24"/>
                <w:szCs w:val="24"/>
              </w:rPr>
              <w:t>]</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Default="005364BD" w:rsidP="00AA57F9">
            <w:pPr>
              <w:spacing w:after="0" w:line="240" w:lineRule="auto"/>
              <w:rPr>
                <w:rFonts w:ascii="Calibri" w:eastAsia="Times New Roman" w:hAnsi="Calibri" w:cs="Calibri"/>
                <w:sz w:val="24"/>
                <w:szCs w:val="24"/>
              </w:rPr>
            </w:pPr>
            <w:r w:rsidRPr="00E00AD6">
              <w:rPr>
                <w:rFonts w:ascii="Calibri" w:eastAsia="Times New Roman" w:hAnsi="Calibri" w:cs="Calibri"/>
                <w:sz w:val="24"/>
                <w:szCs w:val="24"/>
              </w:rPr>
              <w:t>Glucose</w:t>
            </w:r>
          </w:p>
          <w:p w:rsidR="005364BD" w:rsidRDefault="005364BD" w:rsidP="005364BD">
            <w:pPr>
              <w:spacing w:after="0" w:line="240" w:lineRule="auto"/>
              <w:rPr>
                <w:rFonts w:ascii="Calibri" w:eastAsia="Times New Roman" w:hAnsi="Calibri" w:cs="Calibri"/>
                <w:sz w:val="24"/>
                <w:szCs w:val="24"/>
              </w:rPr>
            </w:pPr>
            <w:r>
              <w:rPr>
                <w:rFonts w:ascii="Calibri" w:eastAsia="Times New Roman" w:hAnsi="Calibri" w:cs="Calibri"/>
                <w:sz w:val="24"/>
                <w:szCs w:val="24"/>
              </w:rPr>
              <w:t>Concentration</w:t>
            </w:r>
          </w:p>
          <w:p w:rsidR="005364BD" w:rsidRPr="00E00AD6" w:rsidRDefault="005364BD" w:rsidP="005364BD">
            <w:pPr>
              <w:spacing w:after="0" w:line="240" w:lineRule="auto"/>
              <w:rPr>
                <w:rFonts w:ascii="Calibri" w:eastAsia="Times New Roman" w:hAnsi="Calibri" w:cs="Calibri"/>
                <w:sz w:val="24"/>
                <w:szCs w:val="24"/>
              </w:rPr>
            </w:pPr>
            <w:r>
              <w:rPr>
                <w:rFonts w:ascii="Calibri" w:eastAsia="Times New Roman" w:hAnsi="Calibri" w:cs="Calibri"/>
                <w:sz w:val="24"/>
                <w:szCs w:val="24"/>
              </w:rPr>
              <w:t>[mg/mL]</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Default="005364BD" w:rsidP="005364BD">
            <w:pPr>
              <w:spacing w:after="0" w:line="240" w:lineRule="auto"/>
              <w:rPr>
                <w:rFonts w:ascii="Calibri" w:eastAsia="Times New Roman" w:hAnsi="Calibri" w:cs="Calibri"/>
                <w:sz w:val="24"/>
                <w:szCs w:val="24"/>
              </w:rPr>
            </w:pPr>
            <w:r w:rsidRPr="00E00AD6">
              <w:rPr>
                <w:rFonts w:ascii="Calibri" w:eastAsia="Times New Roman" w:hAnsi="Calibri" w:cs="Calibri"/>
                <w:sz w:val="24"/>
                <w:szCs w:val="24"/>
              </w:rPr>
              <w:t>Lactic</w:t>
            </w:r>
            <w:r>
              <w:rPr>
                <w:rFonts w:ascii="Calibri" w:eastAsia="Times New Roman" w:hAnsi="Calibri" w:cs="Calibri"/>
                <w:sz w:val="24"/>
                <w:szCs w:val="24"/>
              </w:rPr>
              <w:t xml:space="preserve"> Acid </w:t>
            </w:r>
            <w:r>
              <w:rPr>
                <w:rFonts w:ascii="Calibri" w:eastAsia="Times New Roman" w:hAnsi="Calibri" w:cs="Calibri"/>
                <w:sz w:val="24"/>
                <w:szCs w:val="24"/>
              </w:rPr>
              <w:t>Concentration</w:t>
            </w:r>
          </w:p>
          <w:p w:rsidR="005364BD" w:rsidRPr="00E00AD6" w:rsidRDefault="005364BD" w:rsidP="005364BD">
            <w:pPr>
              <w:spacing w:after="0" w:line="240" w:lineRule="auto"/>
              <w:rPr>
                <w:rFonts w:ascii="Calibri" w:eastAsia="Times New Roman" w:hAnsi="Calibri" w:cs="Calibri"/>
                <w:sz w:val="24"/>
                <w:szCs w:val="24"/>
              </w:rPr>
            </w:pPr>
            <w:r>
              <w:rPr>
                <w:rFonts w:ascii="Calibri" w:eastAsia="Times New Roman" w:hAnsi="Calibri" w:cs="Calibri"/>
                <w:sz w:val="24"/>
                <w:szCs w:val="24"/>
              </w:rPr>
              <w:t>[mg/mL]</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Default="005364BD" w:rsidP="00AA57F9">
            <w:pPr>
              <w:spacing w:after="0" w:line="240" w:lineRule="auto"/>
              <w:rPr>
                <w:rFonts w:ascii="Calibri" w:eastAsia="Times New Roman" w:hAnsi="Calibri" w:cs="Calibri"/>
                <w:sz w:val="24"/>
                <w:szCs w:val="24"/>
              </w:rPr>
            </w:pPr>
            <w:r>
              <w:rPr>
                <w:rFonts w:ascii="Calibri" w:eastAsia="Times New Roman" w:hAnsi="Calibri" w:cs="Calibri"/>
                <w:sz w:val="24"/>
                <w:szCs w:val="24"/>
              </w:rPr>
              <w:t>Viable Cell Counts [CFU/mL]</w:t>
            </w:r>
          </w:p>
          <w:p w:rsidR="005364BD" w:rsidRPr="00E00AD6" w:rsidRDefault="005364BD" w:rsidP="00AA57F9">
            <w:pPr>
              <w:spacing w:after="0" w:line="240" w:lineRule="auto"/>
              <w:rPr>
                <w:rFonts w:ascii="Calibri" w:eastAsia="Times New Roman" w:hAnsi="Calibri" w:cs="Calibri"/>
                <w:sz w:val="24"/>
                <w:szCs w:val="24"/>
              </w:rPr>
            </w:pP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0</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65.08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1.01</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0.07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0.08</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5.02</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2.78</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8</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63.85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1.28</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2.63</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0.43</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1.66E+06</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2.27E+04</w:t>
            </w:r>
            <w:r w:rsidR="00CC152B">
              <w:rPr>
                <w:rFonts w:ascii="Calibri" w:eastAsia="Times New Roman" w:hAnsi="Calibri" w:cs="Calibri"/>
                <w:sz w:val="20"/>
                <w:szCs w:val="20"/>
              </w:rPr>
              <w:t xml:space="preserve"> </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10</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62.95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0.68</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4.75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0.32</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4.49E+07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2.02E+06</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12</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59.30</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0.49</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7.80</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0.57</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1.15E+08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2.80E+06</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16</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54.55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0.94</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14.22</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0.96</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1.28E+08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4.82E+06</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18</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47.03</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1.20</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20.25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0.99</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1.56E+08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4.06E+06</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20</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39.25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3.97</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34.88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1.04</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1.87E+08</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3.52E+06</w:t>
            </w:r>
          </w:p>
        </w:tc>
      </w:tr>
      <w:tr w:rsidR="005364BD" w:rsidRPr="00E00AD6" w:rsidTr="00CC152B">
        <w:trPr>
          <w:trHeight w:val="315"/>
        </w:trPr>
        <w:tc>
          <w:tcPr>
            <w:tcW w:w="700" w:type="dxa"/>
            <w:tcBorders>
              <w:top w:val="single" w:sz="4" w:space="0" w:color="000000"/>
              <w:left w:val="single" w:sz="4" w:space="0" w:color="000000"/>
              <w:bottom w:val="single" w:sz="4" w:space="0" w:color="000000"/>
              <w:right w:val="single" w:sz="4" w:space="0" w:color="000000"/>
            </w:tcBorders>
            <w:vAlign w:val="bottom"/>
          </w:tcPr>
          <w:p w:rsidR="005364BD" w:rsidRPr="00E00AD6" w:rsidRDefault="005364BD" w:rsidP="00AA57F9">
            <w:pPr>
              <w:spacing w:after="0" w:line="240" w:lineRule="auto"/>
              <w:jc w:val="right"/>
              <w:rPr>
                <w:rFonts w:eastAsia="Times New Roman" w:cstheme="minorHAnsi"/>
                <w:sz w:val="20"/>
                <w:szCs w:val="20"/>
              </w:rPr>
            </w:pPr>
            <w:r w:rsidRPr="00E00AD6">
              <w:rPr>
                <w:rFonts w:eastAsia="Times New Roman" w:cstheme="minorHAnsi"/>
                <w:sz w:val="20"/>
                <w:szCs w:val="20"/>
              </w:rPr>
              <w:t>32</w:t>
            </w:r>
          </w:p>
        </w:tc>
        <w:tc>
          <w:tcPr>
            <w:tcW w:w="17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10.69</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0.33</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38.35</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0.54</w:t>
            </w:r>
          </w:p>
        </w:tc>
        <w:tc>
          <w:tcPr>
            <w:tcW w:w="2070" w:type="dxa"/>
            <w:tcBorders>
              <w:top w:val="single" w:sz="4" w:space="0" w:color="000000"/>
              <w:left w:val="nil"/>
              <w:bottom w:val="single" w:sz="4" w:space="0" w:color="000000"/>
              <w:right w:val="single" w:sz="4" w:space="0" w:color="000000"/>
            </w:tcBorders>
            <w:shd w:val="clear" w:color="auto" w:fill="auto"/>
            <w:noWrap/>
            <w:vAlign w:val="bottom"/>
            <w:hideMark/>
          </w:tcPr>
          <w:p w:rsidR="005364BD" w:rsidRPr="00E00AD6" w:rsidRDefault="005364BD" w:rsidP="00AA57F9">
            <w:pPr>
              <w:spacing w:after="0" w:line="240" w:lineRule="auto"/>
              <w:jc w:val="right"/>
              <w:rPr>
                <w:rFonts w:eastAsia="Times New Roman" w:cstheme="minorHAnsi"/>
                <w:color w:val="000000"/>
                <w:sz w:val="20"/>
                <w:szCs w:val="20"/>
              </w:rPr>
            </w:pPr>
            <w:r w:rsidRPr="00E00AD6">
              <w:rPr>
                <w:rFonts w:eastAsia="Times New Roman" w:cstheme="minorHAnsi"/>
                <w:color w:val="000000"/>
                <w:sz w:val="20"/>
                <w:szCs w:val="20"/>
              </w:rPr>
              <w:t>1.34E+07</w:t>
            </w:r>
            <w:r w:rsidRPr="005364BD">
              <w:rPr>
                <w:rFonts w:eastAsia="Times New Roman" w:cstheme="minorHAnsi"/>
                <w:color w:val="000000"/>
                <w:sz w:val="20"/>
                <w:szCs w:val="20"/>
              </w:rPr>
              <w:t xml:space="preserve"> </w:t>
            </w:r>
            <w:r w:rsidRPr="005364BD">
              <w:rPr>
                <w:rFonts w:ascii="Calibri" w:eastAsia="Times New Roman" w:hAnsi="Calibri" w:cs="Calibri"/>
                <w:sz w:val="20"/>
                <w:szCs w:val="20"/>
              </w:rPr>
              <w:t>±</w:t>
            </w:r>
            <w:r w:rsidR="00CC152B">
              <w:rPr>
                <w:rFonts w:ascii="Calibri" w:eastAsia="Times New Roman" w:hAnsi="Calibri" w:cs="Calibri"/>
                <w:sz w:val="20"/>
                <w:szCs w:val="20"/>
              </w:rPr>
              <w:t xml:space="preserve"> </w:t>
            </w:r>
            <w:r w:rsidR="00CC152B" w:rsidRPr="00E00AD6">
              <w:rPr>
                <w:rFonts w:ascii="Calibri" w:eastAsia="Times New Roman" w:hAnsi="Calibri" w:cs="Calibri"/>
                <w:sz w:val="20"/>
                <w:szCs w:val="20"/>
              </w:rPr>
              <w:t>3.38E+05</w:t>
            </w:r>
          </w:p>
        </w:tc>
      </w:tr>
    </w:tbl>
    <w:p w:rsidR="005364BD" w:rsidRDefault="005364BD" w:rsidP="00E00AD6">
      <w:pPr>
        <w:rPr>
          <w:rFonts w:ascii="Calibri" w:hAnsi="Calibri" w:cs="Calibri"/>
          <w:sz w:val="20"/>
          <w:szCs w:val="20"/>
        </w:rPr>
      </w:pPr>
    </w:p>
    <w:p w:rsidR="00476083" w:rsidRDefault="00476083" w:rsidP="00476083">
      <w:pPr>
        <w:rPr>
          <w:rFonts w:ascii="Calibri" w:hAnsi="Calibri" w:cs="Calibri"/>
          <w:sz w:val="20"/>
          <w:szCs w:val="20"/>
        </w:rPr>
      </w:pPr>
    </w:p>
    <w:p w:rsidR="00CC29CD" w:rsidRPr="00CC29CD" w:rsidRDefault="00476083" w:rsidP="00F96444">
      <w:pPr>
        <w:rPr>
          <w:rFonts w:ascii="Calibri" w:hAnsi="Calibri" w:cs="Calibri"/>
        </w:rPr>
      </w:pPr>
      <w:r>
        <w:rPr>
          <w:rFonts w:ascii="Calibri" w:hAnsi="Calibri" w:cs="Calibri"/>
          <w:b/>
          <w:sz w:val="24"/>
          <w:szCs w:val="20"/>
        </w:rPr>
        <w:t>Conclusion</w:t>
      </w:r>
      <w:r>
        <w:rPr>
          <w:rFonts w:ascii="Calibri" w:hAnsi="Calibri" w:cs="Calibri"/>
          <w:sz w:val="24"/>
          <w:szCs w:val="20"/>
        </w:rPr>
        <w:t>: Based on the experimental means, it appears that glucose concentrations are lower on average over time with pH 6.0 (compared to pH 4.3), lactic acid concentrations are higher on average over time with pH 6.0, and viable cell counts are larger on average with pH of 6.0.</w:t>
      </w:r>
      <w:r w:rsidR="00B73F0E">
        <w:rPr>
          <w:rFonts w:ascii="Calibri" w:hAnsi="Calibri" w:cs="Calibri"/>
          <w:sz w:val="24"/>
          <w:szCs w:val="20"/>
        </w:rPr>
        <w:t xml:space="preserve">  Thus, </w:t>
      </w:r>
      <w:r w:rsidR="00194642">
        <w:rPr>
          <w:rFonts w:ascii="Calibri" w:hAnsi="Calibri" w:cs="Calibri"/>
          <w:sz w:val="24"/>
          <w:szCs w:val="20"/>
        </w:rPr>
        <w:t>glucose breaks down to produce lactic acid</w:t>
      </w:r>
      <w:r w:rsidR="00B73F0E">
        <w:rPr>
          <w:rFonts w:ascii="Calibri" w:hAnsi="Calibri" w:cs="Calibri"/>
          <w:sz w:val="24"/>
          <w:szCs w:val="20"/>
        </w:rPr>
        <w:t xml:space="preserve"> </w:t>
      </w:r>
      <w:r w:rsidR="00194642">
        <w:rPr>
          <w:rFonts w:ascii="Calibri" w:hAnsi="Calibri" w:cs="Calibri"/>
          <w:sz w:val="24"/>
          <w:szCs w:val="20"/>
        </w:rPr>
        <w:t>better at pH 6.0 so that cells grow more rapidly</w:t>
      </w:r>
      <w:r w:rsidR="00B73F0E">
        <w:rPr>
          <w:rFonts w:ascii="Calibri" w:hAnsi="Calibri" w:cs="Calibri"/>
          <w:sz w:val="24"/>
          <w:szCs w:val="20"/>
        </w:rPr>
        <w:t xml:space="preserve"> at pH 6.0 than it does at pH 4.3.</w:t>
      </w:r>
      <w:bookmarkStart w:id="0" w:name="_GoBack"/>
      <w:bookmarkEnd w:id="0"/>
    </w:p>
    <w:sectPr w:rsidR="00CC29CD" w:rsidRPr="00CC29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8AF" w:rsidRDefault="00DE48AF" w:rsidP="00F96444">
      <w:pPr>
        <w:spacing w:after="0" w:line="240" w:lineRule="auto"/>
      </w:pPr>
      <w:r>
        <w:separator/>
      </w:r>
    </w:p>
  </w:endnote>
  <w:endnote w:type="continuationSeparator" w:id="0">
    <w:p w:rsidR="00DE48AF" w:rsidRDefault="00DE48AF" w:rsidP="00F9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8AF" w:rsidRDefault="00DE48AF" w:rsidP="00F96444">
      <w:pPr>
        <w:spacing w:after="0" w:line="240" w:lineRule="auto"/>
      </w:pPr>
      <w:r>
        <w:separator/>
      </w:r>
    </w:p>
  </w:footnote>
  <w:footnote w:type="continuationSeparator" w:id="0">
    <w:p w:rsidR="00DE48AF" w:rsidRDefault="00DE48AF" w:rsidP="00F96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444" w:rsidRDefault="00F96444">
    <w:pPr>
      <w:pStyle w:val="Header"/>
    </w:pPr>
    <w:r>
      <w:t>Group 2</w:t>
    </w:r>
    <w:r>
      <w:tab/>
      <w:t>ABE 304</w:t>
    </w:r>
    <w:r>
      <w:tab/>
      <w:t>Data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22775"/>
    <w:multiLevelType w:val="hybridMultilevel"/>
    <w:tmpl w:val="F8D22778"/>
    <w:lvl w:ilvl="0" w:tplc="83302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23"/>
    <w:rsid w:val="00194642"/>
    <w:rsid w:val="004622D4"/>
    <w:rsid w:val="00476083"/>
    <w:rsid w:val="005364BD"/>
    <w:rsid w:val="00A4242E"/>
    <w:rsid w:val="00B20E7B"/>
    <w:rsid w:val="00B73F0E"/>
    <w:rsid w:val="00CA3A23"/>
    <w:rsid w:val="00CC152B"/>
    <w:rsid w:val="00CC29CD"/>
    <w:rsid w:val="00DE48AF"/>
    <w:rsid w:val="00E00AD6"/>
    <w:rsid w:val="00E0739A"/>
    <w:rsid w:val="00EC6B71"/>
    <w:rsid w:val="00EF0873"/>
    <w:rsid w:val="00F96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23"/>
    <w:rPr>
      <w:rFonts w:ascii="Tahoma" w:hAnsi="Tahoma" w:cs="Tahoma"/>
      <w:sz w:val="16"/>
      <w:szCs w:val="16"/>
    </w:rPr>
  </w:style>
  <w:style w:type="paragraph" w:styleId="Header">
    <w:name w:val="header"/>
    <w:basedOn w:val="Normal"/>
    <w:link w:val="HeaderChar"/>
    <w:uiPriority w:val="99"/>
    <w:unhideWhenUsed/>
    <w:rsid w:val="00F96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44"/>
  </w:style>
  <w:style w:type="paragraph" w:styleId="Footer">
    <w:name w:val="footer"/>
    <w:basedOn w:val="Normal"/>
    <w:link w:val="FooterChar"/>
    <w:uiPriority w:val="99"/>
    <w:unhideWhenUsed/>
    <w:rsid w:val="00F96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444"/>
  </w:style>
  <w:style w:type="paragraph" w:styleId="ListParagraph">
    <w:name w:val="List Paragraph"/>
    <w:basedOn w:val="Normal"/>
    <w:uiPriority w:val="34"/>
    <w:qFormat/>
    <w:rsid w:val="00F964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23"/>
    <w:rPr>
      <w:rFonts w:ascii="Tahoma" w:hAnsi="Tahoma" w:cs="Tahoma"/>
      <w:sz w:val="16"/>
      <w:szCs w:val="16"/>
    </w:rPr>
  </w:style>
  <w:style w:type="paragraph" w:styleId="Header">
    <w:name w:val="header"/>
    <w:basedOn w:val="Normal"/>
    <w:link w:val="HeaderChar"/>
    <w:uiPriority w:val="99"/>
    <w:unhideWhenUsed/>
    <w:rsid w:val="00F96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44"/>
  </w:style>
  <w:style w:type="paragraph" w:styleId="Footer">
    <w:name w:val="footer"/>
    <w:basedOn w:val="Normal"/>
    <w:link w:val="FooterChar"/>
    <w:uiPriority w:val="99"/>
    <w:unhideWhenUsed/>
    <w:rsid w:val="00F96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444"/>
  </w:style>
  <w:style w:type="paragraph" w:styleId="ListParagraph">
    <w:name w:val="List Paragraph"/>
    <w:basedOn w:val="Normal"/>
    <w:uiPriority w:val="34"/>
    <w:qFormat/>
    <w:rsid w:val="00F9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592483">
      <w:bodyDiv w:val="1"/>
      <w:marLeft w:val="0"/>
      <w:marRight w:val="0"/>
      <w:marTop w:val="0"/>
      <w:marBottom w:val="0"/>
      <w:divBdr>
        <w:top w:val="none" w:sz="0" w:space="0" w:color="auto"/>
        <w:left w:val="none" w:sz="0" w:space="0" w:color="auto"/>
        <w:bottom w:val="none" w:sz="0" w:space="0" w:color="auto"/>
        <w:right w:val="none" w:sz="0" w:space="0" w:color="auto"/>
      </w:divBdr>
    </w:div>
    <w:div w:id="11448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oseph\Downloads\StatisticsExercise_Student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oseph\Downloads\StatisticsExercise_Studen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43377349851995"/>
          <c:y val="4.6772075940851747E-2"/>
          <c:w val="0.67443007447903214"/>
          <c:h val="0.80203287438232229"/>
        </c:manualLayout>
      </c:layout>
      <c:scatterChart>
        <c:scatterStyle val="lineMarker"/>
        <c:varyColors val="0"/>
        <c:ser>
          <c:idx val="0"/>
          <c:order val="0"/>
          <c:spPr>
            <a:ln w="12700"/>
          </c:spPr>
          <c:marker>
            <c:symbol val="diamond"/>
            <c:size val="5"/>
          </c:marker>
          <c:errBars>
            <c:errDir val="y"/>
            <c:errBarType val="both"/>
            <c:errValType val="cust"/>
            <c:noEndCap val="0"/>
            <c:plus>
              <c:numRef>
                <c:f>[StatisticsExercise_StudentData.xlsx]Sheet1!$N$19:$N$26</c:f>
                <c:numCache>
                  <c:formatCode>General</c:formatCode>
                  <c:ptCount val="8"/>
                  <c:pt idx="0">
                    <c:v>0.25625508125043189</c:v>
                  </c:pt>
                  <c:pt idx="1">
                    <c:v>0.17511900715418185</c:v>
                  </c:pt>
                  <c:pt idx="2">
                    <c:v>0.37815340802378106</c:v>
                  </c:pt>
                  <c:pt idx="3">
                    <c:v>2.0692188542217238</c:v>
                  </c:pt>
                  <c:pt idx="4">
                    <c:v>0.21908902300206745</c:v>
                  </c:pt>
                  <c:pt idx="5">
                    <c:v>0.28106938645110313</c:v>
                  </c:pt>
                  <c:pt idx="6">
                    <c:v>0.56833088953531274</c:v>
                  </c:pt>
                  <c:pt idx="7">
                    <c:v>0.1306522100846369</c:v>
                  </c:pt>
                </c:numCache>
              </c:numRef>
            </c:plus>
            <c:minus>
              <c:numRef>
                <c:f>[StatisticsExercise_StudentData.xlsx]Sheet1!$N$19:$N$26</c:f>
                <c:numCache>
                  <c:formatCode>General</c:formatCode>
                  <c:ptCount val="8"/>
                  <c:pt idx="0">
                    <c:v>0.25625508125043189</c:v>
                  </c:pt>
                  <c:pt idx="1">
                    <c:v>0.17511900715418185</c:v>
                  </c:pt>
                  <c:pt idx="2">
                    <c:v>0.37815340802378106</c:v>
                  </c:pt>
                  <c:pt idx="3">
                    <c:v>2.0692188542217238</c:v>
                  </c:pt>
                  <c:pt idx="4">
                    <c:v>0.21908902300206745</c:v>
                  </c:pt>
                  <c:pt idx="5">
                    <c:v>0.28106938645110313</c:v>
                  </c:pt>
                  <c:pt idx="6">
                    <c:v>0.56833088953531274</c:v>
                  </c:pt>
                  <c:pt idx="7">
                    <c:v>0.1306522100846369</c:v>
                  </c:pt>
                </c:numCache>
              </c:numRef>
            </c:minus>
          </c:errBars>
          <c:xVal>
            <c:numRef>
              <c:f>[StatisticsExercise_StudentData.xlsx]Sheet1!$M$7:$M$14</c:f>
              <c:numCache>
                <c:formatCode>General</c:formatCode>
                <c:ptCount val="8"/>
                <c:pt idx="0">
                  <c:v>0</c:v>
                </c:pt>
                <c:pt idx="1">
                  <c:v>8</c:v>
                </c:pt>
                <c:pt idx="2">
                  <c:v>10</c:v>
                </c:pt>
                <c:pt idx="3">
                  <c:v>12</c:v>
                </c:pt>
                <c:pt idx="4">
                  <c:v>16</c:v>
                </c:pt>
                <c:pt idx="5">
                  <c:v>18</c:v>
                </c:pt>
                <c:pt idx="6">
                  <c:v>20</c:v>
                </c:pt>
                <c:pt idx="7">
                  <c:v>32</c:v>
                </c:pt>
              </c:numCache>
            </c:numRef>
          </c:xVal>
          <c:yVal>
            <c:numRef>
              <c:f>[StatisticsExercise_StudentData.xlsx]Sheet1!$N$7:$N$14</c:f>
              <c:numCache>
                <c:formatCode>0.00</c:formatCode>
                <c:ptCount val="8"/>
                <c:pt idx="0">
                  <c:v>65.283333333333346</c:v>
                </c:pt>
                <c:pt idx="1">
                  <c:v>64.033333333333331</c:v>
                </c:pt>
                <c:pt idx="2">
                  <c:v>63.15</c:v>
                </c:pt>
                <c:pt idx="3">
                  <c:v>52.616666666666674</c:v>
                </c:pt>
                <c:pt idx="4">
                  <c:v>34.36</c:v>
                </c:pt>
                <c:pt idx="5">
                  <c:v>18.849999999999998</c:v>
                </c:pt>
                <c:pt idx="6">
                  <c:v>7.55</c:v>
                </c:pt>
                <c:pt idx="7">
                  <c:v>0.64499999999999991</c:v>
                </c:pt>
              </c:numCache>
            </c:numRef>
          </c:yVal>
          <c:smooth val="0"/>
        </c:ser>
        <c:ser>
          <c:idx val="1"/>
          <c:order val="1"/>
          <c:spPr>
            <a:ln w="12700"/>
          </c:spPr>
          <c:marker>
            <c:symbol val="square"/>
            <c:size val="4"/>
          </c:marker>
          <c:errBars>
            <c:errDir val="y"/>
            <c:errBarType val="both"/>
            <c:errValType val="cust"/>
            <c:noEndCap val="0"/>
            <c:plus>
              <c:numRef>
                <c:f>[StatisticsExercise_StudentData.xlsx]Sheet1!$O$19:$O$26</c:f>
                <c:numCache>
                  <c:formatCode>General</c:formatCode>
                  <c:ptCount val="8"/>
                  <c:pt idx="0">
                    <c:v>8.1649658092772609E-2</c:v>
                  </c:pt>
                  <c:pt idx="1">
                    <c:v>0.22509257354845508</c:v>
                  </c:pt>
                  <c:pt idx="2">
                    <c:v>0.80849654709631824</c:v>
                  </c:pt>
                  <c:pt idx="3">
                    <c:v>0.54558836742242445</c:v>
                  </c:pt>
                  <c:pt idx="4">
                    <c:v>0.73959448348402301</c:v>
                  </c:pt>
                  <c:pt idx="5">
                    <c:v>0.96263527187957509</c:v>
                  </c:pt>
                  <c:pt idx="6">
                    <c:v>0.49396356140913772</c:v>
                  </c:pt>
                  <c:pt idx="7">
                    <c:v>0.33862466931200774</c:v>
                  </c:pt>
                </c:numCache>
              </c:numRef>
            </c:plus>
            <c:minus>
              <c:numRef>
                <c:f>[StatisticsExercise_StudentData.xlsx]Sheet1!$O$19:$O$26</c:f>
                <c:numCache>
                  <c:formatCode>General</c:formatCode>
                  <c:ptCount val="8"/>
                  <c:pt idx="0">
                    <c:v>8.1649658092772609E-2</c:v>
                  </c:pt>
                  <c:pt idx="1">
                    <c:v>0.22509257354845508</c:v>
                  </c:pt>
                  <c:pt idx="2">
                    <c:v>0.80849654709631824</c:v>
                  </c:pt>
                  <c:pt idx="3">
                    <c:v>0.54558836742242445</c:v>
                  </c:pt>
                  <c:pt idx="4">
                    <c:v>0.73959448348402301</c:v>
                  </c:pt>
                  <c:pt idx="5">
                    <c:v>0.96263527187957509</c:v>
                  </c:pt>
                  <c:pt idx="6">
                    <c:v>0.49396356140913772</c:v>
                  </c:pt>
                  <c:pt idx="7">
                    <c:v>0.33862466931200774</c:v>
                  </c:pt>
                </c:numCache>
              </c:numRef>
            </c:minus>
          </c:errBars>
          <c:xVal>
            <c:numRef>
              <c:f>[StatisticsExercise_StudentData.xlsx]Sheet1!$M$7:$M$14</c:f>
              <c:numCache>
                <c:formatCode>General</c:formatCode>
                <c:ptCount val="8"/>
                <c:pt idx="0">
                  <c:v>0</c:v>
                </c:pt>
                <c:pt idx="1">
                  <c:v>8</c:v>
                </c:pt>
                <c:pt idx="2">
                  <c:v>10</c:v>
                </c:pt>
                <c:pt idx="3">
                  <c:v>12</c:v>
                </c:pt>
                <c:pt idx="4">
                  <c:v>16</c:v>
                </c:pt>
                <c:pt idx="5">
                  <c:v>18</c:v>
                </c:pt>
                <c:pt idx="6">
                  <c:v>20</c:v>
                </c:pt>
                <c:pt idx="7">
                  <c:v>32</c:v>
                </c:pt>
              </c:numCache>
            </c:numRef>
          </c:xVal>
          <c:yVal>
            <c:numRef>
              <c:f>[StatisticsExercise_StudentData.xlsx]Sheet1!$O$7:$O$14</c:f>
              <c:numCache>
                <c:formatCode>0.00</c:formatCode>
                <c:ptCount val="8"/>
                <c:pt idx="0">
                  <c:v>6.6666666666666666E-2</c:v>
                </c:pt>
                <c:pt idx="1">
                  <c:v>3.0666666666666669</c:v>
                </c:pt>
                <c:pt idx="2">
                  <c:v>5.3833333333333329</c:v>
                </c:pt>
                <c:pt idx="3">
                  <c:v>12.483333333333334</c:v>
                </c:pt>
                <c:pt idx="4">
                  <c:v>17.68</c:v>
                </c:pt>
                <c:pt idx="5">
                  <c:v>42.266666666666666</c:v>
                </c:pt>
                <c:pt idx="6">
                  <c:v>54.6</c:v>
                </c:pt>
                <c:pt idx="7">
                  <c:v>57.966666666666669</c:v>
                </c:pt>
              </c:numCache>
            </c:numRef>
          </c:yVal>
          <c:smooth val="0"/>
        </c:ser>
        <c:dLbls>
          <c:showLegendKey val="0"/>
          <c:showVal val="0"/>
          <c:showCatName val="0"/>
          <c:showSerName val="0"/>
          <c:showPercent val="0"/>
          <c:showBubbleSize val="0"/>
        </c:dLbls>
        <c:axId val="238154880"/>
        <c:axId val="238198784"/>
      </c:scatterChart>
      <c:scatterChart>
        <c:scatterStyle val="lineMarker"/>
        <c:varyColors val="0"/>
        <c:ser>
          <c:idx val="2"/>
          <c:order val="2"/>
          <c:spPr>
            <a:ln w="12700"/>
          </c:spPr>
          <c:marker>
            <c:symbol val="triangle"/>
            <c:size val="4"/>
          </c:marker>
          <c:errBars>
            <c:errDir val="y"/>
            <c:errBarType val="both"/>
            <c:errValType val="cust"/>
            <c:noEndCap val="0"/>
            <c:plus>
              <c:numRef>
                <c:f>[StatisticsExercise_StudentData.xlsx]Sheet1!$P$19:$P$26</c:f>
                <c:numCache>
                  <c:formatCode>General</c:formatCode>
                  <c:ptCount val="8"/>
                  <c:pt idx="0">
                    <c:v>2.0723577554724151</c:v>
                  </c:pt>
                  <c:pt idx="1">
                    <c:v>28147.608165271668</c:v>
                  </c:pt>
                  <c:pt idx="2">
                    <c:v>319754.7045762082</c:v>
                  </c:pt>
                  <c:pt idx="3">
                    <c:v>47844314.225255951</c:v>
                  </c:pt>
                  <c:pt idx="4">
                    <c:v>311708424.21525878</c:v>
                  </c:pt>
                  <c:pt idx="5">
                    <c:v>343220952.1474672</c:v>
                  </c:pt>
                  <c:pt idx="6">
                    <c:v>288349071.19274169</c:v>
                  </c:pt>
                  <c:pt idx="7">
                    <c:v>33714486.98445978</c:v>
                  </c:pt>
                </c:numCache>
              </c:numRef>
            </c:plus>
            <c:minus>
              <c:numRef>
                <c:f>[StatisticsExercise_StudentData.xlsx]Sheet1!$P$19:$P$26</c:f>
                <c:numCache>
                  <c:formatCode>General</c:formatCode>
                  <c:ptCount val="8"/>
                  <c:pt idx="0">
                    <c:v>2.0723577554724151</c:v>
                  </c:pt>
                  <c:pt idx="1">
                    <c:v>28147.608165271668</c:v>
                  </c:pt>
                  <c:pt idx="2">
                    <c:v>319754.7045762082</c:v>
                  </c:pt>
                  <c:pt idx="3">
                    <c:v>47844314.225255951</c:v>
                  </c:pt>
                  <c:pt idx="4">
                    <c:v>311708424.21525878</c:v>
                  </c:pt>
                  <c:pt idx="5">
                    <c:v>343220952.1474672</c:v>
                  </c:pt>
                  <c:pt idx="6">
                    <c:v>288349071.19274169</c:v>
                  </c:pt>
                  <c:pt idx="7">
                    <c:v>33714486.98445978</c:v>
                  </c:pt>
                </c:numCache>
              </c:numRef>
            </c:minus>
          </c:errBars>
          <c:xVal>
            <c:numRef>
              <c:f>[StatisticsExercise_StudentData.xlsx]Sheet1!$M$7:$M$14</c:f>
              <c:numCache>
                <c:formatCode>General</c:formatCode>
                <c:ptCount val="8"/>
                <c:pt idx="0">
                  <c:v>0</c:v>
                </c:pt>
                <c:pt idx="1">
                  <c:v>8</c:v>
                </c:pt>
                <c:pt idx="2">
                  <c:v>10</c:v>
                </c:pt>
                <c:pt idx="3">
                  <c:v>12</c:v>
                </c:pt>
                <c:pt idx="4">
                  <c:v>16</c:v>
                </c:pt>
                <c:pt idx="5">
                  <c:v>18</c:v>
                </c:pt>
                <c:pt idx="6">
                  <c:v>20</c:v>
                </c:pt>
                <c:pt idx="7">
                  <c:v>32</c:v>
                </c:pt>
              </c:numCache>
            </c:numRef>
          </c:xVal>
          <c:yVal>
            <c:numRef>
              <c:f>[StatisticsExercise_StudentData.xlsx]Sheet1!$P$7:$P$14</c:f>
              <c:numCache>
                <c:formatCode>0.00E+00</c:formatCode>
                <c:ptCount val="8"/>
                <c:pt idx="0" formatCode="0.00">
                  <c:v>5.833333333333333</c:v>
                </c:pt>
                <c:pt idx="1">
                  <c:v>1754631.6166666665</c:v>
                </c:pt>
                <c:pt idx="2">
                  <c:v>52415070.649999999</c:v>
                </c:pt>
                <c:pt idx="3">
                  <c:v>1314023965.2333333</c:v>
                </c:pt>
                <c:pt idx="4">
                  <c:v>11443361132.559999</c:v>
                </c:pt>
                <c:pt idx="5">
                  <c:v>16468112495.083334</c:v>
                </c:pt>
                <c:pt idx="6">
                  <c:v>18582797461.433334</c:v>
                </c:pt>
                <c:pt idx="7">
                  <c:v>1358215027.8500001</c:v>
                </c:pt>
              </c:numCache>
            </c:numRef>
          </c:yVal>
          <c:smooth val="0"/>
        </c:ser>
        <c:dLbls>
          <c:showLegendKey val="0"/>
          <c:showVal val="0"/>
          <c:showCatName val="0"/>
          <c:showSerName val="0"/>
          <c:showPercent val="0"/>
          <c:showBubbleSize val="0"/>
        </c:dLbls>
        <c:axId val="242602368"/>
        <c:axId val="238201088"/>
      </c:scatterChart>
      <c:valAx>
        <c:axId val="238154880"/>
        <c:scaling>
          <c:orientation val="minMax"/>
        </c:scaling>
        <c:delete val="0"/>
        <c:axPos val="b"/>
        <c:title>
          <c:tx>
            <c:rich>
              <a:bodyPr/>
              <a:lstStyle/>
              <a:p>
                <a:pPr>
                  <a:defRPr/>
                </a:pPr>
                <a:r>
                  <a:rPr lang="en-US" b="0"/>
                  <a:t>Time</a:t>
                </a:r>
                <a:r>
                  <a:rPr lang="en-US" b="0" baseline="0"/>
                  <a:t> [hr</a:t>
                </a:r>
                <a:r>
                  <a:rPr lang="en-US" baseline="0"/>
                  <a:t>]</a:t>
                </a:r>
                <a:endParaRPr lang="en-US"/>
              </a:p>
            </c:rich>
          </c:tx>
          <c:overlay val="0"/>
        </c:title>
        <c:numFmt formatCode="General" sourceLinked="1"/>
        <c:majorTickMark val="out"/>
        <c:minorTickMark val="none"/>
        <c:tickLblPos val="nextTo"/>
        <c:crossAx val="238198784"/>
        <c:crosses val="autoZero"/>
        <c:crossBetween val="midCat"/>
      </c:valAx>
      <c:valAx>
        <c:axId val="238198784"/>
        <c:scaling>
          <c:orientation val="minMax"/>
          <c:min val="0"/>
        </c:scaling>
        <c:delete val="0"/>
        <c:axPos val="l"/>
        <c:majorGridlines>
          <c:spPr>
            <a:ln>
              <a:noFill/>
            </a:ln>
          </c:spPr>
        </c:majorGridlines>
        <c:title>
          <c:tx>
            <c:rich>
              <a:bodyPr rot="-5400000" vert="horz"/>
              <a:lstStyle/>
              <a:p>
                <a:pPr>
                  <a:defRPr/>
                </a:pPr>
                <a:r>
                  <a:rPr lang="en-US" b="0"/>
                  <a:t>Concentration</a:t>
                </a:r>
                <a:r>
                  <a:rPr lang="en-US" b="0" baseline="0"/>
                  <a:t> [mg/mL]</a:t>
                </a:r>
                <a:endParaRPr lang="en-US" b="0"/>
              </a:p>
            </c:rich>
          </c:tx>
          <c:layout>
            <c:manualLayout>
              <c:xMode val="edge"/>
              <c:yMode val="edge"/>
              <c:x val="1.1180105077538884E-2"/>
              <c:y val="0.25922227598645142"/>
            </c:manualLayout>
          </c:layout>
          <c:overlay val="0"/>
        </c:title>
        <c:numFmt formatCode="0.00" sourceLinked="1"/>
        <c:majorTickMark val="out"/>
        <c:minorTickMark val="none"/>
        <c:tickLblPos val="nextTo"/>
        <c:crossAx val="238154880"/>
        <c:crosses val="autoZero"/>
        <c:crossBetween val="midCat"/>
      </c:valAx>
      <c:valAx>
        <c:axId val="238201088"/>
        <c:scaling>
          <c:logBase val="10"/>
          <c:orientation val="minMax"/>
        </c:scaling>
        <c:delete val="0"/>
        <c:axPos val="r"/>
        <c:title>
          <c:tx>
            <c:rich>
              <a:bodyPr rot="-5400000" vert="horz"/>
              <a:lstStyle/>
              <a:p>
                <a:pPr>
                  <a:defRPr/>
                </a:pPr>
                <a:r>
                  <a:rPr lang="en-US" b="0"/>
                  <a:t>Cell</a:t>
                </a:r>
                <a:r>
                  <a:rPr lang="en-US" b="0" baseline="0"/>
                  <a:t> Count [CFU/mL]</a:t>
                </a:r>
                <a:endParaRPr lang="en-US" b="0"/>
              </a:p>
            </c:rich>
          </c:tx>
          <c:layout>
            <c:manualLayout>
              <c:xMode val="edge"/>
              <c:yMode val="edge"/>
              <c:x val="0.93270703856318482"/>
              <c:y val="0.28316075015762693"/>
            </c:manualLayout>
          </c:layout>
          <c:overlay val="0"/>
        </c:title>
        <c:numFmt formatCode="0.00E+00" sourceLinked="0"/>
        <c:majorTickMark val="out"/>
        <c:minorTickMark val="none"/>
        <c:tickLblPos val="nextTo"/>
        <c:crossAx val="242602368"/>
        <c:crosses val="max"/>
        <c:crossBetween val="midCat"/>
      </c:valAx>
      <c:valAx>
        <c:axId val="242602368"/>
        <c:scaling>
          <c:orientation val="minMax"/>
        </c:scaling>
        <c:delete val="1"/>
        <c:axPos val="b"/>
        <c:numFmt formatCode="General" sourceLinked="1"/>
        <c:majorTickMark val="out"/>
        <c:minorTickMark val="none"/>
        <c:tickLblPos val="nextTo"/>
        <c:crossAx val="238201088"/>
        <c:crosses val="autoZero"/>
        <c:crossBetween val="midCat"/>
      </c:valAx>
    </c:plotArea>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98485523513644"/>
          <c:y val="4.9772154549057437E-2"/>
          <c:w val="0.6590124676890674"/>
          <c:h val="0.81707816437475234"/>
        </c:manualLayout>
      </c:layout>
      <c:scatterChart>
        <c:scatterStyle val="lineMarker"/>
        <c:varyColors val="0"/>
        <c:ser>
          <c:idx val="0"/>
          <c:order val="0"/>
          <c:spPr>
            <a:ln w="12700"/>
          </c:spPr>
          <c:errBars>
            <c:errDir val="y"/>
            <c:errBarType val="both"/>
            <c:errValType val="cust"/>
            <c:noEndCap val="0"/>
            <c:plus>
              <c:numRef>
                <c:f>[StatisticsExercise_StudentData.xlsx]Sheet1!$Q$19:$Q$26</c:f>
                <c:numCache>
                  <c:formatCode>General</c:formatCode>
                  <c:ptCount val="8"/>
                  <c:pt idx="0">
                    <c:v>1.0068101443006348</c:v>
                  </c:pt>
                  <c:pt idx="1">
                    <c:v>1.2817956155331474</c:v>
                  </c:pt>
                  <c:pt idx="2">
                    <c:v>0.68337398253079307</c:v>
                  </c:pt>
                  <c:pt idx="3">
                    <c:v>0.4898979485566356</c:v>
                  </c:pt>
                  <c:pt idx="4">
                    <c:v>0.94180677423768722</c:v>
                  </c:pt>
                  <c:pt idx="5">
                    <c:v>1.1994443157840491</c:v>
                  </c:pt>
                  <c:pt idx="6">
                    <c:v>3.9677449514806264</c:v>
                  </c:pt>
                  <c:pt idx="7">
                    <c:v>0.33120487113970204</c:v>
                  </c:pt>
                </c:numCache>
              </c:numRef>
            </c:plus>
            <c:minus>
              <c:numRef>
                <c:f>[StatisticsExercise_StudentData.xlsx]Sheet1!$Q$19:$Q$26</c:f>
                <c:numCache>
                  <c:formatCode>General</c:formatCode>
                  <c:ptCount val="8"/>
                  <c:pt idx="0">
                    <c:v>1.0068101443006348</c:v>
                  </c:pt>
                  <c:pt idx="1">
                    <c:v>1.2817956155331474</c:v>
                  </c:pt>
                  <c:pt idx="2">
                    <c:v>0.68337398253079307</c:v>
                  </c:pt>
                  <c:pt idx="3">
                    <c:v>0.4898979485566356</c:v>
                  </c:pt>
                  <c:pt idx="4">
                    <c:v>0.94180677423768722</c:v>
                  </c:pt>
                  <c:pt idx="5">
                    <c:v>1.1994443157840491</c:v>
                  </c:pt>
                  <c:pt idx="6">
                    <c:v>3.9677449514806264</c:v>
                  </c:pt>
                  <c:pt idx="7">
                    <c:v>0.33120487113970204</c:v>
                  </c:pt>
                </c:numCache>
              </c:numRef>
            </c:minus>
          </c:errBars>
          <c:xVal>
            <c:numRef>
              <c:f>[StatisticsExercise_StudentData.xlsx]Sheet1!$M$7:$M$14</c:f>
              <c:numCache>
                <c:formatCode>General</c:formatCode>
                <c:ptCount val="8"/>
                <c:pt idx="0">
                  <c:v>0</c:v>
                </c:pt>
                <c:pt idx="1">
                  <c:v>8</c:v>
                </c:pt>
                <c:pt idx="2">
                  <c:v>10</c:v>
                </c:pt>
                <c:pt idx="3">
                  <c:v>12</c:v>
                </c:pt>
                <c:pt idx="4">
                  <c:v>16</c:v>
                </c:pt>
                <c:pt idx="5">
                  <c:v>18</c:v>
                </c:pt>
                <c:pt idx="6">
                  <c:v>20</c:v>
                </c:pt>
                <c:pt idx="7">
                  <c:v>32</c:v>
                </c:pt>
              </c:numCache>
            </c:numRef>
          </c:xVal>
          <c:yVal>
            <c:numRef>
              <c:f>[StatisticsExercise_StudentData.xlsx]Sheet1!$Q$7:$Q$14</c:f>
              <c:numCache>
                <c:formatCode>0.00</c:formatCode>
                <c:ptCount val="8"/>
                <c:pt idx="0">
                  <c:v>65.083333333333329</c:v>
                </c:pt>
                <c:pt idx="1">
                  <c:v>63.85</c:v>
                </c:pt>
                <c:pt idx="2">
                  <c:v>62.949999999999996</c:v>
                </c:pt>
                <c:pt idx="3">
                  <c:v>59.300000000000004</c:v>
                </c:pt>
                <c:pt idx="4">
                  <c:v>54.550000000000004</c:v>
                </c:pt>
                <c:pt idx="5">
                  <c:v>47.033333333333331</c:v>
                </c:pt>
                <c:pt idx="6">
                  <c:v>39.25</c:v>
                </c:pt>
                <c:pt idx="7">
                  <c:v>10.691666666666668</c:v>
                </c:pt>
              </c:numCache>
            </c:numRef>
          </c:yVal>
          <c:smooth val="0"/>
        </c:ser>
        <c:ser>
          <c:idx val="1"/>
          <c:order val="1"/>
          <c:spPr>
            <a:ln w="12700"/>
          </c:spPr>
          <c:marker>
            <c:symbol val="square"/>
            <c:size val="4"/>
          </c:marker>
          <c:errBars>
            <c:errDir val="y"/>
            <c:errBarType val="both"/>
            <c:errValType val="cust"/>
            <c:noEndCap val="0"/>
            <c:plus>
              <c:numRef>
                <c:f>[StatisticsExercise_StudentData.xlsx]Sheet1!$R$19:$R$26</c:f>
                <c:numCache>
                  <c:formatCode>General</c:formatCode>
                  <c:ptCount val="8"/>
                  <c:pt idx="0">
                    <c:v>8.1649658092772609E-2</c:v>
                  </c:pt>
                  <c:pt idx="1">
                    <c:v>0.43204937989385661</c:v>
                  </c:pt>
                  <c:pt idx="2">
                    <c:v>0.32093613071762422</c:v>
                  </c:pt>
                  <c:pt idx="3">
                    <c:v>0.57271284253105426</c:v>
                  </c:pt>
                  <c:pt idx="4">
                    <c:v>0.96263527187957654</c:v>
                  </c:pt>
                  <c:pt idx="5">
                    <c:v>0.98742088290657537</c:v>
                  </c:pt>
                  <c:pt idx="6">
                    <c:v>1.0419532938988507</c:v>
                  </c:pt>
                  <c:pt idx="7">
                    <c:v>0.54313902456000906</c:v>
                  </c:pt>
                </c:numCache>
              </c:numRef>
            </c:plus>
            <c:minus>
              <c:numRef>
                <c:f>[StatisticsExercise_StudentData.xlsx]Sheet1!$R$19:$R$26</c:f>
                <c:numCache>
                  <c:formatCode>General</c:formatCode>
                  <c:ptCount val="8"/>
                  <c:pt idx="0">
                    <c:v>8.1649658092772609E-2</c:v>
                  </c:pt>
                  <c:pt idx="1">
                    <c:v>0.43204937989385661</c:v>
                  </c:pt>
                  <c:pt idx="2">
                    <c:v>0.32093613071762422</c:v>
                  </c:pt>
                  <c:pt idx="3">
                    <c:v>0.57271284253105426</c:v>
                  </c:pt>
                  <c:pt idx="4">
                    <c:v>0.96263527187957654</c:v>
                  </c:pt>
                  <c:pt idx="5">
                    <c:v>0.98742088290657537</c:v>
                  </c:pt>
                  <c:pt idx="6">
                    <c:v>1.0419532938988507</c:v>
                  </c:pt>
                  <c:pt idx="7">
                    <c:v>0.54313902456000906</c:v>
                  </c:pt>
                </c:numCache>
              </c:numRef>
            </c:minus>
          </c:errBars>
          <c:xVal>
            <c:numRef>
              <c:f>[StatisticsExercise_StudentData.xlsx]Sheet1!$M$7:$M$14</c:f>
              <c:numCache>
                <c:formatCode>General</c:formatCode>
                <c:ptCount val="8"/>
                <c:pt idx="0">
                  <c:v>0</c:v>
                </c:pt>
                <c:pt idx="1">
                  <c:v>8</c:v>
                </c:pt>
                <c:pt idx="2">
                  <c:v>10</c:v>
                </c:pt>
                <c:pt idx="3">
                  <c:v>12</c:v>
                </c:pt>
                <c:pt idx="4">
                  <c:v>16</c:v>
                </c:pt>
                <c:pt idx="5">
                  <c:v>18</c:v>
                </c:pt>
                <c:pt idx="6">
                  <c:v>20</c:v>
                </c:pt>
                <c:pt idx="7">
                  <c:v>32</c:v>
                </c:pt>
              </c:numCache>
            </c:numRef>
          </c:xVal>
          <c:yVal>
            <c:numRef>
              <c:f>[StatisticsExercise_StudentData.xlsx]Sheet1!$R$7:$R$14</c:f>
              <c:numCache>
                <c:formatCode>0.00</c:formatCode>
                <c:ptCount val="8"/>
                <c:pt idx="0">
                  <c:v>6.6666666666666666E-2</c:v>
                </c:pt>
                <c:pt idx="1">
                  <c:v>2.6333333333333333</c:v>
                </c:pt>
                <c:pt idx="2">
                  <c:v>4.75</c:v>
                </c:pt>
                <c:pt idx="3">
                  <c:v>7.8</c:v>
                </c:pt>
                <c:pt idx="4">
                  <c:v>14.219999999999999</c:v>
                </c:pt>
                <c:pt idx="5">
                  <c:v>20.25</c:v>
                </c:pt>
                <c:pt idx="6">
                  <c:v>34.883333333333333</c:v>
                </c:pt>
                <c:pt idx="7">
                  <c:v>38.35</c:v>
                </c:pt>
              </c:numCache>
            </c:numRef>
          </c:yVal>
          <c:smooth val="0"/>
        </c:ser>
        <c:dLbls>
          <c:showLegendKey val="0"/>
          <c:showVal val="0"/>
          <c:showCatName val="0"/>
          <c:showSerName val="0"/>
          <c:showPercent val="0"/>
          <c:showBubbleSize val="0"/>
        </c:dLbls>
        <c:axId val="262122112"/>
        <c:axId val="268657024"/>
      </c:scatterChart>
      <c:scatterChart>
        <c:scatterStyle val="lineMarker"/>
        <c:varyColors val="0"/>
        <c:ser>
          <c:idx val="2"/>
          <c:order val="2"/>
          <c:spPr>
            <a:ln w="12700"/>
          </c:spPr>
          <c:marker>
            <c:symbol val="triangle"/>
            <c:size val="4"/>
          </c:marker>
          <c:errBars>
            <c:errDir val="y"/>
            <c:errBarType val="both"/>
            <c:errValType val="cust"/>
            <c:noEndCap val="0"/>
            <c:plus>
              <c:numLit>
                <c:formatCode>General</c:formatCode>
                <c:ptCount val="1"/>
                <c:pt idx="0">
                  <c:v>1</c:v>
                </c:pt>
              </c:numLit>
            </c:plus>
            <c:minus>
              <c:numLit>
                <c:formatCode>General</c:formatCode>
                <c:ptCount val="1"/>
                <c:pt idx="0">
                  <c:v>1</c:v>
                </c:pt>
              </c:numLit>
            </c:minus>
          </c:errBars>
          <c:xVal>
            <c:numRef>
              <c:f>[StatisticsExercise_StudentData.xlsx]Sheet1!$M$7:$M$14</c:f>
              <c:numCache>
                <c:formatCode>General</c:formatCode>
                <c:ptCount val="8"/>
                <c:pt idx="0">
                  <c:v>0</c:v>
                </c:pt>
                <c:pt idx="1">
                  <c:v>8</c:v>
                </c:pt>
                <c:pt idx="2">
                  <c:v>10</c:v>
                </c:pt>
                <c:pt idx="3">
                  <c:v>12</c:v>
                </c:pt>
                <c:pt idx="4">
                  <c:v>16</c:v>
                </c:pt>
                <c:pt idx="5">
                  <c:v>18</c:v>
                </c:pt>
                <c:pt idx="6">
                  <c:v>20</c:v>
                </c:pt>
                <c:pt idx="7">
                  <c:v>32</c:v>
                </c:pt>
              </c:numCache>
            </c:numRef>
          </c:xVal>
          <c:yVal>
            <c:numRef>
              <c:f>[StatisticsExercise_StudentData.xlsx]Sheet1!$S$7:$S$14</c:f>
              <c:numCache>
                <c:formatCode>0.00E+00</c:formatCode>
                <c:ptCount val="8"/>
                <c:pt idx="0" formatCode="0.00">
                  <c:v>5.0166666666666666</c:v>
                </c:pt>
                <c:pt idx="1">
                  <c:v>1662609.2833333332</c:v>
                </c:pt>
                <c:pt idx="2">
                  <c:v>44921226.899999999</c:v>
                </c:pt>
                <c:pt idx="3">
                  <c:v>115172921.71666668</c:v>
                </c:pt>
                <c:pt idx="4">
                  <c:v>128445138.28</c:v>
                </c:pt>
                <c:pt idx="5">
                  <c:v>155504853.90000001</c:v>
                </c:pt>
                <c:pt idx="6">
                  <c:v>186559313.93333331</c:v>
                </c:pt>
                <c:pt idx="7">
                  <c:v>13410242.399999999</c:v>
                </c:pt>
              </c:numCache>
            </c:numRef>
          </c:yVal>
          <c:smooth val="0"/>
        </c:ser>
        <c:dLbls>
          <c:showLegendKey val="0"/>
          <c:showVal val="0"/>
          <c:showCatName val="0"/>
          <c:showSerName val="0"/>
          <c:showPercent val="0"/>
          <c:showBubbleSize val="0"/>
        </c:dLbls>
        <c:axId val="273622528"/>
        <c:axId val="268659328"/>
      </c:scatterChart>
      <c:valAx>
        <c:axId val="262122112"/>
        <c:scaling>
          <c:orientation val="minMax"/>
        </c:scaling>
        <c:delete val="0"/>
        <c:axPos val="b"/>
        <c:title>
          <c:tx>
            <c:rich>
              <a:bodyPr/>
              <a:lstStyle/>
              <a:p>
                <a:pPr>
                  <a:defRPr/>
                </a:pPr>
                <a:r>
                  <a:rPr lang="en-US" b="0"/>
                  <a:t>Time</a:t>
                </a:r>
                <a:r>
                  <a:rPr lang="en-US" b="0" baseline="0"/>
                  <a:t> [hr]</a:t>
                </a:r>
                <a:endParaRPr lang="en-US" b="0"/>
              </a:p>
            </c:rich>
          </c:tx>
          <c:overlay val="0"/>
        </c:title>
        <c:numFmt formatCode="General" sourceLinked="1"/>
        <c:majorTickMark val="out"/>
        <c:minorTickMark val="none"/>
        <c:tickLblPos val="nextTo"/>
        <c:crossAx val="268657024"/>
        <c:crosses val="autoZero"/>
        <c:crossBetween val="midCat"/>
      </c:valAx>
      <c:valAx>
        <c:axId val="268657024"/>
        <c:scaling>
          <c:orientation val="minMax"/>
          <c:min val="0"/>
        </c:scaling>
        <c:delete val="0"/>
        <c:axPos val="l"/>
        <c:title>
          <c:tx>
            <c:rich>
              <a:bodyPr rot="-5400000" vert="horz"/>
              <a:lstStyle/>
              <a:p>
                <a:pPr>
                  <a:defRPr/>
                </a:pPr>
                <a:r>
                  <a:rPr lang="en-US" b="0"/>
                  <a:t>Concentration</a:t>
                </a:r>
                <a:r>
                  <a:rPr lang="en-US" b="0" baseline="0"/>
                  <a:t> [mg/mL]</a:t>
                </a:r>
                <a:endParaRPr lang="en-US" b="0"/>
              </a:p>
            </c:rich>
          </c:tx>
          <c:layout>
            <c:manualLayout>
              <c:xMode val="edge"/>
              <c:yMode val="edge"/>
              <c:x val="2.2401286206522729E-2"/>
              <c:y val="0.25838706059178496"/>
            </c:manualLayout>
          </c:layout>
          <c:overlay val="0"/>
        </c:title>
        <c:numFmt formatCode="0.00" sourceLinked="1"/>
        <c:majorTickMark val="out"/>
        <c:minorTickMark val="none"/>
        <c:tickLblPos val="nextTo"/>
        <c:crossAx val="262122112"/>
        <c:crosses val="autoZero"/>
        <c:crossBetween val="midCat"/>
      </c:valAx>
      <c:valAx>
        <c:axId val="268659328"/>
        <c:scaling>
          <c:logBase val="10"/>
          <c:orientation val="minMax"/>
        </c:scaling>
        <c:delete val="0"/>
        <c:axPos val="r"/>
        <c:title>
          <c:tx>
            <c:rich>
              <a:bodyPr rot="-5400000" vert="horz"/>
              <a:lstStyle/>
              <a:p>
                <a:pPr>
                  <a:defRPr/>
                </a:pPr>
                <a:r>
                  <a:rPr lang="en-US" b="0"/>
                  <a:t>Cell</a:t>
                </a:r>
                <a:r>
                  <a:rPr lang="en-US" b="0" baseline="0"/>
                  <a:t> Count [CFU/mL]</a:t>
                </a:r>
              </a:p>
            </c:rich>
          </c:tx>
          <c:layout>
            <c:manualLayout>
              <c:xMode val="edge"/>
              <c:yMode val="edge"/>
              <c:x val="0.9313893529961963"/>
              <c:y val="0.29040058026934673"/>
            </c:manualLayout>
          </c:layout>
          <c:overlay val="0"/>
        </c:title>
        <c:numFmt formatCode="0.00E+00" sourceLinked="0"/>
        <c:majorTickMark val="out"/>
        <c:minorTickMark val="none"/>
        <c:tickLblPos val="nextTo"/>
        <c:crossAx val="273622528"/>
        <c:crosses val="max"/>
        <c:crossBetween val="midCat"/>
      </c:valAx>
      <c:valAx>
        <c:axId val="273622528"/>
        <c:scaling>
          <c:orientation val="minMax"/>
        </c:scaling>
        <c:delete val="1"/>
        <c:axPos val="b"/>
        <c:numFmt formatCode="General" sourceLinked="1"/>
        <c:majorTickMark val="out"/>
        <c:minorTickMark val="none"/>
        <c:tickLblPos val="nextTo"/>
        <c:crossAx val="268659328"/>
        <c:crosses val="autoZero"/>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0.13848</cdr:x>
      <cdr:y>0.02605</cdr:y>
    </cdr:from>
    <cdr:to>
      <cdr:x>0.28213</cdr:x>
      <cdr:y>0.10188</cdr:y>
    </cdr:to>
    <cdr:sp macro="" textlink="">
      <cdr:nvSpPr>
        <cdr:cNvPr id="2" name="TextBox 1"/>
        <cdr:cNvSpPr txBox="1"/>
      </cdr:nvSpPr>
      <cdr:spPr>
        <a:xfrm xmlns:a="http://schemas.openxmlformats.org/drawingml/2006/main">
          <a:off x="763737" y="88840"/>
          <a:ext cx="792206" cy="2585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Glucose</a:t>
          </a:r>
        </a:p>
      </cdr:txBody>
    </cdr:sp>
  </cdr:relSizeAnchor>
  <cdr:relSizeAnchor xmlns:cdr="http://schemas.openxmlformats.org/drawingml/2006/chartDrawing">
    <cdr:from>
      <cdr:x>0.20015</cdr:x>
      <cdr:y>0.70028</cdr:y>
    </cdr:from>
    <cdr:to>
      <cdr:x>0.37511</cdr:x>
      <cdr:y>0.76347</cdr:y>
    </cdr:to>
    <cdr:sp macro="" textlink="">
      <cdr:nvSpPr>
        <cdr:cNvPr id="3" name="TextBox 2"/>
        <cdr:cNvSpPr txBox="1"/>
      </cdr:nvSpPr>
      <cdr:spPr>
        <a:xfrm xmlns:a="http://schemas.openxmlformats.org/drawingml/2006/main">
          <a:off x="1103848" y="2387916"/>
          <a:ext cx="964866" cy="21547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Lactic Acid</a:t>
          </a:r>
        </a:p>
      </cdr:txBody>
    </cdr:sp>
  </cdr:relSizeAnchor>
  <cdr:relSizeAnchor xmlns:cdr="http://schemas.openxmlformats.org/drawingml/2006/chartDrawing">
    <cdr:from>
      <cdr:x>0.69347</cdr:x>
      <cdr:y>0.01021</cdr:y>
    </cdr:from>
    <cdr:to>
      <cdr:x>0.82238</cdr:x>
      <cdr:y>0.08288</cdr:y>
    </cdr:to>
    <cdr:sp macro="" textlink="">
      <cdr:nvSpPr>
        <cdr:cNvPr id="6" name="TextBox 5"/>
        <cdr:cNvSpPr txBox="1"/>
      </cdr:nvSpPr>
      <cdr:spPr>
        <a:xfrm xmlns:a="http://schemas.openxmlformats.org/drawingml/2006/main">
          <a:off x="3824472" y="34820"/>
          <a:ext cx="710954" cy="247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pH 6.0</a:t>
          </a:r>
        </a:p>
      </cdr:txBody>
    </cdr:sp>
  </cdr:relSizeAnchor>
  <cdr:relSizeAnchor xmlns:cdr="http://schemas.openxmlformats.org/drawingml/2006/chartDrawing">
    <cdr:from>
      <cdr:x>0</cdr:x>
      <cdr:y>0</cdr:y>
    </cdr:from>
    <cdr:to>
      <cdr:x>0.07081</cdr:x>
      <cdr:y>0.09218</cdr:y>
    </cdr:to>
    <cdr:sp macro="" textlink="">
      <cdr:nvSpPr>
        <cdr:cNvPr id="7" name="TextBox 6"/>
        <cdr:cNvSpPr txBox="1"/>
      </cdr:nvSpPr>
      <cdr:spPr>
        <a:xfrm xmlns:a="http://schemas.openxmlformats.org/drawingml/2006/main">
          <a:off x="0" y="0"/>
          <a:ext cx="390525" cy="3143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0.1525</cdr:x>
      <cdr:y>0.29491</cdr:y>
    </cdr:from>
    <cdr:to>
      <cdr:x>0.33374</cdr:x>
      <cdr:y>0.35912</cdr:y>
    </cdr:to>
    <cdr:sp macro="" textlink="">
      <cdr:nvSpPr>
        <cdr:cNvPr id="9" name="TextBox 1"/>
        <cdr:cNvSpPr txBox="1"/>
      </cdr:nvSpPr>
      <cdr:spPr>
        <a:xfrm xmlns:a="http://schemas.openxmlformats.org/drawingml/2006/main">
          <a:off x="846843" y="1005625"/>
          <a:ext cx="1006450" cy="21894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Cell Count</a:t>
          </a:r>
        </a:p>
      </cdr:txBody>
    </cdr:sp>
  </cdr:relSizeAnchor>
</c:userShapes>
</file>

<file path=word/drawings/drawing2.xml><?xml version="1.0" encoding="utf-8"?>
<c:userShapes xmlns:c="http://schemas.openxmlformats.org/drawingml/2006/chart">
  <cdr:relSizeAnchor xmlns:cdr="http://schemas.openxmlformats.org/drawingml/2006/chartDrawing">
    <cdr:from>
      <cdr:x>0.18128</cdr:x>
      <cdr:y>0.03367</cdr:y>
    </cdr:from>
    <cdr:to>
      <cdr:x>0.30709</cdr:x>
      <cdr:y>0.11301</cdr:y>
    </cdr:to>
    <cdr:sp macro="" textlink="">
      <cdr:nvSpPr>
        <cdr:cNvPr id="2" name="TextBox 1"/>
        <cdr:cNvSpPr txBox="1"/>
      </cdr:nvSpPr>
      <cdr:spPr>
        <a:xfrm xmlns:a="http://schemas.openxmlformats.org/drawingml/2006/main">
          <a:off x="1006681" y="112578"/>
          <a:ext cx="698612" cy="26525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Glucose</a:t>
          </a:r>
        </a:p>
      </cdr:txBody>
    </cdr:sp>
  </cdr:relSizeAnchor>
  <cdr:relSizeAnchor xmlns:cdr="http://schemas.openxmlformats.org/drawingml/2006/chartDrawing">
    <cdr:from>
      <cdr:x>0.1525</cdr:x>
      <cdr:y>0.29491</cdr:y>
    </cdr:from>
    <cdr:to>
      <cdr:x>0.33374</cdr:x>
      <cdr:y>0.35912</cdr:y>
    </cdr:to>
    <cdr:sp macro="" textlink="">
      <cdr:nvSpPr>
        <cdr:cNvPr id="3" name="TextBox 1"/>
        <cdr:cNvSpPr txBox="1"/>
      </cdr:nvSpPr>
      <cdr:spPr>
        <a:xfrm xmlns:a="http://schemas.openxmlformats.org/drawingml/2006/main">
          <a:off x="846843" y="1005625"/>
          <a:ext cx="1006450" cy="21894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Cell Count</a:t>
          </a:r>
        </a:p>
      </cdr:txBody>
    </cdr:sp>
  </cdr:relSizeAnchor>
  <cdr:relSizeAnchor xmlns:cdr="http://schemas.openxmlformats.org/drawingml/2006/chartDrawing">
    <cdr:from>
      <cdr:x>0.27963</cdr:x>
      <cdr:y>0.67023</cdr:y>
    </cdr:from>
    <cdr:to>
      <cdr:x>0.44331</cdr:x>
      <cdr:y>0.74522</cdr:y>
    </cdr:to>
    <cdr:sp macro="" textlink="">
      <cdr:nvSpPr>
        <cdr:cNvPr id="4" name="TextBox 1"/>
        <cdr:cNvSpPr txBox="1"/>
      </cdr:nvSpPr>
      <cdr:spPr>
        <a:xfrm xmlns:a="http://schemas.openxmlformats.org/drawingml/2006/main">
          <a:off x="1552795" y="2285452"/>
          <a:ext cx="908945" cy="25569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Lactic Acid</a:t>
          </a:r>
        </a:p>
      </cdr:txBody>
    </cdr:sp>
  </cdr:relSizeAnchor>
  <cdr:relSizeAnchor xmlns:cdr="http://schemas.openxmlformats.org/drawingml/2006/chartDrawing">
    <cdr:from>
      <cdr:x>0.69811</cdr:x>
      <cdr:y>0.02235</cdr:y>
    </cdr:from>
    <cdr:to>
      <cdr:x>0.80274</cdr:x>
      <cdr:y>0.11732</cdr:y>
    </cdr:to>
    <cdr:sp macro="" textlink="">
      <cdr:nvSpPr>
        <cdr:cNvPr id="5" name="TextBox 4"/>
        <cdr:cNvSpPr txBox="1"/>
      </cdr:nvSpPr>
      <cdr:spPr>
        <a:xfrm xmlns:a="http://schemas.openxmlformats.org/drawingml/2006/main">
          <a:off x="3876674" y="76200"/>
          <a:ext cx="581025"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pH 4.3</a:t>
          </a:r>
        </a:p>
      </cdr:txBody>
    </cdr:sp>
  </cdr:relSizeAnchor>
  <cdr:relSizeAnchor xmlns:cdr="http://schemas.openxmlformats.org/drawingml/2006/chartDrawing">
    <cdr:from>
      <cdr:x>0.00343</cdr:x>
      <cdr:y>0.01117</cdr:y>
    </cdr:from>
    <cdr:to>
      <cdr:x>0.06861</cdr:x>
      <cdr:y>0.10335</cdr:y>
    </cdr:to>
    <cdr:sp macro="" textlink="">
      <cdr:nvSpPr>
        <cdr:cNvPr id="6" name="TextBox 5"/>
        <cdr:cNvSpPr txBox="1"/>
      </cdr:nvSpPr>
      <cdr:spPr>
        <a:xfrm xmlns:a="http://schemas.openxmlformats.org/drawingml/2006/main">
          <a:off x="19049" y="38100"/>
          <a:ext cx="361950" cy="3143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 Muskat</dc:creator>
  <cp:lastModifiedBy>Joseph C Muskat</cp:lastModifiedBy>
  <cp:revision>9</cp:revision>
  <dcterms:created xsi:type="dcterms:W3CDTF">2018-01-25T19:47:00Z</dcterms:created>
  <dcterms:modified xsi:type="dcterms:W3CDTF">2018-01-25T20:44:00Z</dcterms:modified>
</cp:coreProperties>
</file>