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b w:val="1"/>
          <w:rtl w:val="0"/>
        </w:rPr>
        <w:t xml:space="preserve">Basics for Fluid Flow Descriptions</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numPr>
          <w:ilvl w:val="0"/>
          <w:numId w:val="2"/>
        </w:numPr>
        <w:ind w:left="720" w:hanging="360"/>
        <w:contextualSpacing w:val="1"/>
        <w:rPr>
          <w:u w:val="none"/>
        </w:rPr>
      </w:pPr>
      <w:r w:rsidDel="00000000" w:rsidR="00000000" w:rsidRPr="00000000">
        <w:rPr>
          <w:rtl w:val="0"/>
        </w:rPr>
        <w:t xml:space="preserve">Fundamental Physical Laws &amp; Auxiliary Relations</w:t>
      </w:r>
    </w:p>
    <w:p w:rsidR="00000000" w:rsidDel="00000000" w:rsidP="00000000" w:rsidRDefault="00000000" w:rsidRPr="00000000" w14:paraId="00000003">
      <w:pPr>
        <w:numPr>
          <w:ilvl w:val="1"/>
          <w:numId w:val="2"/>
        </w:numPr>
        <w:ind w:left="1440" w:hanging="360"/>
        <w:contextualSpacing w:val="1"/>
        <w:rPr>
          <w:u w:val="none"/>
        </w:rPr>
      </w:pPr>
      <w:r w:rsidDel="00000000" w:rsidR="00000000" w:rsidRPr="00000000">
        <w:rPr>
          <w:rtl w:val="0"/>
        </w:rPr>
        <w:t xml:space="preserve">Fundamental Physical Laws: applicable regardless of nature of fluid or flow</w:t>
      </w:r>
    </w:p>
    <w:p w:rsidR="00000000" w:rsidDel="00000000" w:rsidP="00000000" w:rsidRDefault="00000000" w:rsidRPr="00000000" w14:paraId="00000004">
      <w:pPr>
        <w:numPr>
          <w:ilvl w:val="2"/>
          <w:numId w:val="2"/>
        </w:numPr>
        <w:ind w:left="2160" w:hanging="360"/>
        <w:contextualSpacing w:val="1"/>
        <w:rPr>
          <w:u w:val="none"/>
        </w:rPr>
      </w:pPr>
      <w:r w:rsidDel="00000000" w:rsidR="00000000" w:rsidRPr="00000000">
        <w:rPr>
          <w:rtl w:val="0"/>
        </w:rPr>
        <w:t xml:space="preserve">Three Fundamental Laws</w:t>
      </w:r>
    </w:p>
    <w:p w:rsidR="00000000" w:rsidDel="00000000" w:rsidP="00000000" w:rsidRDefault="00000000" w:rsidRPr="00000000" w14:paraId="00000005">
      <w:pPr>
        <w:numPr>
          <w:ilvl w:val="3"/>
          <w:numId w:val="2"/>
        </w:numPr>
        <w:ind w:left="2880" w:hanging="360"/>
        <w:contextualSpacing w:val="1"/>
        <w:rPr>
          <w:u w:val="none"/>
        </w:rPr>
      </w:pPr>
      <w:r w:rsidDel="00000000" w:rsidR="00000000" w:rsidRPr="00000000">
        <w:rPr>
          <w:rtl w:val="0"/>
        </w:rPr>
        <w:t xml:space="preserve">Law of Conservation of Mass --&gt; equation of continuity</w:t>
      </w:r>
    </w:p>
    <w:p w:rsidR="00000000" w:rsidDel="00000000" w:rsidP="00000000" w:rsidRDefault="00000000" w:rsidRPr="00000000" w14:paraId="00000006">
      <w:pPr>
        <w:numPr>
          <w:ilvl w:val="3"/>
          <w:numId w:val="2"/>
        </w:numPr>
        <w:ind w:left="2880" w:hanging="360"/>
        <w:contextualSpacing w:val="1"/>
        <w:rPr>
          <w:u w:val="none"/>
        </w:rPr>
      </w:pPr>
      <w:r w:rsidDel="00000000" w:rsidR="00000000" w:rsidRPr="00000000">
        <w:rPr>
          <w:rtl w:val="0"/>
        </w:rPr>
        <w:t xml:space="preserve">Newton’s Second Law of Motion --&gt; Momentum Theorem</w:t>
      </w:r>
    </w:p>
    <w:p w:rsidR="00000000" w:rsidDel="00000000" w:rsidP="00000000" w:rsidRDefault="00000000" w:rsidRPr="00000000" w14:paraId="00000007">
      <w:pPr>
        <w:numPr>
          <w:ilvl w:val="3"/>
          <w:numId w:val="2"/>
        </w:numPr>
        <w:ind w:left="2880" w:hanging="360"/>
        <w:contextualSpacing w:val="1"/>
        <w:rPr>
          <w:u w:val="none"/>
        </w:rPr>
      </w:pPr>
      <w:r w:rsidDel="00000000" w:rsidR="00000000" w:rsidRPr="00000000">
        <w:rPr>
          <w:rtl w:val="0"/>
        </w:rPr>
        <w:t xml:space="preserve">First Law of Thermodynamics --&gt; Energy Equation</w:t>
      </w:r>
    </w:p>
    <w:p w:rsidR="00000000" w:rsidDel="00000000" w:rsidP="00000000" w:rsidRDefault="00000000" w:rsidRPr="00000000" w14:paraId="00000008">
      <w:pPr>
        <w:numPr>
          <w:ilvl w:val="2"/>
          <w:numId w:val="2"/>
        </w:numPr>
        <w:ind w:left="2160" w:hanging="360"/>
        <w:contextualSpacing w:val="1"/>
        <w:rPr>
          <w:u w:val="none"/>
        </w:rPr>
      </w:pPr>
      <w:r w:rsidDel="00000000" w:rsidR="00000000" w:rsidRPr="00000000">
        <w:rPr>
          <w:rtl w:val="0"/>
        </w:rPr>
        <w:t xml:space="preserve">Auxiliary Relations (Laws)</w:t>
      </w:r>
    </w:p>
    <w:p w:rsidR="00000000" w:rsidDel="00000000" w:rsidP="00000000" w:rsidRDefault="00000000" w:rsidRPr="00000000" w14:paraId="00000009">
      <w:pPr>
        <w:numPr>
          <w:ilvl w:val="3"/>
          <w:numId w:val="2"/>
        </w:numPr>
        <w:ind w:left="2880" w:hanging="360"/>
        <w:contextualSpacing w:val="1"/>
        <w:rPr>
          <w:u w:val="none"/>
        </w:rPr>
      </w:pPr>
      <w:r w:rsidDel="00000000" w:rsidR="00000000" w:rsidRPr="00000000">
        <w:rPr>
          <w:rtl w:val="0"/>
        </w:rPr>
        <w:t xml:space="preserve">I.e. Newton’s Law of Viscosity only on fluids with a molecular weight &gt; 5000</w:t>
      </w:r>
    </w:p>
    <w:p w:rsidR="00000000" w:rsidDel="00000000" w:rsidP="00000000" w:rsidRDefault="00000000" w:rsidRPr="00000000" w14:paraId="0000000A">
      <w:pPr>
        <w:numPr>
          <w:ilvl w:val="1"/>
          <w:numId w:val="2"/>
        </w:numPr>
        <w:ind w:left="1440" w:hanging="360"/>
        <w:contextualSpacing w:val="1"/>
        <w:rPr>
          <w:u w:val="none"/>
        </w:rPr>
      </w:pPr>
      <w:r w:rsidDel="00000000" w:rsidR="00000000" w:rsidRPr="00000000">
        <w:rPr>
          <w:rtl w:val="0"/>
        </w:rPr>
        <w:t xml:space="preserve">Auxiliary Relations: Specific to certain kinds of flow or fluid</w:t>
      </w:r>
    </w:p>
    <w:p w:rsidR="00000000" w:rsidDel="00000000" w:rsidP="00000000" w:rsidRDefault="00000000" w:rsidRPr="00000000" w14:paraId="0000000B">
      <w:pPr>
        <w:numPr>
          <w:ilvl w:val="0"/>
          <w:numId w:val="2"/>
        </w:numPr>
        <w:ind w:left="720" w:hanging="360"/>
        <w:contextualSpacing w:val="1"/>
        <w:rPr>
          <w:u w:val="none"/>
        </w:rPr>
      </w:pPr>
      <w:r w:rsidDel="00000000" w:rsidR="00000000" w:rsidRPr="00000000">
        <w:rPr>
          <w:rtl w:val="0"/>
        </w:rPr>
        <w:t xml:space="preserve">Reference: Lagrangian vs. Eulerian</w:t>
      </w:r>
    </w:p>
    <w:p w:rsidR="00000000" w:rsidDel="00000000" w:rsidP="00000000" w:rsidRDefault="00000000" w:rsidRPr="00000000" w14:paraId="0000000C">
      <w:pPr>
        <w:numPr>
          <w:ilvl w:val="1"/>
          <w:numId w:val="2"/>
        </w:numPr>
        <w:ind w:left="1440" w:hanging="360"/>
        <w:contextualSpacing w:val="1"/>
        <w:rPr>
          <w:u w:val="none"/>
        </w:rPr>
      </w:pPr>
      <w:r w:rsidDel="00000000" w:rsidR="00000000" w:rsidRPr="00000000">
        <w:rPr>
          <w:rtl w:val="0"/>
        </w:rPr>
        <w:t xml:space="preserve">Lagrangian: follow a fluid particle through its course of flow</w:t>
      </w:r>
    </w:p>
    <w:p w:rsidR="00000000" w:rsidDel="00000000" w:rsidP="00000000" w:rsidRDefault="00000000" w:rsidRPr="00000000" w14:paraId="0000000D">
      <w:pPr>
        <w:numPr>
          <w:ilvl w:val="2"/>
          <w:numId w:val="2"/>
        </w:numPr>
        <w:ind w:left="2160" w:hanging="360"/>
        <w:contextualSpacing w:val="1"/>
        <w:rPr>
          <w:u w:val="none"/>
        </w:rPr>
      </w:pPr>
      <w:r w:rsidDel="00000000" w:rsidR="00000000" w:rsidRPr="00000000">
        <w:rPr>
          <w:rtl w:val="0"/>
        </w:rPr>
        <w:t xml:space="preserve">V</w:t>
      </w:r>
      <w:r w:rsidDel="00000000" w:rsidR="00000000" w:rsidRPr="00000000">
        <w:rPr>
          <w:vertAlign w:val="subscript"/>
          <w:rtl w:val="0"/>
        </w:rPr>
        <w:t xml:space="preserve">L</w:t>
      </w:r>
      <w:r w:rsidDel="00000000" w:rsidR="00000000" w:rsidRPr="00000000">
        <w:rPr>
          <w:rtl w:val="0"/>
        </w:rPr>
        <w:t xml:space="preserve"> = v(a, b, c, t) </w:t>
      </w:r>
    </w:p>
    <w:p w:rsidR="00000000" w:rsidDel="00000000" w:rsidP="00000000" w:rsidRDefault="00000000" w:rsidRPr="00000000" w14:paraId="0000000E">
      <w:pPr>
        <w:numPr>
          <w:ilvl w:val="3"/>
          <w:numId w:val="2"/>
        </w:numPr>
        <w:ind w:left="2880" w:hanging="360"/>
        <w:contextualSpacing w:val="1"/>
        <w:rPr>
          <w:u w:val="none"/>
        </w:rPr>
      </w:pPr>
      <w:r w:rsidDel="00000000" w:rsidR="00000000" w:rsidRPr="00000000">
        <w:rPr>
          <w:rtl w:val="0"/>
        </w:rPr>
        <w:t xml:space="preserve">Original position of particle</w:t>
      </w:r>
    </w:p>
    <w:p w:rsidR="00000000" w:rsidDel="00000000" w:rsidP="00000000" w:rsidRDefault="00000000" w:rsidRPr="00000000" w14:paraId="0000000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Eulerian: value of fluid variable at a point given in the space</w:t>
      </w:r>
    </w:p>
    <w:p w:rsidR="00000000" w:rsidDel="00000000" w:rsidP="00000000" w:rsidRDefault="00000000" w:rsidRPr="00000000" w14:paraId="00000010">
      <w:pPr>
        <w:numPr>
          <w:ilvl w:val="2"/>
          <w:numId w:val="2"/>
        </w:numPr>
        <w:ind w:left="2160" w:hanging="360"/>
        <w:contextualSpacing w:val="1"/>
        <w:rPr/>
      </w:pPr>
      <w:r w:rsidDel="00000000" w:rsidR="00000000" w:rsidRPr="00000000">
        <w:rPr>
          <w:rtl w:val="0"/>
        </w:rPr>
        <w:t xml:space="preserve">V</w:t>
      </w:r>
      <w:r w:rsidDel="00000000" w:rsidR="00000000" w:rsidRPr="00000000">
        <w:rPr>
          <w:vertAlign w:val="subscript"/>
          <w:rtl w:val="0"/>
        </w:rPr>
        <w:t xml:space="preserve">E</w:t>
      </w:r>
      <w:r w:rsidDel="00000000" w:rsidR="00000000" w:rsidRPr="00000000">
        <w:rPr>
          <w:rtl w:val="0"/>
        </w:rPr>
        <w:t xml:space="preserve"> = v(x, y, z, t)</w:t>
      </w:r>
    </w:p>
    <w:p w:rsidR="00000000" w:rsidDel="00000000" w:rsidP="00000000" w:rsidRDefault="00000000" w:rsidRPr="00000000" w14:paraId="00000011">
      <w:pPr>
        <w:numPr>
          <w:ilvl w:val="3"/>
          <w:numId w:val="2"/>
        </w:numPr>
        <w:ind w:left="2880" w:hanging="360"/>
        <w:contextualSpacing w:val="1"/>
        <w:rPr/>
      </w:pPr>
      <w:r w:rsidDel="00000000" w:rsidR="00000000" w:rsidRPr="00000000">
        <w:rPr>
          <w:rtl w:val="0"/>
        </w:rPr>
        <w:t xml:space="preserve">Coordinate of origin</w:t>
      </w:r>
    </w:p>
    <w:p w:rsidR="00000000" w:rsidDel="00000000" w:rsidP="00000000" w:rsidRDefault="00000000" w:rsidRPr="00000000" w14:paraId="00000012">
      <w:pPr>
        <w:numPr>
          <w:ilvl w:val="0"/>
          <w:numId w:val="2"/>
        </w:numPr>
        <w:ind w:left="720" w:hanging="360"/>
        <w:contextualSpacing w:val="1"/>
        <w:rPr>
          <w:u w:val="none"/>
        </w:rPr>
      </w:pPr>
      <w:r w:rsidDel="00000000" w:rsidR="00000000" w:rsidRPr="00000000">
        <w:rPr>
          <w:rtl w:val="0"/>
        </w:rPr>
        <w:t xml:space="preserve">Steady and Unsteady Flows </w:t>
      </w:r>
    </w:p>
    <w:p w:rsidR="00000000" w:rsidDel="00000000" w:rsidP="00000000" w:rsidRDefault="00000000" w:rsidRPr="00000000" w14:paraId="00000013">
      <w:pPr>
        <w:numPr>
          <w:ilvl w:val="1"/>
          <w:numId w:val="2"/>
        </w:numPr>
        <w:ind w:left="1440" w:hanging="360"/>
        <w:contextualSpacing w:val="1"/>
        <w:rPr>
          <w:u w:val="none"/>
        </w:rPr>
      </w:pPr>
      <w:r w:rsidDel="00000000" w:rsidR="00000000" w:rsidRPr="00000000">
        <w:rPr>
          <w:rtl w:val="0"/>
        </w:rPr>
        <w:t xml:space="preserve">Fluid flow variables by four independent variables (x, y, z, t)</w:t>
      </w:r>
    </w:p>
    <w:p w:rsidR="00000000" w:rsidDel="00000000" w:rsidP="00000000" w:rsidRDefault="00000000" w:rsidRPr="00000000" w14:paraId="00000014">
      <w:pPr>
        <w:numPr>
          <w:ilvl w:val="1"/>
          <w:numId w:val="2"/>
        </w:numPr>
        <w:ind w:left="1440" w:hanging="360"/>
        <w:contextualSpacing w:val="1"/>
        <w:rPr>
          <w:u w:val="none"/>
        </w:rPr>
      </w:pPr>
      <w:r w:rsidDel="00000000" w:rsidR="00000000" w:rsidRPr="00000000">
        <w:rPr>
          <w:rtl w:val="0"/>
        </w:rPr>
        <w:t xml:space="preserve">Steady State: fluid flow variable (i.e. velocity) independent of time -- does not change with time</w:t>
      </w:r>
    </w:p>
    <w:p w:rsidR="00000000" w:rsidDel="00000000" w:rsidP="00000000" w:rsidRDefault="00000000" w:rsidRPr="00000000" w14:paraId="00000015">
      <w:pPr>
        <w:numPr>
          <w:ilvl w:val="1"/>
          <w:numId w:val="2"/>
        </w:numPr>
        <w:ind w:left="1440" w:hanging="360"/>
        <w:contextualSpacing w:val="1"/>
        <w:rPr>
          <w:u w:val="none"/>
        </w:rPr>
      </w:pPr>
      <w:r w:rsidDel="00000000" w:rsidR="00000000" w:rsidRPr="00000000">
        <w:rPr>
          <w:rtl w:val="0"/>
        </w:rPr>
        <w:t xml:space="preserve">Unsteady state: fluid flow variables depend on time</w:t>
      </w:r>
    </w:p>
    <w:p w:rsidR="00000000" w:rsidDel="00000000" w:rsidP="00000000" w:rsidRDefault="00000000" w:rsidRPr="00000000" w14:paraId="00000016">
      <w:pPr>
        <w:numPr>
          <w:ilvl w:val="0"/>
          <w:numId w:val="2"/>
        </w:numPr>
        <w:ind w:left="720" w:hanging="360"/>
        <w:contextualSpacing w:val="1"/>
        <w:rPr>
          <w:u w:val="none"/>
        </w:rPr>
      </w:pPr>
      <w:r w:rsidDel="00000000" w:rsidR="00000000" w:rsidRPr="00000000">
        <w:rPr>
          <w:rtl w:val="0"/>
        </w:rPr>
        <w:t xml:space="preserve">Streamlines and Pathlines</w:t>
      </w:r>
    </w:p>
    <w:p w:rsidR="00000000" w:rsidDel="00000000" w:rsidP="00000000" w:rsidRDefault="00000000" w:rsidRPr="00000000" w14:paraId="00000017">
      <w:pPr>
        <w:numPr>
          <w:ilvl w:val="1"/>
          <w:numId w:val="2"/>
        </w:numPr>
        <w:ind w:left="1440" w:hanging="360"/>
        <w:contextualSpacing w:val="1"/>
        <w:rPr>
          <w:u w:val="none"/>
        </w:rPr>
      </w:pPr>
      <w:r w:rsidDel="00000000" w:rsidR="00000000" w:rsidRPr="00000000">
        <w:rPr>
          <w:rtl w:val="0"/>
        </w:rPr>
        <w:t xml:space="preserve">Streamline: line drawn tangent to velocity vector at each point in the flow field.</w:t>
      </w:r>
    </w:p>
    <w:p w:rsidR="00000000" w:rsidDel="00000000" w:rsidP="00000000" w:rsidRDefault="00000000" w:rsidRPr="00000000" w14:paraId="00000018">
      <w:pPr>
        <w:numPr>
          <w:ilvl w:val="2"/>
          <w:numId w:val="2"/>
        </w:numPr>
        <w:ind w:left="2160" w:hanging="360"/>
        <w:contextualSpacing w:val="1"/>
        <w:rPr>
          <w:u w:val="none"/>
        </w:rPr>
      </w:pPr>
      <w:r w:rsidDel="00000000" w:rsidR="00000000" w:rsidRPr="00000000">
        <w:rPr>
          <w:rtl w:val="0"/>
        </w:rPr>
        <w:t xml:space="preserve">Steady state: pathline follows streamline. </w:t>
      </w:r>
    </w:p>
    <w:p w:rsidR="00000000" w:rsidDel="00000000" w:rsidP="00000000" w:rsidRDefault="00000000" w:rsidRPr="00000000" w14:paraId="00000019">
      <w:pPr>
        <w:numPr>
          <w:ilvl w:val="1"/>
          <w:numId w:val="2"/>
        </w:numPr>
        <w:ind w:left="1440" w:hanging="360"/>
        <w:contextualSpacing w:val="1"/>
        <w:rPr>
          <w:u w:val="none"/>
        </w:rPr>
      </w:pPr>
      <w:r w:rsidDel="00000000" w:rsidR="00000000" w:rsidRPr="00000000">
        <w:rPr>
          <w:rtl w:val="0"/>
        </w:rPr>
        <w:t xml:space="preserve">Pathline: actual trajectory of a fluid element as it transfers the flow (complex)</w:t>
      </w:r>
    </w:p>
    <w:p w:rsidR="00000000" w:rsidDel="00000000" w:rsidP="00000000" w:rsidRDefault="00000000" w:rsidRPr="00000000" w14:paraId="0000001A">
      <w:pPr>
        <w:numPr>
          <w:ilvl w:val="2"/>
          <w:numId w:val="2"/>
        </w:numPr>
        <w:ind w:left="2160" w:hanging="360"/>
        <w:contextualSpacing w:val="1"/>
        <w:rPr>
          <w:u w:val="none"/>
        </w:rPr>
      </w:pPr>
      <w:r w:rsidDel="00000000" w:rsidR="00000000" w:rsidRPr="00000000">
        <w:rPr>
          <w:rtl w:val="0"/>
        </w:rPr>
        <w:t xml:space="preserve">Mostly will be working in streamline in this class</w:t>
      </w:r>
    </w:p>
    <w:p w:rsidR="00000000" w:rsidDel="00000000" w:rsidP="00000000" w:rsidRDefault="00000000" w:rsidRPr="00000000" w14:paraId="0000001B">
      <w:pPr>
        <w:numPr>
          <w:ilvl w:val="0"/>
          <w:numId w:val="2"/>
        </w:numPr>
        <w:ind w:left="720" w:hanging="360"/>
        <w:contextualSpacing w:val="1"/>
        <w:rPr>
          <w:u w:val="none"/>
        </w:rPr>
      </w:pPr>
      <w:r w:rsidDel="00000000" w:rsidR="00000000" w:rsidRPr="00000000">
        <w:rPr>
          <w:rtl w:val="0"/>
        </w:rPr>
        <w:t xml:space="preserve">Systems and control volumes</w:t>
      </w:r>
    </w:p>
    <w:p w:rsidR="00000000" w:rsidDel="00000000" w:rsidP="00000000" w:rsidRDefault="00000000" w:rsidRPr="00000000" w14:paraId="0000001C">
      <w:pPr>
        <w:numPr>
          <w:ilvl w:val="1"/>
          <w:numId w:val="2"/>
        </w:numPr>
        <w:ind w:left="1440" w:hanging="360"/>
        <w:contextualSpacing w:val="1"/>
        <w:rPr>
          <w:u w:val="none"/>
        </w:rPr>
      </w:pPr>
      <w:r w:rsidDel="00000000" w:rsidR="00000000" w:rsidRPr="00000000">
        <w:rPr>
          <w:rtl w:val="0"/>
        </w:rPr>
        <w:t xml:space="preserve">Confined, whole system boundaries</w:t>
      </w:r>
    </w:p>
    <w:p w:rsidR="00000000" w:rsidDel="00000000" w:rsidP="00000000" w:rsidRDefault="00000000" w:rsidRPr="00000000" w14:paraId="0000001D">
      <w:pPr>
        <w:numPr>
          <w:ilvl w:val="1"/>
          <w:numId w:val="2"/>
        </w:numPr>
        <w:ind w:left="1440" w:hanging="360"/>
        <w:contextualSpacing w:val="1"/>
        <w:rPr>
          <w:u w:val="none"/>
        </w:rPr>
      </w:pPr>
      <w:r w:rsidDel="00000000" w:rsidR="00000000" w:rsidRPr="00000000">
        <w:rPr>
          <w:rtl w:val="0"/>
        </w:rPr>
        <w:t xml:space="preserve">Open control volume</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b w:val="1"/>
          <w:rtl w:val="0"/>
        </w:rPr>
        <w:t xml:space="preserve">Mechanisms of Momentum Transport</w:t>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Associated Readings: BSL 1.1, 1.2, and 1.7</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b w:val="1"/>
          <w:rtl w:val="0"/>
        </w:rPr>
        <w:t xml:space="preserve">Basic Definitions</w:t>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Molecular Momentum Transport: due to molecular interactions</w:t>
      </w:r>
    </w:p>
    <w:p w:rsidR="00000000" w:rsidDel="00000000" w:rsidP="00000000" w:rsidRDefault="00000000" w:rsidRPr="00000000" w14:paraId="00000024">
      <w:pPr>
        <w:contextualSpacing w:val="0"/>
        <w:rPr/>
      </w:pPr>
      <w:r w:rsidDel="00000000" w:rsidR="00000000" w:rsidRPr="00000000">
        <w:rPr>
          <w:rtl w:val="0"/>
        </w:rPr>
        <w:tab/>
        <w:t xml:space="preserve">Fluid property determining this transport is viscosity, μ</w:t>
      </w:r>
    </w:p>
    <w:p w:rsidR="00000000" w:rsidDel="00000000" w:rsidP="00000000" w:rsidRDefault="00000000" w:rsidRPr="00000000" w14:paraId="00000025">
      <w:pPr>
        <w:contextualSpacing w:val="0"/>
        <w:rPr/>
      </w:pPr>
      <w:r w:rsidDel="00000000" w:rsidR="00000000" w:rsidRPr="00000000">
        <w:rPr>
          <w:rtl w:val="0"/>
        </w:rPr>
        <w:t xml:space="preserve">Convective Momentum Transport: due to bulk flow</w:t>
      </w:r>
    </w:p>
    <w:p w:rsidR="00000000" w:rsidDel="00000000" w:rsidP="00000000" w:rsidRDefault="00000000" w:rsidRPr="00000000" w14:paraId="00000026">
      <w:pPr>
        <w:contextualSpacing w:val="0"/>
        <w:rPr/>
      </w:pPr>
      <w:r w:rsidDel="00000000" w:rsidR="00000000" w:rsidRPr="00000000">
        <w:rPr>
          <w:rtl w:val="0"/>
        </w:rPr>
        <w:tab/>
        <w:t xml:space="preserve">Fluid property determining this transport is density, ρ</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numPr>
          <w:ilvl w:val="0"/>
          <w:numId w:val="1"/>
        </w:numPr>
        <w:ind w:left="720" w:hanging="360"/>
        <w:contextualSpacing w:val="1"/>
        <w:rPr>
          <w:u w:val="none"/>
        </w:rPr>
      </w:pPr>
      <w:r w:rsidDel="00000000" w:rsidR="00000000" w:rsidRPr="00000000">
        <w:rPr>
          <w:rtl w:val="0"/>
        </w:rPr>
        <w:t xml:space="preserve">Newton’s Law of Viscosity (Molecular Momentum Transport)</w:t>
      </w:r>
    </w:p>
    <w:p w:rsidR="00000000" w:rsidDel="00000000" w:rsidP="00000000" w:rsidRDefault="00000000" w:rsidRPr="00000000" w14:paraId="00000029">
      <w:pPr>
        <w:numPr>
          <w:ilvl w:val="1"/>
          <w:numId w:val="1"/>
        </w:numPr>
        <w:ind w:left="1440" w:hanging="360"/>
        <w:contextualSpacing w:val="1"/>
        <w:rPr>
          <w:u w:val="none"/>
        </w:rPr>
      </w:pPr>
      <w:r w:rsidDel="00000000" w:rsidR="00000000" w:rsidRPr="00000000">
        <w:rPr>
          <w:rtl w:val="0"/>
        </w:rPr>
        <w:t xml:space="preserve">No slip condition: relative velocity for a viscous fluid in contact with solid surface is zero. </w:t>
      </w:r>
    </w:p>
    <w:p w:rsidR="00000000" w:rsidDel="00000000" w:rsidP="00000000" w:rsidRDefault="00000000" w:rsidRPr="00000000" w14:paraId="0000002A">
      <w:pPr>
        <w:numPr>
          <w:ilvl w:val="1"/>
          <w:numId w:val="1"/>
        </w:numPr>
        <w:ind w:left="1440" w:hanging="360"/>
        <w:contextualSpacing w:val="1"/>
        <w:rPr>
          <w:u w:val="none"/>
        </w:rPr>
      </w:pPr>
      <w:r w:rsidDel="00000000" w:rsidR="00000000" w:rsidRPr="00000000">
        <w:rPr>
          <w:rtl w:val="0"/>
        </w:rPr>
        <w:t xml:space="preserve">Consider a plate (2 parallel) stationary in beginning</w:t>
      </w:r>
      <w:r w:rsidDel="00000000" w:rsidR="00000000" w:rsidRPr="00000000">
        <w:drawing>
          <wp:anchor allowOverlap="1" behindDoc="0" distB="114300" distT="114300" distL="114300" distR="114300" hidden="0" layoutInCell="1" locked="0" relativeHeight="0" simplePos="0">
            <wp:simplePos x="0" y="0"/>
            <wp:positionH relativeFrom="margin">
              <wp:posOffset>3962400</wp:posOffset>
            </wp:positionH>
            <wp:positionV relativeFrom="paragraph">
              <wp:posOffset>219075</wp:posOffset>
            </wp:positionV>
            <wp:extent cx="2366963" cy="4886087"/>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6837" l="56410" r="21153" t="10826"/>
                    <a:stretch>
                      <a:fillRect/>
                    </a:stretch>
                  </pic:blipFill>
                  <pic:spPr>
                    <a:xfrm>
                      <a:off x="0" y="0"/>
                      <a:ext cx="2366963" cy="4886087"/>
                    </a:xfrm>
                    <a:prstGeom prst="rect"/>
                    <a:ln/>
                  </pic:spPr>
                </pic:pic>
              </a:graphicData>
            </a:graphic>
          </wp:anchor>
        </w:drawing>
      </w:r>
    </w:p>
    <w:p w:rsidR="00000000" w:rsidDel="00000000" w:rsidP="00000000" w:rsidRDefault="00000000" w:rsidRPr="00000000" w14:paraId="0000002B">
      <w:pPr>
        <w:numPr>
          <w:ilvl w:val="2"/>
          <w:numId w:val="1"/>
        </w:numPr>
        <w:ind w:left="2160" w:hanging="360"/>
        <w:contextualSpacing w:val="1"/>
        <w:rPr>
          <w:u w:val="none"/>
        </w:rPr>
      </w:pPr>
      <w:r w:rsidDel="00000000" w:rsidR="00000000" w:rsidRPr="00000000">
        <w:rPr>
          <w:rtl w:val="0"/>
        </w:rPr>
        <w:t xml:space="preserve">Fluid is resting initially</w:t>
      </w:r>
    </w:p>
    <w:p w:rsidR="00000000" w:rsidDel="00000000" w:rsidP="00000000" w:rsidRDefault="00000000" w:rsidRPr="00000000" w14:paraId="0000002C">
      <w:pPr>
        <w:numPr>
          <w:ilvl w:val="2"/>
          <w:numId w:val="1"/>
        </w:numPr>
        <w:ind w:left="2160" w:hanging="360"/>
        <w:contextualSpacing w:val="1"/>
        <w:rPr>
          <w:u w:val="none"/>
        </w:rPr>
      </w:pPr>
      <w:r w:rsidDel="00000000" w:rsidR="00000000" w:rsidRPr="00000000">
        <w:rPr>
          <w:rtl w:val="0"/>
        </w:rPr>
        <w:t xml:space="preserve">As t = 0, the lower plate starts moving with velocity, </w:t>
      </w:r>
      <w:r w:rsidDel="00000000" w:rsidR="00000000" w:rsidRPr="00000000">
        <w:rPr>
          <w:b w:val="1"/>
          <w:rtl w:val="0"/>
        </w:rPr>
        <w:t xml:space="preserve">v</w:t>
      </w:r>
      <w:r w:rsidDel="00000000" w:rsidR="00000000" w:rsidRPr="00000000">
        <w:rPr>
          <w:rtl w:val="0"/>
        </w:rPr>
      </w:r>
    </w:p>
    <w:p w:rsidR="00000000" w:rsidDel="00000000" w:rsidP="00000000" w:rsidRDefault="00000000" w:rsidRPr="00000000" w14:paraId="0000002D">
      <w:pPr>
        <w:numPr>
          <w:ilvl w:val="2"/>
          <w:numId w:val="1"/>
        </w:numPr>
        <w:ind w:left="2160" w:hanging="360"/>
        <w:contextualSpacing w:val="1"/>
        <w:rPr>
          <w:u w:val="none"/>
        </w:rPr>
      </w:pPr>
      <w:r w:rsidDel="00000000" w:rsidR="00000000" w:rsidRPr="00000000">
        <w:rPr>
          <w:rtl w:val="0"/>
        </w:rPr>
        <w:t xml:space="preserve">As plate moves, no slip condition causes </w:t>
      </w:r>
      <w:r w:rsidDel="00000000" w:rsidR="00000000" w:rsidRPr="00000000">
        <w:rPr>
          <w:b w:val="1"/>
          <w:rtl w:val="0"/>
        </w:rPr>
        <w:t xml:space="preserve">relative velocity</w:t>
      </w:r>
      <w:r w:rsidDel="00000000" w:rsidR="00000000" w:rsidRPr="00000000">
        <w:rPr>
          <w:rtl w:val="0"/>
        </w:rPr>
        <w:t xml:space="preserve"> of fluid at y = 0 to be 0.</w:t>
      </w:r>
    </w:p>
    <w:p w:rsidR="00000000" w:rsidDel="00000000" w:rsidP="00000000" w:rsidRDefault="00000000" w:rsidRPr="00000000" w14:paraId="0000002E">
      <w:pPr>
        <w:numPr>
          <w:ilvl w:val="2"/>
          <w:numId w:val="1"/>
        </w:numPr>
        <w:ind w:left="2160" w:hanging="360"/>
        <w:contextualSpacing w:val="1"/>
        <w:rPr>
          <w:u w:val="none"/>
        </w:rPr>
      </w:pPr>
      <w:r w:rsidDel="00000000" w:rsidR="00000000" w:rsidRPr="00000000">
        <w:rPr>
          <w:rtl w:val="0"/>
        </w:rPr>
        <w:t xml:space="preserve">Momentum transferred to rest of fluid. </w:t>
      </w:r>
    </w:p>
    <w:p w:rsidR="00000000" w:rsidDel="00000000" w:rsidP="00000000" w:rsidRDefault="00000000" w:rsidRPr="00000000" w14:paraId="0000002F">
      <w:pPr>
        <w:numPr>
          <w:ilvl w:val="2"/>
          <w:numId w:val="1"/>
        </w:numPr>
        <w:ind w:left="2160" w:hanging="360"/>
        <w:contextualSpacing w:val="1"/>
        <w:rPr>
          <w:u w:val="none"/>
        </w:rPr>
      </w:pPr>
      <w:r w:rsidDel="00000000" w:rsidR="00000000" w:rsidRPr="00000000">
        <w:rPr>
          <w:rtl w:val="0"/>
        </w:rPr>
        <w:t xml:space="preserve">Once steady state is reached, need to apply constant force F to maintain velocity profile in fluid to overcome shear stress of moving fluid. </w:t>
      </w:r>
    </w:p>
    <w:p w:rsidR="00000000" w:rsidDel="00000000" w:rsidP="00000000" w:rsidRDefault="00000000" w:rsidRPr="00000000" w14:paraId="00000030">
      <w:pPr>
        <w:numPr>
          <w:ilvl w:val="2"/>
          <w:numId w:val="1"/>
        </w:numPr>
        <w:ind w:left="2160" w:hanging="360"/>
        <w:contextualSpacing w:val="1"/>
        <w:rPr>
          <w:u w:val="none"/>
        </w:rPr>
      </w:pPr>
      <w:r w:rsidDel="00000000" w:rsidR="00000000" w:rsidRPr="00000000">
        <w:rPr>
          <w:rtl w:val="0"/>
        </w:rPr>
        <w:t xml:space="preserve">Unsteady state: changes with time</w:t>
      </w:r>
    </w:p>
    <w:p w:rsidR="00000000" w:rsidDel="00000000" w:rsidP="00000000" w:rsidRDefault="00000000" w:rsidRPr="00000000" w14:paraId="00000031">
      <w:pPr>
        <w:numPr>
          <w:ilvl w:val="2"/>
          <w:numId w:val="1"/>
        </w:numPr>
        <w:ind w:left="2160" w:hanging="360"/>
        <w:contextualSpacing w:val="1"/>
        <w:rPr>
          <w:u w:val="none"/>
        </w:rPr>
      </w:pPr>
      <w:r w:rsidDel="00000000" w:rsidR="00000000" w:rsidRPr="00000000">
        <w:rPr>
          <w:rtl w:val="0"/>
        </w:rPr>
        <w:t xml:space="preserve">Driving force of momentum transport: velocity gradient</w:t>
      </w:r>
    </w:p>
    <w:p w:rsidR="00000000" w:rsidDel="00000000" w:rsidP="00000000" w:rsidRDefault="00000000" w:rsidRPr="00000000" w14:paraId="00000032">
      <w:pPr>
        <w:numPr>
          <w:ilvl w:val="2"/>
          <w:numId w:val="1"/>
        </w:numPr>
        <w:ind w:left="2160" w:hanging="360"/>
        <w:contextualSpacing w:val="1"/>
        <w:rPr>
          <w:u w:val="none"/>
        </w:rPr>
      </w:pPr>
      <w:r w:rsidDel="00000000" w:rsidR="00000000" w:rsidRPr="00000000">
        <w:rPr>
          <w:rtl w:val="0"/>
        </w:rPr>
        <w:t xml:space="preserve">Applicable in laminar flow </w:t>
      </w:r>
    </w:p>
    <w:p w:rsidR="00000000" w:rsidDel="00000000" w:rsidP="00000000" w:rsidRDefault="00000000" w:rsidRPr="00000000" w14:paraId="00000033">
      <w:pPr>
        <w:numPr>
          <w:ilvl w:val="2"/>
          <w:numId w:val="1"/>
        </w:numPr>
        <w:ind w:left="2160" w:hanging="360"/>
        <w:contextualSpacing w:val="1"/>
        <w:rPr>
          <w:u w:val="none"/>
        </w:rPr>
      </w:pPr>
      <w:r w:rsidDel="00000000" w:rsidR="00000000" w:rsidRPr="00000000">
        <w:rPr>
          <w:rtl w:val="0"/>
        </w:rPr>
        <w:t xml:space="preserve">F/A = -μ dv</w:t>
      </w:r>
      <w:r w:rsidDel="00000000" w:rsidR="00000000" w:rsidRPr="00000000">
        <w:rPr>
          <w:vertAlign w:val="subscript"/>
          <w:rtl w:val="0"/>
        </w:rPr>
        <w:t xml:space="preserve">x</w:t>
      </w:r>
      <w:r w:rsidDel="00000000" w:rsidR="00000000" w:rsidRPr="00000000">
        <w:rPr>
          <w:rtl w:val="0"/>
        </w:rPr>
        <w:t xml:space="preserve">/dy = Ƭ</w:t>
      </w:r>
      <w:r w:rsidDel="00000000" w:rsidR="00000000" w:rsidRPr="00000000">
        <w:rPr>
          <w:vertAlign w:val="subscript"/>
          <w:rtl w:val="0"/>
        </w:rPr>
        <w:t xml:space="preserve">yx</w:t>
      </w:r>
      <w:r w:rsidDel="00000000" w:rsidR="00000000" w:rsidRPr="00000000">
        <w:rPr>
          <w:rtl w:val="0"/>
        </w:rPr>
      </w:r>
    </w:p>
    <w:p w:rsidR="00000000" w:rsidDel="00000000" w:rsidP="00000000" w:rsidRDefault="00000000" w:rsidRPr="00000000" w14:paraId="00000034">
      <w:pPr>
        <w:numPr>
          <w:ilvl w:val="0"/>
          <w:numId w:val="1"/>
        </w:numPr>
        <w:ind w:left="720" w:hanging="360"/>
        <w:contextualSpacing w:val="1"/>
        <w:rPr/>
      </w:pPr>
      <w:r w:rsidDel="00000000" w:rsidR="00000000" w:rsidRPr="00000000">
        <w:rPr>
          <w:u w:val="single"/>
          <w:rtl w:val="0"/>
        </w:rPr>
        <w:t xml:space="preserve">Generalization of Newton’s Law of Viscosity:</w:t>
      </w:r>
      <w:r w:rsidDel="00000000" w:rsidR="00000000" w:rsidRPr="00000000">
        <w:rPr>
          <w:rtl w:val="0"/>
        </w:rPr>
        <w:t xml:space="preserve"> We generally encounter three-dimensional flows in real situations, so we need to have a general form of equation that captures the role of viscosity in momentum transfer in fluid flow. This generalization involves some assumptions which needs to be emphasized (and remembered) when using the equation. </w:t>
      </w:r>
      <w:r w:rsidDel="00000000" w:rsidR="00000000" w:rsidRPr="00000000">
        <w:drawing>
          <wp:anchor allowOverlap="1" behindDoc="0" distB="114300" distT="114300" distL="114300" distR="114300" hidden="0" layoutInCell="1" locked="0" relativeHeight="0" simplePos="0">
            <wp:simplePos x="0" y="0"/>
            <wp:positionH relativeFrom="margin">
              <wp:posOffset>-628649</wp:posOffset>
            </wp:positionH>
            <wp:positionV relativeFrom="paragraph">
              <wp:posOffset>1466850</wp:posOffset>
            </wp:positionV>
            <wp:extent cx="3529013" cy="238208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22222" l="33333" r="21794" t="23931"/>
                    <a:stretch>
                      <a:fillRect/>
                    </a:stretch>
                  </pic:blipFill>
                  <pic:spPr>
                    <a:xfrm>
                      <a:off x="0" y="0"/>
                      <a:ext cx="3529013" cy="2382083"/>
                    </a:xfrm>
                    <a:prstGeom prst="rect"/>
                    <a:ln/>
                  </pic:spPr>
                </pic:pic>
              </a:graphicData>
            </a:graphic>
          </wp:anchor>
        </w:drawing>
      </w:r>
    </w:p>
    <w:p w:rsidR="00000000" w:rsidDel="00000000" w:rsidP="00000000" w:rsidRDefault="00000000" w:rsidRPr="00000000" w14:paraId="00000035">
      <w:pPr>
        <w:numPr>
          <w:ilvl w:val="1"/>
          <w:numId w:val="1"/>
        </w:numPr>
        <w:ind w:left="1440" w:hanging="360"/>
        <w:contextualSpacing w:val="1"/>
        <w:rPr>
          <w:u w:val="none"/>
        </w:rPr>
      </w:pPr>
      <w:r w:rsidDel="00000000" w:rsidR="00000000" w:rsidRPr="00000000">
        <w:rPr>
          <w:rtl w:val="0"/>
        </w:rPr>
        <w:t xml:space="preserve">Consider a very general flow pattern: </w:t>
      </w:r>
    </w:p>
    <w:p w:rsidR="00000000" w:rsidDel="00000000" w:rsidP="00000000" w:rsidRDefault="00000000" w:rsidRPr="00000000" w14:paraId="00000036">
      <w:pPr>
        <w:numPr>
          <w:ilvl w:val="1"/>
          <w:numId w:val="1"/>
        </w:numPr>
        <w:ind w:left="1440" w:hanging="360"/>
        <w:contextualSpacing w:val="1"/>
        <w:rPr>
          <w:u w:val="none"/>
        </w:rPr>
      </w:pPr>
      <w:r w:rsidDel="00000000" w:rsidR="00000000" w:rsidRPr="00000000">
        <w:rPr>
          <w:rtl w:val="0"/>
        </w:rPr>
        <w:t xml:space="preserve">There are two basic steps in this generalization approach: 1. Identifying all the forces that are acting on a fluid particle in general case and 2. Relating these forces to the velocity gradient in order to derive a relationship between forces and velocity profile. We will go over each of these steps now. </w:t>
      </w:r>
    </w:p>
    <w:p w:rsidR="00000000" w:rsidDel="00000000" w:rsidP="00000000" w:rsidRDefault="00000000" w:rsidRPr="00000000" w14:paraId="00000037">
      <w:pPr>
        <w:numPr>
          <w:ilvl w:val="2"/>
          <w:numId w:val="1"/>
        </w:numPr>
        <w:ind w:left="2160" w:hanging="360"/>
        <w:contextualSpacing w:val="1"/>
        <w:rPr>
          <w:u w:val="none"/>
        </w:rPr>
      </w:pPr>
      <w:r w:rsidDel="00000000" w:rsidR="00000000" w:rsidRPr="00000000">
        <w:rPr>
          <w:rtl w:val="0"/>
        </w:rPr>
        <w:t xml:space="preserve">Step 1: Types of Forces in a Fluid in Motion</w:t>
      </w:r>
    </w:p>
    <w:p w:rsidR="00000000" w:rsidDel="00000000" w:rsidP="00000000" w:rsidRDefault="00000000" w:rsidRPr="00000000" w14:paraId="00000038">
      <w:pPr>
        <w:numPr>
          <w:ilvl w:val="3"/>
          <w:numId w:val="1"/>
        </w:numPr>
        <w:ind w:left="2880" w:hanging="360"/>
        <w:contextualSpacing w:val="1"/>
        <w:rPr>
          <w:u w:val="none"/>
        </w:rPr>
      </w:pPr>
      <w:r w:rsidDel="00000000" w:rsidR="00000000" w:rsidRPr="00000000">
        <w:rPr>
          <w:rtl w:val="0"/>
        </w:rPr>
        <w:t xml:space="preserve">Π</w:t>
      </w:r>
      <w:r w:rsidDel="00000000" w:rsidR="00000000" w:rsidRPr="00000000">
        <w:rPr>
          <w:vertAlign w:val="subscript"/>
          <w:rtl w:val="0"/>
        </w:rPr>
        <w:t xml:space="preserve">xx</w:t>
      </w:r>
      <w:r w:rsidDel="00000000" w:rsidR="00000000" w:rsidRPr="00000000">
        <w:rPr>
          <w:rtl w:val="0"/>
        </w:rPr>
        <w:t xml:space="preserve"> = p</w:t>
      </w:r>
      <w:r w:rsidDel="00000000" w:rsidR="00000000" w:rsidRPr="00000000">
        <w:rPr>
          <w:b w:val="1"/>
          <w:rtl w:val="0"/>
        </w:rPr>
        <w:t xml:space="preserve">𝛿</w:t>
      </w:r>
      <w:r w:rsidDel="00000000" w:rsidR="00000000" w:rsidRPr="00000000">
        <w:rPr>
          <w:vertAlign w:val="subscript"/>
          <w:rtl w:val="0"/>
        </w:rPr>
        <w:t xml:space="preserve">x</w:t>
      </w:r>
      <w:r w:rsidDel="00000000" w:rsidR="00000000" w:rsidRPr="00000000">
        <w:rPr>
          <w:rtl w:val="0"/>
        </w:rPr>
        <w:t xml:space="preserve"> + Ƭ</w:t>
      </w:r>
      <w:r w:rsidDel="00000000" w:rsidR="00000000" w:rsidRPr="00000000">
        <w:rPr>
          <w:vertAlign w:val="subscript"/>
          <w:rtl w:val="0"/>
        </w:rPr>
        <w:t xml:space="preserve">xx</w:t>
      </w:r>
      <w:r w:rsidDel="00000000" w:rsidR="00000000" w:rsidRPr="00000000">
        <w:rPr>
          <w:rtl w:val="0"/>
        </w:rPr>
        <w:t xml:space="preserve"> --&gt; normal stresses in x direction</w:t>
      </w:r>
    </w:p>
    <w:p w:rsidR="00000000" w:rsidDel="00000000" w:rsidP="00000000" w:rsidRDefault="00000000" w:rsidRPr="00000000" w14:paraId="00000039">
      <w:pPr>
        <w:numPr>
          <w:ilvl w:val="3"/>
          <w:numId w:val="1"/>
        </w:numPr>
        <w:ind w:left="2880" w:hanging="360"/>
        <w:contextualSpacing w:val="1"/>
        <w:rPr/>
      </w:pPr>
      <w:r w:rsidDel="00000000" w:rsidR="00000000" w:rsidRPr="00000000">
        <w:rPr>
          <w:rtl w:val="0"/>
        </w:rPr>
        <w:t xml:space="preserve">Π</w:t>
      </w:r>
      <w:r w:rsidDel="00000000" w:rsidR="00000000" w:rsidRPr="00000000">
        <w:rPr>
          <w:vertAlign w:val="subscript"/>
          <w:rtl w:val="0"/>
        </w:rPr>
        <w:t xml:space="preserve">xy</w:t>
      </w:r>
      <w:r w:rsidDel="00000000" w:rsidR="00000000" w:rsidRPr="00000000">
        <w:rPr>
          <w:rtl w:val="0"/>
        </w:rPr>
        <w:t xml:space="preserve"> = Ƭ</w:t>
      </w:r>
      <w:r w:rsidDel="00000000" w:rsidR="00000000" w:rsidRPr="00000000">
        <w:rPr>
          <w:vertAlign w:val="subscript"/>
          <w:rtl w:val="0"/>
        </w:rPr>
        <w:t xml:space="preserve">xy </w:t>
      </w:r>
      <w:r w:rsidDel="00000000" w:rsidR="00000000" w:rsidRPr="00000000">
        <w:rPr>
          <w:rtl w:val="0"/>
        </w:rPr>
        <w:t xml:space="preserve">--&gt; pressure not normal anymore, not a component</w:t>
      </w:r>
    </w:p>
    <w:p w:rsidR="00000000" w:rsidDel="00000000" w:rsidP="00000000" w:rsidRDefault="00000000" w:rsidRPr="00000000" w14:paraId="0000003A">
      <w:pPr>
        <w:numPr>
          <w:ilvl w:val="2"/>
          <w:numId w:val="1"/>
        </w:numPr>
        <w:ind w:left="2160" w:hanging="360"/>
        <w:contextualSpacing w:val="1"/>
        <w:rPr>
          <w:u w:val="none"/>
        </w:rPr>
      </w:pPr>
      <w:r w:rsidDel="00000000" w:rsidR="00000000" w:rsidRPr="00000000">
        <w:rPr>
          <w:rtl w:val="0"/>
        </w:rPr>
        <w:t xml:space="preserve">Step 2: Relating the forces to velocity gradients</w:t>
      </w:r>
    </w:p>
    <w:p w:rsidR="00000000" w:rsidDel="00000000" w:rsidP="00000000" w:rsidRDefault="00000000" w:rsidRPr="00000000" w14:paraId="0000003B">
      <w:pPr>
        <w:numPr>
          <w:ilvl w:val="3"/>
          <w:numId w:val="1"/>
        </w:numPr>
        <w:ind w:left="2880" w:hanging="360"/>
        <w:contextualSpacing w:val="1"/>
        <w:rPr>
          <w:u w:val="none"/>
        </w:rPr>
      </w:pPr>
      <w:r w:rsidDel="00000000" w:rsidR="00000000" w:rsidRPr="00000000">
        <w:rPr>
          <w:rtl w:val="0"/>
        </w:rPr>
        <w:t xml:space="preserve">Assume Ƭ</w:t>
      </w:r>
      <w:r w:rsidDel="00000000" w:rsidR="00000000" w:rsidRPr="00000000">
        <w:rPr>
          <w:vertAlign w:val="subscript"/>
          <w:rtl w:val="0"/>
        </w:rPr>
        <w:t xml:space="preserve">ij</w:t>
      </w:r>
      <w:r w:rsidDel="00000000" w:rsidR="00000000" w:rsidRPr="00000000">
        <w:rPr>
          <w:rFonts w:ascii="Arial Unicode MS" w:cs="Arial Unicode MS" w:eastAsia="Arial Unicode MS" w:hAnsi="Arial Unicode MS"/>
          <w:rtl w:val="0"/>
        </w:rPr>
        <w:t xml:space="preserve"> = ∑</w:t>
      </w:r>
      <w:r w:rsidDel="00000000" w:rsidR="00000000" w:rsidRPr="00000000">
        <w:rPr>
          <w:vertAlign w:val="subscript"/>
          <w:rtl w:val="0"/>
        </w:rPr>
        <w:t xml:space="preserve">k</w:t>
      </w:r>
      <w:r w:rsidDel="00000000" w:rsidR="00000000" w:rsidRPr="00000000">
        <w:rPr>
          <w:rFonts w:ascii="Arial Unicode MS" w:cs="Arial Unicode MS" w:eastAsia="Arial Unicode MS" w:hAnsi="Arial Unicode MS"/>
          <w:rtl w:val="0"/>
        </w:rPr>
        <w:t xml:space="preserve"> ∑</w:t>
      </w:r>
      <w:r w:rsidDel="00000000" w:rsidR="00000000" w:rsidRPr="00000000">
        <w:rPr>
          <w:vertAlign w:val="subscript"/>
          <w:rtl w:val="0"/>
        </w:rPr>
        <w:t xml:space="preserve">ℓ</w:t>
      </w:r>
      <w:r w:rsidDel="00000000" w:rsidR="00000000" w:rsidRPr="00000000">
        <w:rPr>
          <w:rtl w:val="0"/>
        </w:rPr>
        <w:t xml:space="preserve"> μ</w:t>
      </w:r>
      <w:r w:rsidDel="00000000" w:rsidR="00000000" w:rsidRPr="00000000">
        <w:rPr>
          <w:vertAlign w:val="subscript"/>
          <w:rtl w:val="0"/>
        </w:rPr>
        <w:t xml:space="preserve">ijkℓ</w:t>
      </w:r>
      <w:r w:rsidDel="00000000" w:rsidR="00000000" w:rsidRPr="00000000">
        <w:rPr>
          <w:rtl w:val="0"/>
        </w:rPr>
        <w:t xml:space="preserve"> 𝛿v</w:t>
      </w:r>
      <w:r w:rsidDel="00000000" w:rsidR="00000000" w:rsidRPr="00000000">
        <w:rPr>
          <w:vertAlign w:val="subscript"/>
          <w:rtl w:val="0"/>
        </w:rPr>
        <w:t xml:space="preserve">k</w:t>
      </w:r>
      <w:r w:rsidDel="00000000" w:rsidR="00000000" w:rsidRPr="00000000">
        <w:rPr>
          <w:rtl w:val="0"/>
        </w:rPr>
        <w:t xml:space="preserve">/𝛿y</w:t>
      </w:r>
      <w:r w:rsidDel="00000000" w:rsidR="00000000" w:rsidRPr="00000000">
        <w:rPr>
          <w:vertAlign w:val="subscript"/>
          <w:rtl w:val="0"/>
        </w:rPr>
        <w:t xml:space="preserve">ℓ</w:t>
      </w:r>
      <w:r w:rsidDel="00000000" w:rsidR="00000000" w:rsidRPr="00000000">
        <w:rPr>
          <w:rtl w:val="0"/>
        </w:rPr>
        <w:t xml:space="preserve"> --&gt; i, j, k, ℓ = 1, 2, 3 </w:t>
      </w:r>
    </w:p>
    <w:p w:rsidR="00000000" w:rsidDel="00000000" w:rsidP="00000000" w:rsidRDefault="00000000" w:rsidRPr="00000000" w14:paraId="0000003C">
      <w:pPr>
        <w:numPr>
          <w:ilvl w:val="3"/>
          <w:numId w:val="1"/>
        </w:numPr>
        <w:ind w:left="2880" w:hanging="360"/>
        <w:contextualSpacing w:val="1"/>
        <w:rPr>
          <w:u w:val="none"/>
        </w:rPr>
      </w:pPr>
      <w:r w:rsidDel="00000000" w:rsidR="00000000" w:rsidRPr="00000000">
        <w:rPr>
          <w:rtl w:val="0"/>
        </w:rPr>
        <w:t xml:space="preserve">Linear combo of all velocity gradients</w:t>
      </w:r>
    </w:p>
    <w:p w:rsidR="00000000" w:rsidDel="00000000" w:rsidP="00000000" w:rsidRDefault="00000000" w:rsidRPr="00000000" w14:paraId="0000003D">
      <w:pPr>
        <w:numPr>
          <w:ilvl w:val="3"/>
          <w:numId w:val="1"/>
        </w:numPr>
        <w:ind w:left="2880" w:hanging="360"/>
        <w:contextualSpacing w:val="1"/>
        <w:rPr/>
      </w:pPr>
      <w:r w:rsidDel="00000000" w:rsidR="00000000" w:rsidRPr="00000000">
        <w:rPr>
          <w:rtl w:val="0"/>
        </w:rPr>
        <w:t xml:space="preserve">(𝛿v</w:t>
      </w:r>
      <w:r w:rsidDel="00000000" w:rsidR="00000000" w:rsidRPr="00000000">
        <w:rPr>
          <w:vertAlign w:val="subscript"/>
          <w:rtl w:val="0"/>
        </w:rPr>
        <w:t xml:space="preserve">i</w:t>
      </w:r>
      <w:r w:rsidDel="00000000" w:rsidR="00000000" w:rsidRPr="00000000">
        <w:rPr>
          <w:rtl w:val="0"/>
        </w:rPr>
        <w:t xml:space="preserve">/𝛿x</w:t>
      </w:r>
      <w:r w:rsidDel="00000000" w:rsidR="00000000" w:rsidRPr="00000000">
        <w:rPr>
          <w:vertAlign w:val="subscript"/>
          <w:rtl w:val="0"/>
        </w:rPr>
        <w:t xml:space="preserve">j</w:t>
      </w:r>
      <w:r w:rsidDel="00000000" w:rsidR="00000000" w:rsidRPr="00000000">
        <w:rPr>
          <w:rtl w:val="0"/>
        </w:rPr>
        <w:t xml:space="preserve"> + 𝛿v</w:t>
      </w:r>
      <w:r w:rsidDel="00000000" w:rsidR="00000000" w:rsidRPr="00000000">
        <w:rPr>
          <w:vertAlign w:val="subscript"/>
          <w:rtl w:val="0"/>
        </w:rPr>
        <w:t xml:space="preserve">j</w:t>
      </w:r>
      <w:r w:rsidDel="00000000" w:rsidR="00000000" w:rsidRPr="00000000">
        <w:rPr>
          <w:rtl w:val="0"/>
        </w:rPr>
        <w:t xml:space="preserve">/𝛿x</w:t>
      </w:r>
      <w:r w:rsidDel="00000000" w:rsidR="00000000" w:rsidRPr="00000000">
        <w:rPr>
          <w:vertAlign w:val="subscript"/>
          <w:rtl w:val="0"/>
        </w:rPr>
        <w:t xml:space="preserve">i</w:t>
      </w:r>
      <w:r w:rsidDel="00000000" w:rsidR="00000000" w:rsidRPr="00000000">
        <w:rPr>
          <w:rtl w:val="0"/>
        </w:rPr>
        <w:t xml:space="preserve">) and (𝛿v</w:t>
      </w:r>
      <w:r w:rsidDel="00000000" w:rsidR="00000000" w:rsidRPr="00000000">
        <w:rPr>
          <w:vertAlign w:val="subscript"/>
          <w:rtl w:val="0"/>
        </w:rPr>
        <w:t xml:space="preserve">x</w:t>
      </w:r>
      <w:r w:rsidDel="00000000" w:rsidR="00000000" w:rsidRPr="00000000">
        <w:rPr>
          <w:rtl w:val="0"/>
        </w:rPr>
        <w:t xml:space="preserve">/𝛿x + 𝛿v</w:t>
      </w:r>
      <w:r w:rsidDel="00000000" w:rsidR="00000000" w:rsidRPr="00000000">
        <w:rPr>
          <w:vertAlign w:val="subscript"/>
          <w:rtl w:val="0"/>
        </w:rPr>
        <w:t xml:space="preserve">y</w:t>
      </w:r>
      <w:r w:rsidDel="00000000" w:rsidR="00000000" w:rsidRPr="00000000">
        <w:rPr>
          <w:rtl w:val="0"/>
        </w:rPr>
        <w:t xml:space="preserve">/𝛿y + 𝛿v</w:t>
      </w:r>
      <w:r w:rsidDel="00000000" w:rsidR="00000000" w:rsidRPr="00000000">
        <w:rPr>
          <w:vertAlign w:val="subscript"/>
          <w:rtl w:val="0"/>
        </w:rPr>
        <w:t xml:space="preserve">z</w:t>
      </w:r>
      <w:r w:rsidDel="00000000" w:rsidR="00000000" w:rsidRPr="00000000">
        <w:rPr>
          <w:rtl w:val="0"/>
        </w:rPr>
        <w:t xml:space="preserve">/𝛿z)𝛿</w:t>
      </w:r>
      <w:r w:rsidDel="00000000" w:rsidR="00000000" w:rsidRPr="00000000">
        <w:rPr>
          <w:vertAlign w:val="subscript"/>
          <w:rtl w:val="0"/>
        </w:rPr>
        <w:t xml:space="preserve">ij</w:t>
      </w:r>
      <w:r w:rsidDel="00000000" w:rsidR="00000000" w:rsidRPr="00000000">
        <w:rPr>
          <w:rtl w:val="0"/>
        </w:rPr>
      </w:r>
    </w:p>
    <w:p w:rsidR="00000000" w:rsidDel="00000000" w:rsidP="00000000" w:rsidRDefault="00000000" w:rsidRPr="00000000" w14:paraId="0000003E">
      <w:pPr>
        <w:numPr>
          <w:ilvl w:val="3"/>
          <w:numId w:val="1"/>
        </w:numPr>
        <w:ind w:left="2880" w:hanging="360"/>
        <w:contextualSpacing w:val="1"/>
        <w:rPr/>
      </w:pPr>
      <w:r w:rsidDel="00000000" w:rsidR="00000000" w:rsidRPr="00000000">
        <w:rPr>
          <w:rtl w:val="0"/>
        </w:rPr>
        <w:t xml:space="preserve">Ƭ</w:t>
      </w:r>
      <w:r w:rsidDel="00000000" w:rsidR="00000000" w:rsidRPr="00000000">
        <w:rPr>
          <w:vertAlign w:val="subscript"/>
          <w:rtl w:val="0"/>
        </w:rPr>
        <w:t xml:space="preserve">ij</w:t>
      </w:r>
      <w:r w:rsidDel="00000000" w:rsidR="00000000" w:rsidRPr="00000000">
        <w:rPr>
          <w:rtl w:val="0"/>
        </w:rPr>
        <w:t xml:space="preserve"> = A (𝛿v</w:t>
      </w:r>
      <w:r w:rsidDel="00000000" w:rsidR="00000000" w:rsidRPr="00000000">
        <w:rPr>
          <w:vertAlign w:val="subscript"/>
          <w:rtl w:val="0"/>
        </w:rPr>
        <w:t xml:space="preserve">i</w:t>
      </w:r>
      <w:r w:rsidDel="00000000" w:rsidR="00000000" w:rsidRPr="00000000">
        <w:rPr>
          <w:rtl w:val="0"/>
        </w:rPr>
        <w:t xml:space="preserve">/𝛿x</w:t>
      </w:r>
      <w:r w:rsidDel="00000000" w:rsidR="00000000" w:rsidRPr="00000000">
        <w:rPr>
          <w:vertAlign w:val="subscript"/>
          <w:rtl w:val="0"/>
        </w:rPr>
        <w:t xml:space="preserve">j</w:t>
      </w:r>
      <w:r w:rsidDel="00000000" w:rsidR="00000000" w:rsidRPr="00000000">
        <w:rPr>
          <w:rtl w:val="0"/>
        </w:rPr>
        <w:t xml:space="preserve"> + 𝛿v</w:t>
      </w:r>
      <w:r w:rsidDel="00000000" w:rsidR="00000000" w:rsidRPr="00000000">
        <w:rPr>
          <w:vertAlign w:val="subscript"/>
          <w:rtl w:val="0"/>
        </w:rPr>
        <w:t xml:space="preserve">j</w:t>
      </w:r>
      <w:r w:rsidDel="00000000" w:rsidR="00000000" w:rsidRPr="00000000">
        <w:rPr>
          <w:rtl w:val="0"/>
        </w:rPr>
        <w:t xml:space="preserve">/𝛿x</w:t>
      </w:r>
      <w:r w:rsidDel="00000000" w:rsidR="00000000" w:rsidRPr="00000000">
        <w:rPr>
          <w:vertAlign w:val="subscript"/>
          <w:rtl w:val="0"/>
        </w:rPr>
        <w:t xml:space="preserve">i</w:t>
      </w:r>
      <w:r w:rsidDel="00000000" w:rsidR="00000000" w:rsidRPr="00000000">
        <w:rPr>
          <w:rtl w:val="0"/>
        </w:rPr>
        <w:t xml:space="preserve">) + B (𝛿v</w:t>
      </w:r>
      <w:r w:rsidDel="00000000" w:rsidR="00000000" w:rsidRPr="00000000">
        <w:rPr>
          <w:vertAlign w:val="subscript"/>
          <w:rtl w:val="0"/>
        </w:rPr>
        <w:t xml:space="preserve">x</w:t>
      </w:r>
      <w:r w:rsidDel="00000000" w:rsidR="00000000" w:rsidRPr="00000000">
        <w:rPr>
          <w:rtl w:val="0"/>
        </w:rPr>
        <w:t xml:space="preserve">/𝛿x + 𝛿v</w:t>
      </w:r>
      <w:r w:rsidDel="00000000" w:rsidR="00000000" w:rsidRPr="00000000">
        <w:rPr>
          <w:vertAlign w:val="subscript"/>
          <w:rtl w:val="0"/>
        </w:rPr>
        <w:t xml:space="preserve">y</w:t>
      </w:r>
      <w:r w:rsidDel="00000000" w:rsidR="00000000" w:rsidRPr="00000000">
        <w:rPr>
          <w:rtl w:val="0"/>
        </w:rPr>
        <w:t xml:space="preserve">/𝛿y + 𝛿v</w:t>
      </w:r>
      <w:r w:rsidDel="00000000" w:rsidR="00000000" w:rsidRPr="00000000">
        <w:rPr>
          <w:vertAlign w:val="subscript"/>
          <w:rtl w:val="0"/>
        </w:rPr>
        <w:t xml:space="preserve">z</w:t>
      </w:r>
      <w:r w:rsidDel="00000000" w:rsidR="00000000" w:rsidRPr="00000000">
        <w:rPr>
          <w:rtl w:val="0"/>
        </w:rPr>
        <w:t xml:space="preserve">/𝛿z)𝛿</w:t>
      </w:r>
      <w:r w:rsidDel="00000000" w:rsidR="00000000" w:rsidRPr="00000000">
        <w:rPr>
          <w:vertAlign w:val="subscript"/>
          <w:rtl w:val="0"/>
        </w:rPr>
        <w:t xml:space="preserve">ij</w:t>
      </w:r>
      <w:r w:rsidDel="00000000" w:rsidR="00000000" w:rsidRPr="00000000">
        <w:rPr>
          <w:rtl w:val="0"/>
        </w:rPr>
      </w:r>
    </w:p>
    <w:p w:rsidR="00000000" w:rsidDel="00000000" w:rsidP="00000000" w:rsidRDefault="00000000" w:rsidRPr="00000000" w14:paraId="0000003F">
      <w:pPr>
        <w:numPr>
          <w:ilvl w:val="0"/>
          <w:numId w:val="1"/>
        </w:numPr>
        <w:ind w:left="720" w:hanging="360"/>
        <w:contextualSpacing w:val="1"/>
        <w:rPr/>
      </w:pPr>
      <w:r w:rsidDel="00000000" w:rsidR="00000000" w:rsidRPr="00000000">
        <w:rPr>
          <w:u w:val="single"/>
          <w:rtl w:val="0"/>
        </w:rPr>
        <w:t xml:space="preserve">Convective Momentum Transport:</w:t>
      </w:r>
      <w:r w:rsidDel="00000000" w:rsidR="00000000" w:rsidRPr="00000000">
        <w:rPr>
          <w:rtl w:val="0"/>
        </w:rPr>
        <w:t xml:space="preserve"> When a fluid is flowing, there is also transport of momentum due to bulk flow (mixing) of fluid which is known as convective transport.</w:t>
      </w:r>
    </w:p>
    <w:p w:rsidR="00000000" w:rsidDel="00000000" w:rsidP="00000000" w:rsidRDefault="00000000" w:rsidRPr="00000000" w14:paraId="00000040">
      <w:pPr>
        <w:numPr>
          <w:ilvl w:val="1"/>
          <w:numId w:val="1"/>
        </w:numPr>
        <w:ind w:left="1440" w:hanging="360"/>
        <w:contextualSpacing w:val="1"/>
        <w:rPr>
          <w:u w:val="none"/>
        </w:rPr>
      </w:pPr>
      <w:r w:rsidDel="00000000" w:rsidR="00000000" w:rsidRPr="00000000">
        <w:rPr>
          <w:rtl w:val="0"/>
        </w:rPr>
        <w:t xml:space="preserve">Velocity in x-direction of fluid is v</w:t>
      </w:r>
      <w:r w:rsidDel="00000000" w:rsidR="00000000" w:rsidRPr="00000000">
        <w:rPr>
          <w:vertAlign w:val="subscript"/>
          <w:rtl w:val="0"/>
        </w:rPr>
        <w:t xml:space="preserve">x</w:t>
      </w:r>
      <w:r w:rsidDel="00000000" w:rsidR="00000000" w:rsidRPr="00000000">
        <w:rPr>
          <w:rtl w:val="0"/>
        </w:rPr>
        <w:t xml:space="preserve"> </w:t>
      </w:r>
    </w:p>
    <w:p w:rsidR="00000000" w:rsidDel="00000000" w:rsidP="00000000" w:rsidRDefault="00000000" w:rsidRPr="00000000" w14:paraId="00000041">
      <w:pPr>
        <w:numPr>
          <w:ilvl w:val="2"/>
          <w:numId w:val="1"/>
        </w:numPr>
        <w:ind w:left="2160" w:hanging="360"/>
        <w:contextualSpacing w:val="1"/>
        <w:rPr>
          <w:u w:val="none"/>
        </w:rPr>
      </w:pPr>
      <w:r w:rsidDel="00000000" w:rsidR="00000000" w:rsidRPr="00000000">
        <w:rPr>
          <w:rtl w:val="0"/>
        </w:rPr>
        <w:t xml:space="preserve">Consider unit area of yz plane perpendicular to which is x direction</w:t>
      </w:r>
    </w:p>
    <w:p w:rsidR="00000000" w:rsidDel="00000000" w:rsidP="00000000" w:rsidRDefault="00000000" w:rsidRPr="00000000" w14:paraId="00000042">
      <w:pPr>
        <w:numPr>
          <w:ilvl w:val="2"/>
          <w:numId w:val="1"/>
        </w:numPr>
        <w:ind w:left="2160" w:hanging="360"/>
        <w:contextualSpacing w:val="1"/>
        <w:rPr>
          <w:u w:val="none"/>
        </w:rPr>
      </w:pPr>
      <w:r w:rsidDel="00000000" w:rsidR="00000000" w:rsidRPr="00000000">
        <w:rPr>
          <w:rtl w:val="0"/>
        </w:rPr>
        <w:t xml:space="preserve">Volumetric flow rate: area x velocity</w:t>
      </w:r>
    </w:p>
    <w:p w:rsidR="00000000" w:rsidDel="00000000" w:rsidP="00000000" w:rsidRDefault="00000000" w:rsidRPr="00000000" w14:paraId="00000043">
      <w:pPr>
        <w:numPr>
          <w:ilvl w:val="2"/>
          <w:numId w:val="1"/>
        </w:numPr>
        <w:ind w:left="2160" w:hanging="360"/>
        <w:contextualSpacing w:val="1"/>
        <w:rPr>
          <w:u w:val="none"/>
        </w:rPr>
      </w:pPr>
      <w:r w:rsidDel="00000000" w:rsidR="00000000" w:rsidRPr="00000000">
        <w:rPr>
          <w:rtl w:val="0"/>
        </w:rPr>
        <w:t xml:space="preserve">VFR through yz plane of unit area = v</w:t>
      </w:r>
      <w:r w:rsidDel="00000000" w:rsidR="00000000" w:rsidRPr="00000000">
        <w:rPr>
          <w:vertAlign w:val="subscript"/>
          <w:rtl w:val="0"/>
        </w:rPr>
        <w:t xml:space="preserve">x</w:t>
      </w:r>
      <w:r w:rsidDel="00000000" w:rsidR="00000000" w:rsidRPr="00000000">
        <w:rPr>
          <w:rtl w:val="0"/>
        </w:rPr>
      </w:r>
    </w:p>
    <w:p w:rsidR="00000000" w:rsidDel="00000000" w:rsidP="00000000" w:rsidRDefault="00000000" w:rsidRPr="00000000" w14:paraId="00000044">
      <w:pPr>
        <w:numPr>
          <w:ilvl w:val="2"/>
          <w:numId w:val="1"/>
        </w:numPr>
        <w:ind w:left="2160" w:hanging="360"/>
        <w:contextualSpacing w:val="1"/>
        <w:rPr>
          <w:u w:val="none"/>
        </w:rPr>
      </w:pPr>
      <w:r w:rsidDel="00000000" w:rsidR="00000000" w:rsidRPr="00000000">
        <w:rPr>
          <w:rtl w:val="0"/>
        </w:rPr>
        <w:t xml:space="preserve">Mass flow rate through yz plane of unit area = ρ * v</w:t>
      </w:r>
      <w:r w:rsidDel="00000000" w:rsidR="00000000" w:rsidRPr="00000000">
        <w:rPr>
          <w:vertAlign w:val="subscript"/>
          <w:rtl w:val="0"/>
        </w:rPr>
        <w:t xml:space="preserve">x</w:t>
      </w:r>
      <w:r w:rsidDel="00000000" w:rsidR="00000000" w:rsidRPr="00000000">
        <w:rPr>
          <w:rtl w:val="0"/>
        </w:rPr>
      </w:r>
    </w:p>
    <w:p w:rsidR="00000000" w:rsidDel="00000000" w:rsidP="00000000" w:rsidRDefault="00000000" w:rsidRPr="00000000" w14:paraId="00000045">
      <w:pPr>
        <w:numPr>
          <w:ilvl w:val="2"/>
          <w:numId w:val="1"/>
        </w:numPr>
        <w:ind w:left="2160" w:hanging="360"/>
        <w:contextualSpacing w:val="1"/>
        <w:rPr>
          <w:u w:val="none"/>
        </w:rPr>
      </w:pPr>
      <w:r w:rsidDel="00000000" w:rsidR="00000000" w:rsidRPr="00000000">
        <w:rPr>
          <w:rtl w:val="0"/>
        </w:rPr>
        <w:t xml:space="preserve">Convective momentum rate transferred in x direction due to x-velocity =  ρ*v</w:t>
      </w:r>
      <w:r w:rsidDel="00000000" w:rsidR="00000000" w:rsidRPr="00000000">
        <w:rPr>
          <w:vertAlign w:val="subscript"/>
          <w:rtl w:val="0"/>
        </w:rPr>
        <w:t xml:space="preserve">x</w:t>
      </w:r>
      <w:r w:rsidDel="00000000" w:rsidR="00000000" w:rsidRPr="00000000">
        <w:rPr>
          <w:rtl w:val="0"/>
        </w:rPr>
        <w:t xml:space="preserve">*v</w:t>
      </w:r>
      <w:r w:rsidDel="00000000" w:rsidR="00000000" w:rsidRPr="00000000">
        <w:rPr>
          <w:vertAlign w:val="subscript"/>
          <w:rtl w:val="0"/>
        </w:rPr>
        <w:t xml:space="preserve">x</w:t>
      </w:r>
      <w:r w:rsidDel="00000000" w:rsidR="00000000" w:rsidRPr="00000000">
        <w:rPr>
          <w:rtl w:val="0"/>
        </w:rPr>
      </w:r>
    </w:p>
    <w:p w:rsidR="00000000" w:rsidDel="00000000" w:rsidP="00000000" w:rsidRDefault="00000000" w:rsidRPr="00000000" w14:paraId="00000046">
      <w:pPr>
        <w:numPr>
          <w:ilvl w:val="2"/>
          <w:numId w:val="1"/>
        </w:numPr>
        <w:ind w:left="2160" w:hanging="360"/>
        <w:contextualSpacing w:val="1"/>
        <w:rPr>
          <w:u w:val="none"/>
        </w:rPr>
      </w:pPr>
      <w:r w:rsidDel="00000000" w:rsidR="00000000" w:rsidRPr="00000000">
        <w:rPr>
          <w:rtl w:val="0"/>
        </w:rPr>
        <w:t xml:space="preserve">Perpendicular to y direction</w:t>
      </w:r>
    </w:p>
    <w:p w:rsidR="00000000" w:rsidDel="00000000" w:rsidP="00000000" w:rsidRDefault="00000000" w:rsidRPr="00000000" w14:paraId="00000047">
      <w:pPr>
        <w:numPr>
          <w:ilvl w:val="2"/>
          <w:numId w:val="1"/>
        </w:numPr>
        <w:ind w:left="2160" w:hanging="360"/>
        <w:contextualSpacing w:val="1"/>
        <w:rPr>
          <w:u w:val="none"/>
        </w:rPr>
      </w:pPr>
      <w:r w:rsidDel="00000000" w:rsidR="00000000" w:rsidRPr="00000000">
        <w:rPr>
          <w:rtl w:val="0"/>
        </w:rPr>
        <w:t xml:space="preserve">General expression for convective momentum transport</w:t>
      </w:r>
    </w:p>
    <w:p w:rsidR="00000000" w:rsidDel="00000000" w:rsidP="00000000" w:rsidRDefault="00000000" w:rsidRPr="00000000" w14:paraId="00000048">
      <w:pPr>
        <w:numPr>
          <w:ilvl w:val="1"/>
          <w:numId w:val="1"/>
        </w:numPr>
        <w:ind w:left="1440" w:hanging="360"/>
        <w:contextualSpacing w:val="1"/>
        <w:rPr>
          <w:u w:val="none"/>
        </w:rPr>
      </w:pPr>
      <w:r w:rsidDel="00000000" w:rsidR="00000000" w:rsidRPr="00000000">
        <w:rPr>
          <w:rtl w:val="0"/>
        </w:rPr>
        <w:t xml:space="preserve">Total Momentum Transport</w:t>
      </w:r>
    </w:p>
    <w:p w:rsidR="00000000" w:rsidDel="00000000" w:rsidP="00000000" w:rsidRDefault="00000000" w:rsidRPr="00000000" w14:paraId="00000049">
      <w:pPr>
        <w:numPr>
          <w:ilvl w:val="2"/>
          <w:numId w:val="1"/>
        </w:numPr>
        <w:ind w:left="2160" w:hanging="360"/>
        <w:contextualSpacing w:val="1"/>
        <w:rPr>
          <w:u w:val="none"/>
        </w:rPr>
      </w:pPr>
      <w:r w:rsidDel="00000000" w:rsidR="00000000" w:rsidRPr="00000000">
        <w:rPr>
          <w:rtl w:val="0"/>
        </w:rPr>
        <w:t xml:space="preserve">Φ = π + ρ*v*v</w:t>
      </w:r>
    </w:p>
    <w:p w:rsidR="00000000" w:rsidDel="00000000" w:rsidP="00000000" w:rsidRDefault="00000000" w:rsidRPr="00000000" w14:paraId="0000004A">
      <w:pPr>
        <w:numPr>
          <w:ilvl w:val="3"/>
          <w:numId w:val="1"/>
        </w:numPr>
        <w:ind w:left="2880" w:hanging="360"/>
        <w:contextualSpacing w:val="1"/>
        <w:rPr>
          <w:u w:val="none"/>
        </w:rPr>
      </w:pPr>
      <w:r w:rsidDel="00000000" w:rsidR="00000000" w:rsidRPr="00000000">
        <w:rPr>
          <w:rtl w:val="0"/>
        </w:rPr>
        <w:t xml:space="preserve">= molecular + convective</w:t>
      </w:r>
    </w:p>
    <w:p w:rsidR="00000000" w:rsidDel="00000000" w:rsidP="00000000" w:rsidRDefault="00000000" w:rsidRPr="00000000" w14:paraId="0000004B">
      <w:pPr>
        <w:numPr>
          <w:ilvl w:val="2"/>
          <w:numId w:val="1"/>
        </w:numPr>
        <w:ind w:left="2160" w:hanging="360"/>
        <w:contextualSpacing w:val="1"/>
        <w:rPr/>
      </w:pPr>
      <w:r w:rsidDel="00000000" w:rsidR="00000000" w:rsidRPr="00000000">
        <w:rPr>
          <w:rtl w:val="0"/>
        </w:rPr>
        <w:t xml:space="preserve">Φ</w:t>
      </w:r>
      <w:r w:rsidDel="00000000" w:rsidR="00000000" w:rsidRPr="00000000">
        <w:rPr>
          <w:vertAlign w:val="subscript"/>
          <w:rtl w:val="0"/>
        </w:rPr>
        <w:t xml:space="preserve">ij</w:t>
      </w:r>
      <w:r w:rsidDel="00000000" w:rsidR="00000000" w:rsidRPr="00000000">
        <w:rPr>
          <w:rtl w:val="0"/>
        </w:rPr>
        <w:t xml:space="preserve"> = p</w:t>
      </w:r>
      <w:r w:rsidDel="00000000" w:rsidR="00000000" w:rsidRPr="00000000">
        <w:rPr>
          <w:b w:val="1"/>
          <w:rtl w:val="0"/>
        </w:rPr>
        <w:t xml:space="preserve">𝛿</w:t>
      </w:r>
      <w:r w:rsidDel="00000000" w:rsidR="00000000" w:rsidRPr="00000000">
        <w:rPr>
          <w:vertAlign w:val="subscript"/>
          <w:rtl w:val="0"/>
        </w:rPr>
        <w:t xml:space="preserve">ij</w:t>
      </w:r>
      <w:r w:rsidDel="00000000" w:rsidR="00000000" w:rsidRPr="00000000">
        <w:rPr>
          <w:rtl w:val="0"/>
        </w:rPr>
        <w:t xml:space="preserve"> + 𝜏</w:t>
      </w:r>
      <w:r w:rsidDel="00000000" w:rsidR="00000000" w:rsidRPr="00000000">
        <w:rPr>
          <w:vertAlign w:val="subscript"/>
          <w:rtl w:val="0"/>
        </w:rPr>
        <w:t xml:space="preserve">ij</w:t>
      </w:r>
      <w:r w:rsidDel="00000000" w:rsidR="00000000" w:rsidRPr="00000000">
        <w:rPr>
          <w:rtl w:val="0"/>
        </w:rPr>
        <w:t xml:space="preserve"> + ρ*v*v</w:t>
      </w:r>
    </w:p>
    <w:p w:rsidR="00000000" w:rsidDel="00000000" w:rsidP="00000000" w:rsidRDefault="00000000" w:rsidRPr="00000000" w14:paraId="0000004C">
      <w:pPr>
        <w:numPr>
          <w:ilvl w:val="3"/>
          <w:numId w:val="1"/>
        </w:numPr>
        <w:ind w:left="2880" w:hanging="360"/>
        <w:contextualSpacing w:val="1"/>
        <w:rPr>
          <w:u w:val="none"/>
        </w:rPr>
      </w:pPr>
      <w:r w:rsidDel="00000000" w:rsidR="00000000" w:rsidRPr="00000000">
        <w:rPr>
          <w:rtl w:val="0"/>
        </w:rPr>
        <w:t xml:space="preserve">I is perpendicular to plane j component</w:t>
      </w:r>
    </w:p>
    <w:p w:rsidR="00000000" w:rsidDel="00000000" w:rsidP="00000000" w:rsidRDefault="00000000" w:rsidRPr="00000000" w14:paraId="0000004D">
      <w:pPr>
        <w:numPr>
          <w:ilvl w:val="3"/>
          <w:numId w:val="1"/>
        </w:numPr>
        <w:ind w:left="2880" w:hanging="360"/>
        <w:contextualSpacing w:val="1"/>
        <w:rPr/>
      </w:pPr>
      <w:r w:rsidDel="00000000" w:rsidR="00000000" w:rsidRPr="00000000">
        <w:rPr>
          <w:rtl w:val="0"/>
        </w:rPr>
        <w:t xml:space="preserve">Φ</w:t>
      </w:r>
      <w:r w:rsidDel="00000000" w:rsidR="00000000" w:rsidRPr="00000000">
        <w:rPr>
          <w:vertAlign w:val="subscript"/>
          <w:rtl w:val="0"/>
        </w:rPr>
        <w:t xml:space="preserve">ij</w:t>
      </w:r>
      <w:r w:rsidDel="00000000" w:rsidR="00000000" w:rsidRPr="00000000">
        <w:rPr>
          <w:rtl w:val="0"/>
        </w:rPr>
        <w:t xml:space="preserve"> = combined momentum of jth momentum across a surface perpendicular to ith direction due to molecular and convective mechanisms</w:t>
      </w:r>
    </w:p>
    <w:p w:rsidR="00000000" w:rsidDel="00000000" w:rsidP="00000000" w:rsidRDefault="00000000" w:rsidRPr="00000000" w14:paraId="0000004E">
      <w:pPr>
        <w:ind w:left="0" w:firstLine="0"/>
        <w:contextualSpacing w:val="0"/>
        <w:rPr/>
      </w:pPr>
      <w:r w:rsidDel="00000000" w:rsidR="00000000" w:rsidRPr="00000000">
        <w:rPr>
          <w:rtl w:val="0"/>
        </w:rPr>
      </w:r>
    </w:p>
    <w:p w:rsidR="00000000" w:rsidDel="00000000" w:rsidP="00000000" w:rsidRDefault="00000000" w:rsidRPr="00000000" w14:paraId="0000004F">
      <w:pPr>
        <w:ind w:left="0" w:firstLine="0"/>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