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Eulerian vs. Lagrangian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Lagrangian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Moving fluids tracking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Lagrangian displacement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Lagrangian velocity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Difficult to measure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Eulerian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Observing fixed points in space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Easy to measure in lab coordinates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Types of derivatives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Partial time derivative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𝛿/𝛿t f |</w:t>
      </w:r>
      <w:r w:rsidDel="00000000" w:rsidR="00000000" w:rsidRPr="00000000">
        <w:rPr>
          <w:vertAlign w:val="subscript"/>
          <w:rtl w:val="0"/>
        </w:rPr>
        <w:t xml:space="preserve">x,y,z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Observing the variation of a function at fixed coordinates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time derivative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𝛿/𝛿t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𝛿c/𝛿t = (𝛿c/𝛿t)</w:t>
      </w:r>
      <w:r w:rsidDel="00000000" w:rsidR="00000000" w:rsidRPr="00000000">
        <w:rPr>
          <w:vertAlign w:val="subscript"/>
          <w:rtl w:val="0"/>
        </w:rPr>
        <w:t xml:space="preserve">x,y,z</w:t>
      </w:r>
      <w:r w:rsidDel="00000000" w:rsidR="00000000" w:rsidRPr="00000000">
        <w:rPr>
          <w:rtl w:val="0"/>
        </w:rPr>
        <w:t xml:space="preserve"> + dx/dt (𝛿c/𝛿t)</w:t>
      </w:r>
      <w:r w:rsidDel="00000000" w:rsidR="00000000" w:rsidRPr="00000000">
        <w:rPr>
          <w:vertAlign w:val="subscript"/>
          <w:rtl w:val="0"/>
        </w:rPr>
        <w:t xml:space="preserve">y,z</w:t>
      </w:r>
      <w:r w:rsidDel="00000000" w:rsidR="00000000" w:rsidRPr="00000000">
        <w:rPr>
          <w:rtl w:val="0"/>
        </w:rPr>
        <w:t xml:space="preserve"> + dy/dt (𝛿c/𝛿t)</w:t>
      </w:r>
      <w:r w:rsidDel="00000000" w:rsidR="00000000" w:rsidRPr="00000000">
        <w:rPr>
          <w:vertAlign w:val="subscript"/>
          <w:rtl w:val="0"/>
        </w:rPr>
        <w:t xml:space="preserve">x,z</w:t>
      </w:r>
      <w:r w:rsidDel="00000000" w:rsidR="00000000" w:rsidRPr="00000000">
        <w:rPr>
          <w:rtl w:val="0"/>
        </w:rPr>
        <w:t xml:space="preserve"> + dz/dt (𝛿c/𝛿t)</w:t>
      </w:r>
      <w:r w:rsidDel="00000000" w:rsidR="00000000" w:rsidRPr="00000000">
        <w:rPr>
          <w:vertAlign w:val="subscript"/>
          <w:rtl w:val="0"/>
        </w:rPr>
        <w:t xml:space="preserve">x,y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Substantial or material derivative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Dc/Dt = 𝛿c/𝛿t + 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𝛿c/𝛿x + 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𝛿c/𝛿y + 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𝛿c/𝛿z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Dc/Dt = 𝛿c/𝛿t + v*▽c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Relationship between Lagrangian &amp; Eulerian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, t)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(t)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𝛿(t)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 xml:space="preserve">Fxn = F(x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+ v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𝛿t, t +𝛿t)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Df/Dt = lim</w:t>
      </w:r>
      <w:r w:rsidDel="00000000" w:rsidR="00000000" w:rsidRPr="00000000">
        <w:rPr>
          <w:vertAlign w:val="subscript"/>
          <w:rtl w:val="0"/>
        </w:rPr>
        <w:t xml:space="preserve">𝛿t--&gt;0</w:t>
      </w:r>
      <w:r w:rsidDel="00000000" w:rsidR="00000000" w:rsidRPr="00000000">
        <w:rPr>
          <w:rtl w:val="0"/>
        </w:rPr>
        <w:t xml:space="preserve"> (F(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𝛿t, t + 𝛿t) - F(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, t))/𝛿t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Change in a property that is observed by the moving particle.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Taylor Series Expansion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F(x,y) = F(a,b) + (x-a)F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(a,b) + (y-b)F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(a,b)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F(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𝛿t, t + 𝛿t) = F(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, t) + 𝛿(t)d/dt F(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, t) +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𝛿t▽F(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b w:val="1"/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,t) + ... (0)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DF/Dt = 𝛿/𝛿t F + v▽F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