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(y, ±w/2) = 0 because no cross flow at ends and flows only within channel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[insert written notes from 10/23/17]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ΔP/L + μ(∂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(y) for w &gt;&gt; h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</w:t>
      </w:r>
      <w:commentRangeStart w:id="1"/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(y)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+ </w:t>
      </w:r>
      <w:commentRangeStart w:id="2"/>
      <w:r w:rsidDel="00000000" w:rsidR="00000000" w:rsidRPr="00000000">
        <w:rPr>
          <w:rtl w:val="0"/>
        </w:rPr>
        <w:t xml:space="preserve">Φ(y,z)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Substitute velocity profile in original equation of motion.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0 =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ΔP/L + μ(∂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commentRangeStart w:id="3"/>
      <w:r w:rsidDel="00000000" w:rsidR="00000000" w:rsidRPr="00000000">
        <w:rPr>
          <w:rtl w:val="0"/>
        </w:rPr>
        <w:t xml:space="preserve">For w &gt;&gt; h, 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 = 0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commentRangeStart w:id="4"/>
      <w:r w:rsidDel="00000000" w:rsidR="00000000" w:rsidRPr="00000000">
        <w:rPr>
          <w:rtl w:val="0"/>
        </w:rPr>
        <w:t xml:space="preserve">0 =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ΔP/L + μ(∂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Φ/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Φ/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0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Write new boundary conditions for modified equations of 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commentRangeStart w:id="5"/>
      <w:r w:rsidDel="00000000" w:rsidR="00000000" w:rsidRPr="00000000">
        <w:rPr>
          <w:rtl w:val="0"/>
        </w:rPr>
        <w:t xml:space="preserve">Y = ±h/2: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(y) = 0, 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 = 0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Y = 0: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0 ⇒ dv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/dy = 0,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∂Φ/∂y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1">
      <w:pPr>
        <w:contextualSpacing w:val="0"/>
        <w:rPr/>
      </w:pPr>
      <w:commentRangeStart w:id="6"/>
      <w:r w:rsidDel="00000000" w:rsidR="00000000" w:rsidRPr="00000000">
        <w:rPr>
          <w:rtl w:val="0"/>
        </w:rPr>
        <w:t xml:space="preserve">Z = ±w/2: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0,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(y) = -</w:t>
      </w:r>
      <w:r w:rsidDel="00000000" w:rsidR="00000000" w:rsidRPr="00000000">
        <w:rPr>
          <w:rtl w:val="0"/>
        </w:rPr>
        <w:t xml:space="preserve">Φ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Z = 0: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</w:t>
      </w:r>
      <w:r w:rsidDel="00000000" w:rsidR="00000000" w:rsidRPr="00000000">
        <w:rPr>
          <w:rtl w:val="0"/>
        </w:rPr>
        <w:t xml:space="preserve"> = 0,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∂Φ/∂z</w:t>
      </w:r>
      <w:r w:rsidDel="00000000" w:rsidR="00000000" w:rsidRPr="00000000">
        <w:rPr>
          <w:rtl w:val="0"/>
        </w:rPr>
        <w:t xml:space="preserve"> = 0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Solve for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(y)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0 =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ΔP/L + μ(∂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ΔP/L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μ(∂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/dy = -</w:t>
      </w:r>
      <w:r w:rsidDel="00000000" w:rsidR="00000000" w:rsidRPr="00000000">
        <w:rPr>
          <w:rtl w:val="0"/>
        </w:rPr>
        <w:t xml:space="preserve">ΔPy/μL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commentRangeStart w:id="7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0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-</w:t>
      </w:r>
      <w:r w:rsidDel="00000000" w:rsidR="00000000" w:rsidRPr="00000000">
        <w:rPr>
          <w:rtl w:val="0"/>
        </w:rPr>
        <w:t xml:space="preserve">ΔPy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/2μL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commentRangeStart w:id="8"/>
      <w:r w:rsidDel="00000000" w:rsidR="00000000" w:rsidRPr="00000000">
        <w:rPr>
          <w:rtl w:val="0"/>
        </w:rPr>
        <w:t xml:space="preserve">0 = -</w:t>
      </w:r>
      <w:r w:rsidDel="00000000" w:rsidR="00000000" w:rsidRPr="00000000">
        <w:rPr>
          <w:rtl w:val="0"/>
        </w:rPr>
        <w:t xml:space="preserve">ΔPy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/2μL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1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ΔP</w:t>
      </w:r>
      <w:r w:rsidDel="00000000" w:rsidR="00000000" w:rsidRPr="00000000">
        <w:rPr>
          <w:rtl w:val="0"/>
        </w:rPr>
        <w:t xml:space="preserve">(h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/8</w:t>
      </w:r>
      <w:r w:rsidDel="00000000" w:rsidR="00000000" w:rsidRPr="00000000">
        <w:rPr>
          <w:rtl w:val="0"/>
        </w:rPr>
        <w:t xml:space="preserve">μL</w:t>
      </w:r>
      <w:r w:rsidDel="00000000" w:rsidR="00000000" w:rsidRPr="00000000">
        <w:rPr>
          <w:rtl w:val="0"/>
        </w:rPr>
        <w:t xml:space="preserve"> - 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/2</w:t>
      </w:r>
      <w:r w:rsidDel="00000000" w:rsidR="00000000" w:rsidRPr="00000000">
        <w:rPr>
          <w:rtl w:val="0"/>
        </w:rPr>
        <w:t xml:space="preserve">μL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ΔP</w:t>
      </w:r>
      <w:r w:rsidDel="00000000" w:rsidR="00000000" w:rsidRPr="00000000">
        <w:rPr>
          <w:rtl w:val="0"/>
        </w:rPr>
        <w:t xml:space="preserve">/2</w:t>
      </w:r>
      <w:r w:rsidDel="00000000" w:rsidR="00000000" w:rsidRPr="00000000">
        <w:rPr>
          <w:rtl w:val="0"/>
        </w:rPr>
        <w:t xml:space="preserve">μL</w:t>
      </w:r>
      <w:r w:rsidDel="00000000" w:rsidR="00000000" w:rsidRPr="00000000">
        <w:rPr>
          <w:rtl w:val="0"/>
        </w:rPr>
        <w:t xml:space="preserve"> * [h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/4 - 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Solve for 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(y,z)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(y,z) = </w:t>
      </w:r>
      <w:commentRangeStart w:id="9"/>
      <w:r w:rsidDel="00000000" w:rsidR="00000000" w:rsidRPr="00000000">
        <w:rPr>
          <w:rtl w:val="0"/>
        </w:rPr>
        <w:t xml:space="preserve">Y(y)Z(z)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Φ/∂y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0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Z(z)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Y(y)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1/Y(y) * 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+ 1/Z(z) *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 0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1/Y(y) * 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- 1/Z(z) *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 λ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1/Y(y) * 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Y/∂y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 λ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1/Z(z) *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Z/∂z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 -λ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Write new boundary conditions for 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Y = 0,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0 ⇒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∂Y/∂y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Y = ±h/2,  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0 ⇒ Y = 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Z = 0,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∂Φ/∂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 = 0 ⇒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∂Z/∂</w:t>
      </w:r>
      <w:r w:rsidDel="00000000" w:rsidR="00000000" w:rsidRPr="00000000">
        <w:rPr>
          <w:rtl w:val="0"/>
        </w:rPr>
        <w:t xml:space="preserve">z = 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Y(y) =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sinλy +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cosλy</w:t>
      </w:r>
      <w:commentRangeStart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Z(z) =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sinhλz +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coshλz</w:t>
      </w:r>
      <w:commentRangeStart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Y = 0,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∂Y/∂y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∂Y/∂y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y=0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sinλy +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cosλy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0 =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sin(0) +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cos(0)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0 =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sin(0)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Y(y) =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cosλy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Y = ±h/2, Y = 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0 =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cos(λ*±h/2)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cos(λ*±h/2) = 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λh/2 = (2n + 1) * π/2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(2n + 1) * π/h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Z=0,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∂Z/∂</w:t>
      </w:r>
      <w:r w:rsidDel="00000000" w:rsidR="00000000" w:rsidRPr="00000000">
        <w:rPr>
          <w:rtl w:val="0"/>
        </w:rPr>
        <w:t xml:space="preserve">z = 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Z(z) = 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sinhλz +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coshλz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∂Z/∂</w:t>
      </w:r>
      <w:r w:rsidDel="00000000" w:rsidR="00000000" w:rsidRPr="00000000">
        <w:rPr>
          <w:rtl w:val="0"/>
        </w:rPr>
        <w:t xml:space="preserve">z =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λcoshλz +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λsinhλz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Z(z) =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coshλz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6" w:date="2017-10-25T14:54:0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from b.c. 3 (no slip condition)</w:t>
      </w:r>
    </w:p>
  </w:comment>
  <w:comment w:author="Kathryn Atherton" w:id="0" w:date="2017-10-25T14:55:5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equation of motion</w:t>
      </w:r>
    </w:p>
  </w:comment>
  <w:comment w:author="Kathryn Atherton" w:id="10" w:date="2017-10-25T15:12:2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appendix C</w:t>
      </w:r>
    </w:p>
  </w:comment>
  <w:comment w:author="Kathryn Atherton" w:id="11" w:date="2017-10-25T15:12:28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appendix C</w:t>
      </w:r>
    </w:p>
  </w:comment>
  <w:comment w:author="Kathryn Atherton" w:id="3" w:date="2017-10-25T14:48:11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effect of width</w:t>
      </w:r>
    </w:p>
  </w:comment>
  <w:comment w:author="Kathryn Atherton" w:id="2" w:date="2017-10-25T14:44:5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 from velocity profile vx(y) due to w &gt;&gt; h not true</w:t>
      </w:r>
    </w:p>
  </w:comment>
  <w:comment w:author="Kathryn Atherton" w:id="5" w:date="2017-10-25T14:50:24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from b.c. 2 (no slip condition</w:t>
      </w:r>
    </w:p>
  </w:comment>
  <w:comment w:author="Kathryn Atherton" w:id="9" w:date="2017-10-25T15:00:56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separation of variables</w:t>
      </w:r>
    </w:p>
  </w:comment>
  <w:comment w:author="Kathryn Atherton" w:id="7" w:date="2017-10-25T15:01:08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B.C. 2 from above</w:t>
      </w:r>
    </w:p>
  </w:comment>
  <w:comment w:author="Kathryn Atherton" w:id="8" w:date="2017-10-25T15:01:1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B.C. 1 from above</w:t>
      </w:r>
    </w:p>
  </w:comment>
  <w:comment w:author="Kathryn Atherton" w:id="4" w:date="2017-10-25T14:55:43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equations of motion</w:t>
      </w:r>
    </w:p>
  </w:comment>
  <w:comment w:author="Kathryn Atherton" w:id="1" w:date="2017-10-25T14:44:21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 when w &gt;&gt; 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