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Formulation in the Transport Processes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Mathematical models provide more quantitative insight into biological processes by seeing how parameters influence it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Applications in plants, mammals, environment, and industrial processing of biomaterials and food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in Mammalian Systems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Cellular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cell membrane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Hydraulic/osmotic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Carrier-mediated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Passive ion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Tissue and Organ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Diffusion of oxygen (lungs)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Whole-body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Thermoregulation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therapy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in Plant Systems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Solar energy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Carbon dioxide diffusion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Evaporation of water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from soil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Minerals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 membrane diffusion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Bulk flow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in Industrial Food and Biological Processing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 and moisture transport influence chemical and microbiological changes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Sterilization of food with heat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Freezing of food has change of phase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Drying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Diffusion of gas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 generation from respiration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Fermentation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Oxygen transport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Waste treatment facility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in the Bioenvironmental System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Pollution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Airborne particles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Evaporated water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Soil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Bulk flow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Dispersion of water and chemicals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Indoor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Solar energy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Outdoor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Heating loss through walls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of odors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Indoor pollutants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