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+ R --&gt; R + 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R0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76688" cy="26693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200" y="835025"/>
                          <a:ext cx="3976688" cy="2669391"/>
                          <a:chOff x="1219200" y="835025"/>
                          <a:chExt cx="4819800" cy="3229125"/>
                        </a:xfrm>
                      </wpg:grpSpPr>
                      <wps:wsp>
                        <wps:cNvCnPr/>
                        <wps:spPr>
                          <a:xfrm>
                            <a:off x="2009775" y="835025"/>
                            <a:ext cx="28500" cy="27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66900" y="3416300"/>
                            <a:ext cx="4172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09850" y="901700"/>
                            <a:ext cx="2800350" cy="2134000"/>
                          </a:xfrm>
                          <a:custGeom>
                            <a:pathLst>
                              <a:path extrusionOk="0" h="85360" w="112014">
                                <a:moveTo>
                                  <a:pt x="0" y="0"/>
                                </a:moveTo>
                                <a:cubicBezTo>
                                  <a:pt x="9208" y="14224"/>
                                  <a:pt x="36576" y="85090"/>
                                  <a:pt x="55245" y="85344"/>
                                </a:cubicBezTo>
                                <a:cubicBezTo>
                                  <a:pt x="73914" y="85598"/>
                                  <a:pt x="102553" y="15494"/>
                                  <a:pt x="112014" y="15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19200" y="1606550"/>
                            <a:ext cx="504900" cy="5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-1/r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09850" y="3625850"/>
                            <a:ext cx="4953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076825" y="3625850"/>
                            <a:ext cx="4953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6688" cy="266939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688" cy="26693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Useful for modeling fermentation reactions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kind of reactor to use for these reactions?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PFR, MFR, or batch?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MFR at low product concentrations and PFR at high product concentrations.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At the maximum reaction rates: use MFR until the maximum reaction rate, then use PFR for the rest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Reactor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--&gt; MFR --&gt; PFr --&gt; C</w:t>
      </w:r>
      <w:r w:rsidDel="00000000" w:rsidR="00000000" w:rsidRPr="00000000">
        <w:rPr>
          <w:vertAlign w:val="subscript"/>
          <w:rtl w:val="0"/>
        </w:rPr>
        <w:t xml:space="preserve">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How to find maximum reaction rate?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-d(1/r)/dC = 0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Assume second order reaction: -r = 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-d(r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)/dr * dr/dC = r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dr/dC = 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dr/dC = 0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 + R --&gt; R + 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0.99 mol/L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R0</w:t>
      </w:r>
      <w:r w:rsidDel="00000000" w:rsidR="00000000" w:rsidRPr="00000000">
        <w:rPr>
          <w:rtl w:val="0"/>
        </w:rPr>
        <w:t xml:space="preserve"> = 0.01 mol/L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0.1 mol/L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0.9 mol/L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K = 1 L/mol-min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τ (MFR)?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0.99 - 0.1 / (1 * 0.1 * 0.9)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0.89/0.09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9.889 min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τ (PFR)?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 ∫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τ =   ∫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(1 -C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1/kC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τ = 1/1*1 ln(0.99/0.01)/(0.1/0.9) 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τ = 6.792 min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minimum size of PFR, MFR combo to achieve reaction?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</w:t>
      </w:r>
      <w:commentRangeStart w:id="0"/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 - 2kC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commentRangeStart w:id="1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 mol/L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0.99 - 0.5 / k0.5(1-0.5)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0.49 / 1 *0.5 * 0.5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1.96 min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1/kC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1/1 * 1 * ln(0.5(1-0.1)/0.1(1-0.5))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ln(0.5*0.9/0.5*0.1)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ln(0.45)/0.05)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2.2 min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τ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1.96 + 2.2 min = 4.163  min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0-13T17:12:3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into -d(1/r)/dC</w:t>
      </w:r>
    </w:p>
  </w:comment>
  <w:comment w:author="Kathryn Atherton" w:id="1" w:date="2017-10-13T17:13:5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consumed 50% of reactants, max reaction rate achieved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