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 460</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Week 4: Liquid Level Control System</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Atherton</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10, 2018</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firstLine="72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166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Block diagram of liquid level control system. </w:t>
      </w:r>
    </w:p>
    <w:p w:rsidR="00000000" w:rsidDel="00000000" w:rsidP="00000000" w:rsidRDefault="00000000" w:rsidRPr="00000000" w14:paraId="00000011">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command signal will be used to adjust the outlet valve by telling the stepper motor to move the valve to open or close by converting the error in centimeters into steps. </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convert the error height signal from centimeters to steps, the maximum number of steps the valve can be adjusted, 1020 steps, will be divided by the total height of the tank in centimeters, which is theoretically the maximum error that can occur (assuming the tank does not overflow). This conversion value will be multiplied by the error height signal. </w:t>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error is negative, the valve should close. </w:t>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error is negative, there is too much water in the tank.</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error is negative, the valve position adjustment should be negative. </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error is positive, the valve should open.</w:t>
      </w:r>
    </w:p>
    <w:p w:rsidR="00000000" w:rsidDel="00000000" w:rsidP="00000000" w:rsidRDefault="00000000" w:rsidRPr="00000000" w14:paraId="0000001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error is positive, there is not enough water in the tank.</w:t>
      </w:r>
    </w:p>
    <w:p w:rsidR="00000000" w:rsidDel="00000000" w:rsidP="00000000" w:rsidRDefault="00000000" w:rsidRPr="00000000" w14:paraId="0000001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error is positive, the valve position adjustment should be positive.</w:t>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footerReference r:id="rId9"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Atherton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