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Dihybrid Crosses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Crossing of individuals with differences in two characteristics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9:3:3:1 ratio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Principle of Independent Assortment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Alleles at different loci separate independently of one another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Relating the Principle of Independent Assortment to Meiosis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pair of homologous chromosomes separates independently of all other pairs in anaphase I of meiosis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assortment of genes on different chromosomes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Applying Probability and the Branch Diagram to Dihybrid Crosses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Dihybrid cross acts as two monohybrid crosses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branch diagrams to organize all combinations of characteristics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Dihybrid Testcross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problem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