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Program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Coca-Cola is creating an automated quality control system. The company is looking for a software program to read a data file generated by the quality control analysis system and compute measures of central tendency and variation in volume recorded by the fluid level transmitter to determine whether or not the filler station is operating correctly.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 of Data File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Filler ID, Date, Time, Batch Number, Number of Samples, Mean, Median, Mode, Variance, Standard Deviation, Maximum, Minimum, Number of Samples that Exceed Tolerances, Barcodes of Samples that Exceed Tolerances, Message if Filler Station is Not Operating Correctly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contains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samples of data.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 middle value when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samples are ordered from least to greatest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(sum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values)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 value within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values that has the highest frequency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 1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 * sum of (sample(i) - mean) ^ 2</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 (variance) ^ 1/2</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 largest value in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samples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 smallest value in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samples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for being acceptable = mean + 3 * |Standard Deviation| (Must be &lt; 0.1 to be acceptable)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Algorithm: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last page)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 ‘file.txt’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JAN - 2012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21:31:55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0B9C1431 -0006 0B9C1492 -0156                             0B9C2205  0788  0B9C2225 -1651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0B9C2389 -0089 0B9C2425  0782 0B9C2788 -0002 0B9C3041 -0031  0B9C3119 -0281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0B9C3225 -0081 0B9C3341  0780 0B9C3386 -0522 0B9C3399 -0999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 of File: ‘file.txt’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‘file.txt’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10 - JAN - 2012</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21: 31: 55</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batchNum = 24</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numSamples = 96</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0</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 = [ ]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heightDevs = [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numExceed = 0</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Exceed = [ ]</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barCodes[0] = 0B9C1431</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heightDev[0] = -0.0006 </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 | &gt; 0.1? (No)</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1</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barCodes[1] = 0B9C1492 </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heightDev[1] = -0.0156</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|-0.0156| &gt; 0.1? (No)</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2</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barCodes[2] = 0B9C2205</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heightDev[2] = 0.0788</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|0.0788| &gt; 0.1? (No)</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3</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barCodes[3] = 0B9C2225</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heightDev[3] = -0.1651</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|-0.1651| &gt; 0.1? (Yes)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exceed[0] = 0B9C2225</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numExceed = 1</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4</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barCodes[4] = 0B9C2389</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heightDev[4] = -0.0089</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|-0.0089| &gt; 0.1 (No)</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5</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barCodes[5] = 0B9C2425</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heightDev[5] = 0.0782</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|0.0782| &gt; 0.1? (No)</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6</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barCodes[6] = 0B9C2788 </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heightDev[6] = -0.0002</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 &gt; 0.1? (No)</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7</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barCodes[7] = 0B9C3041 </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heightDev[7] = -0.0031</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|-0.0031| &gt; 0.1? (No)</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8</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barCodes[8] = 0B9C3119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heightDev[8] = -0.0281</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|-0.0281| &gt; 0.1? (No)</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9</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barCodes[9] = 0B9C3225</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heightDev[9] = -0.0081 </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|-0.0081| &gt; 0.1? (No)</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10</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barCodes[10] =  0B9C3341 </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heightDev[10] = 0.0780</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|0.0780| &gt; 0.1? (No)</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11</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barCodes[11] = 0B9C3386 </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heightDev[11] = -0.0522 </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|-0.0522| &gt; 0.1? (No)</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12</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(No)</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barCodes[12] =  0B9C3399 </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heightDev[12] = -0.0099</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|-0.0099| &gt; 0.1? (No)</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13</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‘file.txt’? (Yes)</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‘file.txt’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fillerID = 0B9C</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date = 10 - JAN - 2012</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time = 21: 31: 55</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batchNum = 24</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numSamples = 96</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mean = sum(heightDev[0:12] / 13 = -0.0036</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median = -0.0081</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mode = none</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variance = 0.0048</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standardDev = 0.0695</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maximum = 0.0788</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minimum = -0.1651</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 + 3 * |0.0695| &gt; 0.1? (Yes)</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Error: The data is outside the threshold. Please recalibrate Fill Station 0B9C. </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numExceed = 1</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exceed = 0B9C2225</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Program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descr="Blank Flowchart - New Page.png" id="1" name="image2.png"/>
            <a:graphic>
              <a:graphicData uri="http://schemas.openxmlformats.org/drawingml/2006/picture">
                <pic:pic>
                  <pic:nvPicPr>
                    <pic:cNvPr descr="Blank Flowchart - New Page.png" id="0" name="image2.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Homework 02</w:t>
      <w:tab/>
      <w:tab/>
      <w:t xml:space="preserve">Section 03, Team 45 </w:t>
      <w:tab/>
      <w:tab/>
      <w:t xml:space="preserve">Kathryn Atherton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