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Kathryn Atherton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SPAN 241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10/24/2017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Sor Juana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Cuestionario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“A su retrato”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¿Por qué el retrato es &lt;&lt;engaño&gt;&gt; (verso 4)?</w:t>
      </w:r>
    </w:p>
    <w:p w:rsidR="00000000" w:rsidDel="00000000" w:rsidP="00000000" w:rsidRDefault="00000000" w:rsidRPr="00000000" w14:paraId="00000007">
      <w:pPr>
        <w:ind w:left="1440" w:firstLine="0"/>
        <w:contextualSpacing w:val="0"/>
        <w:rPr/>
      </w:pPr>
      <w:r w:rsidDel="00000000" w:rsidR="00000000" w:rsidRPr="00000000">
        <w:rPr>
          <w:b w:val="1"/>
          <w:rtl w:val="0"/>
        </w:rPr>
        <w:t xml:space="preserve">Es engaño porque no representa todo (no incluye los valores ni los defectos) y la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belleza no durará por siempre y la gente cambiará.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¿Con qué se compara el retrato?</w:t>
      </w:r>
    </w:p>
    <w:p w:rsidR="00000000" w:rsidDel="00000000" w:rsidP="00000000" w:rsidRDefault="00000000" w:rsidRPr="00000000" w14:paraId="00000009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compara el retrato con un vano artificio del cuidado, una flor al viento delicada, un resguardo inútil para el hado, una necia diligencia errada, un afán caduco, cadáver, polvo, sombra, y nada. 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técnica utiliza la poeta para intensificar el tema del poema?</w:t>
      </w:r>
    </w:p>
    <w:p w:rsidR="00000000" w:rsidDel="00000000" w:rsidP="00000000" w:rsidRDefault="00000000" w:rsidRPr="00000000" w14:paraId="0000000B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La poeta utiliza la repetición para intensificar el tema del poema.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“A una rosa”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¿De qué es símbolo la rosa?</w:t>
      </w:r>
    </w:p>
    <w:p w:rsidR="00000000" w:rsidDel="00000000" w:rsidP="00000000" w:rsidRDefault="00000000" w:rsidRPr="00000000" w14:paraId="0000000F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rosa es símbolo de la brevedad de la belleza y la vanidad de la humanidad.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¿Qué quiere decir &lt;&lt;la humana arquitectura&gt;&gt; en el verso 5?</w:t>
      </w:r>
    </w:p>
    <w:p w:rsidR="00000000" w:rsidDel="00000000" w:rsidP="00000000" w:rsidRDefault="00000000" w:rsidRPr="00000000" w14:paraId="00000011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Quiere decir que la forma de los humanos no es útil y la arrogancia de los humanos cree que no va a morir.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¿Por qué se habla de una unión entre </w:t>
      </w:r>
      <w:r w:rsidDel="00000000" w:rsidR="00000000" w:rsidRPr="00000000">
        <w:rPr>
          <w:i w:val="1"/>
          <w:rtl w:val="0"/>
        </w:rPr>
        <w:t xml:space="preserve">cuna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i w:val="1"/>
          <w:rtl w:val="0"/>
        </w:rPr>
        <w:t xml:space="preserve">sepultura</w:t>
      </w:r>
      <w:r w:rsidDel="00000000" w:rsidR="00000000" w:rsidRPr="00000000">
        <w:rPr>
          <w:rtl w:val="0"/>
        </w:rPr>
        <w:t xml:space="preserve"> (v. 7-8)?</w:t>
      </w:r>
    </w:p>
    <w:p w:rsidR="00000000" w:rsidDel="00000000" w:rsidP="00000000" w:rsidRDefault="00000000" w:rsidRPr="00000000" w14:paraId="00000013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 habla de una unión entre cuna y la sepultura porque quiere decir que hay un círculo entre la vida y la muerte, el nacimiento y la muerte.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¿Cómo se puede interpretar el verso final?</w:t>
      </w:r>
    </w:p>
    <w:p w:rsidR="00000000" w:rsidDel="00000000" w:rsidP="00000000" w:rsidRDefault="00000000" w:rsidRPr="00000000" w14:paraId="00000015">
      <w:pPr>
        <w:ind w:left="144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 vanidad y la belleza no significan nada y la muerte viene rapidamente. 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