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FF" w:rsidRPr="00CA578A" w:rsidRDefault="00066CFF" w:rsidP="00CA578A">
      <w:pPr>
        <w:spacing w:line="240" w:lineRule="auto"/>
        <w:jc w:val="center"/>
        <w:rPr>
          <w:rFonts w:hint="eastAsia"/>
          <w:sz w:val="32"/>
          <w:szCs w:val="32"/>
        </w:rPr>
      </w:pPr>
      <w:r w:rsidRPr="00CA578A">
        <w:rPr>
          <w:rFonts w:hint="eastAsia"/>
          <w:sz w:val="32"/>
          <w:szCs w:val="32"/>
        </w:rPr>
        <w:t>项目章程</w:t>
      </w:r>
      <w:bookmarkStart w:id="0" w:name="_GoBack"/>
      <w:bookmarkEnd w:id="0"/>
    </w:p>
    <w:p w:rsidR="00066CFF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066CFF" w:rsidRPr="00CA578A" w:rsidRDefault="00066CFF" w:rsidP="00CA578A">
      <w:pPr>
        <w:pStyle w:val="a3"/>
        <w:spacing w:line="240" w:lineRule="auto"/>
        <w:ind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爱旅行A</w:t>
      </w:r>
      <w:r w:rsidRPr="00CA578A">
        <w:rPr>
          <w:sz w:val="24"/>
          <w:szCs w:val="24"/>
        </w:rPr>
        <w:t>PP</w:t>
      </w:r>
    </w:p>
    <w:p w:rsidR="00066CFF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66CFF" w:rsidRPr="00CA578A" w:rsidRDefault="00066CFF" w:rsidP="00CA578A">
      <w:pPr>
        <w:spacing w:line="240" w:lineRule="auto"/>
        <w:rPr>
          <w:sz w:val="24"/>
          <w:szCs w:val="28"/>
        </w:rPr>
      </w:pPr>
      <w:r w:rsidRPr="00CA578A">
        <w:rPr>
          <w:rFonts w:hint="eastAsia"/>
          <w:sz w:val="24"/>
          <w:szCs w:val="28"/>
        </w:rPr>
        <w:t>曹颖</w:t>
      </w:r>
    </w:p>
    <w:p w:rsidR="00167459" w:rsidRPr="00167459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66CFF" w:rsidRPr="00CA578A" w:rsidRDefault="00066CFF" w:rsidP="00CA578A">
      <w:pPr>
        <w:pStyle w:val="a3"/>
        <w:spacing w:line="240" w:lineRule="auto"/>
        <w:ind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随着生活水平的提高，人们在满足物质需求的基础上，更加追求精神需求，</w:t>
      </w:r>
      <w:r w:rsidRPr="00CA578A">
        <w:rPr>
          <w:sz w:val="24"/>
          <w:szCs w:val="24"/>
        </w:rPr>
        <w:t>90年代以来旅游业的蓬勃发展，能够满足人们日益增长的物质文化需要，人们通过旅游在精神和体力上得到休息，开阔眼界，增长知识，改善健康状况，推动社会生产力的发展。在移动互联网的影响之下，传统旅游行业各个领域的应用模式和技术应用也在不断推陈出新，传统旅游业行业格局正在发生着深刻的裂变，旅游如火如荼，几乎成为整个旅游行业的时尚标志。移动互联网的飞跃式发展，给传统旅游行业带来了广阔的发展空间。通过手机、平板等移动终端设备完成各类旅游支付成为现实，在线旅游成为创业的红海之地。</w:t>
      </w:r>
    </w:p>
    <w:p w:rsidR="00066CFF" w:rsidRPr="00066CFF" w:rsidRDefault="00066CFF" w:rsidP="00CA578A">
      <w:pPr>
        <w:pStyle w:val="a3"/>
        <w:numPr>
          <w:ilvl w:val="0"/>
          <w:numId w:val="2"/>
        </w:numPr>
        <w:spacing w:line="240" w:lineRule="auto"/>
        <w:ind w:left="0" w:firstLineChars="0" w:firstLine="0"/>
        <w:rPr>
          <w:sz w:val="28"/>
          <w:szCs w:val="28"/>
        </w:rPr>
      </w:pPr>
      <w:r w:rsidRPr="00066CFF">
        <w:rPr>
          <w:rFonts w:hint="eastAsia"/>
          <w:b/>
          <w:sz w:val="28"/>
          <w:szCs w:val="28"/>
        </w:rPr>
        <w:t>项目目标</w:t>
      </w:r>
    </w:p>
    <w:p w:rsidR="00066CFF" w:rsidRDefault="00066CFF" w:rsidP="00CA578A">
      <w:pPr>
        <w:spacing w:line="240" w:lineRule="auto"/>
        <w:rPr>
          <w:sz w:val="28"/>
          <w:szCs w:val="28"/>
        </w:rPr>
      </w:pPr>
      <w:r w:rsidRPr="00CA578A">
        <w:rPr>
          <w:rFonts w:hint="eastAsia"/>
          <w:sz w:val="24"/>
          <w:szCs w:val="24"/>
        </w:rPr>
        <w:t>建设并运营一个手机</w:t>
      </w:r>
      <w:proofErr w:type="gramStart"/>
      <w:r w:rsidRPr="00CA578A">
        <w:rPr>
          <w:rFonts w:hint="eastAsia"/>
          <w:sz w:val="24"/>
          <w:szCs w:val="24"/>
        </w:rPr>
        <w:t>端旅游</w:t>
      </w:r>
      <w:proofErr w:type="gramEnd"/>
      <w:r w:rsidRPr="00CA578A">
        <w:rPr>
          <w:rFonts w:hint="eastAsia"/>
          <w:sz w:val="24"/>
          <w:szCs w:val="24"/>
        </w:rPr>
        <w:t>应用平台，有效提升旅游移动信息化服务水平</w:t>
      </w:r>
      <w:r>
        <w:rPr>
          <w:rFonts w:hint="eastAsia"/>
          <w:sz w:val="28"/>
          <w:szCs w:val="28"/>
        </w:rPr>
        <w:t>。</w:t>
      </w:r>
    </w:p>
    <w:p w:rsidR="00066CFF" w:rsidRDefault="00066CFF" w:rsidP="00CA578A">
      <w:pPr>
        <w:pStyle w:val="a3"/>
        <w:numPr>
          <w:ilvl w:val="0"/>
          <w:numId w:val="2"/>
        </w:numPr>
        <w:spacing w:line="240" w:lineRule="auto"/>
        <w:ind w:left="0" w:firstLineChars="0" w:firstLine="0"/>
        <w:rPr>
          <w:b/>
          <w:sz w:val="28"/>
          <w:szCs w:val="28"/>
        </w:rPr>
      </w:pPr>
      <w:r w:rsidRPr="00066CFF">
        <w:rPr>
          <w:rFonts w:hint="eastAsia"/>
          <w:b/>
          <w:sz w:val="28"/>
          <w:szCs w:val="28"/>
        </w:rPr>
        <w:t>项目范围</w:t>
      </w:r>
    </w:p>
    <w:p w:rsidR="00066CFF" w:rsidRPr="00CA578A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攻略：</w:t>
      </w:r>
      <w:r w:rsidR="00167459" w:rsidRPr="00CA578A">
        <w:rPr>
          <w:rFonts w:hint="eastAsia"/>
          <w:sz w:val="24"/>
          <w:szCs w:val="24"/>
        </w:rPr>
        <w:t>景区</w:t>
      </w:r>
      <w:r w:rsidRPr="00CA578A">
        <w:rPr>
          <w:rFonts w:hint="eastAsia"/>
          <w:sz w:val="24"/>
          <w:szCs w:val="24"/>
        </w:rPr>
        <w:t>介绍、交通指南、旅游行程规划、特色线路、旅游攻略、精彩游记、互动分享</w:t>
      </w:r>
    </w:p>
    <w:p w:rsidR="00066CFF" w:rsidRPr="00CA578A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导航：路线导航、地图定位、设施位置、商户位置</w:t>
      </w:r>
    </w:p>
    <w:p w:rsidR="00066CFF" w:rsidRPr="00CA578A" w:rsidRDefault="00066CFF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导游：景区全景图、周边景点资讯、多媒体讲解、公共设施、交通、餐饮、娱乐、购物</w:t>
      </w:r>
    </w:p>
    <w:p w:rsidR="00066CFF" w:rsidRPr="00CA578A" w:rsidRDefault="00167459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lastRenderedPageBreak/>
        <w:t>导购：景区门票、酒店预订、租车服务、旅游保险、商家优惠</w:t>
      </w:r>
      <w:proofErr w:type="gramStart"/>
      <w:r w:rsidRPr="00CA578A">
        <w:rPr>
          <w:rFonts w:hint="eastAsia"/>
          <w:sz w:val="24"/>
          <w:szCs w:val="24"/>
        </w:rPr>
        <w:t>劵</w:t>
      </w:r>
      <w:proofErr w:type="gramEnd"/>
    </w:p>
    <w:p w:rsidR="00066CFF" w:rsidRPr="00CA578A" w:rsidRDefault="00167459" w:rsidP="00CA578A">
      <w:pPr>
        <w:pStyle w:val="a3"/>
        <w:numPr>
          <w:ilvl w:val="1"/>
          <w:numId w:val="3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rFonts w:hint="eastAsia"/>
          <w:sz w:val="24"/>
          <w:szCs w:val="24"/>
        </w:rPr>
        <w:t>二维码：</w:t>
      </w:r>
      <w:proofErr w:type="gramStart"/>
      <w:r w:rsidRPr="00CA578A">
        <w:rPr>
          <w:rFonts w:hint="eastAsia"/>
          <w:sz w:val="24"/>
          <w:szCs w:val="24"/>
        </w:rPr>
        <w:t>二维码扫描</w:t>
      </w:r>
      <w:proofErr w:type="gramEnd"/>
      <w:r w:rsidRPr="00CA578A">
        <w:rPr>
          <w:rFonts w:hint="eastAsia"/>
          <w:sz w:val="24"/>
          <w:szCs w:val="24"/>
        </w:rPr>
        <w:t>、景区景点页面</w:t>
      </w:r>
    </w:p>
    <w:p w:rsidR="00066CFF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sz w:val="24"/>
          <w:szCs w:val="24"/>
        </w:rPr>
        <w:t>2018</w:t>
      </w:r>
      <w:r w:rsidRPr="00CA578A">
        <w:rPr>
          <w:rFonts w:hint="eastAsia"/>
          <w:sz w:val="24"/>
          <w:szCs w:val="24"/>
        </w:rPr>
        <w:t>．</w:t>
      </w:r>
      <w:r w:rsidRPr="00CA578A">
        <w:rPr>
          <w:sz w:val="24"/>
          <w:szCs w:val="24"/>
        </w:rPr>
        <w:t>9</w:t>
      </w:r>
      <w:r w:rsidRPr="00CA578A">
        <w:rPr>
          <w:rFonts w:hint="eastAsia"/>
          <w:sz w:val="24"/>
          <w:szCs w:val="24"/>
        </w:rPr>
        <w:t>月</w:t>
      </w:r>
      <w:r w:rsidRPr="00CA578A">
        <w:rPr>
          <w:sz w:val="24"/>
          <w:szCs w:val="24"/>
        </w:rPr>
        <w:t>:</w:t>
      </w:r>
      <w:r w:rsidRPr="00CA578A">
        <w:rPr>
          <w:rFonts w:hint="eastAsia"/>
          <w:sz w:val="24"/>
          <w:szCs w:val="24"/>
        </w:rPr>
        <w:t>组建核心团队和合作模式、确定产品定位和第一版产品范围；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sz w:val="24"/>
          <w:szCs w:val="24"/>
        </w:rPr>
        <w:t>2018</w:t>
      </w:r>
      <w:r w:rsidRPr="00CA578A">
        <w:rPr>
          <w:rFonts w:hint="eastAsia"/>
          <w:sz w:val="24"/>
          <w:szCs w:val="24"/>
        </w:rPr>
        <w:t>．</w:t>
      </w:r>
      <w:r w:rsidRPr="00CA578A">
        <w:rPr>
          <w:sz w:val="24"/>
          <w:szCs w:val="24"/>
        </w:rPr>
        <w:t>10</w:t>
      </w:r>
      <w:r w:rsidRPr="00CA578A">
        <w:rPr>
          <w:rFonts w:hint="eastAsia"/>
          <w:sz w:val="24"/>
          <w:szCs w:val="24"/>
        </w:rPr>
        <w:t>月：产品的需求细化、产品设计细化；</w:t>
      </w:r>
      <w:r w:rsidRPr="00CA578A">
        <w:rPr>
          <w:sz w:val="24"/>
          <w:szCs w:val="24"/>
        </w:rPr>
        <w:t xml:space="preserve"> 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sz w:val="24"/>
          <w:szCs w:val="24"/>
        </w:rPr>
      </w:pPr>
      <w:r w:rsidRPr="00CA578A">
        <w:rPr>
          <w:sz w:val="24"/>
          <w:szCs w:val="24"/>
        </w:rPr>
        <w:t>2018</w:t>
      </w:r>
      <w:r w:rsidRPr="00CA578A">
        <w:rPr>
          <w:rFonts w:hint="eastAsia"/>
          <w:sz w:val="24"/>
          <w:szCs w:val="24"/>
        </w:rPr>
        <w:t>．</w:t>
      </w:r>
      <w:r w:rsidRPr="00CA578A">
        <w:rPr>
          <w:sz w:val="24"/>
          <w:szCs w:val="24"/>
        </w:rPr>
        <w:t>11—12</w:t>
      </w:r>
      <w:r w:rsidRPr="00CA578A">
        <w:rPr>
          <w:rFonts w:hint="eastAsia"/>
          <w:sz w:val="24"/>
          <w:szCs w:val="24"/>
        </w:rPr>
        <w:t>月：组建网站建设团队，进入建设期；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b/>
          <w:sz w:val="24"/>
          <w:szCs w:val="24"/>
        </w:rPr>
      </w:pPr>
      <w:r w:rsidRPr="00CA578A">
        <w:rPr>
          <w:sz w:val="24"/>
          <w:szCs w:val="24"/>
        </w:rPr>
        <w:t>2019</w:t>
      </w:r>
      <w:r w:rsidRPr="00CA578A">
        <w:rPr>
          <w:rFonts w:hint="eastAsia"/>
          <w:sz w:val="24"/>
          <w:szCs w:val="24"/>
        </w:rPr>
        <w:t>．</w:t>
      </w:r>
      <w:r w:rsidRPr="00CA578A">
        <w:rPr>
          <w:sz w:val="24"/>
          <w:szCs w:val="24"/>
        </w:rPr>
        <w:t>1</w:t>
      </w:r>
      <w:r w:rsidRPr="00CA578A">
        <w:rPr>
          <w:rFonts w:hint="eastAsia"/>
          <w:sz w:val="24"/>
          <w:szCs w:val="24"/>
        </w:rPr>
        <w:t>月：产品进入测试阶段（吸引尽可能广泛的顾客进行测试）；</w:t>
      </w:r>
    </w:p>
    <w:p w:rsidR="00066CFF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sz w:val="24"/>
          <w:szCs w:val="28"/>
        </w:rPr>
      </w:pPr>
      <w:r w:rsidRPr="00CA578A">
        <w:rPr>
          <w:rFonts w:hint="eastAsia"/>
          <w:sz w:val="24"/>
          <w:szCs w:val="28"/>
        </w:rPr>
        <w:t>完全实现需求的可运行程序及源代码；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sz w:val="24"/>
          <w:szCs w:val="28"/>
        </w:rPr>
      </w:pPr>
      <w:r w:rsidRPr="00CA578A">
        <w:rPr>
          <w:rFonts w:hint="eastAsia"/>
          <w:sz w:val="24"/>
          <w:szCs w:val="28"/>
        </w:rPr>
        <w:t>主要技术文档：需求说明、产品说明、设计文档、测试报告；</w:t>
      </w:r>
    </w:p>
    <w:p w:rsidR="00066CFF" w:rsidRPr="00CA578A" w:rsidRDefault="00066CFF" w:rsidP="00CA578A">
      <w:pPr>
        <w:pStyle w:val="a3"/>
        <w:numPr>
          <w:ilvl w:val="1"/>
          <w:numId w:val="1"/>
        </w:numPr>
        <w:spacing w:line="240" w:lineRule="auto"/>
        <w:ind w:left="0" w:firstLineChars="0" w:firstLine="0"/>
        <w:rPr>
          <w:rFonts w:hint="eastAsia"/>
          <w:sz w:val="24"/>
          <w:szCs w:val="28"/>
        </w:rPr>
      </w:pPr>
      <w:r w:rsidRPr="00CA578A">
        <w:rPr>
          <w:rFonts w:hint="eastAsia"/>
          <w:sz w:val="24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F1C30" w:rsidRPr="00CA578A" w:rsidRDefault="00066CFF" w:rsidP="00CA578A">
      <w:pPr>
        <w:pStyle w:val="a3"/>
        <w:numPr>
          <w:ilvl w:val="0"/>
          <w:numId w:val="1"/>
        </w:numPr>
        <w:spacing w:line="240" w:lineRule="auto"/>
        <w:ind w:left="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sectPr w:rsidR="008F1C30" w:rsidRPr="00CA5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E6E" w:rsidRDefault="008F1E6E" w:rsidP="00CA578A">
      <w:pPr>
        <w:spacing w:line="240" w:lineRule="auto"/>
      </w:pPr>
      <w:r>
        <w:separator/>
      </w:r>
    </w:p>
  </w:endnote>
  <w:endnote w:type="continuationSeparator" w:id="0">
    <w:p w:rsidR="008F1E6E" w:rsidRDefault="008F1E6E" w:rsidP="00CA5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E6E" w:rsidRDefault="008F1E6E" w:rsidP="00CA578A">
      <w:pPr>
        <w:spacing w:line="240" w:lineRule="auto"/>
      </w:pPr>
      <w:r>
        <w:separator/>
      </w:r>
    </w:p>
  </w:footnote>
  <w:footnote w:type="continuationSeparator" w:id="0">
    <w:p w:rsidR="008F1E6E" w:rsidRDefault="008F1E6E" w:rsidP="00CA5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84690"/>
    <w:multiLevelType w:val="hybridMultilevel"/>
    <w:tmpl w:val="60F63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9C19C2"/>
    <w:multiLevelType w:val="hybridMultilevel"/>
    <w:tmpl w:val="CED660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FF"/>
    <w:rsid w:val="00066CFF"/>
    <w:rsid w:val="00167459"/>
    <w:rsid w:val="001A7D61"/>
    <w:rsid w:val="008F1E6E"/>
    <w:rsid w:val="00A43102"/>
    <w:rsid w:val="00C131C9"/>
    <w:rsid w:val="00CA578A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E7C1"/>
  <w15:chartTrackingRefBased/>
  <w15:docId w15:val="{DA7DC692-AB5C-475A-80CC-4BC9EDCB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6CF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7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2</cp:revision>
  <dcterms:created xsi:type="dcterms:W3CDTF">2019-03-17T10:39:00Z</dcterms:created>
  <dcterms:modified xsi:type="dcterms:W3CDTF">2019-03-17T10:59:00Z</dcterms:modified>
</cp:coreProperties>
</file>