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F5A2" w14:textId="77777777" w:rsidR="00F33B3B" w:rsidRDefault="00F33B3B" w:rsidP="00F33B3B">
      <w:pPr>
        <w:jc w:val="center"/>
        <w:rPr>
          <w:b/>
          <w:bCs/>
          <w:sz w:val="28"/>
          <w:szCs w:val="28"/>
        </w:rPr>
      </w:pPr>
      <w:r w:rsidRPr="00F33B3B">
        <w:rPr>
          <w:b/>
          <w:bCs/>
          <w:sz w:val="28"/>
          <w:szCs w:val="28"/>
        </w:rPr>
        <w:t>Access Management Procedures</w:t>
      </w:r>
    </w:p>
    <w:p w14:paraId="03966A24" w14:textId="77777777" w:rsidR="00733D62" w:rsidRPr="00733D62" w:rsidRDefault="00733D62" w:rsidP="00733D62">
      <w:r w:rsidRPr="00733D62">
        <w:t>Supporting Controls:</w:t>
      </w:r>
    </w:p>
    <w:p w14:paraId="3C72AB7D" w14:textId="77777777" w:rsidR="00733D62" w:rsidRPr="00733D62" w:rsidRDefault="00733D62" w:rsidP="00733D62">
      <w:pPr>
        <w:numPr>
          <w:ilvl w:val="0"/>
          <w:numId w:val="6"/>
        </w:numPr>
      </w:pPr>
      <w:r w:rsidRPr="00733D62">
        <w:t>3.1.1: Limit system access to authorized users, processes acting on behalf of authorized users, and devices</w:t>
      </w:r>
    </w:p>
    <w:p w14:paraId="1629AE08" w14:textId="77777777" w:rsidR="00733D62" w:rsidRPr="00733D62" w:rsidRDefault="00733D62" w:rsidP="00733D62">
      <w:pPr>
        <w:numPr>
          <w:ilvl w:val="0"/>
          <w:numId w:val="6"/>
        </w:numPr>
      </w:pPr>
      <w:r w:rsidRPr="00733D62">
        <w:t>3.9.1: Screen individuals prior to authorizing access to organizational systems containing CUI</w:t>
      </w:r>
    </w:p>
    <w:p w14:paraId="580637A8" w14:textId="77777777" w:rsidR="00733D62" w:rsidRPr="00733D62" w:rsidRDefault="00733D62" w:rsidP="00733D62">
      <w:pPr>
        <w:numPr>
          <w:ilvl w:val="0"/>
          <w:numId w:val="6"/>
        </w:numPr>
      </w:pPr>
      <w:r w:rsidRPr="00733D62">
        <w:t>3.9.2: Ensure systems containing CUI are protected during and after personnel actions</w:t>
      </w:r>
    </w:p>
    <w:p w14:paraId="58D1C005" w14:textId="77777777" w:rsidR="00733D62" w:rsidRPr="00733D62" w:rsidRDefault="00733D62" w:rsidP="00733D62">
      <w:r w:rsidRPr="00733D62">
        <w:t xml:space="preserve">1. User Access Authorization and Control </w:t>
      </w:r>
      <w:r w:rsidRPr="00733D62">
        <w:rPr>
          <w:i/>
          <w:iCs/>
        </w:rPr>
        <w:t>(Supports 3.1.1)</w:t>
      </w:r>
    </w:p>
    <w:p w14:paraId="01C06354" w14:textId="77777777" w:rsidR="00733D62" w:rsidRPr="00733D62" w:rsidRDefault="00733D62" w:rsidP="00733D62">
      <w:r w:rsidRPr="00733D62">
        <w:t>Purpose: Restrict system access to only authorized users based on job roles and the principle of least privilege.</w:t>
      </w:r>
    </w:p>
    <w:p w14:paraId="4CAF2E7C" w14:textId="77777777" w:rsidR="00733D62" w:rsidRPr="00733D62" w:rsidRDefault="00733D62" w:rsidP="00733D62">
      <w:r w:rsidRPr="00733D62">
        <w:t>Procedures:</w:t>
      </w:r>
    </w:p>
    <w:p w14:paraId="779721E3" w14:textId="77777777" w:rsidR="00733D62" w:rsidRPr="00733D62" w:rsidRDefault="00733D62" w:rsidP="00733D62">
      <w:pPr>
        <w:numPr>
          <w:ilvl w:val="0"/>
          <w:numId w:val="7"/>
        </w:numPr>
      </w:pPr>
      <w:r w:rsidRPr="00733D62">
        <w:t>Access Requests:</w:t>
      </w:r>
    </w:p>
    <w:p w14:paraId="7BFC064F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All users must complete an Access Request Form specifying the system and role.</w:t>
      </w:r>
    </w:p>
    <w:p w14:paraId="0E8B06DA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Approval is required from the direct manager and/or IT security, depending on sensitivity.</w:t>
      </w:r>
    </w:p>
    <w:p w14:paraId="0692A04E" w14:textId="77777777" w:rsidR="00733D62" w:rsidRPr="00733D62" w:rsidRDefault="00733D62" w:rsidP="00733D62">
      <w:pPr>
        <w:numPr>
          <w:ilvl w:val="0"/>
          <w:numId w:val="7"/>
        </w:numPr>
      </w:pPr>
      <w:r w:rsidRPr="00733D62">
        <w:t>Account Creation:</w:t>
      </w:r>
    </w:p>
    <w:p w14:paraId="421C9246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IT assigns each user a unique, traceable user ID.</w:t>
      </w:r>
    </w:p>
    <w:p w14:paraId="5D245B46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Default access is limited to the user's job function.</w:t>
      </w:r>
    </w:p>
    <w:p w14:paraId="56CE7015" w14:textId="77777777" w:rsidR="00733D62" w:rsidRPr="00733D62" w:rsidRDefault="00733D62" w:rsidP="00733D62">
      <w:pPr>
        <w:numPr>
          <w:ilvl w:val="0"/>
          <w:numId w:val="7"/>
        </w:numPr>
      </w:pPr>
      <w:r w:rsidRPr="00733D62">
        <w:t>Authentication Controls:</w:t>
      </w:r>
    </w:p>
    <w:p w14:paraId="48AEC5CC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Login credentials must comply with the Password Policy (including MFA for sensitive systems).</w:t>
      </w:r>
    </w:p>
    <w:p w14:paraId="73E6F9B9" w14:textId="77777777" w:rsidR="00733D62" w:rsidRPr="00733D62" w:rsidRDefault="00733D62" w:rsidP="00733D62">
      <w:pPr>
        <w:numPr>
          <w:ilvl w:val="0"/>
          <w:numId w:val="7"/>
        </w:numPr>
      </w:pPr>
      <w:r w:rsidRPr="00733D62">
        <w:t>Privileged Access:</w:t>
      </w:r>
    </w:p>
    <w:p w14:paraId="7F072D82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Requires justification and dual-level approval.</w:t>
      </w:r>
    </w:p>
    <w:p w14:paraId="5169C571" w14:textId="77777777" w:rsidR="00733D62" w:rsidRPr="00733D62" w:rsidRDefault="00733D62" w:rsidP="00733D62">
      <w:pPr>
        <w:numPr>
          <w:ilvl w:val="1"/>
          <w:numId w:val="7"/>
        </w:numPr>
      </w:pPr>
      <w:r w:rsidRPr="00733D62">
        <w:t>Access must be time-bound and reviewed every 6 months.</w:t>
      </w:r>
    </w:p>
    <w:p w14:paraId="60D3B2FA" w14:textId="77777777" w:rsidR="00733D62" w:rsidRPr="00733D62" w:rsidRDefault="00733D62" w:rsidP="00733D62">
      <w:r w:rsidRPr="00733D62">
        <w:lastRenderedPageBreak/>
        <w:t xml:space="preserve">2. Personnel Screening Prior to Access </w:t>
      </w:r>
      <w:r w:rsidRPr="00733D62">
        <w:rPr>
          <w:i/>
          <w:iCs/>
        </w:rPr>
        <w:t>(Supports 3.9.1)</w:t>
      </w:r>
    </w:p>
    <w:p w14:paraId="34861316" w14:textId="77777777" w:rsidR="00733D62" w:rsidRPr="00733D62" w:rsidRDefault="00733D62" w:rsidP="00733D62">
      <w:r w:rsidRPr="00733D62">
        <w:t>Purpose: Ensure only vetted personnel gain access to Controlled Unclassified Information (CUI).</w:t>
      </w:r>
    </w:p>
    <w:p w14:paraId="16970CE9" w14:textId="77777777" w:rsidR="00733D62" w:rsidRPr="00733D62" w:rsidRDefault="00733D62" w:rsidP="00733D62">
      <w:r w:rsidRPr="00733D62">
        <w:t>Procedures:</w:t>
      </w:r>
    </w:p>
    <w:p w14:paraId="3BD6F8EC" w14:textId="77777777" w:rsidR="00733D62" w:rsidRPr="00733D62" w:rsidRDefault="00733D62" w:rsidP="00733D62">
      <w:pPr>
        <w:numPr>
          <w:ilvl w:val="0"/>
          <w:numId w:val="8"/>
        </w:numPr>
      </w:pPr>
      <w:r w:rsidRPr="00733D62">
        <w:t>Pre-Access Background Checks:</w:t>
      </w:r>
    </w:p>
    <w:p w14:paraId="41184B01" w14:textId="77777777" w:rsidR="00733D62" w:rsidRPr="00733D62" w:rsidRDefault="00733D62" w:rsidP="00733D62">
      <w:pPr>
        <w:numPr>
          <w:ilvl w:val="1"/>
          <w:numId w:val="8"/>
        </w:numPr>
      </w:pPr>
      <w:r w:rsidRPr="00733D62">
        <w:t>All employees and contractors must pass background screening, including:</w:t>
      </w:r>
    </w:p>
    <w:p w14:paraId="5C0233F6" w14:textId="77777777" w:rsidR="00733D62" w:rsidRPr="00733D62" w:rsidRDefault="00733D62" w:rsidP="00733D62">
      <w:pPr>
        <w:numPr>
          <w:ilvl w:val="2"/>
          <w:numId w:val="8"/>
        </w:numPr>
      </w:pPr>
      <w:r w:rsidRPr="00733D62">
        <w:t>Identity verification</w:t>
      </w:r>
    </w:p>
    <w:p w14:paraId="5B9052F6" w14:textId="77777777" w:rsidR="00733D62" w:rsidRPr="00733D62" w:rsidRDefault="00733D62" w:rsidP="00733D62">
      <w:pPr>
        <w:numPr>
          <w:ilvl w:val="2"/>
          <w:numId w:val="8"/>
        </w:numPr>
      </w:pPr>
      <w:r w:rsidRPr="00733D62">
        <w:t>Employment and criminal history checks</w:t>
      </w:r>
    </w:p>
    <w:p w14:paraId="4ACB851A" w14:textId="77777777" w:rsidR="00733D62" w:rsidRPr="00733D62" w:rsidRDefault="00733D62" w:rsidP="00733D62">
      <w:pPr>
        <w:numPr>
          <w:ilvl w:val="2"/>
          <w:numId w:val="8"/>
        </w:numPr>
      </w:pPr>
      <w:r w:rsidRPr="00733D62">
        <w:t>Clearance validation (if applicable)</w:t>
      </w:r>
    </w:p>
    <w:p w14:paraId="7CBE1933" w14:textId="77777777" w:rsidR="00733D62" w:rsidRPr="00733D62" w:rsidRDefault="00733D62" w:rsidP="00733D62">
      <w:pPr>
        <w:numPr>
          <w:ilvl w:val="0"/>
          <w:numId w:val="8"/>
        </w:numPr>
      </w:pPr>
      <w:r w:rsidRPr="00733D62">
        <w:t>Screening Records:</w:t>
      </w:r>
    </w:p>
    <w:p w14:paraId="23D9A2CE" w14:textId="77777777" w:rsidR="00733D62" w:rsidRPr="00733D62" w:rsidRDefault="00733D62" w:rsidP="00733D62">
      <w:pPr>
        <w:numPr>
          <w:ilvl w:val="1"/>
          <w:numId w:val="8"/>
        </w:numPr>
      </w:pPr>
      <w:r w:rsidRPr="00733D62">
        <w:t>HR securely stores screening documentation.</w:t>
      </w:r>
    </w:p>
    <w:p w14:paraId="6F477440" w14:textId="77777777" w:rsidR="00733D62" w:rsidRPr="00733D62" w:rsidRDefault="00733D62" w:rsidP="00733D62">
      <w:pPr>
        <w:numPr>
          <w:ilvl w:val="1"/>
          <w:numId w:val="8"/>
        </w:numPr>
      </w:pPr>
      <w:r w:rsidRPr="00733D62">
        <w:t>Access to CUI systems is only granted after screening completion.</w:t>
      </w:r>
    </w:p>
    <w:p w14:paraId="78B78018" w14:textId="77777777" w:rsidR="00733D62" w:rsidRPr="00733D62" w:rsidRDefault="00733D62" w:rsidP="00733D62">
      <w:r w:rsidRPr="00733D62">
        <w:t xml:space="preserve">3. Access Control During Termination and Transfers </w:t>
      </w:r>
      <w:r w:rsidRPr="00733D62">
        <w:rPr>
          <w:i/>
          <w:iCs/>
        </w:rPr>
        <w:t>(Supports 3.9.2)</w:t>
      </w:r>
    </w:p>
    <w:p w14:paraId="32BA0EA8" w14:textId="77777777" w:rsidR="00733D62" w:rsidRPr="00733D62" w:rsidRDefault="00733D62" w:rsidP="00733D62">
      <w:r w:rsidRPr="00733D62">
        <w:t>Purpose: Protect CUI and other sensitive systems during offboarding or internal role changes.</w:t>
      </w:r>
    </w:p>
    <w:p w14:paraId="26D11947" w14:textId="77777777" w:rsidR="00733D62" w:rsidRPr="00733D62" w:rsidRDefault="00733D62" w:rsidP="00733D62">
      <w:r w:rsidRPr="00733D62">
        <w:t>Procedures:</w:t>
      </w:r>
    </w:p>
    <w:p w14:paraId="3EC36EE4" w14:textId="77777777" w:rsidR="00733D62" w:rsidRPr="00733D62" w:rsidRDefault="00733D62" w:rsidP="00733D62">
      <w:r w:rsidRPr="00733D62">
        <w:t>For Transfers:</w:t>
      </w:r>
    </w:p>
    <w:p w14:paraId="6A820036" w14:textId="77777777" w:rsidR="00733D62" w:rsidRPr="00733D62" w:rsidRDefault="00733D62" w:rsidP="00733D62">
      <w:pPr>
        <w:numPr>
          <w:ilvl w:val="0"/>
          <w:numId w:val="9"/>
        </w:numPr>
      </w:pPr>
      <w:r w:rsidRPr="00733D62">
        <w:t xml:space="preserve">Manager initiates a review of the </w:t>
      </w:r>
      <w:proofErr w:type="gramStart"/>
      <w:r w:rsidRPr="00733D62">
        <w:t>employee's</w:t>
      </w:r>
      <w:proofErr w:type="gramEnd"/>
      <w:r w:rsidRPr="00733D62">
        <w:t xml:space="preserve"> access.</w:t>
      </w:r>
    </w:p>
    <w:p w14:paraId="184EFA3A" w14:textId="77777777" w:rsidR="00733D62" w:rsidRPr="00733D62" w:rsidRDefault="00733D62" w:rsidP="00733D62">
      <w:pPr>
        <w:numPr>
          <w:ilvl w:val="0"/>
          <w:numId w:val="9"/>
        </w:numPr>
      </w:pPr>
      <w:r w:rsidRPr="00733D62">
        <w:t>Old access rights are revoked before granting new permissions.</w:t>
      </w:r>
    </w:p>
    <w:p w14:paraId="28E2380C" w14:textId="77777777" w:rsidR="00733D62" w:rsidRPr="00733D62" w:rsidRDefault="00733D62" w:rsidP="00733D62">
      <w:pPr>
        <w:numPr>
          <w:ilvl w:val="0"/>
          <w:numId w:val="9"/>
        </w:numPr>
      </w:pPr>
      <w:r w:rsidRPr="00733D62">
        <w:t>Updated access must align with new responsibilities.</w:t>
      </w:r>
    </w:p>
    <w:p w14:paraId="098CE7F3" w14:textId="77777777" w:rsidR="00733D62" w:rsidRPr="00733D62" w:rsidRDefault="00733D62" w:rsidP="00733D62">
      <w:r w:rsidRPr="00733D62">
        <w:t>For Terminations:</w:t>
      </w:r>
    </w:p>
    <w:p w14:paraId="7DAB029B" w14:textId="77777777" w:rsidR="00733D62" w:rsidRPr="00733D62" w:rsidRDefault="00733D62" w:rsidP="00733D62">
      <w:pPr>
        <w:numPr>
          <w:ilvl w:val="0"/>
          <w:numId w:val="10"/>
        </w:numPr>
      </w:pPr>
      <w:r w:rsidRPr="00733D62">
        <w:t>HR notifies IT of termination at least 48 hours in advance.</w:t>
      </w:r>
    </w:p>
    <w:p w14:paraId="248FF064" w14:textId="77777777" w:rsidR="00733D62" w:rsidRPr="00733D62" w:rsidRDefault="00733D62" w:rsidP="00733D62">
      <w:pPr>
        <w:numPr>
          <w:ilvl w:val="0"/>
          <w:numId w:val="10"/>
        </w:numPr>
      </w:pPr>
      <w:r w:rsidRPr="00733D62">
        <w:t>IT disables accounts and revokes credentials by COB on the final workday.</w:t>
      </w:r>
    </w:p>
    <w:p w14:paraId="4105FE60" w14:textId="77777777" w:rsidR="00733D62" w:rsidRPr="00733D62" w:rsidRDefault="00733D62" w:rsidP="00733D62">
      <w:pPr>
        <w:numPr>
          <w:ilvl w:val="0"/>
          <w:numId w:val="10"/>
        </w:numPr>
      </w:pPr>
      <w:r w:rsidRPr="00733D62">
        <w:t>Physical access (badges, tokens) is revoked immediately.</w:t>
      </w:r>
    </w:p>
    <w:p w14:paraId="1DFC7EBF" w14:textId="77777777" w:rsidR="00733D62" w:rsidRPr="00733D62" w:rsidRDefault="00733D62" w:rsidP="00733D62">
      <w:pPr>
        <w:numPr>
          <w:ilvl w:val="0"/>
          <w:numId w:val="10"/>
        </w:numPr>
      </w:pPr>
      <w:r w:rsidRPr="00733D62">
        <w:lastRenderedPageBreak/>
        <w:t>Remote access, VPN, and certificates are disabled without delay.</w:t>
      </w:r>
    </w:p>
    <w:p w14:paraId="7A971F01" w14:textId="77777777" w:rsidR="00733D62" w:rsidRPr="00733D62" w:rsidRDefault="00733D62" w:rsidP="00733D62">
      <w:r w:rsidRPr="00733D62">
        <w:t>Post-Termination Actions:</w:t>
      </w:r>
    </w:p>
    <w:p w14:paraId="128D5D5B" w14:textId="77777777" w:rsidR="00733D62" w:rsidRPr="00733D62" w:rsidRDefault="00733D62" w:rsidP="00733D62">
      <w:pPr>
        <w:numPr>
          <w:ilvl w:val="0"/>
          <w:numId w:val="11"/>
        </w:numPr>
      </w:pPr>
      <w:r w:rsidRPr="00733D62">
        <w:t>IT reviews orphaned accounts monthly and deactivates within 5 days.</w:t>
      </w:r>
    </w:p>
    <w:p w14:paraId="5443266D" w14:textId="77777777" w:rsidR="00733D62" w:rsidRPr="00733D62" w:rsidRDefault="00733D62" w:rsidP="00733D62">
      <w:pPr>
        <w:numPr>
          <w:ilvl w:val="0"/>
          <w:numId w:val="11"/>
        </w:numPr>
      </w:pPr>
      <w:r w:rsidRPr="00733D62">
        <w:t>System owners reassign or secure any CUI files managed by the departing employee.</w:t>
      </w:r>
    </w:p>
    <w:p w14:paraId="62558261" w14:textId="77777777" w:rsidR="00733D62" w:rsidRPr="00733D62" w:rsidRDefault="00733D62" w:rsidP="00733D62">
      <w:r w:rsidRPr="00733D62">
        <w:t>4. Third-Party and Contractor Access</w:t>
      </w:r>
    </w:p>
    <w:p w14:paraId="0577B3EF" w14:textId="77777777" w:rsidR="00733D62" w:rsidRPr="00733D62" w:rsidRDefault="00733D62" w:rsidP="00733D62">
      <w:r w:rsidRPr="00733D62">
        <w:t>Purpose: Apply equivalent access controls to external users.</w:t>
      </w:r>
    </w:p>
    <w:p w14:paraId="5C3E927E" w14:textId="77777777" w:rsidR="00733D62" w:rsidRPr="00733D62" w:rsidRDefault="00733D62" w:rsidP="00733D62">
      <w:r w:rsidRPr="00733D62">
        <w:t>Procedures:</w:t>
      </w:r>
    </w:p>
    <w:p w14:paraId="6786CE3A" w14:textId="77777777" w:rsidR="00733D62" w:rsidRPr="00733D62" w:rsidRDefault="00733D62" w:rsidP="00733D62">
      <w:pPr>
        <w:numPr>
          <w:ilvl w:val="0"/>
          <w:numId w:val="12"/>
        </w:numPr>
      </w:pPr>
      <w:r w:rsidRPr="00733D62">
        <w:t>All third parties must be sponsored by an internal stakeholder.</w:t>
      </w:r>
    </w:p>
    <w:p w14:paraId="39A27AD6" w14:textId="77777777" w:rsidR="00733D62" w:rsidRPr="00733D62" w:rsidRDefault="00733D62" w:rsidP="00733D62">
      <w:pPr>
        <w:numPr>
          <w:ilvl w:val="0"/>
          <w:numId w:val="12"/>
        </w:numPr>
      </w:pPr>
      <w:r w:rsidRPr="00733D62">
        <w:t>Background screening must be completed before CUI system access is granted.</w:t>
      </w:r>
    </w:p>
    <w:p w14:paraId="294F2F92" w14:textId="77777777" w:rsidR="00733D62" w:rsidRPr="00733D62" w:rsidRDefault="00733D62" w:rsidP="00733D62">
      <w:pPr>
        <w:numPr>
          <w:ilvl w:val="0"/>
          <w:numId w:val="12"/>
        </w:numPr>
      </w:pPr>
      <w:r w:rsidRPr="00733D62">
        <w:t>Access is granted only for the contract period and is deactivated upon contract expiration.</w:t>
      </w:r>
    </w:p>
    <w:p w14:paraId="5DE0C6FC" w14:textId="77777777" w:rsidR="00733D62" w:rsidRPr="00733D62" w:rsidRDefault="00733D62" w:rsidP="00733D62">
      <w:pPr>
        <w:numPr>
          <w:ilvl w:val="0"/>
          <w:numId w:val="12"/>
        </w:numPr>
      </w:pPr>
      <w:r w:rsidRPr="00733D62">
        <w:t>Remote access is restricted and must be explicitly approved.</w:t>
      </w:r>
    </w:p>
    <w:p w14:paraId="61E64197" w14:textId="77777777" w:rsidR="00733D62" w:rsidRPr="00733D62" w:rsidRDefault="00733D62" w:rsidP="00733D62">
      <w:r w:rsidRPr="00733D62">
        <w:t>5. Access Logging and Monitoring</w:t>
      </w:r>
    </w:p>
    <w:p w14:paraId="596F3657" w14:textId="77777777" w:rsidR="00733D62" w:rsidRPr="00733D62" w:rsidRDefault="00733D62" w:rsidP="00733D62">
      <w:r w:rsidRPr="00733D62">
        <w:t>Purpose: Maintain audit trails and detect unauthorized access attempts.</w:t>
      </w:r>
    </w:p>
    <w:p w14:paraId="1A848472" w14:textId="77777777" w:rsidR="00733D62" w:rsidRPr="00733D62" w:rsidRDefault="00733D62" w:rsidP="00733D62">
      <w:r w:rsidRPr="00733D62">
        <w:t>Procedures:</w:t>
      </w:r>
    </w:p>
    <w:p w14:paraId="68D9BEE9" w14:textId="77777777" w:rsidR="00733D62" w:rsidRPr="00733D62" w:rsidRDefault="00733D62" w:rsidP="00733D62">
      <w:pPr>
        <w:numPr>
          <w:ilvl w:val="0"/>
          <w:numId w:val="13"/>
        </w:numPr>
      </w:pPr>
      <w:r w:rsidRPr="00733D62">
        <w:t xml:space="preserve">All system access must be logged </w:t>
      </w:r>
      <w:proofErr w:type="gramStart"/>
      <w:r w:rsidRPr="00733D62">
        <w:t>with</w:t>
      </w:r>
      <w:proofErr w:type="gramEnd"/>
      <w:r w:rsidRPr="00733D62">
        <w:t>:</w:t>
      </w:r>
    </w:p>
    <w:p w14:paraId="047DE503" w14:textId="77777777" w:rsidR="00733D62" w:rsidRPr="00733D62" w:rsidRDefault="00733D62" w:rsidP="00733D62">
      <w:pPr>
        <w:numPr>
          <w:ilvl w:val="1"/>
          <w:numId w:val="13"/>
        </w:numPr>
      </w:pPr>
      <w:r w:rsidRPr="00733D62">
        <w:t>User ID</w:t>
      </w:r>
    </w:p>
    <w:p w14:paraId="6CC75AEF" w14:textId="77777777" w:rsidR="00733D62" w:rsidRPr="00733D62" w:rsidRDefault="00733D62" w:rsidP="00733D62">
      <w:pPr>
        <w:numPr>
          <w:ilvl w:val="1"/>
          <w:numId w:val="13"/>
        </w:numPr>
      </w:pPr>
      <w:r w:rsidRPr="00733D62">
        <w:t>Timestamp</w:t>
      </w:r>
    </w:p>
    <w:p w14:paraId="36F88187" w14:textId="77777777" w:rsidR="00733D62" w:rsidRPr="00733D62" w:rsidRDefault="00733D62" w:rsidP="00733D62">
      <w:pPr>
        <w:numPr>
          <w:ilvl w:val="1"/>
          <w:numId w:val="13"/>
        </w:numPr>
      </w:pPr>
      <w:r w:rsidRPr="00733D62">
        <w:t>Accessed system or data</w:t>
      </w:r>
    </w:p>
    <w:p w14:paraId="768DF7E0" w14:textId="77777777" w:rsidR="00733D62" w:rsidRPr="00733D62" w:rsidRDefault="00733D62" w:rsidP="00733D62">
      <w:pPr>
        <w:numPr>
          <w:ilvl w:val="0"/>
          <w:numId w:val="13"/>
        </w:numPr>
      </w:pPr>
      <w:r w:rsidRPr="00733D62">
        <w:t>Logs are retained for at least 60 days.</w:t>
      </w:r>
    </w:p>
    <w:p w14:paraId="3F6B326D" w14:textId="77777777" w:rsidR="00733D62" w:rsidRPr="00733D62" w:rsidRDefault="00733D62" w:rsidP="00733D62">
      <w:pPr>
        <w:numPr>
          <w:ilvl w:val="0"/>
          <w:numId w:val="13"/>
        </w:numPr>
      </w:pPr>
      <w:r w:rsidRPr="00733D62">
        <w:t>IT must review access logs every 30 days or use automated alerts.</w:t>
      </w:r>
    </w:p>
    <w:p w14:paraId="2297CA9A" w14:textId="68871CEE" w:rsidR="00733D62" w:rsidRPr="00F33B3B" w:rsidRDefault="00733D62" w:rsidP="00D71D4D">
      <w:pPr>
        <w:numPr>
          <w:ilvl w:val="0"/>
          <w:numId w:val="13"/>
        </w:numPr>
        <w:jc w:val="center"/>
        <w:rPr>
          <w:b/>
          <w:bCs/>
          <w:sz w:val="28"/>
          <w:szCs w:val="28"/>
        </w:rPr>
      </w:pPr>
      <w:r w:rsidRPr="00733D62">
        <w:t>Suspicious activity is escalated and handled through the Incident Response Plan.</w:t>
      </w:r>
    </w:p>
    <w:sectPr w:rsidR="00733D62" w:rsidRPr="00F33B3B" w:rsidSect="00D5012F">
      <w:headerReference w:type="default" r:id="rId10"/>
      <w:footerReference w:type="default" r:id="rId11"/>
      <w:pgSz w:w="12240" w:h="15840"/>
      <w:pgMar w:top="1260" w:right="1440" w:bottom="99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04E0A" w14:textId="77777777" w:rsidR="00375793" w:rsidRDefault="00375793" w:rsidP="00F33B3B">
      <w:pPr>
        <w:spacing w:after="0" w:line="240" w:lineRule="auto"/>
      </w:pPr>
      <w:r>
        <w:separator/>
      </w:r>
    </w:p>
  </w:endnote>
  <w:endnote w:type="continuationSeparator" w:id="0">
    <w:p w14:paraId="0C56D9B4" w14:textId="77777777" w:rsidR="00375793" w:rsidRDefault="00375793" w:rsidP="00F3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AB6" w14:textId="631EF90E" w:rsidR="00D5012F" w:rsidRPr="00D5012F" w:rsidRDefault="00D5012F">
    <w:pPr>
      <w:pStyle w:val="Footer"/>
    </w:pPr>
    <w:r w:rsidRPr="00D5012F">
      <w:t>Access Management P</w:t>
    </w:r>
    <w:r w:rsidR="00AA3608">
      <w:t>rocedures</w:t>
    </w:r>
    <w:r w:rsidRPr="00D5012F">
      <w:t xml:space="preserve"> and use to support compliance with NIST 800-171 controls 3.1.1, 3.9.1, and 3.9.2</w:t>
    </w:r>
  </w:p>
  <w:p w14:paraId="1C66E40C" w14:textId="77777777" w:rsidR="00D5012F" w:rsidRDefault="00D501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8B560" w14:textId="77777777" w:rsidR="00375793" w:rsidRDefault="00375793" w:rsidP="00F33B3B">
      <w:pPr>
        <w:spacing w:after="0" w:line="240" w:lineRule="auto"/>
      </w:pPr>
      <w:r>
        <w:separator/>
      </w:r>
    </w:p>
  </w:footnote>
  <w:footnote w:type="continuationSeparator" w:id="0">
    <w:p w14:paraId="74F888D6" w14:textId="77777777" w:rsidR="00375793" w:rsidRDefault="00375793" w:rsidP="00F3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8AF0" w14:textId="77777777" w:rsidR="00F33B3B" w:rsidRDefault="00F33B3B" w:rsidP="00F33B3B">
    <w:pPr>
      <w:pStyle w:val="Header"/>
      <w:jc w:val="center"/>
    </w:pPr>
    <w:r>
      <w:rPr>
        <w:noProof/>
      </w:rPr>
      <w:drawing>
        <wp:inline distT="0" distB="0" distL="0" distR="0" wp14:anchorId="45D2D242" wp14:editId="43D90139">
          <wp:extent cx="2161032" cy="722376"/>
          <wp:effectExtent l="0" t="0" r="0" b="1905"/>
          <wp:docPr id="1281826882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36519" name="Picture 1" descr="A close 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1032" cy="7223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600E57" w14:textId="77777777" w:rsidR="00F33B3B" w:rsidRDefault="00F33B3B" w:rsidP="00F33B3B">
    <w:pPr>
      <w:pStyle w:val="Header"/>
      <w:jc w:val="center"/>
    </w:pPr>
    <w:r w:rsidRPr="00ED7D42">
      <w:t>1650 International Ct</w:t>
    </w:r>
  </w:p>
  <w:p w14:paraId="7A12FF23" w14:textId="77777777" w:rsidR="00F33B3B" w:rsidRDefault="00F33B3B" w:rsidP="00F33B3B">
    <w:pPr>
      <w:pStyle w:val="Header"/>
      <w:jc w:val="center"/>
    </w:pPr>
    <w:r w:rsidRPr="00ED7D42">
      <w:t>Suite #200 Norcross, GA 30093</w:t>
    </w:r>
  </w:p>
  <w:p w14:paraId="5E2B89B0" w14:textId="77777777" w:rsidR="00F33B3B" w:rsidRPr="00F33B3B" w:rsidRDefault="00F33B3B" w:rsidP="00F33B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104F"/>
    <w:multiLevelType w:val="multilevel"/>
    <w:tmpl w:val="96F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6156"/>
    <w:multiLevelType w:val="multilevel"/>
    <w:tmpl w:val="DEF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1B88"/>
    <w:multiLevelType w:val="multilevel"/>
    <w:tmpl w:val="ED3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F5FDE"/>
    <w:multiLevelType w:val="multilevel"/>
    <w:tmpl w:val="0518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5BC0"/>
    <w:multiLevelType w:val="multilevel"/>
    <w:tmpl w:val="5DF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F10F2"/>
    <w:multiLevelType w:val="multilevel"/>
    <w:tmpl w:val="878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E27D3"/>
    <w:multiLevelType w:val="multilevel"/>
    <w:tmpl w:val="2C7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E3480"/>
    <w:multiLevelType w:val="multilevel"/>
    <w:tmpl w:val="B39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97E91"/>
    <w:multiLevelType w:val="multilevel"/>
    <w:tmpl w:val="CFC8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D4B94"/>
    <w:multiLevelType w:val="multilevel"/>
    <w:tmpl w:val="71F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E632F"/>
    <w:multiLevelType w:val="multilevel"/>
    <w:tmpl w:val="A27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12BCB"/>
    <w:multiLevelType w:val="multilevel"/>
    <w:tmpl w:val="A65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0008D"/>
    <w:multiLevelType w:val="multilevel"/>
    <w:tmpl w:val="A34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80271">
    <w:abstractNumId w:val="9"/>
  </w:num>
  <w:num w:numId="2" w16cid:durableId="507990877">
    <w:abstractNumId w:val="6"/>
  </w:num>
  <w:num w:numId="3" w16cid:durableId="225993082">
    <w:abstractNumId w:val="11"/>
  </w:num>
  <w:num w:numId="4" w16cid:durableId="989477732">
    <w:abstractNumId w:val="7"/>
  </w:num>
  <w:num w:numId="5" w16cid:durableId="18940850">
    <w:abstractNumId w:val="5"/>
  </w:num>
  <w:num w:numId="6" w16cid:durableId="742215822">
    <w:abstractNumId w:val="3"/>
  </w:num>
  <w:num w:numId="7" w16cid:durableId="2043748843">
    <w:abstractNumId w:val="2"/>
  </w:num>
  <w:num w:numId="8" w16cid:durableId="2057047457">
    <w:abstractNumId w:val="12"/>
  </w:num>
  <w:num w:numId="9" w16cid:durableId="1742478619">
    <w:abstractNumId w:val="0"/>
  </w:num>
  <w:num w:numId="10" w16cid:durableId="1943491506">
    <w:abstractNumId w:val="10"/>
  </w:num>
  <w:num w:numId="11" w16cid:durableId="1263416053">
    <w:abstractNumId w:val="1"/>
  </w:num>
  <w:num w:numId="12" w16cid:durableId="1054350246">
    <w:abstractNumId w:val="4"/>
  </w:num>
  <w:num w:numId="13" w16cid:durableId="1403984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3B"/>
    <w:rsid w:val="002F1E39"/>
    <w:rsid w:val="00375793"/>
    <w:rsid w:val="00521F35"/>
    <w:rsid w:val="006B3192"/>
    <w:rsid w:val="00733D62"/>
    <w:rsid w:val="00862EF7"/>
    <w:rsid w:val="00A54936"/>
    <w:rsid w:val="00AA3608"/>
    <w:rsid w:val="00C833B9"/>
    <w:rsid w:val="00CB755D"/>
    <w:rsid w:val="00D5012F"/>
    <w:rsid w:val="00F3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C79BF"/>
  <w15:chartTrackingRefBased/>
  <w15:docId w15:val="{76CB3959-C47D-4540-AEA5-61E07399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B3B"/>
  </w:style>
  <w:style w:type="paragraph" w:styleId="Footer">
    <w:name w:val="footer"/>
    <w:basedOn w:val="Normal"/>
    <w:link w:val="FooterChar"/>
    <w:uiPriority w:val="99"/>
    <w:unhideWhenUsed/>
    <w:rsid w:val="00F33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6CEECAE8D774E828594954CD1F56E" ma:contentTypeVersion="22" ma:contentTypeDescription="Create a new document." ma:contentTypeScope="" ma:versionID="214b35366e0d690ffbf6984324cd34e8">
  <xsd:schema xmlns:xsd="http://www.w3.org/2001/XMLSchema" xmlns:xs="http://www.w3.org/2001/XMLSchema" xmlns:p="http://schemas.microsoft.com/office/2006/metadata/properties" xmlns:ns1="http://schemas.microsoft.com/sharepoint/v3" xmlns:ns2="eda421a6-75d0-4a45-b2b4-a6651a37a8c5" xmlns:ns3="b9b4da94-adab-442e-833a-6409e01698ec" targetNamespace="http://schemas.microsoft.com/office/2006/metadata/properties" ma:root="true" ma:fieldsID="8c9a8e0534aa9d7ee2c9291feed08d9e" ns1:_="" ns2:_="" ns3:_="">
    <xsd:import namespace="http://schemas.microsoft.com/sharepoint/v3"/>
    <xsd:import namespace="eda421a6-75d0-4a45-b2b4-a6651a37a8c5"/>
    <xsd:import namespace="b9b4da94-adab-442e-833a-6409e01698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Date_x002f_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421a6-75d0-4a45-b2b4-a6651a37a8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0252dbb-dce2-4c6b-8bf9-2ac709a4ab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_x002f_Time" ma:index="27" nillable="true" ma:displayName="Date/Time" ma:format="DateOnly" ma:internalName="Date_x002f_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4da94-adab-442e-833a-6409e01698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2a9d92a-2aaf-4e8a-a574-b44d90af7ad4}" ma:internalName="TaxCatchAll" ma:readOnly="false" ma:showField="CatchAllData" ma:web="b9b4da94-adab-442e-833a-6409e01698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b4da94-adab-442e-833a-6409e01698ec" xsi:nil="true"/>
    <Date_x002f_Time xmlns="eda421a6-75d0-4a45-b2b4-a6651a37a8c5" xsi:nil="true"/>
    <lcf76f155ced4ddcb4097134ff3c332f xmlns="eda421a6-75d0-4a45-b2b4-a6651a37a8c5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587E145-F8B2-406E-B30F-7D88AF878F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E5F4A1-D505-408D-BC45-36FB8D221E3F}"/>
</file>

<file path=customXml/itemProps3.xml><?xml version="1.0" encoding="utf-8"?>
<ds:datastoreItem xmlns:ds="http://schemas.openxmlformats.org/officeDocument/2006/customXml" ds:itemID="{5DB237B5-E30F-4B7C-B93E-B14C966DBE65}">
  <ds:schemaRefs>
    <ds:schemaRef ds:uri="http://schemas.microsoft.com/office/2006/metadata/properties"/>
    <ds:schemaRef ds:uri="http://schemas.microsoft.com/office/infopath/2007/PartnerControls"/>
    <ds:schemaRef ds:uri="fb72c868-58b6-4dd5-b4cd-892e9583f3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Mooney</dc:creator>
  <cp:keywords/>
  <dc:description/>
  <cp:lastModifiedBy>Robert Mooney</cp:lastModifiedBy>
  <cp:revision>6</cp:revision>
  <dcterms:created xsi:type="dcterms:W3CDTF">2025-07-25T18:13:00Z</dcterms:created>
  <dcterms:modified xsi:type="dcterms:W3CDTF">2025-07-25T19:35:00Z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0x0101000966CEECAE8D774E828594954CD1F56E</vt:lpwstr>
  </property>
</Properties>
</file>