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04AF1" w14:textId="77777777" w:rsidR="00956082" w:rsidRDefault="00C05972">
      <w:pPr>
        <w:pStyle w:val="Title"/>
      </w:pPr>
      <w:r>
        <w:t>Warehouse Wizard WMS Proposal</w:t>
      </w:r>
    </w:p>
    <w:p w14:paraId="45504AF2" w14:textId="77777777" w:rsidR="00956082" w:rsidRDefault="00C05972">
      <w:pPr>
        <w:spacing w:before="0" w:after="240"/>
        <w:jc w:val="center"/>
      </w:pPr>
      <w:r>
        <w:rPr>
          <w:i/>
          <w:iCs/>
          <w:sz w:val="28"/>
          <w:szCs w:val="28"/>
        </w:rPr>
        <w:t>Cloud-Hosted Warehouse Management System</w:t>
      </w:r>
    </w:p>
    <w:p w14:paraId="57DE9108" w14:textId="77777777" w:rsidR="006702EC" w:rsidRDefault="006702EC">
      <w:pPr>
        <w:spacing w:before="0" w:after="480"/>
        <w:jc w:val="center"/>
        <w:rPr>
          <w:kern w:val="2"/>
          <w14:ligatures w14:val="standardContextual"/>
        </w:rPr>
      </w:pPr>
      <w:r>
        <w:t>Prepared for: Matthew Hunte | Prepared by: Russell Hunte | May 2026</w:t>
      </w:r>
    </w:p>
    <w:p w14:paraId="45504AF4" w14:textId="77777777" w:rsidR="00956082" w:rsidRDefault="00C05972">
      <w:pPr>
        <w:pStyle w:val="Heading1"/>
      </w:pPr>
      <w:r>
        <w:t>Table of Contents</w:t>
      </w:r>
    </w:p>
    <w:p w14:paraId="45504AF5" w14:textId="77777777" w:rsidR="00956082" w:rsidRDefault="00956082">
      <w:hyperlink w:anchor="executive-summary" w:history="1">
        <w:r>
          <w:rPr>
            <w:rStyle w:val="Hyperlink"/>
          </w:rPr>
          <w:t>1. Executive Summary</w:t>
        </w:r>
      </w:hyperlink>
    </w:p>
    <w:p w14:paraId="45504AF6" w14:textId="77777777" w:rsidR="00956082" w:rsidRDefault="00956082">
      <w:hyperlink w:anchor="business-challenge" w:history="1">
        <w:r>
          <w:rPr>
            <w:rStyle w:val="Hyperlink"/>
          </w:rPr>
          <w:t>2. Business Challenge</w:t>
        </w:r>
      </w:hyperlink>
    </w:p>
    <w:p w14:paraId="45504AF7" w14:textId="77777777" w:rsidR="00956082" w:rsidRDefault="00956082">
      <w:hyperlink w:anchor="proposed-solution" w:history="1">
        <w:r>
          <w:rPr>
            <w:rStyle w:val="Hyperlink"/>
          </w:rPr>
          <w:t>3. Proposed Solution</w:t>
        </w:r>
      </w:hyperlink>
    </w:p>
    <w:p w14:paraId="45504AF8" w14:textId="77777777" w:rsidR="00956082" w:rsidRDefault="00956082">
      <w:hyperlink w:anchor="core-features" w:history="1">
        <w:r>
          <w:rPr>
            <w:rStyle w:val="Hyperlink"/>
          </w:rPr>
          <w:t>4. Core Features &amp; Capabilities</w:t>
        </w:r>
      </w:hyperlink>
    </w:p>
    <w:p w14:paraId="45504AF9" w14:textId="77777777" w:rsidR="00956082" w:rsidRDefault="00956082">
      <w:hyperlink w:anchor="investment-pricing" w:history="1">
        <w:r>
          <w:rPr>
            <w:rStyle w:val="Hyperlink"/>
          </w:rPr>
          <w:t>5. Investment &amp; Pricing Options</w:t>
        </w:r>
      </w:hyperlink>
    </w:p>
    <w:p w14:paraId="45504AFA" w14:textId="77777777" w:rsidR="00956082" w:rsidRDefault="00956082">
      <w:hyperlink w:anchor="implementation-roadmap" w:history="1">
        <w:r>
          <w:rPr>
            <w:rStyle w:val="Hyperlink"/>
          </w:rPr>
          <w:t>6. Implementation Roadmap</w:t>
        </w:r>
      </w:hyperlink>
    </w:p>
    <w:p w14:paraId="45504AFB" w14:textId="77777777" w:rsidR="00956082" w:rsidRDefault="00956082">
      <w:hyperlink w:anchor="why-warehouse-wizard" w:history="1">
        <w:r>
          <w:rPr>
            <w:rStyle w:val="Hyperlink"/>
          </w:rPr>
          <w:t>7. Why Warehouse Wizard</w:t>
        </w:r>
      </w:hyperlink>
    </w:p>
    <w:p w14:paraId="45504AFC" w14:textId="77777777" w:rsidR="00956082" w:rsidRDefault="00956082">
      <w:hyperlink w:anchor="next-steps" w:history="1">
        <w:r>
          <w:rPr>
            <w:rStyle w:val="Hyperlink"/>
          </w:rPr>
          <w:t>8. Next Steps</w:t>
        </w:r>
      </w:hyperlink>
    </w:p>
    <w:p w14:paraId="45504AFD" w14:textId="77777777" w:rsidR="00956082" w:rsidRDefault="00C05972">
      <w:pPr>
        <w:pStyle w:val="Heading1"/>
      </w:pPr>
      <w:bookmarkStart w:id="0" w:name="executive-summary"/>
      <w:r>
        <w:t>1. Executive Summary</w:t>
      </w:r>
      <w:bookmarkEnd w:id="0"/>
    </w:p>
    <w:p w14:paraId="45504AFE" w14:textId="626ACD07" w:rsidR="00956082" w:rsidRDefault="00C05972">
      <w:r>
        <w:t>Dear Matthew,</w:t>
      </w:r>
    </w:p>
    <w:p w14:paraId="54671FA5" w14:textId="77777777" w:rsidR="00EB53E6" w:rsidRDefault="00EB53E6">
      <w:pPr>
        <w:rPr>
          <w:kern w:val="2"/>
          <w14:ligatures w14:val="standardContextual"/>
        </w:rPr>
      </w:pPr>
      <w:r>
        <w:t>Thank you for the opportunity to present the Warehouse Wizard Warehouse Management System. This proposal outlines a practical, cloud-hosted solution designed to help you move from manual, spreadsheet-based processes to a more structured, efficient, and scalable system.</w:t>
      </w:r>
    </w:p>
    <w:p w14:paraId="27CA3CD7" w14:textId="77777777" w:rsidR="00EB53E6" w:rsidRDefault="00EB53E6">
      <w:pPr>
        <w:rPr>
          <w:kern w:val="2"/>
          <w14:ligatures w14:val="standardContextual"/>
        </w:rPr>
      </w:pPr>
      <w:r>
        <w:rPr>
          <w:b/>
          <w:bCs/>
        </w:rPr>
        <w:t>Warehouse Wizard</w:t>
      </w:r>
      <w:r>
        <w:t xml:space="preserve"> addresses common challenges facing growing distribution businesses: improving visibility into where products are stored, supporting better space utilization, helping reduce picking errors, and maintaining operational control as your business scales.</w:t>
      </w:r>
    </w:p>
    <w:p w14:paraId="5DA9E1B5" w14:textId="77777777" w:rsidR="00C66411" w:rsidRDefault="00C66411">
      <w:pPr>
        <w:rPr>
          <w:kern w:val="2"/>
          <w14:ligatures w14:val="standardContextual"/>
        </w:rPr>
      </w:pPr>
      <w:bookmarkStart w:id="1" w:name="business-challenge"/>
      <w:r>
        <w:t xml:space="preserve">Our </w:t>
      </w:r>
      <w:r>
        <w:rPr>
          <w:b/>
          <w:bCs/>
        </w:rPr>
        <w:t>recommended Starter Package</w:t>
      </w:r>
      <w:r>
        <w:t xml:space="preserve"> provides broad warehouse control at </w:t>
      </w:r>
      <w:r>
        <w:rPr>
          <w:b/>
          <w:bCs/>
        </w:rPr>
        <w:t>BBD $250 per month</w:t>
      </w:r>
      <w:r>
        <w:t xml:space="preserve"> with a </w:t>
      </w:r>
      <w:r>
        <w:rPr>
          <w:b/>
          <w:bCs/>
        </w:rPr>
        <w:t>first-year investment of BBD $4,500</w:t>
      </w:r>
      <w:r>
        <w:t>, supporting near-term operational improvements and long-term scalability.</w:t>
      </w:r>
    </w:p>
    <w:p w14:paraId="45504B02" w14:textId="77777777" w:rsidR="00956082" w:rsidRDefault="00C05972">
      <w:pPr>
        <w:pStyle w:val="Heading1"/>
      </w:pPr>
      <w:r>
        <w:t>2. Business Challenge</w:t>
      </w:r>
      <w:bookmarkEnd w:id="1"/>
    </w:p>
    <w:p w14:paraId="45504B03" w14:textId="77777777" w:rsidR="00956082" w:rsidRDefault="00C05972">
      <w:r>
        <w:t>Many growing distribution businesses face significant operational challenges when relying on manual warehouse management methods:</w:t>
      </w:r>
    </w:p>
    <w:p w14:paraId="45504B04" w14:textId="77777777" w:rsidR="00956082" w:rsidRDefault="00C05972">
      <w:pPr>
        <w:pStyle w:val="ListParagraph"/>
        <w:numPr>
          <w:ilvl w:val="0"/>
          <w:numId w:val="2"/>
        </w:numPr>
      </w:pPr>
      <w:r>
        <w:t>Staff uncertainty about product locations leading to time waste and frustration</w:t>
      </w:r>
    </w:p>
    <w:p w14:paraId="45504B05" w14:textId="77777777" w:rsidR="00956082" w:rsidRDefault="00C05972">
      <w:pPr>
        <w:pStyle w:val="ListParagraph"/>
        <w:numPr>
          <w:ilvl w:val="0"/>
          <w:numId w:val="2"/>
        </w:numPr>
      </w:pPr>
      <w:r>
        <w:lastRenderedPageBreak/>
        <w:t>Misplaced or forgotten inventory resulting in lost sales opportunities</w:t>
      </w:r>
    </w:p>
    <w:p w14:paraId="45504B06" w14:textId="77777777" w:rsidR="00956082" w:rsidRDefault="00C05972">
      <w:pPr>
        <w:pStyle w:val="ListParagraph"/>
        <w:numPr>
          <w:ilvl w:val="0"/>
          <w:numId w:val="2"/>
        </w:numPr>
      </w:pPr>
      <w:r>
        <w:t xml:space="preserve">Inefficient warehouse space utilization </w:t>
      </w:r>
      <w:proofErr w:type="gramStart"/>
      <w:r>
        <w:t>reducing</w:t>
      </w:r>
      <w:proofErr w:type="gramEnd"/>
      <w:r>
        <w:t xml:space="preserve"> storage capacity</w:t>
      </w:r>
    </w:p>
    <w:p w14:paraId="45504B07" w14:textId="77777777" w:rsidR="00956082" w:rsidRDefault="00C05972">
      <w:pPr>
        <w:pStyle w:val="ListParagraph"/>
        <w:numPr>
          <w:ilvl w:val="0"/>
          <w:numId w:val="2"/>
        </w:numPr>
      </w:pPr>
      <w:r>
        <w:t>Increased picking and dispatch errors affecting customer satisfaction</w:t>
      </w:r>
    </w:p>
    <w:p w14:paraId="45504B08" w14:textId="77777777" w:rsidR="00956082" w:rsidRDefault="00C05972">
      <w:pPr>
        <w:pStyle w:val="ListParagraph"/>
        <w:numPr>
          <w:ilvl w:val="0"/>
          <w:numId w:val="2"/>
        </w:numPr>
      </w:pPr>
      <w:r>
        <w:t>Inadequate receiving documentation creating inventory discrepancies</w:t>
      </w:r>
    </w:p>
    <w:p w14:paraId="45504B09" w14:textId="77777777" w:rsidR="00956082" w:rsidRDefault="00C05972">
      <w:pPr>
        <w:pStyle w:val="ListParagraph"/>
        <w:numPr>
          <w:ilvl w:val="0"/>
          <w:numId w:val="2"/>
        </w:numPr>
      </w:pPr>
      <w:r>
        <w:t>Limited management visibility into warehouse operations and performance</w:t>
      </w:r>
    </w:p>
    <w:p w14:paraId="45504B0A" w14:textId="77777777" w:rsidR="00956082" w:rsidRDefault="00C05972">
      <w:pPr>
        <w:pStyle w:val="ListParagraph"/>
        <w:numPr>
          <w:ilvl w:val="0"/>
          <w:numId w:val="2"/>
        </w:numPr>
      </w:pPr>
      <w:r>
        <w:t>Time-consuming stock counts disrupting daily operations</w:t>
      </w:r>
    </w:p>
    <w:p w14:paraId="1DB21FD7" w14:textId="77777777" w:rsidR="006702EC" w:rsidRDefault="006702EC">
      <w:pPr>
        <w:rPr>
          <w:kern w:val="2"/>
          <w14:ligatures w14:val="standardContextual"/>
        </w:rPr>
      </w:pPr>
      <w:bookmarkStart w:id="2" w:name="proposed-solution"/>
      <w:r>
        <w:t xml:space="preserve">These challenges can become more expensive as warehouse operations grow. </w:t>
      </w:r>
      <w:r>
        <w:rPr>
          <w:i/>
          <w:iCs/>
        </w:rPr>
        <w:t>The cost of inefficiency can compound</w:t>
      </w:r>
      <w:r>
        <w:t xml:space="preserve"> - what starts as minor inconveniences may evolve into operational bottlenecks that </w:t>
      </w:r>
      <w:proofErr w:type="gramStart"/>
      <w:r>
        <w:t>impact</w:t>
      </w:r>
      <w:proofErr w:type="gramEnd"/>
      <w:r>
        <w:t xml:space="preserve"> customer service, staff productivity, and business profitability.</w:t>
      </w:r>
    </w:p>
    <w:p w14:paraId="45504B0C" w14:textId="77777777" w:rsidR="00956082" w:rsidRDefault="00C05972">
      <w:pPr>
        <w:pStyle w:val="Heading1"/>
      </w:pPr>
      <w:r>
        <w:t>3. Proposed Solution</w:t>
      </w:r>
      <w:bookmarkEnd w:id="2"/>
    </w:p>
    <w:p w14:paraId="18C4B35E" w14:textId="77777777" w:rsidR="006702EC" w:rsidRDefault="006702EC">
      <w:pPr>
        <w:rPr>
          <w:kern w:val="2"/>
          <w14:ligatures w14:val="standardContextual"/>
        </w:rPr>
      </w:pPr>
      <w:r>
        <w:t xml:space="preserve">Warehouse Wizard provides a </w:t>
      </w:r>
      <w:r>
        <w:rPr>
          <w:b/>
          <w:bCs/>
        </w:rPr>
        <w:t>structured, cloud-hosted warehouse management system</w:t>
      </w:r>
      <w:r>
        <w:t xml:space="preserve"> built around your physical warehouse layout. The system supports day-to-day warehouse operations by providing:</w:t>
      </w:r>
    </w:p>
    <w:p w14:paraId="45504B0E" w14:textId="77777777" w:rsidR="00956082" w:rsidRDefault="00C05972">
      <w:pPr>
        <w:pStyle w:val="Heading2"/>
      </w:pPr>
      <w:r>
        <w:t>Complete Location Management</w:t>
      </w:r>
    </w:p>
    <w:p w14:paraId="7252843A" w14:textId="31BF4048" w:rsidR="00EB53E6" w:rsidRDefault="00EB53E6">
      <w:r>
        <w:t xml:space="preserve">The system represents your warehouse structure including zones, aisles, racks, bays, levels, and depth positions. Storage locations are mapped and tracked, helping staff locate products faster and </w:t>
      </w:r>
      <w:proofErr w:type="gramStart"/>
      <w:r>
        <w:t>make</w:t>
      </w:r>
      <w:proofErr w:type="gramEnd"/>
      <w:r>
        <w:t xml:space="preserve"> better use of available space.</w:t>
      </w:r>
      <w:r>
        <w:br/>
      </w:r>
      <w:r>
        <w:br/>
      </w:r>
      <w:r>
        <w:rPr>
          <w:noProof/>
          <w:kern w:val="2"/>
          <w14:ligatures w14:val="standardContextual"/>
        </w:rPr>
        <w:drawing>
          <wp:inline distT="0" distB="0" distL="0" distR="0" wp14:anchorId="1111D04B" wp14:editId="002B6378">
            <wp:extent cx="5731510" cy="3298825"/>
            <wp:effectExtent l="0" t="0" r="2540" b="0"/>
            <wp:docPr id="2005409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409309" name=""/>
                    <pic:cNvPicPr/>
                  </pic:nvPicPr>
                  <pic:blipFill>
                    <a:blip r:embed="rId5"/>
                    <a:stretch>
                      <a:fillRect/>
                    </a:stretch>
                  </pic:blipFill>
                  <pic:spPr>
                    <a:xfrm>
                      <a:off x="0" y="0"/>
                      <a:ext cx="5731510" cy="3298825"/>
                    </a:xfrm>
                    <a:prstGeom prst="rect">
                      <a:avLst/>
                    </a:prstGeom>
                  </pic:spPr>
                </pic:pic>
              </a:graphicData>
            </a:graphic>
          </wp:inline>
        </w:drawing>
      </w:r>
    </w:p>
    <w:p w14:paraId="461FD11D" w14:textId="77777777" w:rsidR="00BC15C8" w:rsidRDefault="00BC15C8">
      <w:pPr>
        <w:rPr>
          <w:kern w:val="2"/>
          <w14:ligatures w14:val="standardContextual"/>
        </w:rPr>
      </w:pPr>
    </w:p>
    <w:p w14:paraId="7B514638" w14:textId="77777777" w:rsidR="00EB53E6" w:rsidRDefault="00EB53E6" w:rsidP="00EB53E6">
      <w:pPr>
        <w:pStyle w:val="Heading2"/>
        <w:rPr>
          <w:kern w:val="2"/>
          <w14:ligatures w14:val="standardContextual"/>
        </w:rPr>
      </w:pPr>
      <w:r>
        <w:lastRenderedPageBreak/>
        <w:t>Guided Product Assignment</w:t>
      </w:r>
    </w:p>
    <w:p w14:paraId="56796F03" w14:textId="77777777" w:rsidR="00EB53E6" w:rsidRDefault="00EB53E6">
      <w:r>
        <w:t>Warehouse Wizard uses product characteristics (size, weight, category, storage requirements) and warehouse constraints (capacity, accessibility, safety) to suggest suitable storage locations. This guided assignment can reduce handling time and improve warehouse organization.</w:t>
      </w:r>
    </w:p>
    <w:p w14:paraId="0C6A9A4A" w14:textId="670FE564" w:rsidR="00D61028" w:rsidRDefault="00BC15C8">
      <w:pPr>
        <w:rPr>
          <w:kern w:val="2"/>
          <w14:ligatures w14:val="standardContextual"/>
        </w:rPr>
      </w:pPr>
      <w:r>
        <w:rPr>
          <w:noProof/>
          <w:kern w:val="2"/>
          <w14:ligatures w14:val="standardContextual"/>
        </w:rPr>
        <w:drawing>
          <wp:inline distT="0" distB="0" distL="0" distR="0" wp14:anchorId="67E0274F" wp14:editId="2A9E4AAE">
            <wp:extent cx="5731510" cy="3362325"/>
            <wp:effectExtent l="0" t="0" r="2540" b="9525"/>
            <wp:docPr id="620833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33493" name=""/>
                    <pic:cNvPicPr/>
                  </pic:nvPicPr>
                  <pic:blipFill>
                    <a:blip r:embed="rId6"/>
                    <a:stretch>
                      <a:fillRect/>
                    </a:stretch>
                  </pic:blipFill>
                  <pic:spPr>
                    <a:xfrm>
                      <a:off x="0" y="0"/>
                      <a:ext cx="5731510" cy="3362325"/>
                    </a:xfrm>
                    <a:prstGeom prst="rect">
                      <a:avLst/>
                    </a:prstGeom>
                  </pic:spPr>
                </pic:pic>
              </a:graphicData>
            </a:graphic>
          </wp:inline>
        </w:drawing>
      </w:r>
    </w:p>
    <w:p w14:paraId="13CDBB6D" w14:textId="77777777" w:rsidR="009F1443" w:rsidRDefault="009F1443">
      <w:pPr>
        <w:rPr>
          <w:kern w:val="2"/>
          <w14:ligatures w14:val="standardContextual"/>
        </w:rPr>
      </w:pPr>
    </w:p>
    <w:p w14:paraId="45504B12" w14:textId="77777777" w:rsidR="00956082" w:rsidRDefault="00C05972">
      <w:pPr>
        <w:pStyle w:val="Heading2"/>
      </w:pPr>
      <w:r>
        <w:t>Operational Control &amp; Visibility</w:t>
      </w:r>
    </w:p>
    <w:p w14:paraId="7DC2CB1F" w14:textId="77777777" w:rsidR="00EB53E6" w:rsidRDefault="00EB53E6">
      <w:bookmarkStart w:id="3" w:name="core-features"/>
      <w:r>
        <w:t>Tracking of receiving, movement, picking, and dispatch activities provides management with up-to-date visibility into warehouse operations. Actions can be recorded with user accountability, supporting an audit trail.</w:t>
      </w:r>
    </w:p>
    <w:p w14:paraId="1DEB32EE" w14:textId="561F9264" w:rsidR="009F1443" w:rsidRDefault="009F1443">
      <w:pPr>
        <w:rPr>
          <w:kern w:val="2"/>
          <w14:ligatures w14:val="standardContextual"/>
        </w:rPr>
      </w:pPr>
      <w:r>
        <w:rPr>
          <w:noProof/>
          <w:kern w:val="2"/>
          <w14:ligatures w14:val="standardContextual"/>
        </w:rPr>
        <w:drawing>
          <wp:inline distT="0" distB="0" distL="0" distR="0" wp14:anchorId="143FF1C7" wp14:editId="43377BFA">
            <wp:extent cx="5731510" cy="1994535"/>
            <wp:effectExtent l="0" t="0" r="2540" b="5715"/>
            <wp:docPr id="1986411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411904" name=""/>
                    <pic:cNvPicPr/>
                  </pic:nvPicPr>
                  <pic:blipFill>
                    <a:blip r:embed="rId7"/>
                    <a:stretch>
                      <a:fillRect/>
                    </a:stretch>
                  </pic:blipFill>
                  <pic:spPr>
                    <a:xfrm>
                      <a:off x="0" y="0"/>
                      <a:ext cx="5731510" cy="1994535"/>
                    </a:xfrm>
                    <a:prstGeom prst="rect">
                      <a:avLst/>
                    </a:prstGeom>
                  </pic:spPr>
                </pic:pic>
              </a:graphicData>
            </a:graphic>
          </wp:inline>
        </w:drawing>
      </w:r>
    </w:p>
    <w:p w14:paraId="75CB66A4" w14:textId="77777777" w:rsidR="009F1443" w:rsidRDefault="009F1443">
      <w:pPr>
        <w:rPr>
          <w:kern w:val="2"/>
          <w14:ligatures w14:val="standardContextual"/>
        </w:rPr>
      </w:pPr>
    </w:p>
    <w:p w14:paraId="4B87B422" w14:textId="77777777" w:rsidR="009F1443" w:rsidRDefault="009F1443">
      <w:pPr>
        <w:rPr>
          <w:kern w:val="2"/>
          <w14:ligatures w14:val="standardContextual"/>
        </w:rPr>
      </w:pPr>
    </w:p>
    <w:p w14:paraId="45504B14" w14:textId="77777777" w:rsidR="00956082" w:rsidRDefault="00C05972">
      <w:pPr>
        <w:pStyle w:val="Heading1"/>
      </w:pPr>
      <w:r>
        <w:lastRenderedPageBreak/>
        <w:t>4. Core Features &amp; Capabilities</w:t>
      </w:r>
      <w:bookmarkEnd w:id="3"/>
    </w:p>
    <w:tbl>
      <w:tblPr>
        <w:tblW w:w="10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3018"/>
        <w:gridCol w:w="6008"/>
      </w:tblGrid>
      <w:tr w:rsidR="00956082" w14:paraId="45504B17" w14:textId="77777777">
        <w:trPr>
          <w:tblHeader/>
        </w:trPr>
        <w:tc>
          <w:tcPr>
            <w:tcW w:w="3120" w:type="dxa"/>
            <w:tcBorders>
              <w:top w:val="none" w:sz="0" w:space="0" w:color="FFFFFF"/>
              <w:left w:val="none" w:sz="0" w:space="0" w:color="FFFFFF"/>
              <w:bottom w:val="single" w:sz="4" w:space="0" w:color="000000"/>
              <w:right w:val="none" w:sz="0" w:space="0" w:color="FFFFFF"/>
            </w:tcBorders>
            <w:vAlign w:val="center"/>
          </w:tcPr>
          <w:p w14:paraId="45504B15" w14:textId="77777777" w:rsidR="00956082" w:rsidRDefault="00C05972">
            <w:pPr>
              <w:jc w:val="center"/>
            </w:pPr>
            <w:r>
              <w:rPr>
                <w:b/>
                <w:bCs/>
                <w:sz w:val="22"/>
                <w:szCs w:val="22"/>
              </w:rPr>
              <w:t>Feature Category</w:t>
            </w:r>
          </w:p>
        </w:tc>
        <w:tc>
          <w:tcPr>
            <w:tcW w:w="6240" w:type="dxa"/>
            <w:tcBorders>
              <w:top w:val="none" w:sz="0" w:space="0" w:color="FFFFFF"/>
              <w:left w:val="none" w:sz="0" w:space="0" w:color="FFFFFF"/>
              <w:bottom w:val="single" w:sz="4" w:space="0" w:color="000000"/>
              <w:right w:val="none" w:sz="0" w:space="0" w:color="FFFFFF"/>
            </w:tcBorders>
          </w:tcPr>
          <w:p w14:paraId="45504B16" w14:textId="77777777" w:rsidR="00956082" w:rsidRDefault="00C05972">
            <w:pPr>
              <w:jc w:val="center"/>
            </w:pPr>
            <w:r>
              <w:rPr>
                <w:b/>
                <w:bCs/>
                <w:sz w:val="22"/>
                <w:szCs w:val="22"/>
              </w:rPr>
              <w:t>Key Capabilities</w:t>
            </w:r>
          </w:p>
        </w:tc>
      </w:tr>
      <w:tr w:rsidR="00956082" w14:paraId="45504B1D" w14:textId="77777777">
        <w:tc>
          <w:tcPr>
            <w:tcW w:w="3120" w:type="dxa"/>
            <w:tcBorders>
              <w:top w:val="none" w:sz="0" w:space="0" w:color="FFFFFF"/>
              <w:left w:val="none" w:sz="0" w:space="0" w:color="FFFFFF"/>
              <w:bottom w:val="none" w:sz="0" w:space="0" w:color="FFFFFF"/>
              <w:right w:val="none" w:sz="0" w:space="0" w:color="FFFFFF"/>
            </w:tcBorders>
          </w:tcPr>
          <w:p w14:paraId="45504B18" w14:textId="77777777" w:rsidR="00956082" w:rsidRDefault="00C05972">
            <w:r>
              <w:rPr>
                <w:b/>
                <w:bCs/>
              </w:rPr>
              <w:t>Warehouse Setup</w:t>
            </w:r>
          </w:p>
        </w:tc>
        <w:tc>
          <w:tcPr>
            <w:tcW w:w="6240" w:type="dxa"/>
            <w:tcBorders>
              <w:top w:val="none" w:sz="0" w:space="0" w:color="FFFFFF"/>
              <w:left w:val="none" w:sz="0" w:space="0" w:color="FFFFFF"/>
              <w:bottom w:val="none" w:sz="0" w:space="0" w:color="FFFFFF"/>
              <w:right w:val="none" w:sz="0" w:space="0" w:color="FFFFFF"/>
            </w:tcBorders>
          </w:tcPr>
          <w:p w14:paraId="45504B19" w14:textId="77777777" w:rsidR="00956082" w:rsidRDefault="00C05972">
            <w:pPr>
              <w:pStyle w:val="ListParagraph"/>
              <w:numPr>
                <w:ilvl w:val="0"/>
                <w:numId w:val="2"/>
              </w:numPr>
            </w:pPr>
            <w:r>
              <w:t>Create zones, aisles, racks, levels, and depth positions</w:t>
            </w:r>
          </w:p>
          <w:p w14:paraId="45504B1A" w14:textId="77777777" w:rsidR="00956082" w:rsidRDefault="00C05972">
            <w:pPr>
              <w:pStyle w:val="ListParagraph"/>
              <w:numPr>
                <w:ilvl w:val="0"/>
                <w:numId w:val="2"/>
              </w:numPr>
            </w:pPr>
            <w:r>
              <w:t>Assign names or codes to every storage space</w:t>
            </w:r>
          </w:p>
          <w:p w14:paraId="45504B1B" w14:textId="77777777" w:rsidR="00956082" w:rsidRDefault="00C05972">
            <w:pPr>
              <w:pStyle w:val="ListParagraph"/>
              <w:numPr>
                <w:ilvl w:val="0"/>
                <w:numId w:val="2"/>
              </w:numPr>
            </w:pPr>
            <w:r>
              <w:t>Mark spaces as available, occupied, reserved, or blocked</w:t>
            </w:r>
          </w:p>
          <w:p w14:paraId="45504B1C" w14:textId="77777777" w:rsidR="00956082" w:rsidRDefault="00C05972">
            <w:pPr>
              <w:pStyle w:val="ListParagraph"/>
              <w:numPr>
                <w:ilvl w:val="0"/>
                <w:numId w:val="2"/>
              </w:numPr>
            </w:pPr>
            <w:r>
              <w:t>Identify special storage areas (cold storage, fragile goods, bulk storage)</w:t>
            </w:r>
          </w:p>
        </w:tc>
      </w:tr>
      <w:tr w:rsidR="00956082" w14:paraId="45504B23" w14:textId="77777777">
        <w:tc>
          <w:tcPr>
            <w:tcW w:w="3120" w:type="dxa"/>
            <w:tcBorders>
              <w:top w:val="none" w:sz="0" w:space="0" w:color="FFFFFF"/>
              <w:left w:val="none" w:sz="0" w:space="0" w:color="FFFFFF"/>
              <w:bottom w:val="none" w:sz="0" w:space="0" w:color="FFFFFF"/>
              <w:right w:val="none" w:sz="0" w:space="0" w:color="FFFFFF"/>
            </w:tcBorders>
          </w:tcPr>
          <w:p w14:paraId="45504B1E" w14:textId="77777777" w:rsidR="00956082" w:rsidRDefault="00C05972">
            <w:r>
              <w:rPr>
                <w:b/>
                <w:bCs/>
              </w:rPr>
              <w:t>Inventory Control</w:t>
            </w:r>
          </w:p>
        </w:tc>
        <w:tc>
          <w:tcPr>
            <w:tcW w:w="6240" w:type="dxa"/>
            <w:tcBorders>
              <w:top w:val="none" w:sz="0" w:space="0" w:color="FFFFFF"/>
              <w:left w:val="none" w:sz="0" w:space="0" w:color="FFFFFF"/>
              <w:bottom w:val="none" w:sz="0" w:space="0" w:color="FFFFFF"/>
              <w:right w:val="none" w:sz="0" w:space="0" w:color="FFFFFF"/>
            </w:tcBorders>
          </w:tcPr>
          <w:p w14:paraId="668F541D" w14:textId="77777777" w:rsidR="006702EC" w:rsidRDefault="006702EC" w:rsidP="006702EC">
            <w:pPr>
              <w:pStyle w:val="ListParagraph"/>
              <w:numPr>
                <w:ilvl w:val="0"/>
                <w:numId w:val="2"/>
              </w:numPr>
              <w:rPr>
                <w:kern w:val="2"/>
                <w14:ligatures w14:val="standardContextual"/>
              </w:rPr>
            </w:pPr>
            <w:r>
              <w:t>Product master file with SKU, barcode, and specifications</w:t>
            </w:r>
          </w:p>
          <w:p w14:paraId="5F383E2E" w14:textId="77777777" w:rsidR="006702EC" w:rsidRDefault="006702EC" w:rsidP="006702EC">
            <w:pPr>
              <w:pStyle w:val="ListParagraph"/>
              <w:numPr>
                <w:ilvl w:val="0"/>
                <w:numId w:val="2"/>
              </w:numPr>
              <w:rPr>
                <w:kern w:val="2"/>
                <w14:ligatures w14:val="standardContextual"/>
              </w:rPr>
            </w:pPr>
            <w:r>
              <w:t>Up-to-date stock search by product, location, supplier, or category</w:t>
            </w:r>
          </w:p>
          <w:p w14:paraId="1A48351C" w14:textId="77777777" w:rsidR="006702EC" w:rsidRDefault="006702EC" w:rsidP="006702EC">
            <w:pPr>
              <w:pStyle w:val="ListParagraph"/>
              <w:numPr>
                <w:ilvl w:val="0"/>
                <w:numId w:val="2"/>
              </w:numPr>
              <w:rPr>
                <w:kern w:val="2"/>
                <w14:ligatures w14:val="standardContextual"/>
              </w:rPr>
            </w:pPr>
            <w:r>
              <w:t>Stock movement tracking with an audit history</w:t>
            </w:r>
          </w:p>
          <w:p w14:paraId="45504B22" w14:textId="77777777" w:rsidR="00956082" w:rsidRDefault="00C05972">
            <w:pPr>
              <w:pStyle w:val="ListParagraph"/>
              <w:numPr>
                <w:ilvl w:val="0"/>
                <w:numId w:val="2"/>
              </w:numPr>
            </w:pPr>
            <w:r>
              <w:t>Stock adjustment and count management</w:t>
            </w:r>
          </w:p>
        </w:tc>
      </w:tr>
      <w:tr w:rsidR="00956082" w14:paraId="45504B29" w14:textId="77777777">
        <w:tc>
          <w:tcPr>
            <w:tcW w:w="3120" w:type="dxa"/>
            <w:tcBorders>
              <w:top w:val="none" w:sz="0" w:space="0" w:color="FFFFFF"/>
              <w:left w:val="none" w:sz="0" w:space="0" w:color="FFFFFF"/>
              <w:bottom w:val="none" w:sz="0" w:space="0" w:color="FFFFFF"/>
              <w:right w:val="none" w:sz="0" w:space="0" w:color="FFFFFF"/>
            </w:tcBorders>
          </w:tcPr>
          <w:p w14:paraId="45504B24" w14:textId="77777777" w:rsidR="00956082" w:rsidRDefault="00C05972">
            <w:r>
              <w:rPr>
                <w:b/>
                <w:bCs/>
              </w:rPr>
              <w:t>Operations</w:t>
            </w:r>
          </w:p>
        </w:tc>
        <w:tc>
          <w:tcPr>
            <w:tcW w:w="6240" w:type="dxa"/>
            <w:tcBorders>
              <w:top w:val="none" w:sz="0" w:space="0" w:color="FFFFFF"/>
              <w:left w:val="none" w:sz="0" w:space="0" w:color="FFFFFF"/>
              <w:bottom w:val="none" w:sz="0" w:space="0" w:color="FFFFFF"/>
              <w:right w:val="none" w:sz="0" w:space="0" w:color="FFFFFF"/>
            </w:tcBorders>
          </w:tcPr>
          <w:p w14:paraId="45504B25" w14:textId="77777777" w:rsidR="00956082" w:rsidRDefault="00C05972">
            <w:pPr>
              <w:pStyle w:val="ListParagraph"/>
              <w:numPr>
                <w:ilvl w:val="0"/>
                <w:numId w:val="2"/>
              </w:numPr>
            </w:pPr>
            <w:r>
              <w:t>Receiving with automatic location assignment suggestions</w:t>
            </w:r>
          </w:p>
          <w:p w14:paraId="043251B8" w14:textId="77777777" w:rsidR="006702EC" w:rsidRPr="006702EC" w:rsidRDefault="006702EC" w:rsidP="006702EC">
            <w:pPr>
              <w:pStyle w:val="ListParagraph"/>
              <w:numPr>
                <w:ilvl w:val="0"/>
                <w:numId w:val="2"/>
              </w:numPr>
            </w:pPr>
            <w:r>
              <w:t>Pick list generation with suggested warehouse locations</w:t>
            </w:r>
          </w:p>
          <w:p w14:paraId="45504B27" w14:textId="77777777" w:rsidR="00956082" w:rsidRDefault="00C05972">
            <w:pPr>
              <w:pStyle w:val="ListParagraph"/>
              <w:numPr>
                <w:ilvl w:val="0"/>
                <w:numId w:val="2"/>
              </w:numPr>
            </w:pPr>
            <w:r>
              <w:t>Dispatch tracking and documentation</w:t>
            </w:r>
          </w:p>
          <w:p w14:paraId="45504B28" w14:textId="77777777" w:rsidR="00956082" w:rsidRDefault="00C05972">
            <w:pPr>
              <w:pStyle w:val="ListParagraph"/>
              <w:numPr>
                <w:ilvl w:val="0"/>
                <w:numId w:val="2"/>
              </w:numPr>
            </w:pPr>
            <w:r>
              <w:t>User permissions and role-based access control</w:t>
            </w:r>
          </w:p>
        </w:tc>
      </w:tr>
      <w:tr w:rsidR="00956082" w14:paraId="45504B2F" w14:textId="77777777">
        <w:tc>
          <w:tcPr>
            <w:tcW w:w="3120" w:type="dxa"/>
            <w:tcBorders>
              <w:top w:val="none" w:sz="0" w:space="0" w:color="FFFFFF"/>
              <w:left w:val="none" w:sz="0" w:space="0" w:color="FFFFFF"/>
              <w:bottom w:val="none" w:sz="0" w:space="0" w:color="FFFFFF"/>
              <w:right w:val="none" w:sz="0" w:space="0" w:color="FFFFFF"/>
            </w:tcBorders>
          </w:tcPr>
          <w:p w14:paraId="45504B2A" w14:textId="77777777" w:rsidR="00956082" w:rsidRDefault="00C05972">
            <w:r>
              <w:rPr>
                <w:b/>
                <w:bCs/>
              </w:rPr>
              <w:t>Reporting &amp; Analytics</w:t>
            </w:r>
          </w:p>
        </w:tc>
        <w:tc>
          <w:tcPr>
            <w:tcW w:w="6240" w:type="dxa"/>
            <w:tcBorders>
              <w:top w:val="none" w:sz="0" w:space="0" w:color="FFFFFF"/>
              <w:left w:val="none" w:sz="0" w:space="0" w:color="FFFFFF"/>
              <w:bottom w:val="none" w:sz="0" w:space="0" w:color="FFFFFF"/>
              <w:right w:val="none" w:sz="0" w:space="0" w:color="FFFFFF"/>
            </w:tcBorders>
          </w:tcPr>
          <w:p w14:paraId="45504B2B" w14:textId="77777777" w:rsidR="00956082" w:rsidRDefault="00C05972">
            <w:pPr>
              <w:pStyle w:val="ListParagraph"/>
              <w:numPr>
                <w:ilvl w:val="0"/>
                <w:numId w:val="2"/>
              </w:numPr>
            </w:pPr>
            <w:r>
              <w:t>Inventory reports by product and location</w:t>
            </w:r>
          </w:p>
          <w:p w14:paraId="45504B2C" w14:textId="77777777" w:rsidR="00956082" w:rsidRDefault="00C05972">
            <w:pPr>
              <w:pStyle w:val="ListParagraph"/>
              <w:numPr>
                <w:ilvl w:val="0"/>
                <w:numId w:val="2"/>
              </w:numPr>
            </w:pPr>
            <w:r>
              <w:t>Warehouse utilization and space availability reports</w:t>
            </w:r>
          </w:p>
          <w:p w14:paraId="45504B2D" w14:textId="77777777" w:rsidR="00956082" w:rsidRDefault="00C05972">
            <w:pPr>
              <w:pStyle w:val="ListParagraph"/>
              <w:numPr>
                <w:ilvl w:val="0"/>
                <w:numId w:val="2"/>
              </w:numPr>
            </w:pPr>
            <w:r>
              <w:t>Movement history and audit trails</w:t>
            </w:r>
          </w:p>
          <w:p w14:paraId="0B0D0045" w14:textId="77777777" w:rsidR="00956082" w:rsidRDefault="00C05972">
            <w:pPr>
              <w:pStyle w:val="ListParagraph"/>
              <w:numPr>
                <w:ilvl w:val="0"/>
                <w:numId w:val="2"/>
              </w:numPr>
            </w:pPr>
            <w:r>
              <w:t>Slow-moving stock and low-stock alerts</w:t>
            </w:r>
          </w:p>
          <w:p w14:paraId="45504B2E" w14:textId="77777777" w:rsidR="009F1443" w:rsidRDefault="009F1443" w:rsidP="009F1443">
            <w:pPr>
              <w:pStyle w:val="ListParagraph"/>
              <w:ind w:left="720"/>
            </w:pPr>
          </w:p>
        </w:tc>
      </w:tr>
    </w:tbl>
    <w:p w14:paraId="45504B30" w14:textId="77777777" w:rsidR="00956082" w:rsidRDefault="00C05972">
      <w:pPr>
        <w:pStyle w:val="Heading1"/>
      </w:pPr>
      <w:bookmarkStart w:id="4" w:name="investment-pricing"/>
      <w:r>
        <w:lastRenderedPageBreak/>
        <w:t>5. Investment &amp; Pricing Options</w:t>
      </w:r>
      <w:bookmarkEnd w:id="4"/>
    </w:p>
    <w:p w14:paraId="45504B31" w14:textId="77777777" w:rsidR="00956082" w:rsidRDefault="00C05972">
      <w:r>
        <w:t>Warehouse Wizard offers three investment levels to match your operational requirements and growth trajectory:</w:t>
      </w:r>
    </w:p>
    <w:tbl>
      <w:tblPr>
        <w:tblW w:w="10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2282"/>
        <w:gridCol w:w="2248"/>
        <w:gridCol w:w="2248"/>
        <w:gridCol w:w="2248"/>
      </w:tblGrid>
      <w:tr w:rsidR="00956082" w14:paraId="45504B36" w14:textId="77777777">
        <w:trPr>
          <w:tblHeader/>
        </w:trPr>
        <w:tc>
          <w:tcPr>
            <w:tcW w:w="2340" w:type="dxa"/>
            <w:tcBorders>
              <w:top w:val="none" w:sz="0" w:space="0" w:color="FFFFFF"/>
              <w:left w:val="none" w:sz="0" w:space="0" w:color="FFFFFF"/>
              <w:bottom w:val="single" w:sz="4" w:space="0" w:color="000000"/>
              <w:right w:val="none" w:sz="0" w:space="0" w:color="FFFFFF"/>
            </w:tcBorders>
          </w:tcPr>
          <w:p w14:paraId="45504B32" w14:textId="77777777" w:rsidR="00956082" w:rsidRDefault="00C05972">
            <w:pPr>
              <w:jc w:val="center"/>
            </w:pPr>
            <w:r>
              <w:rPr>
                <w:b/>
                <w:bCs/>
                <w:sz w:val="22"/>
                <w:szCs w:val="22"/>
              </w:rPr>
              <w:t>Package</w:t>
            </w:r>
          </w:p>
        </w:tc>
        <w:tc>
          <w:tcPr>
            <w:tcW w:w="2340" w:type="dxa"/>
            <w:tcBorders>
              <w:top w:val="none" w:sz="0" w:space="0" w:color="FFFFFF"/>
              <w:left w:val="none" w:sz="0" w:space="0" w:color="FFFFFF"/>
              <w:bottom w:val="single" w:sz="4" w:space="0" w:color="000000"/>
              <w:right w:val="none" w:sz="0" w:space="0" w:color="FFFFFF"/>
            </w:tcBorders>
          </w:tcPr>
          <w:p w14:paraId="45504B33" w14:textId="77777777" w:rsidR="00956082" w:rsidRDefault="00C05972">
            <w:pPr>
              <w:jc w:val="center"/>
            </w:pPr>
            <w:r>
              <w:rPr>
                <w:b/>
                <w:bCs/>
                <w:sz w:val="22"/>
                <w:szCs w:val="22"/>
              </w:rPr>
              <w:t>Monthly Cost</w:t>
            </w:r>
          </w:p>
        </w:tc>
        <w:tc>
          <w:tcPr>
            <w:tcW w:w="2340" w:type="dxa"/>
            <w:tcBorders>
              <w:top w:val="none" w:sz="0" w:space="0" w:color="FFFFFF"/>
              <w:left w:val="none" w:sz="0" w:space="0" w:color="FFFFFF"/>
              <w:bottom w:val="single" w:sz="4" w:space="0" w:color="000000"/>
              <w:right w:val="none" w:sz="0" w:space="0" w:color="FFFFFF"/>
            </w:tcBorders>
          </w:tcPr>
          <w:p w14:paraId="45504B34" w14:textId="77777777" w:rsidR="00956082" w:rsidRDefault="00C05972">
            <w:pPr>
              <w:jc w:val="center"/>
            </w:pPr>
            <w:r>
              <w:rPr>
                <w:b/>
                <w:bCs/>
                <w:sz w:val="22"/>
                <w:szCs w:val="22"/>
              </w:rPr>
              <w:t>Setup Fee</w:t>
            </w:r>
          </w:p>
        </w:tc>
        <w:tc>
          <w:tcPr>
            <w:tcW w:w="2340" w:type="dxa"/>
            <w:tcBorders>
              <w:top w:val="none" w:sz="0" w:space="0" w:color="FFFFFF"/>
              <w:left w:val="none" w:sz="0" w:space="0" w:color="FFFFFF"/>
              <w:bottom w:val="single" w:sz="4" w:space="0" w:color="000000"/>
              <w:right w:val="none" w:sz="0" w:space="0" w:color="FFFFFF"/>
            </w:tcBorders>
          </w:tcPr>
          <w:p w14:paraId="45504B35" w14:textId="77777777" w:rsidR="00956082" w:rsidRDefault="00C05972">
            <w:pPr>
              <w:jc w:val="center"/>
            </w:pPr>
            <w:r>
              <w:rPr>
                <w:b/>
                <w:bCs/>
                <w:sz w:val="22"/>
                <w:szCs w:val="22"/>
              </w:rPr>
              <w:t>First Year Total</w:t>
            </w:r>
          </w:p>
        </w:tc>
      </w:tr>
      <w:tr w:rsidR="00956082" w14:paraId="45504B3B" w14:textId="77777777">
        <w:tc>
          <w:tcPr>
            <w:tcW w:w="2340" w:type="dxa"/>
            <w:tcBorders>
              <w:top w:val="none" w:sz="0" w:space="0" w:color="FFFFFF"/>
              <w:left w:val="none" w:sz="0" w:space="0" w:color="FFFFFF"/>
              <w:bottom w:val="none" w:sz="0" w:space="0" w:color="FFFFFF"/>
              <w:right w:val="none" w:sz="0" w:space="0" w:color="FFFFFF"/>
            </w:tcBorders>
          </w:tcPr>
          <w:p w14:paraId="45504B37" w14:textId="77777777" w:rsidR="00956082" w:rsidRDefault="00C05972">
            <w:r>
              <w:rPr>
                <w:b/>
                <w:bCs/>
              </w:rPr>
              <w:t>Professional WMS</w:t>
            </w:r>
          </w:p>
        </w:tc>
        <w:tc>
          <w:tcPr>
            <w:tcW w:w="2340" w:type="dxa"/>
            <w:tcBorders>
              <w:top w:val="none" w:sz="0" w:space="0" w:color="FFFFFF"/>
              <w:left w:val="none" w:sz="0" w:space="0" w:color="FFFFFF"/>
              <w:bottom w:val="none" w:sz="0" w:space="0" w:color="FFFFFF"/>
              <w:right w:val="none" w:sz="0" w:space="0" w:color="FFFFFF"/>
            </w:tcBorders>
          </w:tcPr>
          <w:p w14:paraId="20689DF6" w14:textId="77777777" w:rsidR="00C66411" w:rsidRDefault="00C66411">
            <w:pPr>
              <w:jc w:val="center"/>
              <w:rPr>
                <w:kern w:val="2"/>
                <w14:ligatures w14:val="standardContextual"/>
              </w:rPr>
            </w:pPr>
            <w:r>
              <w:t>$250</w:t>
            </w:r>
          </w:p>
          <w:p w14:paraId="45504B38" w14:textId="741D3AE0" w:rsidR="00956082" w:rsidRDefault="00956082">
            <w:pPr>
              <w:jc w:val="center"/>
            </w:pPr>
          </w:p>
        </w:tc>
        <w:tc>
          <w:tcPr>
            <w:tcW w:w="2340" w:type="dxa"/>
            <w:tcBorders>
              <w:top w:val="none" w:sz="0" w:space="0" w:color="FFFFFF"/>
              <w:left w:val="none" w:sz="0" w:space="0" w:color="FFFFFF"/>
              <w:bottom w:val="none" w:sz="0" w:space="0" w:color="FFFFFF"/>
              <w:right w:val="none" w:sz="0" w:space="0" w:color="FFFFFF"/>
            </w:tcBorders>
          </w:tcPr>
          <w:p w14:paraId="45504B39" w14:textId="0185BFA4" w:rsidR="00956082" w:rsidRDefault="00C05972">
            <w:pPr>
              <w:jc w:val="center"/>
            </w:pPr>
            <w:r>
              <w:t>$1,500</w:t>
            </w:r>
          </w:p>
        </w:tc>
        <w:tc>
          <w:tcPr>
            <w:tcW w:w="2340" w:type="dxa"/>
            <w:tcBorders>
              <w:top w:val="none" w:sz="0" w:space="0" w:color="FFFFFF"/>
              <w:left w:val="none" w:sz="0" w:space="0" w:color="FFFFFF"/>
              <w:bottom w:val="none" w:sz="0" w:space="0" w:color="FFFFFF"/>
              <w:right w:val="none" w:sz="0" w:space="0" w:color="FFFFFF"/>
            </w:tcBorders>
          </w:tcPr>
          <w:p w14:paraId="45504B3A" w14:textId="77777777" w:rsidR="00956082" w:rsidRDefault="00C05972">
            <w:pPr>
              <w:jc w:val="center"/>
            </w:pPr>
            <w:r>
              <w:t>$4,500</w:t>
            </w:r>
          </w:p>
        </w:tc>
      </w:tr>
      <w:tr w:rsidR="00956082" w14:paraId="45504B40" w14:textId="77777777">
        <w:tc>
          <w:tcPr>
            <w:tcW w:w="2340" w:type="dxa"/>
            <w:tcBorders>
              <w:top w:val="none" w:sz="0" w:space="0" w:color="FFFFFF"/>
              <w:left w:val="none" w:sz="0" w:space="0" w:color="FFFFFF"/>
              <w:bottom w:val="none" w:sz="0" w:space="0" w:color="FFFFFF"/>
              <w:right w:val="none" w:sz="0" w:space="0" w:color="FFFFFF"/>
            </w:tcBorders>
          </w:tcPr>
          <w:p w14:paraId="45504B3C" w14:textId="77777777" w:rsidR="00956082" w:rsidRDefault="00C05972">
            <w:r>
              <w:rPr>
                <w:b/>
                <w:bCs/>
                <w:color w:val="4F81BD"/>
              </w:rPr>
              <w:t>Starter Package</w:t>
            </w:r>
          </w:p>
        </w:tc>
        <w:tc>
          <w:tcPr>
            <w:tcW w:w="2340" w:type="dxa"/>
            <w:tcBorders>
              <w:top w:val="none" w:sz="0" w:space="0" w:color="FFFFFF"/>
              <w:left w:val="none" w:sz="0" w:space="0" w:color="FFFFFF"/>
              <w:bottom w:val="none" w:sz="0" w:space="0" w:color="FFFFFF"/>
              <w:right w:val="none" w:sz="0" w:space="0" w:color="FFFFFF"/>
            </w:tcBorders>
          </w:tcPr>
          <w:p w14:paraId="3BBFFAED" w14:textId="77777777" w:rsidR="00C66411" w:rsidRDefault="00C66411">
            <w:pPr>
              <w:jc w:val="center"/>
              <w:rPr>
                <w:kern w:val="2"/>
                <w14:ligatures w14:val="standardContextual"/>
              </w:rPr>
            </w:pPr>
            <w:r>
              <w:rPr>
                <w:b/>
                <w:bCs/>
              </w:rPr>
              <w:t>$750</w:t>
            </w:r>
          </w:p>
          <w:p w14:paraId="45504B3D" w14:textId="6510D42F" w:rsidR="00956082" w:rsidRDefault="00956082">
            <w:pPr>
              <w:jc w:val="center"/>
            </w:pPr>
          </w:p>
        </w:tc>
        <w:tc>
          <w:tcPr>
            <w:tcW w:w="2340" w:type="dxa"/>
            <w:tcBorders>
              <w:top w:val="none" w:sz="0" w:space="0" w:color="FFFFFF"/>
              <w:left w:val="none" w:sz="0" w:space="0" w:color="FFFFFF"/>
              <w:bottom w:val="none" w:sz="0" w:space="0" w:color="FFFFFF"/>
              <w:right w:val="none" w:sz="0" w:space="0" w:color="FFFFFF"/>
            </w:tcBorders>
          </w:tcPr>
          <w:p w14:paraId="4502158A" w14:textId="77777777" w:rsidR="00C66411" w:rsidRDefault="00C66411">
            <w:pPr>
              <w:jc w:val="center"/>
              <w:rPr>
                <w:kern w:val="2"/>
                <w14:ligatures w14:val="standardContextual"/>
              </w:rPr>
            </w:pPr>
            <w:r>
              <w:rPr>
                <w:b/>
                <w:bCs/>
              </w:rPr>
              <w:t>$8,900</w:t>
            </w:r>
          </w:p>
          <w:p w14:paraId="45504B3E" w14:textId="797CD4F1" w:rsidR="00956082" w:rsidRDefault="00956082">
            <w:pPr>
              <w:jc w:val="center"/>
            </w:pPr>
          </w:p>
        </w:tc>
        <w:tc>
          <w:tcPr>
            <w:tcW w:w="2340" w:type="dxa"/>
            <w:tcBorders>
              <w:top w:val="none" w:sz="0" w:space="0" w:color="FFFFFF"/>
              <w:left w:val="none" w:sz="0" w:space="0" w:color="FFFFFF"/>
              <w:bottom w:val="none" w:sz="0" w:space="0" w:color="FFFFFF"/>
              <w:right w:val="none" w:sz="0" w:space="0" w:color="FFFFFF"/>
            </w:tcBorders>
          </w:tcPr>
          <w:p w14:paraId="45504B3F" w14:textId="77777777" w:rsidR="00956082" w:rsidRDefault="00C05972">
            <w:pPr>
              <w:jc w:val="center"/>
            </w:pPr>
            <w:r>
              <w:rPr>
                <w:b/>
                <w:bCs/>
              </w:rPr>
              <w:t>$17,900</w:t>
            </w:r>
          </w:p>
        </w:tc>
      </w:tr>
      <w:tr w:rsidR="00956082" w14:paraId="45504B45" w14:textId="77777777">
        <w:tc>
          <w:tcPr>
            <w:tcW w:w="2340" w:type="dxa"/>
            <w:tcBorders>
              <w:top w:val="none" w:sz="0" w:space="0" w:color="FFFFFF"/>
              <w:left w:val="none" w:sz="0" w:space="0" w:color="FFFFFF"/>
              <w:bottom w:val="none" w:sz="0" w:space="0" w:color="FFFFFF"/>
              <w:right w:val="none" w:sz="0" w:space="0" w:color="FFFFFF"/>
            </w:tcBorders>
          </w:tcPr>
          <w:p w14:paraId="45504B41" w14:textId="77777777" w:rsidR="00956082" w:rsidRDefault="00C05972">
            <w:r>
              <w:rPr>
                <w:b/>
                <w:bCs/>
              </w:rPr>
              <w:t>Enterprise Package</w:t>
            </w:r>
          </w:p>
        </w:tc>
        <w:tc>
          <w:tcPr>
            <w:tcW w:w="2340" w:type="dxa"/>
            <w:tcBorders>
              <w:top w:val="none" w:sz="0" w:space="0" w:color="FFFFFF"/>
              <w:left w:val="none" w:sz="0" w:space="0" w:color="FFFFFF"/>
              <w:bottom w:val="none" w:sz="0" w:space="0" w:color="FFFFFF"/>
              <w:right w:val="none" w:sz="0" w:space="0" w:color="FFFFFF"/>
            </w:tcBorders>
          </w:tcPr>
          <w:p w14:paraId="45504B42" w14:textId="77777777" w:rsidR="00956082" w:rsidRDefault="00C05972">
            <w:pPr>
              <w:jc w:val="center"/>
            </w:pPr>
            <w:r>
              <w:t>From $3,500</w:t>
            </w:r>
          </w:p>
        </w:tc>
        <w:tc>
          <w:tcPr>
            <w:tcW w:w="2340" w:type="dxa"/>
            <w:tcBorders>
              <w:top w:val="none" w:sz="0" w:space="0" w:color="FFFFFF"/>
              <w:left w:val="none" w:sz="0" w:space="0" w:color="FFFFFF"/>
              <w:bottom w:val="none" w:sz="0" w:space="0" w:color="FFFFFF"/>
              <w:right w:val="none" w:sz="0" w:space="0" w:color="FFFFFF"/>
            </w:tcBorders>
          </w:tcPr>
          <w:p w14:paraId="45504B43" w14:textId="77777777" w:rsidR="00956082" w:rsidRDefault="00C05972">
            <w:pPr>
              <w:jc w:val="center"/>
            </w:pPr>
            <w:r>
              <w:t>From $18,000</w:t>
            </w:r>
          </w:p>
        </w:tc>
        <w:tc>
          <w:tcPr>
            <w:tcW w:w="2340" w:type="dxa"/>
            <w:tcBorders>
              <w:top w:val="none" w:sz="0" w:space="0" w:color="FFFFFF"/>
              <w:left w:val="none" w:sz="0" w:space="0" w:color="FFFFFF"/>
              <w:bottom w:val="none" w:sz="0" w:space="0" w:color="FFFFFF"/>
              <w:right w:val="none" w:sz="0" w:space="0" w:color="FFFFFF"/>
            </w:tcBorders>
          </w:tcPr>
          <w:p w14:paraId="45504B44" w14:textId="77777777" w:rsidR="00956082" w:rsidRDefault="00C05972">
            <w:pPr>
              <w:jc w:val="center"/>
            </w:pPr>
            <w:r>
              <w:t>From $60,000</w:t>
            </w:r>
          </w:p>
        </w:tc>
      </w:tr>
    </w:tbl>
    <w:p w14:paraId="45504B46" w14:textId="77777777" w:rsidR="00956082" w:rsidRDefault="00C05972">
      <w:pPr>
        <w:pStyle w:val="Heading2"/>
      </w:pPr>
      <w:proofErr w:type="gramStart"/>
      <w:r>
        <w:t>Recommended</w:t>
      </w:r>
      <w:proofErr w:type="gramEnd"/>
      <w:r>
        <w:t>: Starter Package</w:t>
      </w:r>
    </w:p>
    <w:p w14:paraId="45504B47" w14:textId="77777777" w:rsidR="00956082" w:rsidRDefault="00C05972">
      <w:r>
        <w:t xml:space="preserve">Based on your operational requirements, we recommend the </w:t>
      </w:r>
      <w:r>
        <w:rPr>
          <w:b/>
          <w:bCs/>
        </w:rPr>
        <w:t>Starter Package</w:t>
      </w:r>
      <w:r>
        <w:t>. This package is the ideal entry point for growing distribution businesses — providing practical day-to-day warehouse control at a cost-effective rate, with a soft start promotion in Year 1.</w:t>
      </w:r>
    </w:p>
    <w:p w14:paraId="45504B48" w14:textId="77777777" w:rsidR="00956082" w:rsidRDefault="00C05972">
      <w:r>
        <w:t>The Starter package includes:</w:t>
      </w:r>
    </w:p>
    <w:p w14:paraId="45504B49" w14:textId="77777777" w:rsidR="00956082" w:rsidRDefault="00C05972">
      <w:pPr>
        <w:pStyle w:val="ListParagraph"/>
        <w:numPr>
          <w:ilvl w:val="0"/>
          <w:numId w:val="2"/>
        </w:numPr>
      </w:pPr>
      <w:r>
        <w:t>Receiving — guided inbound processing with location assignment</w:t>
      </w:r>
    </w:p>
    <w:p w14:paraId="45504B4A" w14:textId="77777777" w:rsidR="00956082" w:rsidRDefault="00C05972">
      <w:pPr>
        <w:pStyle w:val="ListParagraph"/>
        <w:numPr>
          <w:ilvl w:val="0"/>
          <w:numId w:val="2"/>
        </w:numPr>
      </w:pPr>
      <w:r>
        <w:t>Put-away — product placement with location suggestions</w:t>
      </w:r>
    </w:p>
    <w:p w14:paraId="45504B4B" w14:textId="77777777" w:rsidR="00956082" w:rsidRDefault="00C05972">
      <w:pPr>
        <w:pStyle w:val="ListParagraph"/>
        <w:numPr>
          <w:ilvl w:val="0"/>
          <w:numId w:val="2"/>
        </w:numPr>
      </w:pPr>
      <w:r>
        <w:t>Inventory — real-time stock visibility by product and location</w:t>
      </w:r>
    </w:p>
    <w:p w14:paraId="45504B4C" w14:textId="77777777" w:rsidR="00956082" w:rsidRDefault="00C05972">
      <w:pPr>
        <w:pStyle w:val="ListParagraph"/>
        <w:numPr>
          <w:ilvl w:val="0"/>
          <w:numId w:val="2"/>
        </w:numPr>
      </w:pPr>
      <w:r>
        <w:t>Moves &amp; Transfers — internal stock movement tracking</w:t>
      </w:r>
    </w:p>
    <w:p w14:paraId="45504B4D" w14:textId="661FE6C9" w:rsidR="00956082" w:rsidRDefault="00C05972">
      <w:pPr>
        <w:pStyle w:val="ListParagraph"/>
        <w:numPr>
          <w:ilvl w:val="0"/>
          <w:numId w:val="2"/>
        </w:numPr>
      </w:pPr>
      <w:r>
        <w:t>Picking — pick list generation with warehouse location guidance</w:t>
      </w:r>
    </w:p>
    <w:p w14:paraId="45504B4E" w14:textId="6E725FDC" w:rsidR="00956082" w:rsidRDefault="00C05972">
      <w:pPr>
        <w:pStyle w:val="ListParagraph"/>
        <w:numPr>
          <w:ilvl w:val="0"/>
          <w:numId w:val="2"/>
        </w:numPr>
      </w:pPr>
      <w:r>
        <w:t>Barcode scanner support and user permissions</w:t>
      </w:r>
    </w:p>
    <w:p w14:paraId="45504B4F" w14:textId="77777777" w:rsidR="00956082" w:rsidRDefault="00C05972">
      <w:pPr>
        <w:pStyle w:val="Heading1"/>
      </w:pPr>
      <w:bookmarkStart w:id="5" w:name="implementation-roadmap"/>
      <w:r>
        <w:t>6. Implementation Roadmap</w:t>
      </w:r>
      <w:bookmarkEnd w:id="5"/>
    </w:p>
    <w:p w14:paraId="51EFDEEC" w14:textId="77777777" w:rsidR="00D26509" w:rsidRDefault="00D26509">
      <w:pPr>
        <w:rPr>
          <w:kern w:val="2"/>
          <w14:ligatures w14:val="standardContextual"/>
        </w:rPr>
      </w:pPr>
      <w:r>
        <w:t xml:space="preserve">Our </w:t>
      </w:r>
      <w:r>
        <w:rPr>
          <w:b/>
          <w:bCs/>
        </w:rPr>
        <w:t>6-phase implementation approach</w:t>
      </w:r>
      <w:r>
        <w:t xml:space="preserve"> is designed to support </w:t>
      </w:r>
      <w:proofErr w:type="gramStart"/>
      <w:r>
        <w:t>a smooth</w:t>
      </w:r>
      <w:proofErr w:type="gramEnd"/>
      <w:r>
        <w:t xml:space="preserve"> deployment with minimal disruption to your operations. The Starter Package typically requires </w:t>
      </w:r>
      <w:r>
        <w:rPr>
          <w:b/>
          <w:bCs/>
        </w:rPr>
        <w:t>4-8 weeks</w:t>
      </w:r>
      <w:r>
        <w:t xml:space="preserve"> for complete implementation.</w:t>
      </w:r>
    </w:p>
    <w:p w14:paraId="45504B51" w14:textId="77777777" w:rsidR="00956082" w:rsidRDefault="00C05972">
      <w:pPr>
        <w:pStyle w:val="Heading2"/>
      </w:pPr>
      <w:r>
        <w:t>Phase 1: Discovery &amp; Warehouse Mapping (Week 1)</w:t>
      </w:r>
    </w:p>
    <w:p w14:paraId="45504B52" w14:textId="77777777" w:rsidR="00956082" w:rsidRDefault="00C05972">
      <w:pPr>
        <w:pStyle w:val="ListParagraph"/>
        <w:numPr>
          <w:ilvl w:val="0"/>
          <w:numId w:val="3"/>
        </w:numPr>
      </w:pPr>
      <w:r>
        <w:t>Review warehouse layout and identify zones, aisles, racks, and storage types</w:t>
      </w:r>
    </w:p>
    <w:p w14:paraId="45504B53" w14:textId="77777777" w:rsidR="00956082" w:rsidRDefault="00C05972">
      <w:pPr>
        <w:pStyle w:val="ListParagraph"/>
        <w:numPr>
          <w:ilvl w:val="0"/>
          <w:numId w:val="3"/>
        </w:numPr>
      </w:pPr>
      <w:r>
        <w:lastRenderedPageBreak/>
        <w:t>Confirm product categories and storage rules</w:t>
      </w:r>
    </w:p>
    <w:p w14:paraId="45504B54" w14:textId="77777777" w:rsidR="00956082" w:rsidRDefault="00C05972">
      <w:pPr>
        <w:pStyle w:val="ListParagraph"/>
        <w:numPr>
          <w:ilvl w:val="0"/>
          <w:numId w:val="3"/>
        </w:numPr>
      </w:pPr>
      <w:r>
        <w:t>Define users and permission levels</w:t>
      </w:r>
    </w:p>
    <w:p w14:paraId="45504B55" w14:textId="77777777" w:rsidR="00956082" w:rsidRDefault="00C05972">
      <w:pPr>
        <w:pStyle w:val="ListParagraph"/>
        <w:numPr>
          <w:ilvl w:val="0"/>
          <w:numId w:val="3"/>
        </w:numPr>
      </w:pPr>
      <w:r>
        <w:t>Agree on initial system configuration</w:t>
      </w:r>
    </w:p>
    <w:p w14:paraId="45504B56" w14:textId="77777777" w:rsidR="00956082" w:rsidRDefault="00C05972">
      <w:pPr>
        <w:pStyle w:val="Heading2"/>
      </w:pPr>
      <w:r>
        <w:t>Phase 2: Cloud System Setup (Weeks 2-3)</w:t>
      </w:r>
    </w:p>
    <w:p w14:paraId="45504B57" w14:textId="77777777" w:rsidR="00956082" w:rsidRDefault="00C05972">
      <w:pPr>
        <w:pStyle w:val="ListParagraph"/>
        <w:numPr>
          <w:ilvl w:val="0"/>
          <w:numId w:val="4"/>
        </w:numPr>
      </w:pPr>
      <w:r>
        <w:t>Create and configure your Warehouse Wizard cloud environment</w:t>
      </w:r>
    </w:p>
    <w:p w14:paraId="45504B58" w14:textId="77777777" w:rsidR="00956082" w:rsidRDefault="00C05972">
      <w:pPr>
        <w:pStyle w:val="ListParagraph"/>
        <w:numPr>
          <w:ilvl w:val="0"/>
          <w:numId w:val="4"/>
        </w:numPr>
      </w:pPr>
      <w:r>
        <w:t>Set up warehouse structure and storage positions</w:t>
      </w:r>
    </w:p>
    <w:p w14:paraId="45504B59" w14:textId="77777777" w:rsidR="00956082" w:rsidRDefault="00C05972">
      <w:pPr>
        <w:pStyle w:val="ListParagraph"/>
        <w:numPr>
          <w:ilvl w:val="0"/>
          <w:numId w:val="4"/>
        </w:numPr>
      </w:pPr>
      <w:r>
        <w:t>Create user accounts and test system access</w:t>
      </w:r>
    </w:p>
    <w:p w14:paraId="45504B5A" w14:textId="77777777" w:rsidR="00956082" w:rsidRDefault="00C05972">
      <w:pPr>
        <w:pStyle w:val="ListParagraph"/>
        <w:numPr>
          <w:ilvl w:val="0"/>
          <w:numId w:val="4"/>
        </w:numPr>
      </w:pPr>
      <w:r>
        <w:t>Validate all core functions</w:t>
      </w:r>
    </w:p>
    <w:p w14:paraId="45504B5B" w14:textId="77777777" w:rsidR="00956082" w:rsidRDefault="00C05972">
      <w:pPr>
        <w:pStyle w:val="Heading2"/>
      </w:pPr>
      <w:r>
        <w:t>Phase 3: Product Data &amp; Inventory Setup (Week 4)</w:t>
      </w:r>
    </w:p>
    <w:p w14:paraId="7C0E458A" w14:textId="77777777" w:rsidR="00956082" w:rsidRDefault="00956082">
      <w:pPr>
        <w:pStyle w:val="ListParagraph"/>
        <w:numPr>
          <w:ilvl w:val="0"/>
          <w:numId w:val="13"/>
        </w:numPr>
      </w:pPr>
      <w:r>
        <w:t>Import product master file including SKU, barcode, description, and specifications</w:t>
      </w:r>
    </w:p>
    <w:p w14:paraId="7C0E458B" w14:textId="77777777" w:rsidR="00956082" w:rsidRDefault="00956082">
      <w:pPr>
        <w:pStyle w:val="ListParagraph"/>
        <w:numPr>
          <w:ilvl w:val="0"/>
          <w:numId w:val="13"/>
        </w:numPr>
      </w:pPr>
      <w:r>
        <w:t>Assign products to storage locations based on agreed put-away rules</w:t>
      </w:r>
    </w:p>
    <w:p w14:paraId="7C0E458C" w14:textId="77777777" w:rsidR="00956082" w:rsidRDefault="00956082">
      <w:pPr>
        <w:pStyle w:val="ListParagraph"/>
        <w:numPr>
          <w:ilvl w:val="0"/>
          <w:numId w:val="13"/>
        </w:numPr>
      </w:pPr>
      <w:r>
        <w:t>Conduct opening stock count and load initial inventory balances</w:t>
      </w:r>
    </w:p>
    <w:p w14:paraId="7C0E458D" w14:textId="77777777" w:rsidR="00956082" w:rsidRDefault="00956082">
      <w:pPr>
        <w:pStyle w:val="ListParagraph"/>
        <w:numPr>
          <w:ilvl w:val="0"/>
          <w:numId w:val="13"/>
        </w:numPr>
      </w:pPr>
      <w:r>
        <w:t>Verify data accuracy and resolve any discrepancies before go-live</w:t>
      </w:r>
    </w:p>
    <w:p w14:paraId="7C0E4590" w14:textId="77777777" w:rsidR="00956082" w:rsidRDefault="00956082">
      <w:pPr>
        <w:pStyle w:val="Heading2"/>
      </w:pPr>
      <w:r>
        <w:t>Phase 4: Staff Training (Week 5)</w:t>
      </w:r>
    </w:p>
    <w:p w14:paraId="7C0E4591" w14:textId="77777777" w:rsidR="00956082" w:rsidRDefault="00956082">
      <w:pPr>
        <w:pStyle w:val="ListParagraph"/>
        <w:numPr>
          <w:ilvl w:val="0"/>
          <w:numId w:val="14"/>
        </w:numPr>
      </w:pPr>
      <w:r>
        <w:t>Conduct role-based training sessions for warehouse staff, supervisors, and managers</w:t>
      </w:r>
    </w:p>
    <w:p w14:paraId="7C0E4592" w14:textId="77777777" w:rsidR="00956082" w:rsidRDefault="00956082">
      <w:pPr>
        <w:pStyle w:val="ListParagraph"/>
        <w:numPr>
          <w:ilvl w:val="0"/>
          <w:numId w:val="14"/>
        </w:numPr>
      </w:pPr>
      <w:r>
        <w:t>Train users on receiving, picking, dispatch, stock counting, and reporting workflows</w:t>
      </w:r>
    </w:p>
    <w:p w14:paraId="7C0E4593" w14:textId="77777777" w:rsidR="00956082" w:rsidRDefault="00956082">
      <w:pPr>
        <w:pStyle w:val="ListParagraph"/>
        <w:numPr>
          <w:ilvl w:val="0"/>
          <w:numId w:val="14"/>
        </w:numPr>
      </w:pPr>
      <w:r>
        <w:t>Confirm barcode scanner setup and test with all user devices</w:t>
      </w:r>
    </w:p>
    <w:p w14:paraId="7C0E4594" w14:textId="77777777" w:rsidR="00956082" w:rsidRDefault="00956082">
      <w:pPr>
        <w:pStyle w:val="ListParagraph"/>
        <w:numPr>
          <w:ilvl w:val="0"/>
          <w:numId w:val="14"/>
        </w:numPr>
      </w:pPr>
      <w:r>
        <w:t>Sign off on training completion with key users before go-live</w:t>
      </w:r>
    </w:p>
    <w:p w14:paraId="7C0E4595" w14:textId="77777777" w:rsidR="00956082" w:rsidRDefault="00956082">
      <w:pPr>
        <w:pStyle w:val="Heading2"/>
      </w:pPr>
      <w:r>
        <w:t>Phase 5: Go-Live &amp; Hypercare Support (Weeks 6-7)</w:t>
      </w:r>
    </w:p>
    <w:p w14:paraId="7C0E4596" w14:textId="77777777" w:rsidR="00956082" w:rsidRDefault="00956082">
      <w:pPr>
        <w:pStyle w:val="ListParagraph"/>
        <w:numPr>
          <w:ilvl w:val="0"/>
          <w:numId w:val="15"/>
        </w:numPr>
      </w:pPr>
      <w:proofErr w:type="gramStart"/>
      <w:r>
        <w:t>Transition</w:t>
      </w:r>
      <w:proofErr w:type="gramEnd"/>
      <w:r>
        <w:t xml:space="preserve"> warehouse operations to live system with dedicated support </w:t>
      </w:r>
      <w:proofErr w:type="gramStart"/>
      <w:r>
        <w:t>on-hand</w:t>
      </w:r>
      <w:proofErr w:type="gramEnd"/>
    </w:p>
    <w:p w14:paraId="7C0E4597" w14:textId="77777777" w:rsidR="00956082" w:rsidRDefault="00956082">
      <w:pPr>
        <w:pStyle w:val="ListParagraph"/>
        <w:numPr>
          <w:ilvl w:val="0"/>
          <w:numId w:val="15"/>
        </w:numPr>
      </w:pPr>
      <w:r>
        <w:t>Monitor system performance and resolve any day-one issues promptly</w:t>
      </w:r>
    </w:p>
    <w:p w14:paraId="7C0E4598" w14:textId="77777777" w:rsidR="00956082" w:rsidRDefault="00956082">
      <w:pPr>
        <w:pStyle w:val="ListParagraph"/>
        <w:numPr>
          <w:ilvl w:val="0"/>
          <w:numId w:val="15"/>
        </w:numPr>
      </w:pPr>
      <w:r>
        <w:t>Provide daily check-ins with your team during the first two weeks of operation</w:t>
      </w:r>
    </w:p>
    <w:p w14:paraId="7C0E4599" w14:textId="77777777" w:rsidR="00956082" w:rsidRDefault="00956082">
      <w:pPr>
        <w:pStyle w:val="ListParagraph"/>
        <w:numPr>
          <w:ilvl w:val="0"/>
          <w:numId w:val="15"/>
        </w:numPr>
      </w:pPr>
      <w:r>
        <w:t>Confirm all core workflows are operating correctly under real-world conditions</w:t>
      </w:r>
    </w:p>
    <w:p w14:paraId="7C0E459A" w14:textId="77777777" w:rsidR="00956082" w:rsidRDefault="00956082">
      <w:pPr>
        <w:pStyle w:val="Heading2"/>
      </w:pPr>
      <w:r>
        <w:t>Phase 6: Post-Implementation Review (Week 8)</w:t>
      </w:r>
    </w:p>
    <w:p w14:paraId="7C0E459B" w14:textId="77777777" w:rsidR="00956082" w:rsidRDefault="00956082">
      <w:pPr>
        <w:pStyle w:val="ListParagraph"/>
        <w:numPr>
          <w:ilvl w:val="0"/>
          <w:numId w:val="16"/>
        </w:numPr>
      </w:pPr>
      <w:r>
        <w:t>Conduct a structured review session with your team to assess system performance</w:t>
      </w:r>
    </w:p>
    <w:p w14:paraId="7C0E459C" w14:textId="77777777" w:rsidR="00956082" w:rsidRDefault="00956082">
      <w:pPr>
        <w:pStyle w:val="ListParagraph"/>
        <w:numPr>
          <w:ilvl w:val="0"/>
          <w:numId w:val="16"/>
        </w:numPr>
      </w:pPr>
      <w:r>
        <w:t>Identify and address any configuration adjustments or workflow refinements needed</w:t>
      </w:r>
    </w:p>
    <w:p w14:paraId="7C0E459D" w14:textId="77777777" w:rsidR="00956082" w:rsidRDefault="00956082">
      <w:pPr>
        <w:pStyle w:val="ListParagraph"/>
        <w:numPr>
          <w:ilvl w:val="0"/>
          <w:numId w:val="16"/>
        </w:numPr>
      </w:pPr>
      <w:r>
        <w:t>Confirm handover to ongoing support and document any outstanding items</w:t>
      </w:r>
    </w:p>
    <w:p w14:paraId="7C0E459E" w14:textId="77777777" w:rsidR="00956082" w:rsidRDefault="00956082">
      <w:pPr>
        <w:pStyle w:val="ListParagraph"/>
        <w:numPr>
          <w:ilvl w:val="0"/>
          <w:numId w:val="16"/>
        </w:numPr>
      </w:pPr>
      <w:r>
        <w:t>Agree on ongoing support arrangements and escalation procedures</w:t>
      </w:r>
    </w:p>
    <w:p w14:paraId="45504B5D" w14:textId="77777777" w:rsidR="00956082" w:rsidRDefault="00C05972">
      <w:pPr>
        <w:pStyle w:val="Heading1"/>
      </w:pPr>
      <w:r>
        <w:lastRenderedPageBreak/>
        <w:t>7. Why Warehouse Wizard</w:t>
      </w:r>
    </w:p>
    <w:p w14:paraId="45504B5E" w14:textId="77777777" w:rsidR="00956082" w:rsidRDefault="00C05972">
      <w:r>
        <w:t xml:space="preserve">Warehouse Wizard is built for </w:t>
      </w:r>
      <w:r>
        <w:rPr>
          <w:b/>
          <w:bCs/>
        </w:rPr>
        <w:t>practical warehouse control</w:t>
      </w:r>
      <w:r>
        <w:t>. Unlike complex enterprise systems that overwhelm users with unnecessary features, Warehouse Wizard focuses on answering the questions that matter every day:</w:t>
      </w:r>
    </w:p>
    <w:p w14:paraId="45504B5F" w14:textId="77777777" w:rsidR="00956082" w:rsidRDefault="00C05972">
      <w:pPr>
        <w:ind w:left="720"/>
      </w:pPr>
      <w:r>
        <w:rPr>
          <w:i/>
          <w:iCs/>
        </w:rPr>
        <w:t>"Where is the product?"</w:t>
      </w:r>
      <w:r>
        <w:t xml:space="preserve"> • </w:t>
      </w:r>
      <w:r>
        <w:rPr>
          <w:i/>
          <w:iCs/>
        </w:rPr>
        <w:t>"How much do we have?"</w:t>
      </w:r>
      <w:r>
        <w:t xml:space="preserve"> • </w:t>
      </w:r>
      <w:r>
        <w:rPr>
          <w:i/>
          <w:iCs/>
        </w:rPr>
        <w:t>"Where should this item go?"</w:t>
      </w:r>
    </w:p>
    <w:p w14:paraId="45504B60" w14:textId="77777777" w:rsidR="00956082" w:rsidRDefault="00C05972">
      <w:pPr>
        <w:ind w:left="720"/>
      </w:pPr>
      <w:r>
        <w:rPr>
          <w:i/>
          <w:iCs/>
        </w:rPr>
        <w:t>"Who moved it?"</w:t>
      </w:r>
      <w:r>
        <w:t xml:space="preserve"> • </w:t>
      </w:r>
      <w:r>
        <w:rPr>
          <w:i/>
          <w:iCs/>
        </w:rPr>
        <w:t>"What needs to be picked?"</w:t>
      </w:r>
      <w:r>
        <w:t xml:space="preserve"> • </w:t>
      </w:r>
      <w:r>
        <w:rPr>
          <w:i/>
          <w:iCs/>
        </w:rPr>
        <w:t>"What space is available?"</w:t>
      </w:r>
    </w:p>
    <w:p w14:paraId="45504B61" w14:textId="77777777" w:rsidR="00956082" w:rsidRDefault="00C05972">
      <w:pPr>
        <w:pStyle w:val="Heading2"/>
      </w:pPr>
      <w:r>
        <w:t>Key Advantages</w:t>
      </w:r>
    </w:p>
    <w:p w14:paraId="45504B62" w14:textId="77777777" w:rsidR="00956082" w:rsidRDefault="00C05972">
      <w:pPr>
        <w:pStyle w:val="ListParagraph"/>
        <w:numPr>
          <w:ilvl w:val="0"/>
          <w:numId w:val="2"/>
        </w:numPr>
      </w:pPr>
      <w:r>
        <w:rPr>
          <w:b/>
          <w:bCs/>
        </w:rPr>
        <w:t>Cloud-hosted deployment</w:t>
      </w:r>
      <w:r>
        <w:t xml:space="preserve"> - No server infrastructure required, faster implementation, automatic updates</w:t>
      </w:r>
    </w:p>
    <w:p w14:paraId="45504B63" w14:textId="77777777" w:rsidR="00956082" w:rsidRDefault="00C05972">
      <w:pPr>
        <w:pStyle w:val="ListParagraph"/>
        <w:numPr>
          <w:ilvl w:val="0"/>
          <w:numId w:val="2"/>
        </w:numPr>
      </w:pPr>
      <w:r>
        <w:rPr>
          <w:b/>
          <w:bCs/>
        </w:rPr>
        <w:t>Scalable architecture</w:t>
      </w:r>
      <w:r>
        <w:t xml:space="preserve"> - Grows with your business from single warehouse to multi-location operations</w:t>
      </w:r>
    </w:p>
    <w:p w14:paraId="40381BF6" w14:textId="77777777" w:rsidR="00EB53E6" w:rsidRPr="00EB53E6" w:rsidRDefault="00EB53E6" w:rsidP="00EB53E6">
      <w:pPr>
        <w:pStyle w:val="ListParagraph"/>
        <w:numPr>
          <w:ilvl w:val="0"/>
          <w:numId w:val="2"/>
        </w:numPr>
      </w:pPr>
      <w:r>
        <w:rPr>
          <w:b/>
          <w:bCs/>
        </w:rPr>
        <w:t>Practical focus</w:t>
      </w:r>
      <w:r>
        <w:t xml:space="preserve"> - Designed for day-to-day warehouse operations, not unnecessary complexity</w:t>
      </w:r>
    </w:p>
    <w:p w14:paraId="45504B65" w14:textId="77777777" w:rsidR="00956082" w:rsidRDefault="00C05972">
      <w:pPr>
        <w:pStyle w:val="ListParagraph"/>
        <w:numPr>
          <w:ilvl w:val="0"/>
          <w:numId w:val="2"/>
        </w:numPr>
      </w:pPr>
      <w:r>
        <w:rPr>
          <w:b/>
          <w:bCs/>
        </w:rPr>
        <w:t>Cost-effective</w:t>
      </w:r>
      <w:r>
        <w:t xml:space="preserve"> - Professional capabilities without enterprise complexity and cost</w:t>
      </w:r>
    </w:p>
    <w:p w14:paraId="2AC5A487" w14:textId="77777777" w:rsidR="00D26509" w:rsidRPr="00D26509" w:rsidRDefault="00D26509" w:rsidP="00D26509">
      <w:pPr>
        <w:pStyle w:val="ListParagraph"/>
        <w:numPr>
          <w:ilvl w:val="0"/>
          <w:numId w:val="2"/>
        </w:numPr>
      </w:pPr>
      <w:bookmarkStart w:id="6" w:name="next-steps"/>
      <w:r>
        <w:rPr>
          <w:b/>
          <w:bCs/>
        </w:rPr>
        <w:t>Structured implementation approach</w:t>
      </w:r>
      <w:r>
        <w:t xml:space="preserve"> - Clear rollout process with training and support</w:t>
      </w:r>
    </w:p>
    <w:p w14:paraId="45504B67" w14:textId="77777777" w:rsidR="00956082" w:rsidRDefault="00C05972">
      <w:pPr>
        <w:pStyle w:val="Heading1"/>
      </w:pPr>
      <w:r>
        <w:t>8. Next Steps</w:t>
      </w:r>
      <w:bookmarkEnd w:id="6"/>
    </w:p>
    <w:p w14:paraId="45504B68" w14:textId="77777777" w:rsidR="00956082" w:rsidRDefault="00C05972">
      <w:r>
        <w:t>To move forward with the Warehouse Wizard implementation, I recommend the following approach:</w:t>
      </w:r>
    </w:p>
    <w:p w14:paraId="45504B69" w14:textId="77777777" w:rsidR="00956082" w:rsidRDefault="00C05972">
      <w:pPr>
        <w:pStyle w:val="Heading2"/>
      </w:pPr>
      <w:r>
        <w:t>Immediate Actions</w:t>
      </w:r>
    </w:p>
    <w:p w14:paraId="38634EEC" w14:textId="37D64D1C" w:rsidR="006702EC" w:rsidRDefault="006702EC" w:rsidP="006702EC">
      <w:pPr>
        <w:pStyle w:val="ListParagraph"/>
        <w:numPr>
          <w:ilvl w:val="0"/>
          <w:numId w:val="12"/>
        </w:numPr>
        <w:rPr>
          <w:kern w:val="2"/>
          <w14:ligatures w14:val="standardContextual"/>
        </w:rPr>
      </w:pPr>
      <w:r>
        <w:rPr>
          <w:b/>
          <w:bCs/>
        </w:rPr>
        <w:t>Schedule a warehouse walkthrough</w:t>
      </w:r>
      <w:r>
        <w:t xml:space="preserve"> to review your current layout and discuss specific requirements</w:t>
      </w:r>
    </w:p>
    <w:p w14:paraId="54D77958" w14:textId="77777777" w:rsidR="006702EC" w:rsidRDefault="006702EC" w:rsidP="006702EC">
      <w:pPr>
        <w:pStyle w:val="ListParagraph"/>
        <w:numPr>
          <w:ilvl w:val="0"/>
          <w:numId w:val="12"/>
        </w:numPr>
      </w:pPr>
      <w:r>
        <w:rPr>
          <w:b/>
          <w:bCs/>
        </w:rPr>
        <w:t>Confirm the Starter Package</w:t>
      </w:r>
      <w:r>
        <w:t xml:space="preserve"> meets your operational needs and budget requirements</w:t>
      </w:r>
    </w:p>
    <w:p w14:paraId="6956F4FD" w14:textId="77777777" w:rsidR="006702EC" w:rsidRDefault="006702EC" w:rsidP="006702EC">
      <w:pPr>
        <w:pStyle w:val="ListParagraph"/>
        <w:numPr>
          <w:ilvl w:val="0"/>
          <w:numId w:val="12"/>
        </w:numPr>
      </w:pPr>
      <w:r>
        <w:rPr>
          <w:b/>
          <w:bCs/>
        </w:rPr>
        <w:t>Review implementation timeline</w:t>
      </w:r>
      <w:r>
        <w:t xml:space="preserve"> and identify optimal go-live timing for your business</w:t>
      </w:r>
    </w:p>
    <w:p w14:paraId="45504B6D" w14:textId="77777777" w:rsidR="00956082" w:rsidRDefault="00C05972">
      <w:pPr>
        <w:pStyle w:val="Heading2"/>
      </w:pPr>
      <w:r>
        <w:t>Investment Summary</w:t>
      </w:r>
    </w:p>
    <w:p w14:paraId="0B780863" w14:textId="77777777" w:rsidR="00C66411" w:rsidRDefault="00C66411">
      <w:pPr>
        <w:rPr>
          <w:kern w:val="2"/>
          <w14:ligatures w14:val="standardContextual"/>
        </w:rPr>
      </w:pPr>
      <w:r>
        <w:t xml:space="preserve">Starter Package: </w:t>
      </w:r>
      <w:r>
        <w:rPr>
          <w:b/>
          <w:bCs/>
        </w:rPr>
        <w:t>BBD $250 per month</w:t>
      </w:r>
    </w:p>
    <w:p w14:paraId="5E2412EA" w14:textId="0383A72A" w:rsidR="00C66411" w:rsidRDefault="00C66411">
      <w:pPr>
        <w:rPr>
          <w:kern w:val="2"/>
          <w14:ligatures w14:val="standardContextual"/>
        </w:rPr>
      </w:pPr>
      <w:r>
        <w:t xml:space="preserve">Implementation and setup: </w:t>
      </w:r>
      <w:r>
        <w:rPr>
          <w:b/>
          <w:bCs/>
        </w:rPr>
        <w:t>BBD $1,500</w:t>
      </w:r>
      <w:r w:rsidR="001E6E66">
        <w:rPr>
          <w:b/>
          <w:bCs/>
        </w:rPr>
        <w:t xml:space="preserve"> </w:t>
      </w:r>
      <w:r w:rsidR="00595CDE">
        <w:rPr>
          <w:b/>
          <w:bCs/>
        </w:rPr>
        <w:br/>
      </w:r>
      <w:r w:rsidR="001E6E66">
        <w:rPr>
          <w:b/>
          <w:bCs/>
        </w:rPr>
        <w:t>(Special Requests and Features</w:t>
      </w:r>
    </w:p>
    <w:p w14:paraId="45504B71" w14:textId="369B830D" w:rsidR="00956082" w:rsidRDefault="00C05972">
      <w:r>
        <w:t xml:space="preserve">Estimated first-year investment: </w:t>
      </w:r>
      <w:r>
        <w:rPr>
          <w:b/>
          <w:bCs/>
        </w:rPr>
        <w:t>BBD $4,500</w:t>
      </w:r>
      <w:r w:rsidR="00595CDE">
        <w:rPr>
          <w:b/>
          <w:bCs/>
        </w:rPr>
        <w:br/>
      </w:r>
      <w:r>
        <w:t xml:space="preserve">Minimum term: </w:t>
      </w:r>
      <w:r>
        <w:rPr>
          <w:b/>
          <w:bCs/>
        </w:rPr>
        <w:t>12 months</w:t>
      </w:r>
      <w:r w:rsidR="00657457">
        <w:rPr>
          <w:b/>
          <w:bCs/>
        </w:rPr>
        <w:br/>
      </w:r>
    </w:p>
    <w:p w14:paraId="0626B971" w14:textId="77777777" w:rsidR="006702EC" w:rsidRDefault="006702EC" w:rsidP="006702EC">
      <w:pPr>
        <w:pStyle w:val="Heading2"/>
        <w:rPr>
          <w:kern w:val="2"/>
          <w14:ligatures w14:val="standardContextual"/>
        </w:rPr>
      </w:pPr>
      <w:r>
        <w:lastRenderedPageBreak/>
        <w:t>Commercial Terms (Refunds, Support &amp; Non-Payment)</w:t>
      </w:r>
    </w:p>
    <w:p w14:paraId="4E531DBC" w14:textId="681080C0" w:rsidR="006702EC" w:rsidRDefault="006702EC">
      <w:pPr>
        <w:rPr>
          <w:kern w:val="2"/>
          <w14:ligatures w14:val="standardContextual"/>
        </w:rPr>
      </w:pPr>
      <w:r>
        <w:rPr>
          <w:b/>
          <w:bCs/>
        </w:rPr>
        <w:t>Minimum term:</w:t>
      </w:r>
      <w:r>
        <w:t xml:space="preserve"> This subscription is offered on a 12-month term.</w:t>
      </w:r>
    </w:p>
    <w:p w14:paraId="4ECE2737" w14:textId="77777777" w:rsidR="006702EC" w:rsidRDefault="006702EC">
      <w:pPr>
        <w:rPr>
          <w:kern w:val="2"/>
          <w14:ligatures w14:val="standardContextual"/>
        </w:rPr>
      </w:pPr>
      <w:r>
        <w:rPr>
          <w:b/>
          <w:bCs/>
        </w:rPr>
        <w:t>Refund policy:</w:t>
      </w:r>
      <w:r>
        <w:t xml:space="preserve"> Subscription and implementation fees are committed upon engagement. As work begins immediately upon sign-off, fees paid are not refundable if a project is paused or discontinued after commencement. We are committed to delivering value and will work closely with you to ensure the system meets your needs.</w:t>
      </w:r>
    </w:p>
    <w:p w14:paraId="14C86CDA" w14:textId="5D798E20" w:rsidR="006702EC" w:rsidRDefault="006702EC">
      <w:pPr>
        <w:rPr>
          <w:kern w:val="2"/>
          <w14:ligatures w14:val="standardContextual"/>
        </w:rPr>
      </w:pPr>
      <w:r>
        <w:rPr>
          <w:b/>
          <w:bCs/>
        </w:rPr>
        <w:t>Stabilization support:</w:t>
      </w:r>
      <w:r>
        <w:t xml:space="preserve"> If issues arise after go-live that prevent normal use of agreed core functions, we will work with your team to stabilize the system through configuration adjustments, troubleshooting, and defect fixes until it is operating as expected. This applies where the system is used as intended and standard requirements (internet connectivity, compatible devices, and accurate data) are in place.</w:t>
      </w:r>
    </w:p>
    <w:p w14:paraId="4BC8C700" w14:textId="77777777" w:rsidR="006702EC" w:rsidRDefault="006702EC">
      <w:pPr>
        <w:rPr>
          <w:kern w:val="2"/>
          <w14:ligatures w14:val="standardContextual"/>
        </w:rPr>
      </w:pPr>
      <w:r>
        <w:rPr>
          <w:b/>
          <w:bCs/>
        </w:rPr>
        <w:t>Non-payment:</w:t>
      </w:r>
      <w:r>
        <w:t xml:space="preserve"> Invoices are due on the agreed dates. If an account falls significantly overdue, we will contact you to discuss the situation. Where a balance remains unresolved after reasonable notice, we reserve the right to temporarily suspend access until the outstanding amount is settled. We will always aim to communicate early and work with you on any payment concerns.</w:t>
      </w:r>
    </w:p>
    <w:p w14:paraId="45504B72" w14:textId="77777777" w:rsidR="00956082" w:rsidRDefault="00C05972">
      <w:pPr>
        <w:spacing w:before="360"/>
      </w:pPr>
      <w:r>
        <w:t>I would be pleased to discuss the next steps, review your warehouse requirements in detail, and confirm the best package for your operation. Please feel free to contact me directly with any questions.</w:t>
      </w:r>
    </w:p>
    <w:p w14:paraId="45504B80" w14:textId="77777777" w:rsidR="00956082" w:rsidRDefault="00C05972">
      <w:pPr>
        <w:spacing w:before="120" w:after="120"/>
        <w:rPr>
          <w:i/>
          <w:iCs/>
        </w:rPr>
      </w:pPr>
      <w:r>
        <w:rPr>
          <w:i/>
          <w:iCs/>
        </w:rPr>
        <w:t>This proposal is valid for 30 days from the date of issue (May 2026). Pricing and terms are subject to change after this period.</w:t>
      </w:r>
    </w:p>
    <w:p w14:paraId="45504B73" w14:textId="77777777" w:rsidR="00956082" w:rsidRDefault="00C05972">
      <w:pPr>
        <w:spacing w:before="360"/>
      </w:pPr>
      <w:r>
        <w:t>Regards,</w:t>
      </w:r>
    </w:p>
    <w:p w14:paraId="45504B74" w14:textId="77777777" w:rsidR="00956082" w:rsidRDefault="00C05972">
      <w:r>
        <w:rPr>
          <w:b/>
          <w:bCs/>
        </w:rPr>
        <w:t>Russell Hunte</w:t>
      </w:r>
    </w:p>
    <w:p w14:paraId="45504B75" w14:textId="7783E69D" w:rsidR="00956082" w:rsidRDefault="00C05972">
      <w:r>
        <w:t>Warehouse Wizard Implementation Specialist and Developer</w:t>
      </w:r>
    </w:p>
    <w:p w14:paraId="45504B81" w14:textId="31D62858" w:rsidR="00956082" w:rsidRPr="00F13E81" w:rsidRDefault="00956082">
      <w:pPr>
        <w:rPr>
          <w:lang w:val="fr-CA"/>
        </w:rPr>
      </w:pPr>
      <w:proofErr w:type="gramStart"/>
      <w:r w:rsidRPr="00F13E81">
        <w:rPr>
          <w:lang w:val="fr-CA"/>
        </w:rPr>
        <w:t>Email</w:t>
      </w:r>
      <w:proofErr w:type="gramEnd"/>
      <w:r w:rsidRPr="00F13E81">
        <w:rPr>
          <w:lang w:val="fr-CA"/>
        </w:rPr>
        <w:t xml:space="preserve">: </w:t>
      </w:r>
      <w:r w:rsidR="00657457">
        <w:rPr>
          <w:lang w:val="fr-CA"/>
        </w:rPr>
        <w:t>threedesign</w:t>
      </w:r>
      <w:r w:rsidR="00152BB9">
        <w:rPr>
          <w:lang w:val="fr-CA"/>
        </w:rPr>
        <w:t>2023@outlook.com</w:t>
      </w:r>
    </w:p>
    <w:p w14:paraId="45504B76" w14:textId="77777777" w:rsidR="00956082" w:rsidRPr="00F13E81" w:rsidRDefault="00C05972">
      <w:pPr>
        <w:pStyle w:val="Heading2"/>
        <w:spacing w:before="480"/>
        <w:rPr>
          <w:lang w:val="fr-CA"/>
        </w:rPr>
      </w:pPr>
      <w:proofErr w:type="spellStart"/>
      <w:r w:rsidRPr="00F13E81">
        <w:rPr>
          <w:lang w:val="fr-CA"/>
        </w:rPr>
        <w:t>Proposal</w:t>
      </w:r>
      <w:proofErr w:type="spellEnd"/>
      <w:r w:rsidRPr="00F13E81">
        <w:rPr>
          <w:lang w:val="fr-CA"/>
        </w:rPr>
        <w:t xml:space="preserve"> Acceptance</w:t>
      </w:r>
    </w:p>
    <w:p w14:paraId="45504B77" w14:textId="77777777" w:rsidR="00956082" w:rsidRDefault="00956082">
      <w:r>
        <w:t>By signing below, you confirm your acceptance of the Warehouse Wizard Starter Package as described in this proposal, including the commercial terms outlined above.</w:t>
      </w:r>
    </w:p>
    <w:p w14:paraId="45504B78" w14:textId="77777777" w:rsidR="00956082" w:rsidRDefault="00956082">
      <w:pPr>
        <w:spacing w:before="480" w:after="0"/>
      </w:pPr>
      <w:r>
        <w:t>Client Name: ___________________________________________</w:t>
      </w:r>
    </w:p>
    <w:p w14:paraId="45504B79" w14:textId="77777777" w:rsidR="00956082" w:rsidRDefault="00956082">
      <w:pPr>
        <w:spacing w:before="480" w:after="0"/>
      </w:pPr>
      <w:r>
        <w:t>Signature: _____________________________________________</w:t>
      </w:r>
    </w:p>
    <w:p w14:paraId="45504B7A" w14:textId="77777777" w:rsidR="00956082" w:rsidRDefault="00956082">
      <w:pPr>
        <w:spacing w:before="480" w:after="0"/>
      </w:pPr>
      <w:r>
        <w:t>Date: __________________________________________________</w:t>
      </w:r>
    </w:p>
    <w:sectPr w:rsidR="0095608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87671"/>
    <w:multiLevelType w:val="multilevel"/>
    <w:tmpl w:val="4DD07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36847"/>
    <w:multiLevelType w:val="multilevel"/>
    <w:tmpl w:val="80F2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85A24"/>
    <w:multiLevelType w:val="multilevel"/>
    <w:tmpl w:val="DAAA3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2E3CED"/>
    <w:multiLevelType w:val="multilevel"/>
    <w:tmpl w:val="1FBE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2F427B"/>
    <w:multiLevelType w:val="hybridMultilevel"/>
    <w:tmpl w:val="3D0097D2"/>
    <w:lvl w:ilvl="0" w:tplc="E4D43524">
      <w:start w:val="1"/>
      <w:numFmt w:val="decimal"/>
      <w:lvlText w:val="%1."/>
      <w:lvlJc w:val="left"/>
      <w:pPr>
        <w:ind w:left="720" w:hanging="480"/>
      </w:pPr>
    </w:lvl>
    <w:lvl w:ilvl="1" w:tplc="FA5E8A82">
      <w:numFmt w:val="decimal"/>
      <w:lvlText w:val=""/>
      <w:lvlJc w:val="left"/>
    </w:lvl>
    <w:lvl w:ilvl="2" w:tplc="079EA3C6">
      <w:numFmt w:val="decimal"/>
      <w:lvlText w:val=""/>
      <w:lvlJc w:val="left"/>
    </w:lvl>
    <w:lvl w:ilvl="3" w:tplc="5888C8D4">
      <w:numFmt w:val="decimal"/>
      <w:lvlText w:val=""/>
      <w:lvlJc w:val="left"/>
    </w:lvl>
    <w:lvl w:ilvl="4" w:tplc="24427758">
      <w:numFmt w:val="decimal"/>
      <w:lvlText w:val=""/>
      <w:lvlJc w:val="left"/>
    </w:lvl>
    <w:lvl w:ilvl="5" w:tplc="01E4F1C2">
      <w:numFmt w:val="decimal"/>
      <w:lvlText w:val=""/>
      <w:lvlJc w:val="left"/>
    </w:lvl>
    <w:lvl w:ilvl="6" w:tplc="6A2A6E2C">
      <w:numFmt w:val="decimal"/>
      <w:lvlText w:val=""/>
      <w:lvlJc w:val="left"/>
    </w:lvl>
    <w:lvl w:ilvl="7" w:tplc="14AC7982">
      <w:numFmt w:val="decimal"/>
      <w:lvlText w:val=""/>
      <w:lvlJc w:val="left"/>
    </w:lvl>
    <w:lvl w:ilvl="8" w:tplc="F81280EA">
      <w:numFmt w:val="decimal"/>
      <w:lvlText w:val=""/>
      <w:lvlJc w:val="left"/>
    </w:lvl>
  </w:abstractNum>
  <w:abstractNum w:abstractNumId="5" w15:restartNumberingAfterBreak="0">
    <w:nsid w:val="34572758"/>
    <w:multiLevelType w:val="hybridMultilevel"/>
    <w:tmpl w:val="23666222"/>
    <w:lvl w:ilvl="0" w:tplc="32ECF260">
      <w:start w:val="1"/>
      <w:numFmt w:val="bullet"/>
      <w:lvlText w:val="●"/>
      <w:lvlJc w:val="left"/>
      <w:pPr>
        <w:ind w:left="720" w:hanging="360"/>
      </w:pPr>
    </w:lvl>
    <w:lvl w:ilvl="1" w:tplc="08BC69E0">
      <w:start w:val="1"/>
      <w:numFmt w:val="bullet"/>
      <w:lvlText w:val="○"/>
      <w:lvlJc w:val="left"/>
      <w:pPr>
        <w:ind w:left="1440" w:hanging="360"/>
      </w:pPr>
    </w:lvl>
    <w:lvl w:ilvl="2" w:tplc="570CE4D4">
      <w:start w:val="1"/>
      <w:numFmt w:val="bullet"/>
      <w:lvlText w:val="■"/>
      <w:lvlJc w:val="left"/>
      <w:pPr>
        <w:ind w:left="2160" w:hanging="360"/>
      </w:pPr>
    </w:lvl>
    <w:lvl w:ilvl="3" w:tplc="21FE58F4">
      <w:start w:val="1"/>
      <w:numFmt w:val="bullet"/>
      <w:lvlText w:val="●"/>
      <w:lvlJc w:val="left"/>
      <w:pPr>
        <w:ind w:left="2880" w:hanging="360"/>
      </w:pPr>
    </w:lvl>
    <w:lvl w:ilvl="4" w:tplc="0360F2B2">
      <w:start w:val="1"/>
      <w:numFmt w:val="bullet"/>
      <w:lvlText w:val="○"/>
      <w:lvlJc w:val="left"/>
      <w:pPr>
        <w:ind w:left="3600" w:hanging="360"/>
      </w:pPr>
    </w:lvl>
    <w:lvl w:ilvl="5" w:tplc="5C12AC06">
      <w:start w:val="1"/>
      <w:numFmt w:val="bullet"/>
      <w:lvlText w:val="■"/>
      <w:lvlJc w:val="left"/>
      <w:pPr>
        <w:ind w:left="4320" w:hanging="360"/>
      </w:pPr>
    </w:lvl>
    <w:lvl w:ilvl="6" w:tplc="F2D0B0D2">
      <w:start w:val="1"/>
      <w:numFmt w:val="bullet"/>
      <w:lvlText w:val="●"/>
      <w:lvlJc w:val="left"/>
      <w:pPr>
        <w:ind w:left="5040" w:hanging="360"/>
      </w:pPr>
    </w:lvl>
    <w:lvl w:ilvl="7" w:tplc="F4F615B2">
      <w:start w:val="1"/>
      <w:numFmt w:val="bullet"/>
      <w:lvlText w:val="●"/>
      <w:lvlJc w:val="left"/>
      <w:pPr>
        <w:ind w:left="5760" w:hanging="360"/>
      </w:pPr>
    </w:lvl>
    <w:lvl w:ilvl="8" w:tplc="CFA226FC">
      <w:start w:val="1"/>
      <w:numFmt w:val="bullet"/>
      <w:lvlText w:val="●"/>
      <w:lvlJc w:val="left"/>
      <w:pPr>
        <w:ind w:left="6480" w:hanging="360"/>
      </w:pPr>
    </w:lvl>
  </w:abstractNum>
  <w:abstractNum w:abstractNumId="6" w15:restartNumberingAfterBreak="0">
    <w:nsid w:val="3B8E6C14"/>
    <w:multiLevelType w:val="multilevel"/>
    <w:tmpl w:val="2E7E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D421E2"/>
    <w:multiLevelType w:val="hybridMultilevel"/>
    <w:tmpl w:val="490813B0"/>
    <w:lvl w:ilvl="0" w:tplc="BA8CFCC8">
      <w:start w:val="1"/>
      <w:numFmt w:val="decimal"/>
      <w:lvlText w:val="%1."/>
      <w:lvlJc w:val="left"/>
      <w:pPr>
        <w:ind w:left="720" w:hanging="480"/>
      </w:pPr>
    </w:lvl>
    <w:lvl w:ilvl="1" w:tplc="14FA037C">
      <w:numFmt w:val="decimal"/>
      <w:lvlText w:val=""/>
      <w:lvlJc w:val="left"/>
    </w:lvl>
    <w:lvl w:ilvl="2" w:tplc="1DB4F67E">
      <w:numFmt w:val="decimal"/>
      <w:lvlText w:val=""/>
      <w:lvlJc w:val="left"/>
    </w:lvl>
    <w:lvl w:ilvl="3" w:tplc="C8C850A4">
      <w:numFmt w:val="decimal"/>
      <w:lvlText w:val=""/>
      <w:lvlJc w:val="left"/>
    </w:lvl>
    <w:lvl w:ilvl="4" w:tplc="2EC220CC">
      <w:numFmt w:val="decimal"/>
      <w:lvlText w:val=""/>
      <w:lvlJc w:val="left"/>
    </w:lvl>
    <w:lvl w:ilvl="5" w:tplc="854ADF20">
      <w:numFmt w:val="decimal"/>
      <w:lvlText w:val=""/>
      <w:lvlJc w:val="left"/>
    </w:lvl>
    <w:lvl w:ilvl="6" w:tplc="6DA867CC">
      <w:numFmt w:val="decimal"/>
      <w:lvlText w:val=""/>
      <w:lvlJc w:val="left"/>
    </w:lvl>
    <w:lvl w:ilvl="7" w:tplc="57862756">
      <w:numFmt w:val="decimal"/>
      <w:lvlText w:val=""/>
      <w:lvlJc w:val="left"/>
    </w:lvl>
    <w:lvl w:ilvl="8" w:tplc="5E30D6C6">
      <w:numFmt w:val="decimal"/>
      <w:lvlText w:val=""/>
      <w:lvlJc w:val="left"/>
    </w:lvl>
  </w:abstractNum>
  <w:abstractNum w:abstractNumId="8" w15:restartNumberingAfterBreak="0">
    <w:nsid w:val="5D9449FC"/>
    <w:multiLevelType w:val="multilevel"/>
    <w:tmpl w:val="1B0E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0B0872"/>
    <w:multiLevelType w:val="multilevel"/>
    <w:tmpl w:val="683E6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AF50A6"/>
    <w:multiLevelType w:val="hybridMultilevel"/>
    <w:tmpl w:val="4D6488A2"/>
    <w:lvl w:ilvl="0" w:tplc="59F0BA72">
      <w:start w:val="1"/>
      <w:numFmt w:val="bullet"/>
      <w:lvlText w:val="•"/>
      <w:lvlJc w:val="left"/>
      <w:pPr>
        <w:ind w:left="720" w:hanging="480"/>
      </w:pPr>
    </w:lvl>
    <w:lvl w:ilvl="1" w:tplc="40EAB11A">
      <w:numFmt w:val="decimal"/>
      <w:lvlText w:val=""/>
      <w:lvlJc w:val="left"/>
    </w:lvl>
    <w:lvl w:ilvl="2" w:tplc="E1BC6EF0">
      <w:numFmt w:val="decimal"/>
      <w:lvlText w:val=""/>
      <w:lvlJc w:val="left"/>
    </w:lvl>
    <w:lvl w:ilvl="3" w:tplc="57C6D90A">
      <w:numFmt w:val="decimal"/>
      <w:lvlText w:val=""/>
      <w:lvlJc w:val="left"/>
    </w:lvl>
    <w:lvl w:ilvl="4" w:tplc="EEF6D14C">
      <w:numFmt w:val="decimal"/>
      <w:lvlText w:val=""/>
      <w:lvlJc w:val="left"/>
    </w:lvl>
    <w:lvl w:ilvl="5" w:tplc="CFD83446">
      <w:numFmt w:val="decimal"/>
      <w:lvlText w:val=""/>
      <w:lvlJc w:val="left"/>
    </w:lvl>
    <w:lvl w:ilvl="6" w:tplc="DAAEC65E">
      <w:numFmt w:val="decimal"/>
      <w:lvlText w:val=""/>
      <w:lvlJc w:val="left"/>
    </w:lvl>
    <w:lvl w:ilvl="7" w:tplc="ACE8EB26">
      <w:numFmt w:val="decimal"/>
      <w:lvlText w:val=""/>
      <w:lvlJc w:val="left"/>
    </w:lvl>
    <w:lvl w:ilvl="8" w:tplc="A9024BF0">
      <w:numFmt w:val="decimal"/>
      <w:lvlText w:val=""/>
      <w:lvlJc w:val="left"/>
    </w:lvl>
  </w:abstractNum>
  <w:num w:numId="1" w16cid:durableId="192767608">
    <w:abstractNumId w:val="5"/>
    <w:lvlOverride w:ilvl="0">
      <w:startOverride w:val="1"/>
    </w:lvlOverride>
  </w:num>
  <w:num w:numId="2" w16cid:durableId="549540537">
    <w:abstractNumId w:val="10"/>
    <w:lvlOverride w:ilvl="0">
      <w:startOverride w:val="1"/>
    </w:lvlOverride>
  </w:num>
  <w:num w:numId="3" w16cid:durableId="1036274947">
    <w:abstractNumId w:val="4"/>
    <w:lvlOverride w:ilvl="0">
      <w:startOverride w:val="1"/>
    </w:lvlOverride>
  </w:num>
  <w:num w:numId="4" w16cid:durableId="1285697868">
    <w:abstractNumId w:val="7"/>
    <w:lvlOverride w:ilvl="0">
      <w:startOverride w:val="1"/>
    </w:lvlOverride>
  </w:num>
  <w:num w:numId="5" w16cid:durableId="1071999890">
    <w:abstractNumId w:val="0"/>
  </w:num>
  <w:num w:numId="6" w16cid:durableId="1290162013">
    <w:abstractNumId w:val="3"/>
  </w:num>
  <w:num w:numId="7" w16cid:durableId="1520318941">
    <w:abstractNumId w:val="8"/>
  </w:num>
  <w:num w:numId="8" w16cid:durableId="1845628618">
    <w:abstractNumId w:val="9"/>
  </w:num>
  <w:num w:numId="9" w16cid:durableId="700474493">
    <w:abstractNumId w:val="6"/>
  </w:num>
  <w:num w:numId="10" w16cid:durableId="1865558205">
    <w:abstractNumId w:val="1"/>
  </w:num>
  <w:num w:numId="11" w16cid:durableId="716440776">
    <w:abstractNumId w:val="2"/>
  </w:num>
  <w:num w:numId="12" w16cid:durableId="716440777">
    <w:abstractNumId w:val="4"/>
    <w:lvlOverride w:ilvl="0">
      <w:startOverride w:val="1"/>
    </w:lvlOverride>
  </w:num>
  <w:num w:numId="13" w16cid:durableId="716440778">
    <w:abstractNumId w:val="4"/>
    <w:lvlOverride w:ilvl="0">
      <w:startOverride w:val="1"/>
    </w:lvlOverride>
  </w:num>
  <w:num w:numId="14" w16cid:durableId="716440779">
    <w:abstractNumId w:val="7"/>
    <w:lvlOverride w:ilvl="0">
      <w:startOverride w:val="1"/>
    </w:lvlOverride>
  </w:num>
  <w:num w:numId="15" w16cid:durableId="716440780">
    <w:abstractNumId w:val="7"/>
    <w:lvlOverride w:ilvl="0">
      <w:startOverride w:val="1"/>
    </w:lvlOverride>
  </w:num>
  <w:num w:numId="16" w16cid:durableId="71644078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6082"/>
    <w:rsid w:val="00152BB9"/>
    <w:rsid w:val="001E6E66"/>
    <w:rsid w:val="003478EC"/>
    <w:rsid w:val="00442330"/>
    <w:rsid w:val="00554219"/>
    <w:rsid w:val="00595CDE"/>
    <w:rsid w:val="00624D4B"/>
    <w:rsid w:val="00640FE8"/>
    <w:rsid w:val="00657457"/>
    <w:rsid w:val="006702EC"/>
    <w:rsid w:val="006B1FB0"/>
    <w:rsid w:val="006C61D1"/>
    <w:rsid w:val="006D2482"/>
    <w:rsid w:val="00702CA9"/>
    <w:rsid w:val="008B6CA1"/>
    <w:rsid w:val="00901211"/>
    <w:rsid w:val="00956082"/>
    <w:rsid w:val="009F1443"/>
    <w:rsid w:val="00AA3284"/>
    <w:rsid w:val="00BC15C8"/>
    <w:rsid w:val="00C0050D"/>
    <w:rsid w:val="00C05972"/>
    <w:rsid w:val="00C66411"/>
    <w:rsid w:val="00C730CB"/>
    <w:rsid w:val="00D21C2C"/>
    <w:rsid w:val="00D26509"/>
    <w:rsid w:val="00D61028"/>
    <w:rsid w:val="00D71E6E"/>
    <w:rsid w:val="00EB53E6"/>
    <w:rsid w:val="00F13E81"/>
    <w:rsid w:val="00F24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04AF1"/>
  <w15:docId w15:val="{326E91EC-5893-46EF-A8C5-FFA79DEDF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pPr>
        <w:spacing w:before="180" w:after="1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0"/>
      <w:outlineLvl w:val="0"/>
    </w:pPr>
    <w:rPr>
      <w:b/>
      <w:bCs/>
      <w:color w:val="4F81BD"/>
      <w:sz w:val="32"/>
      <w:szCs w:val="32"/>
    </w:rPr>
  </w:style>
  <w:style w:type="paragraph" w:styleId="Heading2">
    <w:name w:val="heading 2"/>
    <w:link w:val="Heading2Char"/>
    <w:uiPriority w:val="9"/>
    <w:unhideWhenUsed/>
    <w:qFormat/>
    <w:pPr>
      <w:spacing w:before="200" w:after="0"/>
      <w:outlineLvl w:val="1"/>
    </w:pPr>
    <w:rPr>
      <w:b/>
      <w:bCs/>
      <w:color w:val="4F81BD"/>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480" w:after="240"/>
      <w:jc w:val="center"/>
    </w:pPr>
    <w:rPr>
      <w:b/>
      <w:bCs/>
      <w:color w:val="4F81BD"/>
      <w:sz w:val="36"/>
      <w:szCs w:val="3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CodeBlock">
    <w:name w:val="Code Block"/>
    <w:pPr>
      <w:spacing w:before="120" w:after="120"/>
    </w:pPr>
    <w:rPr>
      <w:rFonts w:ascii="Consolas" w:eastAsia="Consolas" w:hAnsi="Consolas" w:cs="Consolas"/>
      <w:color w:val="2F4F4F"/>
      <w:sz w:val="20"/>
      <w:szCs w:val="20"/>
    </w:rPr>
  </w:style>
  <w:style w:type="character" w:customStyle="1" w:styleId="Heading2Char">
    <w:name w:val="Heading 2 Char"/>
    <w:basedOn w:val="DefaultParagraphFont"/>
    <w:link w:val="Heading2"/>
    <w:uiPriority w:val="9"/>
    <w:rsid w:val="00EB53E6"/>
    <w:rPr>
      <w:b/>
      <w:bCs/>
      <w:color w:val="4F81BD"/>
      <w:sz w:val="28"/>
      <w:szCs w:val="28"/>
    </w:rPr>
  </w:style>
  <w:style w:type="character" w:styleId="FollowedHyperlink">
    <w:name w:val="FollowedHyperlink"/>
    <w:basedOn w:val="DefaultParagraphFont"/>
    <w:uiPriority w:val="99"/>
    <w:semiHidden/>
    <w:unhideWhenUsed/>
    <w:rsid w:val="00D71E6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1772</TotalTime>
  <Pages>8</Pages>
  <Words>1471</Words>
  <Characters>9332</Characters>
  <Application>Microsoft Office Word</Application>
  <DocSecurity>0</DocSecurity>
  <Lines>233</Lines>
  <Paragraphs>180</Paragraphs>
  <ScaleCrop>false</ScaleCrop>
  <Company/>
  <LinksUpToDate>false</LinksUpToDate>
  <CharactersWithSpaces>10623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Warehouse Wizard WMS Proposal</dc:title>
  <dc:creator>Russell Hunte</dc:creator>
  <dc:description>Cloud-Hosted Warehouse Management System Proposal for Mattew Hunte</dc:description>
  <cp:lastModifiedBy>Russell Hunte</cp:lastModifiedBy>
  <cp:revision>19</cp:revision>
  <dcterms:created xsi:type="dcterms:W3CDTF">2026-05-09T23:13:00Z</dcterms:created>
  <dcterms:modified xsi:type="dcterms:W3CDTF">2026-05-28T05:04:00Z</dcterms:modified>
</cp:coreProperties>
</file>