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950A" w14:textId="77777777" w:rsidR="002E697C" w:rsidRDefault="00000000">
      <w:pPr>
        <w:spacing w:before="480" w:after="60"/>
      </w:pPr>
      <w:r>
        <w:rPr>
          <w:b/>
          <w:bCs/>
          <w:color w:val="1A3C5E"/>
          <w:sz w:val="64"/>
          <w:szCs w:val="64"/>
        </w:rPr>
        <w:t>Warehouse Wizard</w:t>
      </w:r>
    </w:p>
    <w:p w14:paraId="796F6FFB" w14:textId="77777777" w:rsidR="002E697C" w:rsidRDefault="00000000">
      <w:pPr>
        <w:spacing w:after="60"/>
      </w:pPr>
      <w:r>
        <w:rPr>
          <w:color w:val="2E5F8A"/>
          <w:sz w:val="40"/>
          <w:szCs w:val="40"/>
        </w:rPr>
        <w:t>Enterprise WMS</w:t>
      </w:r>
    </w:p>
    <w:p w14:paraId="4327D7BC" w14:textId="77777777" w:rsidR="002E697C" w:rsidRDefault="00000000">
      <w:pPr>
        <w:spacing w:after="80"/>
      </w:pPr>
      <w:r>
        <w:rPr>
          <w:i/>
          <w:iCs/>
          <w:color w:val="666666"/>
          <w:sz w:val="28"/>
          <w:szCs w:val="28"/>
        </w:rPr>
        <w:t>Competitive Analysis vs. Oracle NetSuite WMS</w:t>
      </w:r>
    </w:p>
    <w:p w14:paraId="6A8C2255" w14:textId="77777777" w:rsidR="002E697C" w:rsidRDefault="002E697C">
      <w:pPr>
        <w:pBdr>
          <w:bottom w:val="single" w:sz="6" w:space="1" w:color="1A3C5E"/>
        </w:pBdr>
        <w:spacing w:before="120" w:after="120"/>
      </w:pPr>
    </w:p>
    <w:p w14:paraId="1D0E0B52" w14:textId="77777777" w:rsidR="002E697C" w:rsidRDefault="00000000">
      <w:pPr>
        <w:spacing w:before="60" w:after="300"/>
      </w:pPr>
      <w:r>
        <w:rPr>
          <w:color w:val="999999"/>
          <w:sz w:val="20"/>
          <w:szCs w:val="20"/>
        </w:rPr>
        <w:t xml:space="preserve">May 2026   |   Prepared for client review   |   </w:t>
      </w:r>
      <w:proofErr w:type="spellStart"/>
      <w:r>
        <w:rPr>
          <w:color w:val="999999"/>
          <w:sz w:val="20"/>
          <w:szCs w:val="20"/>
        </w:rPr>
        <w:t>warehousewizard.app</w:t>
      </w:r>
      <w:proofErr w:type="spellEnd"/>
    </w:p>
    <w:p w14:paraId="3ED5069B" w14:textId="77777777" w:rsidR="002E697C" w:rsidRDefault="00000000">
      <w:pPr>
        <w:pStyle w:val="Heading1"/>
      </w:pPr>
      <w:r>
        <w:t>Executive Summary</w:t>
      </w:r>
    </w:p>
    <w:p w14:paraId="0D6B3C88" w14:textId="77777777" w:rsidR="002E697C" w:rsidRDefault="00000000">
      <w:pPr>
        <w:spacing w:before="60" w:after="60"/>
      </w:pPr>
      <w:r>
        <w:t>This report provides a direct feature-by-feature comparison between Warehouse Wizard Enterprise WMS and Oracle NetSuite WMS — one of the world's most widely deployed enterprise warehouse platforms — to support your evaluation and selection decision.</w:t>
      </w:r>
    </w:p>
    <w:p w14:paraId="65FDE72D" w14:textId="77777777" w:rsidR="002E697C" w:rsidRDefault="002E697C">
      <w:pPr>
        <w:spacing w:before="80" w:after="80"/>
      </w:pPr>
    </w:p>
    <w:p w14:paraId="589A84E9" w14:textId="77777777" w:rsidR="002E697C" w:rsidRDefault="00000000">
      <w:pPr>
        <w:spacing w:before="60" w:after="60"/>
      </w:pPr>
      <w:r>
        <w:t xml:space="preserve">The conclusion: Warehouse Wizard matches NetSuite WMS across all core warehouse </w:t>
      </w:r>
      <w:proofErr w:type="gramStart"/>
      <w:r>
        <w:t>operations, and</w:t>
      </w:r>
      <w:proofErr w:type="gramEnd"/>
      <w:r>
        <w:t xml:space="preserve"> leads it in three meaningful areas that are directly relevant to 3PL and multi-client operators. A small number of lower-priority gaps exist and are documented transparently at the end of this section.</w:t>
      </w:r>
    </w:p>
    <w:p w14:paraId="3AE9B723" w14:textId="77777777" w:rsidR="002E697C" w:rsidRDefault="002E697C">
      <w:pPr>
        <w:spacing w:before="80" w:after="80"/>
      </w:pPr>
    </w:p>
    <w:p w14:paraId="3323810C" w14:textId="77777777" w:rsidR="002E697C" w:rsidRDefault="00000000">
      <w:pPr>
        <w:pStyle w:val="Heading1"/>
      </w:pPr>
      <w:r>
        <w:t>Feature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2760"/>
        <w:gridCol w:w="1200"/>
      </w:tblGrid>
      <w:tr w:rsidR="002E697C" w14:paraId="300E1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A8033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51260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Warehouse Wizard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EAB71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NetSuite WMS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3DB3A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2E697C" w14:paraId="7D2F1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90B5E" w14:textId="77777777" w:rsidR="002E697C" w:rsidRDefault="00000000">
            <w:r>
              <w:rPr>
                <w:color w:val="1A1A1A"/>
                <w:sz w:val="20"/>
                <w:szCs w:val="20"/>
              </w:rPr>
              <w:t>Inbound receiving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5F0CA" w14:textId="77777777" w:rsidR="002E697C" w:rsidRDefault="00000000">
            <w:r>
              <w:rPr>
                <w:color w:val="1A1A1A"/>
                <w:sz w:val="20"/>
                <w:szCs w:val="20"/>
              </w:rPr>
              <w:t xml:space="preserve">PO receiving, draft receipts, barcode scan, directed </w:t>
            </w:r>
            <w:proofErr w:type="spellStart"/>
            <w:r>
              <w:rPr>
                <w:color w:val="1A1A1A"/>
                <w:sz w:val="20"/>
                <w:szCs w:val="20"/>
              </w:rPr>
              <w:t>putaway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32E7B" w14:textId="77777777" w:rsidR="002E697C" w:rsidRDefault="00000000">
            <w:r>
              <w:rPr>
                <w:color w:val="1A1A1A"/>
                <w:sz w:val="20"/>
                <w:szCs w:val="20"/>
              </w:rPr>
              <w:t xml:space="preserve">PO/TO/RA receiving, mobile scan, </w:t>
            </w:r>
            <w:proofErr w:type="spellStart"/>
            <w:r>
              <w:rPr>
                <w:color w:val="1A1A1A"/>
                <w:sz w:val="20"/>
                <w:szCs w:val="20"/>
              </w:rPr>
              <w:t>putaway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strategies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AE7E5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74E26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8671C" w14:textId="77777777" w:rsidR="002E697C" w:rsidRDefault="00000000">
            <w:proofErr w:type="spellStart"/>
            <w:r>
              <w:rPr>
                <w:color w:val="1A1A1A"/>
                <w:sz w:val="20"/>
                <w:szCs w:val="20"/>
              </w:rPr>
              <w:t>Putaway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8470E" w14:textId="77777777" w:rsidR="002E697C" w:rsidRDefault="00000000">
            <w:r>
              <w:rPr>
                <w:color w:val="1A1A1A"/>
                <w:sz w:val="20"/>
                <w:szCs w:val="20"/>
              </w:rPr>
              <w:t>Scan-confirmed, directed candidates, revert to draft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AD288" w14:textId="77777777" w:rsidR="002E697C" w:rsidRDefault="00000000">
            <w:r>
              <w:rPr>
                <w:color w:val="1A1A1A"/>
                <w:sz w:val="20"/>
                <w:szCs w:val="20"/>
              </w:rPr>
              <w:t xml:space="preserve">Directed </w:t>
            </w:r>
            <w:proofErr w:type="spellStart"/>
            <w:r>
              <w:rPr>
                <w:color w:val="1A1A1A"/>
                <w:sz w:val="20"/>
                <w:szCs w:val="20"/>
              </w:rPr>
              <w:t>putaway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by item attributes, step-by-step mobile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B7B34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7346B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540FE" w14:textId="77777777" w:rsidR="002E697C" w:rsidRDefault="00000000">
            <w:r>
              <w:rPr>
                <w:color w:val="1A1A1A"/>
                <w:sz w:val="20"/>
                <w:szCs w:val="20"/>
              </w:rPr>
              <w:t>Inventory visibility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B12BB" w14:textId="77777777" w:rsidR="002E697C" w:rsidRDefault="00000000">
            <w:r>
              <w:rPr>
                <w:color w:val="1A1A1A"/>
                <w:sz w:val="20"/>
                <w:szCs w:val="20"/>
              </w:rPr>
              <w:t>Real-time, FEFO/FIFO, lot/expiry, temperature zones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A948F" w14:textId="77777777" w:rsidR="002E697C" w:rsidRDefault="00000000">
            <w:r>
              <w:rPr>
                <w:color w:val="1A1A1A"/>
                <w:sz w:val="20"/>
                <w:szCs w:val="20"/>
              </w:rPr>
              <w:t>Real-time, lot/expiry, bin 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1F8E8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1801E2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9B406" w14:textId="77777777" w:rsidR="002E697C" w:rsidRDefault="00000000">
            <w:r>
              <w:rPr>
                <w:color w:val="1A1A1A"/>
                <w:sz w:val="20"/>
                <w:szCs w:val="20"/>
              </w:rPr>
              <w:t>Bin / location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C5387" w14:textId="77777777" w:rsidR="002E697C" w:rsidRDefault="00000000">
            <w:r>
              <w:rPr>
                <w:color w:val="1A1A1A"/>
                <w:sz w:val="20"/>
                <w:szCs w:val="20"/>
              </w:rPr>
              <w:t>Locations with type, capacity, temp class, pick/</w:t>
            </w:r>
            <w:proofErr w:type="spellStart"/>
            <w:r>
              <w:rPr>
                <w:color w:val="1A1A1A"/>
                <w:sz w:val="20"/>
                <w:szCs w:val="20"/>
              </w:rPr>
              <w:t>putaway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sequence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D1391" w14:textId="77777777" w:rsidR="002E697C" w:rsidRDefault="00000000">
            <w:r>
              <w:rPr>
                <w:color w:val="1A1A1A"/>
                <w:sz w:val="20"/>
                <w:szCs w:val="20"/>
              </w:rPr>
              <w:t>Bin management with or without bins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4A45B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04BF6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D69EE" w14:textId="77777777" w:rsidR="002E697C" w:rsidRDefault="00000000">
            <w:r>
              <w:rPr>
                <w:color w:val="1A1A1A"/>
                <w:sz w:val="20"/>
                <w:szCs w:val="20"/>
              </w:rPr>
              <w:t>Cycle counting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583B1" w14:textId="77777777" w:rsidR="002E697C" w:rsidRDefault="00000000">
            <w:r>
              <w:rPr>
                <w:color w:val="1A1A1A"/>
                <w:sz w:val="20"/>
                <w:szCs w:val="20"/>
              </w:rPr>
              <w:t>Cycle counts with exception flagging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9C192" w14:textId="77777777" w:rsidR="002E697C" w:rsidRDefault="00000000">
            <w:r>
              <w:rPr>
                <w:color w:val="1A1A1A"/>
                <w:sz w:val="20"/>
                <w:szCs w:val="20"/>
              </w:rPr>
              <w:t>Smart Count (no transaction freeze)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3AE39" w14:textId="77777777" w:rsidR="002E697C" w:rsidRDefault="00000000">
            <w:r>
              <w:rPr>
                <w:color w:val="1A1A1A"/>
                <w:sz w:val="20"/>
                <w:szCs w:val="20"/>
              </w:rPr>
              <w:t>Parity / minor NetSuite edge</w:t>
            </w:r>
          </w:p>
        </w:tc>
      </w:tr>
      <w:tr w:rsidR="002E697C" w14:paraId="10ED97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B2E53" w14:textId="77777777" w:rsidR="002E697C" w:rsidRDefault="00000000">
            <w:r>
              <w:rPr>
                <w:color w:val="1A1A1A"/>
                <w:sz w:val="20"/>
                <w:szCs w:val="20"/>
              </w:rPr>
              <w:t>Wave / bulk outbound release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1D0A42" w14:textId="77777777" w:rsidR="002E697C" w:rsidRDefault="00000000">
            <w:r>
              <w:rPr>
                <w:color w:val="1A1A1A"/>
                <w:sz w:val="20"/>
                <w:szCs w:val="20"/>
              </w:rPr>
              <w:t>Multi-line consolidated pick list released as a single wave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F533B" w14:textId="77777777" w:rsidR="002E697C" w:rsidRDefault="00000000">
            <w:r>
              <w:rPr>
                <w:color w:val="1A1A1A"/>
                <w:sz w:val="20"/>
                <w:szCs w:val="20"/>
              </w:rPr>
              <w:t>Formal wave release by criteria (customer, date, zone, carrier)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8BC53" w14:textId="77777777" w:rsidR="002E697C" w:rsidRDefault="00000000">
            <w:r>
              <w:rPr>
                <w:color w:val="1A1A1A"/>
                <w:sz w:val="20"/>
                <w:szCs w:val="20"/>
              </w:rPr>
              <w:t>Parity for most use cases</w:t>
            </w:r>
          </w:p>
        </w:tc>
      </w:tr>
      <w:tr w:rsidR="002E697C" w14:paraId="0B4B0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3C09F" w14:textId="77777777" w:rsidR="002E697C" w:rsidRDefault="00000000">
            <w:r>
              <w:rPr>
                <w:color w:val="1A1A1A"/>
                <w:sz w:val="20"/>
                <w:szCs w:val="20"/>
              </w:rPr>
              <w:t>Multi-product picking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14956" w14:textId="77777777" w:rsidR="002E697C" w:rsidRDefault="00000000">
            <w:r>
              <w:rPr>
                <w:color w:val="1A1A1A"/>
                <w:sz w:val="20"/>
                <w:szCs w:val="20"/>
              </w:rPr>
              <w:t>Multi-line pick lists, location-sequenced, scan-confirmed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73D37" w14:textId="77777777" w:rsidR="002E697C" w:rsidRDefault="00000000">
            <w:r>
              <w:rPr>
                <w:color w:val="1A1A1A"/>
                <w:sz w:val="20"/>
                <w:szCs w:val="20"/>
              </w:rPr>
              <w:t>Bulk/multi-order picking with zone clustering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419B6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35E243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090D4" w14:textId="77777777" w:rsidR="002E697C" w:rsidRDefault="00000000">
            <w:r>
              <w:rPr>
                <w:color w:val="1A1A1A"/>
                <w:sz w:val="20"/>
                <w:szCs w:val="20"/>
              </w:rPr>
              <w:lastRenderedPageBreak/>
              <w:t>Pick path optimisation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105DD" w14:textId="77777777" w:rsidR="002E697C" w:rsidRDefault="00000000">
            <w:r>
              <w:rPr>
                <w:color w:val="1A1A1A"/>
                <w:sz w:val="20"/>
                <w:szCs w:val="20"/>
              </w:rPr>
              <w:t>Pick sequence on locations, FEFO/FIFO rotation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A9187" w14:textId="77777777" w:rsidR="002E697C" w:rsidRDefault="00000000">
            <w:r>
              <w:rPr>
                <w:color w:val="1A1A1A"/>
                <w:sz w:val="20"/>
                <w:szCs w:val="20"/>
              </w:rPr>
              <w:t>Pick path, zone picking, clustering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DC243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162974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62B12" w14:textId="77777777" w:rsidR="002E697C" w:rsidRDefault="00000000">
            <w:r>
              <w:rPr>
                <w:color w:val="1A1A1A"/>
                <w:sz w:val="20"/>
                <w:szCs w:val="20"/>
              </w:rPr>
              <w:t>Warehouse transfers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F2276" w14:textId="77777777" w:rsidR="002E697C" w:rsidRDefault="00000000">
            <w:r>
              <w:rPr>
                <w:color w:val="1A1A1A"/>
                <w:sz w:val="20"/>
                <w:szCs w:val="20"/>
              </w:rPr>
              <w:t>Multi-warehouse, driver signoff, scan-confirmed dispatch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9E94C" w14:textId="77777777" w:rsidR="002E697C" w:rsidRDefault="00000000">
            <w:r>
              <w:rPr>
                <w:color w:val="1A1A1A"/>
                <w:sz w:val="20"/>
                <w:szCs w:val="20"/>
              </w:rPr>
              <w:t>Cross-subsidiary auto-assignment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80020" w14:textId="77777777" w:rsidR="002E697C" w:rsidRDefault="00000000">
            <w:r>
              <w:rPr>
                <w:color w:val="1A1A1A"/>
                <w:sz w:val="20"/>
                <w:szCs w:val="20"/>
              </w:rPr>
              <w:t>Parity / NetSuite edge on auto-routing</w:t>
            </w:r>
          </w:p>
        </w:tc>
      </w:tr>
      <w:tr w:rsidR="002E697C" w14:paraId="56DDD2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D0CDE" w14:textId="77777777" w:rsidR="002E697C" w:rsidRDefault="00000000">
            <w:r>
              <w:rPr>
                <w:color w:val="1A1A1A"/>
                <w:sz w:val="20"/>
                <w:szCs w:val="20"/>
              </w:rPr>
              <w:t>ZPL label printing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39024" w14:textId="77777777" w:rsidR="002E697C" w:rsidRDefault="00000000">
            <w:r>
              <w:rPr>
                <w:color w:val="1A1A1A"/>
                <w:sz w:val="20"/>
                <w:szCs w:val="20"/>
              </w:rPr>
              <w:t>Pallet, location, carton, pick list, count sheet, transfer doc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D99B5" w14:textId="77777777" w:rsidR="002E697C" w:rsidRDefault="00000000">
            <w:r>
              <w:rPr>
                <w:color w:val="1A1A1A"/>
                <w:sz w:val="20"/>
                <w:szCs w:val="20"/>
              </w:rPr>
              <w:t>Carton, pallet, BOL, packing list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E8C6C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30A8B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6BB64" w14:textId="77777777" w:rsidR="002E697C" w:rsidRDefault="00000000">
            <w:r>
              <w:rPr>
                <w:color w:val="1A1A1A"/>
                <w:sz w:val="20"/>
                <w:szCs w:val="20"/>
              </w:rPr>
              <w:t>Role-based access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FAEB1" w14:textId="77777777" w:rsidR="002E697C" w:rsidRDefault="00000000">
            <w:r>
              <w:rPr>
                <w:color w:val="1A1A1A"/>
                <w:sz w:val="20"/>
                <w:szCs w:val="20"/>
              </w:rPr>
              <w:t>7 roles including dispatch driver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D7B17" w14:textId="77777777" w:rsidR="002E697C" w:rsidRDefault="00000000">
            <w:r>
              <w:rPr>
                <w:color w:val="1A1A1A"/>
                <w:sz w:val="20"/>
                <w:szCs w:val="20"/>
              </w:rPr>
              <w:t>Standard WMS roles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8036F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536E0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F10F9" w14:textId="77777777" w:rsidR="002E697C" w:rsidRDefault="00000000">
            <w:r>
              <w:rPr>
                <w:color w:val="1A1A1A"/>
                <w:sz w:val="20"/>
                <w:szCs w:val="20"/>
              </w:rPr>
              <w:t>Audit trail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B13C5" w14:textId="77777777" w:rsidR="002E697C" w:rsidRDefault="00000000">
            <w:r>
              <w:rPr>
                <w:color w:val="1A1A1A"/>
                <w:sz w:val="20"/>
                <w:szCs w:val="20"/>
              </w:rPr>
              <w:t>Full system log + email log + audit events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25B4F" w14:textId="77777777" w:rsidR="002E697C" w:rsidRDefault="00000000">
            <w:r>
              <w:rPr>
                <w:color w:val="1A1A1A"/>
                <w:sz w:val="20"/>
                <w:szCs w:val="20"/>
              </w:rPr>
              <w:t>Standard audit log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5D15F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116F81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D4434" w14:textId="77777777" w:rsidR="002E697C" w:rsidRDefault="00000000">
            <w:r>
              <w:rPr>
                <w:color w:val="1A1A1A"/>
                <w:sz w:val="20"/>
                <w:szCs w:val="20"/>
              </w:rPr>
              <w:t>Mobile / handheld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E598E" w14:textId="77777777" w:rsidR="002E697C" w:rsidRDefault="00000000">
            <w:r>
              <w:rPr>
                <w:color w:val="1A1A1A"/>
                <w:sz w:val="20"/>
                <w:szCs w:val="20"/>
              </w:rPr>
              <w:t>Mobile-responsive web + barcode scan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E6E30" w14:textId="77777777" w:rsidR="002E697C" w:rsidRDefault="00000000">
            <w:r>
              <w:rPr>
                <w:color w:val="1A1A1A"/>
                <w:sz w:val="20"/>
                <w:szCs w:val="20"/>
              </w:rPr>
              <w:t>Dedicated native iOS/Android 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5D37F" w14:textId="77777777" w:rsidR="002E697C" w:rsidRDefault="00000000">
            <w:r>
              <w:rPr>
                <w:color w:val="1A1A1A"/>
                <w:sz w:val="20"/>
                <w:szCs w:val="20"/>
              </w:rPr>
              <w:t>NetSuite edge</w:t>
            </w:r>
          </w:p>
        </w:tc>
      </w:tr>
      <w:tr w:rsidR="002E697C" w14:paraId="291180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7546D" w14:textId="77777777" w:rsidR="002E697C" w:rsidRDefault="00000000">
            <w:r>
              <w:rPr>
                <w:color w:val="1A1A1A"/>
                <w:sz w:val="20"/>
                <w:szCs w:val="20"/>
              </w:rPr>
              <w:t>3PL multi-client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EC664" w14:textId="77777777" w:rsidR="002E697C" w:rsidRDefault="00000000">
            <w:r>
              <w:rPr>
                <w:color w:val="1A1A1A"/>
                <w:sz w:val="20"/>
                <w:szCs w:val="20"/>
              </w:rPr>
              <w:t>Full client module — per-client stock and lot rules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DE0A3" w14:textId="77777777" w:rsidR="002E697C" w:rsidRDefault="00000000">
            <w:r>
              <w:rPr>
                <w:color w:val="1A1A1A"/>
                <w:sz w:val="20"/>
                <w:szCs w:val="20"/>
              </w:rPr>
              <w:t>Not in base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FC627" w14:textId="77777777" w:rsidR="002E697C" w:rsidRDefault="00000000">
            <w:r>
              <w:rPr>
                <w:color w:val="1A1A1A"/>
                <w:sz w:val="20"/>
                <w:szCs w:val="20"/>
              </w:rPr>
              <w:t>WW leads</w:t>
            </w:r>
          </w:p>
        </w:tc>
      </w:tr>
      <w:tr w:rsidR="002E697C" w14:paraId="1D5F4F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BB57E" w14:textId="77777777" w:rsidR="002E697C" w:rsidRDefault="00000000">
            <w:r>
              <w:rPr>
                <w:color w:val="1A1A1A"/>
                <w:sz w:val="20"/>
                <w:szCs w:val="20"/>
              </w:rPr>
              <w:t>AI warehouse intelligence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E7307" w14:textId="77777777" w:rsidR="002E697C" w:rsidRDefault="00000000">
            <w:r>
              <w:rPr>
                <w:color w:val="1A1A1A"/>
                <w:sz w:val="20"/>
                <w:szCs w:val="20"/>
              </w:rPr>
              <w:t>Warehouse Brain — live shift signals and recommendations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2F7542" w14:textId="77777777" w:rsidR="002E697C" w:rsidRDefault="00000000">
            <w:r>
              <w:rPr>
                <w:color w:val="1A1A1A"/>
                <w:sz w:val="20"/>
                <w:szCs w:val="20"/>
              </w:rPr>
              <w:t>Not in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25B23" w14:textId="77777777" w:rsidR="002E697C" w:rsidRDefault="00000000">
            <w:r>
              <w:rPr>
                <w:color w:val="1A1A1A"/>
                <w:sz w:val="20"/>
                <w:szCs w:val="20"/>
              </w:rPr>
              <w:t>WW leads</w:t>
            </w:r>
          </w:p>
        </w:tc>
      </w:tr>
      <w:tr w:rsidR="002E697C" w14:paraId="64665B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1FEF0" w14:textId="77777777" w:rsidR="002E697C" w:rsidRDefault="00000000">
            <w:r>
              <w:rPr>
                <w:color w:val="1A1A1A"/>
                <w:sz w:val="20"/>
                <w:szCs w:val="20"/>
              </w:rPr>
              <w:t>Lean operations dashboards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E26C3" w14:textId="77777777" w:rsidR="002E697C" w:rsidRDefault="00000000">
            <w:r>
              <w:rPr>
                <w:color w:val="1A1A1A"/>
                <w:sz w:val="20"/>
                <w:szCs w:val="20"/>
              </w:rPr>
              <w:t>5S, Kanban, Andon, DMAIC — Floor / Dock / Office views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1DE21" w14:textId="77777777" w:rsidR="002E697C" w:rsidRDefault="00000000">
            <w:r>
              <w:rPr>
                <w:color w:val="1A1A1A"/>
                <w:sz w:val="20"/>
                <w:szCs w:val="20"/>
              </w:rPr>
              <w:t>Not in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38948" w14:textId="77777777" w:rsidR="002E697C" w:rsidRDefault="00000000">
            <w:r>
              <w:rPr>
                <w:color w:val="1A1A1A"/>
                <w:sz w:val="20"/>
                <w:szCs w:val="20"/>
              </w:rPr>
              <w:t>WW leads</w:t>
            </w:r>
          </w:p>
        </w:tc>
      </w:tr>
      <w:tr w:rsidR="002E697C" w14:paraId="181856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5E81B" w14:textId="77777777" w:rsidR="002E697C" w:rsidRDefault="00000000">
            <w:r>
              <w:rPr>
                <w:color w:val="1A1A1A"/>
                <w:sz w:val="20"/>
                <w:szCs w:val="20"/>
              </w:rPr>
              <w:t>Temperature zone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662435" w14:textId="77777777" w:rsidR="002E697C" w:rsidRDefault="00000000">
            <w:r>
              <w:rPr>
                <w:color w:val="1A1A1A"/>
                <w:sz w:val="20"/>
                <w:szCs w:val="20"/>
              </w:rPr>
              <w:t>Ambient / Cool / Frozen at zone, location, pallet level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7DB45" w14:textId="77777777" w:rsidR="002E697C" w:rsidRDefault="00000000">
            <w:r>
              <w:rPr>
                <w:color w:val="1A1A1A"/>
                <w:sz w:val="20"/>
                <w:szCs w:val="20"/>
              </w:rPr>
              <w:t>Not documented in product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3D3FD" w14:textId="77777777" w:rsidR="002E697C" w:rsidRDefault="00000000">
            <w:r>
              <w:rPr>
                <w:color w:val="1A1A1A"/>
                <w:sz w:val="20"/>
                <w:szCs w:val="20"/>
              </w:rPr>
              <w:t>WW leads</w:t>
            </w:r>
          </w:p>
        </w:tc>
      </w:tr>
      <w:tr w:rsidR="002E697C" w14:paraId="6A7B3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63C98" w14:textId="77777777" w:rsidR="002E697C" w:rsidRDefault="00000000">
            <w:r>
              <w:rPr>
                <w:color w:val="1A1A1A"/>
                <w:sz w:val="20"/>
                <w:szCs w:val="20"/>
              </w:rPr>
              <w:t>Dock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F9B5E" w14:textId="77777777" w:rsidR="002E697C" w:rsidRDefault="00000000">
            <w:r>
              <w:rPr>
                <w:color w:val="1A1A1A"/>
                <w:sz w:val="20"/>
                <w:szCs w:val="20"/>
              </w:rPr>
              <w:t>Staging loads board + dock appointments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81A45" w14:textId="77777777" w:rsidR="002E697C" w:rsidRDefault="00000000">
            <w:r>
              <w:rPr>
                <w:color w:val="1A1A1A"/>
                <w:sz w:val="20"/>
                <w:szCs w:val="20"/>
              </w:rPr>
              <w:t>Ship Central dock workflow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4C0F4" w14:textId="77777777" w:rsidR="002E697C" w:rsidRDefault="00000000">
            <w:r>
              <w:rPr>
                <w:color w:val="1A1A1A"/>
                <w:sz w:val="20"/>
                <w:szCs w:val="20"/>
              </w:rPr>
              <w:t>Parity</w:t>
            </w:r>
          </w:p>
        </w:tc>
      </w:tr>
      <w:tr w:rsidR="002E697C" w14:paraId="051EB6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4137C" w14:textId="77777777" w:rsidR="002E697C" w:rsidRDefault="00000000">
            <w:r>
              <w:rPr>
                <w:color w:val="1A1A1A"/>
                <w:sz w:val="20"/>
                <w:szCs w:val="20"/>
              </w:rPr>
              <w:t>Feature flag modules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C47E1" w14:textId="77777777" w:rsidR="002E697C" w:rsidRDefault="00000000">
            <w:r>
              <w:rPr>
                <w:color w:val="1A1A1A"/>
                <w:sz w:val="20"/>
                <w:szCs w:val="20"/>
              </w:rPr>
              <w:t>Per-deployment module enable/disable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E2F52" w14:textId="77777777" w:rsidR="002E697C" w:rsidRDefault="00000000">
            <w:r>
              <w:rPr>
                <w:color w:val="1A1A1A"/>
                <w:sz w:val="20"/>
                <w:szCs w:val="20"/>
              </w:rPr>
              <w:t>Monolithic module set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A398E" w14:textId="77777777" w:rsidR="002E697C" w:rsidRDefault="00000000">
            <w:r>
              <w:rPr>
                <w:color w:val="1A1A1A"/>
                <w:sz w:val="20"/>
                <w:szCs w:val="20"/>
              </w:rPr>
              <w:t>WW leads</w:t>
            </w:r>
          </w:p>
        </w:tc>
      </w:tr>
    </w:tbl>
    <w:p w14:paraId="064F3C3D" w14:textId="77777777" w:rsidR="002E697C" w:rsidRDefault="002E697C">
      <w:pPr>
        <w:spacing w:before="80" w:after="80"/>
      </w:pPr>
    </w:p>
    <w:p w14:paraId="28C695ED" w14:textId="77777777" w:rsidR="002E697C" w:rsidRDefault="002E697C">
      <w:pPr>
        <w:spacing w:before="80" w:after="80"/>
      </w:pPr>
    </w:p>
    <w:p w14:paraId="65726D8D" w14:textId="77777777" w:rsidR="002E697C" w:rsidRDefault="00000000">
      <w:pPr>
        <w:pStyle w:val="Heading1"/>
      </w:pPr>
      <w:r>
        <w:t>Where Warehouse Wizard Leads</w:t>
      </w:r>
    </w:p>
    <w:p w14:paraId="71E1ACDC" w14:textId="77777777" w:rsidR="002E697C" w:rsidRDefault="00000000">
      <w:pPr>
        <w:spacing w:before="240" w:after="80"/>
      </w:pPr>
      <w:r>
        <w:rPr>
          <w:b/>
          <w:bCs/>
          <w:color w:val="2E5F8A"/>
          <w:sz w:val="25"/>
          <w:szCs w:val="25"/>
        </w:rPr>
        <w:t>1. Built for 3PL — Native Multi-Client Architecture</w:t>
      </w:r>
    </w:p>
    <w:p w14:paraId="79B170AD" w14:textId="77777777" w:rsidR="002E697C" w:rsidRDefault="00000000">
      <w:pPr>
        <w:spacing w:before="60" w:after="60"/>
      </w:pPr>
      <w:r>
        <w:t>NetSuite WMS is designed for single-company warehouse operations. To manage stock on behalf of multiple clients — with different rules per client — it requires significant customisation or paid add-ons.</w:t>
      </w:r>
    </w:p>
    <w:p w14:paraId="273C8753" w14:textId="77777777" w:rsidR="002E697C" w:rsidRDefault="002E697C">
      <w:pPr>
        <w:spacing w:before="80" w:after="80"/>
      </w:pPr>
    </w:p>
    <w:p w14:paraId="582032F9" w14:textId="77777777" w:rsidR="002E697C" w:rsidRDefault="00000000">
      <w:pPr>
        <w:spacing w:before="60" w:after="60"/>
      </w:pPr>
      <w:r>
        <w:t xml:space="preserve">Warehouse Wizard ships a </w:t>
      </w:r>
      <w:proofErr w:type="gramStart"/>
      <w:r>
        <w:t>Clients</w:t>
      </w:r>
      <w:proofErr w:type="gramEnd"/>
      <w:r>
        <w:t xml:space="preserve"> module out of the box with:</w:t>
      </w:r>
    </w:p>
    <w:p w14:paraId="665060A8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Per-client mixed SKU pallet policy (allow or deny mixed products on a single pallet)</w:t>
      </w:r>
    </w:p>
    <w:p w14:paraId="349903F2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Per-client mixed lot policy (allow or deny multiple lots on a pallet)</w:t>
      </w:r>
    </w:p>
    <w:p w14:paraId="6D391881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Per-client expiry requirement enforcement</w:t>
      </w:r>
    </w:p>
    <w:p w14:paraId="426DF28B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Client-filtered inventory search, pick lists, receiving, and reporting</w:t>
      </w:r>
    </w:p>
    <w:p w14:paraId="0EFE84B5" w14:textId="77777777" w:rsidR="002E697C" w:rsidRDefault="002E697C">
      <w:pPr>
        <w:spacing w:before="80" w:after="80"/>
      </w:pPr>
    </w:p>
    <w:p w14:paraId="5535CECC" w14:textId="77777777" w:rsidR="002E697C" w:rsidRDefault="00000000">
      <w:pPr>
        <w:spacing w:before="60" w:after="60"/>
      </w:pPr>
      <w:r>
        <w:rPr>
          <w:i/>
          <w:iCs/>
        </w:rPr>
        <w:lastRenderedPageBreak/>
        <w:t>For any business operating as a 3PL or storing stock for multiple owners, this is the single most important product differentiator.</w:t>
      </w:r>
    </w:p>
    <w:p w14:paraId="0C4B470C" w14:textId="77777777" w:rsidR="002E697C" w:rsidRDefault="002E697C">
      <w:pPr>
        <w:spacing w:before="80" w:after="80"/>
      </w:pPr>
    </w:p>
    <w:p w14:paraId="3EF15028" w14:textId="77777777" w:rsidR="002E697C" w:rsidRDefault="00000000">
      <w:pPr>
        <w:spacing w:before="240" w:after="80"/>
      </w:pPr>
      <w:r>
        <w:rPr>
          <w:b/>
          <w:bCs/>
          <w:color w:val="2E5F8A"/>
          <w:sz w:val="25"/>
          <w:szCs w:val="25"/>
        </w:rPr>
        <w:t>2. Warehouse Brain — AI-Powered Shift Intelligence</w:t>
      </w:r>
    </w:p>
    <w:p w14:paraId="4A9CDC3B" w14:textId="77777777" w:rsidR="002E697C" w:rsidRDefault="00000000">
      <w:pPr>
        <w:spacing w:before="60" w:after="60"/>
      </w:pPr>
      <w:r>
        <w:t>Warehouse Wizard's enterprise dashboard includes a Warehouse Brain engine that monitors live warehouse activity and surfaces evidence-backed recommendations to the right role at the right time. NetSuite WMS has no equivalent.</w:t>
      </w:r>
    </w:p>
    <w:p w14:paraId="7EB9AB21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FEFO expiry risk: flags lots expiring within 30 days and recommends wave prioritisation or hold</w:t>
      </w:r>
    </w:p>
    <w:p w14:paraId="33E7202D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Kanban replenishment </w:t>
      </w:r>
      <w:proofErr w:type="gramStart"/>
      <w:r>
        <w:t>signal:</w:t>
      </w:r>
      <w:proofErr w:type="gramEnd"/>
      <w:r>
        <w:t xml:space="preserve"> detects low-stock picking locations and triggers action</w:t>
      </w:r>
    </w:p>
    <w:p w14:paraId="44CA3CAF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Blocked dock alert: surfaces staging loads stuck in blocked status</w:t>
      </w:r>
    </w:p>
    <w:p w14:paraId="1D86D35A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Hold and quarantine </w:t>
      </w:r>
      <w:proofErr w:type="gramStart"/>
      <w:r>
        <w:t>triage:</w:t>
      </w:r>
      <w:proofErr w:type="gramEnd"/>
      <w:r>
        <w:t xml:space="preserve"> counts open flagged stock and routes to disposition</w:t>
      </w:r>
    </w:p>
    <w:p w14:paraId="5866EC00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work overload: alerts supervisors when </w:t>
      </w:r>
      <w:proofErr w:type="spellStart"/>
      <w:r>
        <w:t>putaway</w:t>
      </w:r>
      <w:proofErr w:type="spellEnd"/>
      <w:r>
        <w:t xml:space="preserve"> and pick backlog exceeds safe levels</w:t>
      </w:r>
    </w:p>
    <w:p w14:paraId="7F78A0B3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All signals are role-filtered — floor staff, supervisors, managers, and dispatch each see what is relevant to them</w:t>
      </w:r>
    </w:p>
    <w:p w14:paraId="51B9F806" w14:textId="77777777" w:rsidR="002E697C" w:rsidRDefault="002E697C">
      <w:pPr>
        <w:spacing w:before="80" w:after="80"/>
      </w:pPr>
    </w:p>
    <w:p w14:paraId="666CE7E7" w14:textId="77777777" w:rsidR="002E697C" w:rsidRDefault="00000000">
      <w:pPr>
        <w:spacing w:before="240" w:after="80"/>
      </w:pPr>
      <w:r>
        <w:rPr>
          <w:b/>
          <w:bCs/>
          <w:color w:val="2E5F8A"/>
          <w:sz w:val="25"/>
          <w:szCs w:val="25"/>
        </w:rPr>
        <w:t>3. Lean Operations — Floor / Dock / Office Dashboards</w:t>
      </w:r>
    </w:p>
    <w:p w14:paraId="7B096E11" w14:textId="77777777" w:rsidR="002E697C" w:rsidRDefault="00000000">
      <w:pPr>
        <w:spacing w:before="60" w:after="60"/>
      </w:pPr>
      <w:r>
        <w:t>Warehouse Wizard provides three purpose-built dashboard views that do not exist in NetSuite WMS:</w:t>
      </w:r>
    </w:p>
    <w:p w14:paraId="33D08A9F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Floor: live queued work across all active workflows (receiving, </w:t>
      </w:r>
      <w:proofErr w:type="spellStart"/>
      <w:r>
        <w:t>putaway</w:t>
      </w:r>
      <w:proofErr w:type="spellEnd"/>
      <w:r>
        <w:t>, picks, moves, counts, dock, exceptions)</w:t>
      </w:r>
    </w:p>
    <w:p w14:paraId="6262C6C2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Dock: staging load board showing door assignment, driver, carrier, route, pallet count, and temperature class in real time</w:t>
      </w:r>
    </w:p>
    <w:p w14:paraId="026FE7E2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Office: lean metrics dashboard tracking 5S location health, Kanban replenishment signals, Andon (alert) response rate, and DMAIC cycle-count variance against targets</w:t>
      </w:r>
    </w:p>
    <w:p w14:paraId="1A1F6FB1" w14:textId="77777777" w:rsidR="002E697C" w:rsidRDefault="002E697C">
      <w:pPr>
        <w:spacing w:before="80" w:after="80"/>
      </w:pPr>
    </w:p>
    <w:p w14:paraId="430CA1AF" w14:textId="77777777" w:rsidR="002E697C" w:rsidRDefault="00000000">
      <w:pPr>
        <w:spacing w:before="60" w:after="60"/>
      </w:pPr>
      <w:r>
        <w:t>Metric cards on each surface are drag-to-reorder, so every shift manager can arrange the view that matters for their role.</w:t>
      </w:r>
    </w:p>
    <w:p w14:paraId="56A392E3" w14:textId="77777777" w:rsidR="002E697C" w:rsidRDefault="002E697C">
      <w:pPr>
        <w:spacing w:before="80" w:after="80"/>
      </w:pPr>
    </w:p>
    <w:p w14:paraId="5C46DFE9" w14:textId="77777777" w:rsidR="002E697C" w:rsidRDefault="00000000">
      <w:pPr>
        <w:spacing w:before="240" w:after="80"/>
      </w:pPr>
      <w:r>
        <w:rPr>
          <w:b/>
          <w:bCs/>
          <w:color w:val="2E5F8A"/>
          <w:sz w:val="25"/>
          <w:szCs w:val="25"/>
        </w:rPr>
        <w:t>4. Temperature-Class Inventory</w:t>
      </w:r>
    </w:p>
    <w:p w14:paraId="2608D87F" w14:textId="77777777" w:rsidR="002E697C" w:rsidRDefault="00000000">
      <w:pPr>
        <w:spacing w:before="60" w:after="60"/>
      </w:pPr>
      <w:r>
        <w:t>Warehouse Wizard tracks Ambient, Cool, and Frozen temperature classes at every level — zone, location, product, and pallet. Cool zone capacity utilisation is tracked and surfaced separately on the dashboard. This is not documented as a native NetSuite WMS feature.</w:t>
      </w:r>
    </w:p>
    <w:p w14:paraId="3C66345D" w14:textId="77777777" w:rsidR="002E697C" w:rsidRDefault="002E697C">
      <w:pPr>
        <w:spacing w:before="80" w:after="80"/>
      </w:pPr>
    </w:p>
    <w:p w14:paraId="37F39E6A" w14:textId="77777777" w:rsidR="002E697C" w:rsidRDefault="00000000">
      <w:pPr>
        <w:spacing w:before="240" w:after="80"/>
      </w:pPr>
      <w:r>
        <w:rPr>
          <w:b/>
          <w:bCs/>
          <w:color w:val="2E5F8A"/>
          <w:sz w:val="25"/>
          <w:szCs w:val="25"/>
        </w:rPr>
        <w:t>5. Consolidated Pick Lists — Wave Release Equivalent</w:t>
      </w:r>
    </w:p>
    <w:p w14:paraId="18111F0E" w14:textId="77777777" w:rsidR="002E697C" w:rsidRDefault="00000000">
      <w:pPr>
        <w:spacing w:before="60" w:after="60"/>
      </w:pPr>
      <w:r>
        <w:t xml:space="preserve">When a pick list contains multiple product lines, Warehouse Wizard marks it as consolidated and releases all tasks simultaneously to the pick floor. Pickers execute tasks in location pick-sequence order, collecting multiple products in a single warehouse trip. This matches the operational benefit of NetSuite's wave release for </w:t>
      </w:r>
      <w:proofErr w:type="gramStart"/>
      <w:r>
        <w:t>the majority of</w:t>
      </w:r>
      <w:proofErr w:type="gramEnd"/>
      <w:r>
        <w:t xml:space="preserve"> use cases — without the additional complexity of a separate wave management layer.</w:t>
      </w:r>
    </w:p>
    <w:p w14:paraId="63E107B1" w14:textId="77777777" w:rsidR="002E697C" w:rsidRDefault="002E697C">
      <w:pPr>
        <w:spacing w:before="80" w:after="80"/>
      </w:pPr>
    </w:p>
    <w:p w14:paraId="4AF10690" w14:textId="77777777" w:rsidR="002E697C" w:rsidRDefault="00000000">
      <w:pPr>
        <w:spacing w:before="240" w:after="80"/>
      </w:pPr>
      <w:r>
        <w:rPr>
          <w:b/>
          <w:bCs/>
          <w:color w:val="2E5F8A"/>
          <w:sz w:val="25"/>
          <w:szCs w:val="25"/>
        </w:rPr>
        <w:t>6. Feature-Flag Module Architecture</w:t>
      </w:r>
    </w:p>
    <w:p w14:paraId="1B95A66B" w14:textId="77777777" w:rsidR="002E697C" w:rsidRDefault="00000000">
      <w:pPr>
        <w:spacing w:before="60" w:after="60"/>
      </w:pPr>
      <w:r>
        <w:t xml:space="preserve">Every module in Warehouse Wizard can be independently enabled or disabled at runtime — no IT deployment required. Operators start with core modules and unlock advanced capabilities (Clients, </w:t>
      </w:r>
      <w:r>
        <w:lastRenderedPageBreak/>
        <w:t>Cycle Counts, Reports, Status Controls, System Log) as they scale. NetSuite WMS is deployed as a monolithic set.</w:t>
      </w:r>
    </w:p>
    <w:p w14:paraId="571E241F" w14:textId="77777777" w:rsidR="002E697C" w:rsidRDefault="002E697C">
      <w:pPr>
        <w:spacing w:before="80" w:after="80"/>
      </w:pPr>
    </w:p>
    <w:p w14:paraId="3A5C9D84" w14:textId="77777777" w:rsidR="002E697C" w:rsidRDefault="00000000">
      <w:pPr>
        <w:spacing w:before="240" w:after="80"/>
      </w:pPr>
      <w:r>
        <w:rPr>
          <w:b/>
          <w:bCs/>
          <w:color w:val="2E5F8A"/>
          <w:sz w:val="25"/>
          <w:szCs w:val="25"/>
        </w:rPr>
        <w:t>7. Driver Signoff &amp; Dispatch Chain of Custody</w:t>
      </w:r>
    </w:p>
    <w:p w14:paraId="0E13AC25" w14:textId="77777777" w:rsidR="002E697C" w:rsidRDefault="00000000">
      <w:pPr>
        <w:spacing w:before="60" w:after="60"/>
      </w:pPr>
      <w:r>
        <w:t xml:space="preserve">Warehouse Wizard includes a dedicated </w:t>
      </w:r>
      <w:proofErr w:type="spellStart"/>
      <w:r>
        <w:t>dispatch_driver</w:t>
      </w:r>
      <w:proofErr w:type="spellEnd"/>
      <w:r>
        <w:t xml:space="preserve"> role and a driver signoff code workflow for outbound transfer dispatch. This creates a documented chain of custody at the point of handover — a feature particularly valuable to 3PL operators providing proof-of-delivery to clients.</w:t>
      </w:r>
    </w:p>
    <w:p w14:paraId="23BFBD18" w14:textId="77777777" w:rsidR="002E697C" w:rsidRDefault="002E697C">
      <w:pPr>
        <w:spacing w:before="80" w:after="80"/>
      </w:pPr>
    </w:p>
    <w:p w14:paraId="0DC5F74C" w14:textId="77777777" w:rsidR="002E697C" w:rsidRDefault="00000000">
      <w:pPr>
        <w:spacing w:before="240" w:after="80"/>
      </w:pPr>
      <w:r>
        <w:rPr>
          <w:b/>
          <w:bCs/>
          <w:color w:val="2E5F8A"/>
          <w:sz w:val="25"/>
          <w:szCs w:val="25"/>
        </w:rPr>
        <w:t>8. Draft Receipt Sessions</w:t>
      </w:r>
    </w:p>
    <w:p w14:paraId="7EACCD36" w14:textId="77777777" w:rsidR="002E697C" w:rsidRDefault="00000000">
      <w:pPr>
        <w:spacing w:before="60" w:after="60"/>
      </w:pPr>
      <w:r>
        <w:t>Receiving sessions can be saved as drafts and resumed later. This handles split deliveries, shift handovers, and interrupted receiving sessions cleanly — without losing data or creating duplicate records.</w:t>
      </w:r>
    </w:p>
    <w:p w14:paraId="46499012" w14:textId="77777777" w:rsidR="002E697C" w:rsidRDefault="002E697C">
      <w:pPr>
        <w:spacing w:before="80" w:after="80"/>
      </w:pPr>
    </w:p>
    <w:p w14:paraId="0F28DB55" w14:textId="77777777" w:rsidR="002E697C" w:rsidRDefault="002E697C">
      <w:pPr>
        <w:spacing w:before="80" w:after="80"/>
      </w:pPr>
    </w:p>
    <w:p w14:paraId="2D7308B9" w14:textId="77777777" w:rsidR="002E697C" w:rsidRDefault="00000000">
      <w:pPr>
        <w:pStyle w:val="Heading1"/>
      </w:pPr>
      <w:r>
        <w:t>Honest Gap Assessment</w:t>
      </w:r>
    </w:p>
    <w:p w14:paraId="31226791" w14:textId="77777777" w:rsidR="002E697C" w:rsidRDefault="00000000">
      <w:pPr>
        <w:spacing w:before="60" w:after="60"/>
      </w:pPr>
      <w:r>
        <w:t>Three areas where NetSuite WMS currently offers functionality that Warehouse Wizard does not, listed in order of operational significance:</w:t>
      </w:r>
    </w:p>
    <w:p w14:paraId="0FEBEEA9" w14:textId="77777777" w:rsidR="002E697C" w:rsidRDefault="002E69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1200"/>
        <w:gridCol w:w="2760"/>
      </w:tblGrid>
      <w:tr w:rsidR="002E697C" w14:paraId="7853A4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F79B9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D8E1D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What NetSuite Offers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1DB8E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F0BB70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E697C" w14:paraId="063829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15962" w14:textId="77777777" w:rsidR="002E697C" w:rsidRDefault="00000000">
            <w:r>
              <w:rPr>
                <w:color w:val="1A1A1A"/>
                <w:sz w:val="20"/>
                <w:szCs w:val="20"/>
              </w:rPr>
              <w:t>Cross-location auto-assignment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EE389" w14:textId="77777777" w:rsidR="002E697C" w:rsidRDefault="00000000">
            <w:r>
              <w:rPr>
                <w:color w:val="1A1A1A"/>
                <w:sz w:val="20"/>
                <w:szCs w:val="20"/>
              </w:rPr>
              <w:t>Automatically fulfil orders from the nearest or best-stocked location using predefined inventory and geography rules across subsidiaries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BDDED" w14:textId="77777777" w:rsidR="002E697C" w:rsidRDefault="00000000">
            <w:r>
              <w:rPr>
                <w:color w:val="1A1A1A"/>
                <w:sz w:val="20"/>
                <w:szCs w:val="20"/>
              </w:rPr>
              <w:t>Low–Medium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DC12A" w14:textId="77777777" w:rsidR="002E697C" w:rsidRDefault="00000000">
            <w:r>
              <w:rPr>
                <w:color w:val="1A1A1A"/>
                <w:sz w:val="20"/>
                <w:szCs w:val="20"/>
              </w:rPr>
              <w:t xml:space="preserve">Relevant for multi-DC networks. Less critical for </w:t>
            </w:r>
            <w:proofErr w:type="gramStart"/>
            <w:r>
              <w:rPr>
                <w:color w:val="1A1A1A"/>
                <w:sz w:val="20"/>
                <w:szCs w:val="20"/>
              </w:rPr>
              <w:t>single-site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3PLs where warehouse staff make this decision manually.</w:t>
            </w:r>
          </w:p>
        </w:tc>
      </w:tr>
      <w:tr w:rsidR="002E697C" w14:paraId="03C04E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374EA" w14:textId="77777777" w:rsidR="002E697C" w:rsidRDefault="00000000">
            <w:r>
              <w:rPr>
                <w:color w:val="1A1A1A"/>
                <w:sz w:val="20"/>
                <w:szCs w:val="20"/>
              </w:rPr>
              <w:t>Smart Count (no-freeze cycle counting)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90F26" w14:textId="77777777" w:rsidR="002E697C" w:rsidRDefault="00000000">
            <w:r>
              <w:rPr>
                <w:color w:val="1A1A1A"/>
                <w:sz w:val="20"/>
                <w:szCs w:val="20"/>
              </w:rPr>
              <w:t>Cycle counts proceed without freezing inventory transactions; auto-alerts counters if stock moves during the 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6EBFC" w14:textId="77777777" w:rsidR="002E697C" w:rsidRDefault="00000000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A811D2" w14:textId="77777777" w:rsidR="002E697C" w:rsidRDefault="00000000">
            <w:r>
              <w:rPr>
                <w:color w:val="1A1A1A"/>
                <w:sz w:val="20"/>
                <w:szCs w:val="20"/>
              </w:rPr>
              <w:t>Warehouse Wizard cycle counts work well; this is a refinement for very high-velocity facilities with constant movement during counts.</w:t>
            </w:r>
          </w:p>
        </w:tc>
      </w:tr>
      <w:tr w:rsidR="002E697C" w14:paraId="02E8CA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61A57" w14:textId="77777777" w:rsidR="002E697C" w:rsidRDefault="00000000">
            <w:r>
              <w:rPr>
                <w:color w:val="1A1A1A"/>
                <w:sz w:val="20"/>
                <w:szCs w:val="20"/>
              </w:rPr>
              <w:t>Return authorization receiving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D1B87" w14:textId="77777777" w:rsidR="002E697C" w:rsidRDefault="00000000">
            <w:r>
              <w:rPr>
                <w:color w:val="1A1A1A"/>
                <w:sz w:val="20"/>
                <w:szCs w:val="20"/>
              </w:rPr>
              <w:t>Structured RA workflow tied to return authorisation records — receive, inspect, and disposition returns against an original sale or RA document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5CC0E" w14:textId="77777777" w:rsidR="002E697C" w:rsidRDefault="00000000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20FE5" w14:textId="77777777" w:rsidR="002E697C" w:rsidRDefault="00000000">
            <w:r>
              <w:rPr>
                <w:color w:val="1A1A1A"/>
                <w:sz w:val="20"/>
                <w:szCs w:val="20"/>
              </w:rPr>
              <w:t>Warehouse Wizard supports a returns location type. A full RA workflow adds value for B2C-heavy operations but is not required for most 3PL bulk freight scenarios.</w:t>
            </w:r>
          </w:p>
        </w:tc>
      </w:tr>
      <w:tr w:rsidR="002E697C" w14:paraId="6427A3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D9E9C" w14:textId="77777777" w:rsidR="002E697C" w:rsidRDefault="00000000">
            <w:r>
              <w:rPr>
                <w:color w:val="1A1A1A"/>
                <w:sz w:val="20"/>
                <w:szCs w:val="20"/>
              </w:rPr>
              <w:t>Native mobile app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AA0BD" w14:textId="77777777" w:rsidR="002E697C" w:rsidRDefault="00000000">
            <w:r>
              <w:rPr>
                <w:color w:val="1A1A1A"/>
                <w:sz w:val="20"/>
                <w:szCs w:val="20"/>
              </w:rPr>
              <w:t>Dedicated iOS/Android WMS app with offline capability and rugged-device optimisation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549E0" w14:textId="77777777" w:rsidR="002E697C" w:rsidRDefault="00000000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000B2" w14:textId="77777777" w:rsidR="002E697C" w:rsidRDefault="00000000">
            <w:r>
              <w:rPr>
                <w:color w:val="1A1A1A"/>
                <w:sz w:val="20"/>
                <w:szCs w:val="20"/>
              </w:rPr>
              <w:t>Warehouse Wizard runs on any mobile browser with barcode scanning. A native app improves UX on rugged handheld hardware.</w:t>
            </w:r>
          </w:p>
        </w:tc>
      </w:tr>
    </w:tbl>
    <w:p w14:paraId="5FACC300" w14:textId="77777777" w:rsidR="002E697C" w:rsidRDefault="002E697C">
      <w:pPr>
        <w:spacing w:before="80" w:after="80"/>
      </w:pPr>
    </w:p>
    <w:p w14:paraId="01C1D149" w14:textId="77777777" w:rsidR="002E697C" w:rsidRDefault="002E69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697C" w14:paraId="313541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86A1C9" w14:textId="77777777" w:rsidR="002E697C" w:rsidRDefault="00000000">
            <w:pPr>
              <w:spacing w:after="80"/>
            </w:pPr>
            <w:r>
              <w:rPr>
                <w:b/>
                <w:bCs/>
                <w:color w:val="1A3C5E"/>
                <w:sz w:val="21"/>
                <w:szCs w:val="21"/>
              </w:rPr>
              <w:lastRenderedPageBreak/>
              <w:t>Warehouse Wizard leads NetSuite in:</w:t>
            </w:r>
          </w:p>
          <w:p w14:paraId="5EF93B57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3PL multi-client stock management</w:t>
            </w:r>
          </w:p>
          <w:p w14:paraId="1A666698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AI Warehouse Brain live recommendations</w:t>
            </w:r>
          </w:p>
          <w:p w14:paraId="657A9249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Lean ops dashboards (5S / Kanban / Andon / DMAIC)</w:t>
            </w:r>
          </w:p>
          <w:p w14:paraId="2A4AD5C9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Temperature zone management (Ambient / Cool / Frozen)</w:t>
            </w:r>
          </w:p>
          <w:p w14:paraId="13F83CA4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Consolidated pick list wave release</w:t>
            </w:r>
          </w:p>
          <w:p w14:paraId="353B1108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Per-deployment module feature flags</w:t>
            </w:r>
          </w:p>
          <w:p w14:paraId="36093540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Driver signoff chain of custody</w:t>
            </w:r>
          </w:p>
          <w:p w14:paraId="1A4CADD2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Draft receipt sessions</w:t>
            </w:r>
          </w:p>
          <w:p w14:paraId="0AB51567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Dock appointment and staging load board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3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02C82A" w14:textId="77777777" w:rsidR="002E697C" w:rsidRDefault="00000000">
            <w:pPr>
              <w:spacing w:after="80"/>
            </w:pPr>
            <w:r>
              <w:rPr>
                <w:b/>
                <w:bCs/>
                <w:color w:val="8B1A1A"/>
                <w:sz w:val="21"/>
                <w:szCs w:val="21"/>
              </w:rPr>
              <w:t>Remaining gaps (all low priority):</w:t>
            </w:r>
          </w:p>
          <w:p w14:paraId="65C5D27D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Cross-location auto-assignment (multi-DC routing)</w:t>
            </w:r>
          </w:p>
          <w:p w14:paraId="71290071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Smart Count / no-freeze cycle counting</w:t>
            </w:r>
          </w:p>
          <w:p w14:paraId="4D02D2A1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Return authorization receiving workflow</w:t>
            </w:r>
          </w:p>
          <w:p w14:paraId="005753C4" w14:textId="77777777" w:rsidR="002E697C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20"/>
                <w:szCs w:val="20"/>
              </w:rPr>
              <w:t>Native iOS/Android mobile app</w:t>
            </w:r>
          </w:p>
        </w:tc>
      </w:tr>
    </w:tbl>
    <w:p w14:paraId="63206C4E" w14:textId="77777777" w:rsidR="002E697C" w:rsidRDefault="002E697C">
      <w:pPr>
        <w:spacing w:before="80" w:after="80"/>
      </w:pPr>
    </w:p>
    <w:p w14:paraId="6DE7C965" w14:textId="77777777" w:rsidR="002E697C" w:rsidRDefault="002E697C">
      <w:pPr>
        <w:spacing w:before="80" w:after="80"/>
      </w:pPr>
    </w:p>
    <w:p w14:paraId="70261875" w14:textId="77777777" w:rsidR="002E697C" w:rsidRDefault="002E697C">
      <w:pPr>
        <w:pBdr>
          <w:bottom w:val="single" w:sz="6" w:space="1" w:color="1A3C5E"/>
        </w:pBdr>
        <w:spacing w:before="120" w:after="120"/>
      </w:pPr>
    </w:p>
    <w:p w14:paraId="00852895" w14:textId="77777777" w:rsidR="002E697C" w:rsidRDefault="00000000">
      <w:pPr>
        <w:spacing w:before="120"/>
        <w:jc w:val="center"/>
      </w:pPr>
      <w:r>
        <w:rPr>
          <w:color w:val="999999"/>
          <w:sz w:val="18"/>
          <w:szCs w:val="18"/>
        </w:rPr>
        <w:t xml:space="preserve">Warehouse Wizard Enterprise WMS   |   </w:t>
      </w:r>
      <w:hyperlink r:id="rId7" w:history="1">
        <w:proofErr w:type="spellStart"/>
        <w:r>
          <w:rPr>
            <w:color w:val="2E5F8A"/>
            <w:sz w:val="18"/>
            <w:szCs w:val="18"/>
            <w:u w:val="single"/>
          </w:rPr>
          <w:t>warehousewizard.app</w:t>
        </w:r>
        <w:proofErr w:type="spellEnd"/>
      </w:hyperlink>
      <w:r>
        <w:rPr>
          <w:color w:val="999999"/>
          <w:sz w:val="18"/>
          <w:szCs w:val="18"/>
        </w:rPr>
        <w:t xml:space="preserve">   |   May 2026</w:t>
      </w:r>
    </w:p>
    <w:p w14:paraId="0F729B26" w14:textId="77777777" w:rsidR="002E697C" w:rsidRDefault="002E697C">
      <w:pPr>
        <w:sectPr w:rsidR="002E697C">
          <w:headerReference w:type="default" r:id="rId8"/>
          <w:footerReference w:type="default" r:id="rId9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AB6AB11" w14:textId="77777777" w:rsidR="002E697C" w:rsidRDefault="002E697C">
      <w:pPr>
        <w:spacing w:before="3000"/>
      </w:pPr>
    </w:p>
    <w:p w14:paraId="0CCD7B3D" w14:textId="77777777" w:rsidR="002E697C" w:rsidRDefault="00000000">
      <w:pPr>
        <w:pBdr>
          <w:top w:val="single" w:sz="6" w:space="1" w:color="CCCCCC"/>
          <w:bottom w:val="single" w:sz="6" w:space="1" w:color="CCCCCC"/>
        </w:pBdr>
        <w:spacing w:before="200" w:after="200"/>
        <w:jc w:val="center"/>
      </w:pPr>
      <w:r>
        <w:rPr>
          <w:b/>
          <w:bCs/>
          <w:color w:val="CCCCCC"/>
          <w:sz w:val="32"/>
          <w:szCs w:val="32"/>
        </w:rPr>
        <w:t>PART 2 — DEVELOPER GUIDE</w:t>
      </w:r>
    </w:p>
    <w:p w14:paraId="41FD9D0A" w14:textId="77777777" w:rsidR="002E697C" w:rsidRDefault="00000000">
      <w:pPr>
        <w:spacing w:before="120"/>
        <w:jc w:val="center"/>
      </w:pPr>
      <w:r>
        <w:rPr>
          <w:i/>
          <w:iCs/>
          <w:color w:val="CCCCCC"/>
        </w:rPr>
        <w:t>Gap-Closing Technical Specifications</w:t>
      </w:r>
    </w:p>
    <w:p w14:paraId="397E6638" w14:textId="77777777" w:rsidR="002E697C" w:rsidRDefault="002E697C">
      <w:pPr>
        <w:sectPr w:rsidR="002E697C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4124472A" w14:textId="77777777" w:rsidR="002E697C" w:rsidRDefault="00000000">
      <w:pPr>
        <w:spacing w:before="480" w:after="60"/>
      </w:pPr>
      <w:r>
        <w:rPr>
          <w:b/>
          <w:bCs/>
          <w:color w:val="1A3C5E"/>
          <w:sz w:val="52"/>
          <w:szCs w:val="52"/>
        </w:rPr>
        <w:lastRenderedPageBreak/>
        <w:t>Developer Gap-Closing Guide</w:t>
      </w:r>
    </w:p>
    <w:p w14:paraId="27CAE16A" w14:textId="77777777" w:rsidR="002E697C" w:rsidRDefault="00000000">
      <w:pPr>
        <w:spacing w:after="80"/>
      </w:pPr>
      <w:r>
        <w:rPr>
          <w:i/>
          <w:iCs/>
          <w:color w:val="666666"/>
          <w:sz w:val="28"/>
          <w:szCs w:val="28"/>
        </w:rPr>
        <w:t>Warehouse Wizard — Priority Build Specifications</w:t>
      </w:r>
    </w:p>
    <w:p w14:paraId="2D365A1A" w14:textId="77777777" w:rsidR="002E697C" w:rsidRDefault="002E697C">
      <w:pPr>
        <w:pBdr>
          <w:bottom w:val="single" w:sz="6" w:space="1" w:color="1A3C5E"/>
        </w:pBdr>
        <w:spacing w:before="120" w:after="120"/>
      </w:pPr>
    </w:p>
    <w:p w14:paraId="192B72EF" w14:textId="77777777" w:rsidR="002E697C" w:rsidRDefault="00000000">
      <w:pPr>
        <w:spacing w:before="60" w:after="300"/>
      </w:pPr>
      <w:r>
        <w:rPr>
          <w:color w:val="999999"/>
          <w:sz w:val="20"/>
          <w:szCs w:val="20"/>
        </w:rPr>
        <w:t>Internal use only   |   May 2026</w:t>
      </w:r>
    </w:p>
    <w:p w14:paraId="32E50C59" w14:textId="77777777" w:rsidR="002E697C" w:rsidRDefault="00000000">
      <w:pPr>
        <w:spacing w:before="60" w:after="60"/>
      </w:pPr>
      <w:r>
        <w:t>This section provides specific technical guidance for closing the four remaining feature gaps identified in the competitive analysis. Each item references existing codebase patterns, database tables, and suggested implementation approaches.</w:t>
      </w:r>
    </w:p>
    <w:p w14:paraId="18177DCA" w14:textId="77777777" w:rsidR="002E697C" w:rsidRDefault="002E697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200"/>
        <w:gridCol w:w="2000"/>
        <w:gridCol w:w="3400"/>
      </w:tblGrid>
      <w:tr w:rsidR="002E697C" w14:paraId="1B4EDBB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15E7C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2AC69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D3187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Effort Estimate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1EBC7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Codebase Entry Points</w:t>
            </w:r>
          </w:p>
        </w:tc>
      </w:tr>
      <w:tr w:rsidR="002E697C" w14:paraId="5FF9AB9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F5AE3" w14:textId="77777777" w:rsidR="002E697C" w:rsidRDefault="00000000">
            <w:r>
              <w:rPr>
                <w:color w:val="1A1A1A"/>
                <w:sz w:val="20"/>
                <w:szCs w:val="20"/>
              </w:rPr>
              <w:t>Cross-location auto-assignment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E8FC7" w14:textId="77777777" w:rsidR="002E697C" w:rsidRDefault="00000000">
            <w:r>
              <w:rPr>
                <w:color w:val="1A1A1A"/>
                <w:sz w:val="20"/>
                <w:szCs w:val="20"/>
              </w:rPr>
              <w:t>LOW–MED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EB2EA" w14:textId="77777777" w:rsidR="002E697C" w:rsidRDefault="00000000">
            <w:r>
              <w:rPr>
                <w:color w:val="1A1A1A"/>
                <w:sz w:val="20"/>
                <w:szCs w:val="20"/>
              </w:rPr>
              <w:t>Medium (1–2 sprints)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28AF4" w14:textId="77777777" w:rsidR="002E697C" w:rsidRDefault="00000000">
            <w:proofErr w:type="spellStart"/>
            <w:r>
              <w:rPr>
                <w:color w:val="1A1A1A"/>
                <w:sz w:val="20"/>
                <w:szCs w:val="20"/>
              </w:rPr>
              <w:t>createPickListFlow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transferSchema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fetchOptions</w:t>
            </w:r>
            <w:proofErr w:type="spellEnd"/>
          </w:p>
        </w:tc>
      </w:tr>
      <w:tr w:rsidR="002E697C" w14:paraId="1C2F7BC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806D7" w14:textId="77777777" w:rsidR="002E697C" w:rsidRDefault="00000000">
            <w:r>
              <w:rPr>
                <w:color w:val="1A1A1A"/>
                <w:sz w:val="20"/>
                <w:szCs w:val="20"/>
              </w:rPr>
              <w:t>Smart Count (no-freeze cycle count)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B10D0" w14:textId="77777777" w:rsidR="002E697C" w:rsidRDefault="00000000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0E9EE" w14:textId="77777777" w:rsidR="002E697C" w:rsidRDefault="00000000">
            <w:r>
              <w:rPr>
                <w:color w:val="1A1A1A"/>
                <w:sz w:val="20"/>
                <w:szCs w:val="20"/>
              </w:rPr>
              <w:t>Medium (1 sprint)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B3EA7" w14:textId="77777777" w:rsidR="002E697C" w:rsidRDefault="00000000">
            <w:proofErr w:type="spellStart"/>
            <w:r>
              <w:rPr>
                <w:color w:val="1A1A1A"/>
                <w:sz w:val="20"/>
                <w:szCs w:val="20"/>
              </w:rPr>
              <w:t>createCycleCountFlow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submitCycleCountLine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listCycleCounts</w:t>
            </w:r>
            <w:proofErr w:type="spellEnd"/>
          </w:p>
        </w:tc>
      </w:tr>
      <w:tr w:rsidR="002E697C" w14:paraId="4AF4642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CB63E" w14:textId="77777777" w:rsidR="002E697C" w:rsidRDefault="00000000">
            <w:r>
              <w:rPr>
                <w:color w:val="1A1A1A"/>
                <w:sz w:val="20"/>
                <w:szCs w:val="20"/>
              </w:rPr>
              <w:t>Return authorization receiving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85BC3" w14:textId="77777777" w:rsidR="002E697C" w:rsidRDefault="00000000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52F9E" w14:textId="77777777" w:rsidR="002E697C" w:rsidRDefault="00000000">
            <w:r>
              <w:rPr>
                <w:color w:val="1A1A1A"/>
                <w:sz w:val="20"/>
                <w:szCs w:val="20"/>
              </w:rPr>
              <w:t>Small–Medium (1 sprint)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089D4" w14:textId="77777777" w:rsidR="002E697C" w:rsidRDefault="00000000">
            <w:proofErr w:type="spellStart"/>
            <w:r>
              <w:rPr>
                <w:color w:val="1A1A1A"/>
                <w:sz w:val="20"/>
                <w:szCs w:val="20"/>
              </w:rPr>
              <w:t>createReceiptFlow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receivingSchema</w:t>
            </w:r>
            <w:proofErr w:type="spellEnd"/>
            <w:r>
              <w:rPr>
                <w:color w:val="1A1A1A"/>
                <w:sz w:val="20"/>
                <w:szCs w:val="20"/>
              </w:rPr>
              <w:t>, RESOURCE_DEFINITIONS</w:t>
            </w:r>
          </w:p>
        </w:tc>
      </w:tr>
      <w:tr w:rsidR="002E697C" w14:paraId="5664466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319B7" w14:textId="77777777" w:rsidR="002E697C" w:rsidRDefault="00000000">
            <w:r>
              <w:rPr>
                <w:color w:val="1A1A1A"/>
                <w:sz w:val="20"/>
                <w:szCs w:val="20"/>
              </w:rPr>
              <w:t>Native mobile app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E4A63" w14:textId="77777777" w:rsidR="002E697C" w:rsidRDefault="00000000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887B0" w14:textId="77777777" w:rsidR="002E697C" w:rsidRDefault="00000000">
            <w:r>
              <w:rPr>
                <w:color w:val="1A1A1A"/>
                <w:sz w:val="20"/>
                <w:szCs w:val="20"/>
              </w:rPr>
              <w:t>Large (ongoing)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A4EF8" w14:textId="77777777" w:rsidR="002E697C" w:rsidRDefault="00000000">
            <w:r>
              <w:rPr>
                <w:color w:val="1A1A1A"/>
                <w:sz w:val="20"/>
                <w:szCs w:val="20"/>
              </w:rPr>
              <w:t>Existing responsive web shell + barcode-scan-</w:t>
            </w:r>
            <w:proofErr w:type="spellStart"/>
            <w:r>
              <w:rPr>
                <w:color w:val="1A1A1A"/>
                <w:sz w:val="20"/>
                <w:szCs w:val="20"/>
              </w:rPr>
              <w:t>button.tsx</w:t>
            </w:r>
            <w:proofErr w:type="spellEnd"/>
          </w:p>
        </w:tc>
      </w:tr>
    </w:tbl>
    <w:p w14:paraId="5FECB940" w14:textId="77777777" w:rsidR="002E697C" w:rsidRDefault="002E697C">
      <w:pPr>
        <w:spacing w:before="80" w:after="80"/>
      </w:pPr>
    </w:p>
    <w:p w14:paraId="178BA711" w14:textId="77777777" w:rsidR="002E697C" w:rsidRDefault="002E697C">
      <w:pPr>
        <w:spacing w:before="80" w:after="80"/>
      </w:pPr>
    </w:p>
    <w:p w14:paraId="6394F058" w14:textId="77777777" w:rsidR="002E697C" w:rsidRDefault="00000000">
      <w:pPr>
        <w:spacing w:before="240" w:after="80"/>
      </w:pPr>
      <w:r>
        <w:rPr>
          <w:b/>
          <w:bCs/>
          <w:color w:val="8B1A1A"/>
          <w:sz w:val="25"/>
          <w:szCs w:val="25"/>
        </w:rPr>
        <w:t>Gap 1: Cross-Location Auto-Assignment</w:t>
      </w:r>
    </w:p>
    <w:p w14:paraId="63D55082" w14:textId="77777777" w:rsidR="002E697C" w:rsidRDefault="00000000">
      <w:pPr>
        <w:spacing w:before="160" w:after="60"/>
      </w:pPr>
      <w:r>
        <w:rPr>
          <w:b/>
          <w:bCs/>
          <w:color w:val="1A3C5E"/>
        </w:rPr>
        <w:t>What it does</w:t>
      </w:r>
    </w:p>
    <w:p w14:paraId="097E84B0" w14:textId="77777777" w:rsidR="002E697C" w:rsidRDefault="00000000">
      <w:pPr>
        <w:spacing w:before="60" w:after="60"/>
      </w:pPr>
      <w:r>
        <w:t>When a pick list is created, the system automatically selects the optimal warehouse to fulfil from — based on inventory availability, proximity rules, or a priority order defined per client or product — rather than requiring the operator to choose the warehouse manually.</w:t>
      </w:r>
    </w:p>
    <w:p w14:paraId="55B51845" w14:textId="77777777" w:rsidR="002E697C" w:rsidRDefault="00000000">
      <w:pPr>
        <w:spacing w:before="160" w:after="60"/>
      </w:pPr>
      <w:r>
        <w:rPr>
          <w:b/>
          <w:bCs/>
          <w:color w:val="1A3C5E"/>
        </w:rPr>
        <w:t>Current state</w:t>
      </w:r>
    </w:p>
    <w:p w14:paraId="1F710215" w14:textId="77777777" w:rsidR="002E697C" w:rsidRDefault="00000000">
      <w:pPr>
        <w:spacing w:before="60" w:after="60"/>
      </w:pPr>
      <w:proofErr w:type="spellStart"/>
      <w:r>
        <w:t>createPickListFlow</w:t>
      </w:r>
      <w:proofErr w:type="spellEnd"/>
      <w:r>
        <w:t xml:space="preserve"> (</w:t>
      </w:r>
      <w:proofErr w:type="spellStart"/>
      <w:r>
        <w:t>wms-core.ts</w:t>
      </w:r>
      <w:proofErr w:type="spellEnd"/>
      <w:r>
        <w:t xml:space="preserve"> ~line 1475) takes a </w:t>
      </w:r>
      <w:proofErr w:type="spellStart"/>
      <w:r>
        <w:t>warehouse_id</w:t>
      </w:r>
      <w:proofErr w:type="spellEnd"/>
      <w:r>
        <w:t xml:space="preserve"> as required input. The operator selects the warehouse explicitly in the pick list creation form. </w:t>
      </w:r>
      <w:proofErr w:type="spellStart"/>
      <w:r>
        <w:t>selectPickCandidates</w:t>
      </w:r>
      <w:proofErr w:type="spellEnd"/>
      <w:r>
        <w:t xml:space="preserve"> then resolves inventory within that warehouse.</w:t>
      </w:r>
    </w:p>
    <w:p w14:paraId="4D69B280" w14:textId="77777777" w:rsidR="002E697C" w:rsidRDefault="00000000">
      <w:pPr>
        <w:spacing w:before="160" w:after="60"/>
      </w:pPr>
      <w:r>
        <w:rPr>
          <w:b/>
          <w:bCs/>
          <w:color w:val="1A3C5E"/>
        </w:rPr>
        <w:t>Recommended approach</w:t>
      </w:r>
    </w:p>
    <w:p w14:paraId="6AF1AE4A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an </w:t>
      </w:r>
      <w:proofErr w:type="spellStart"/>
      <w:r>
        <w:t>auto_assign_warehouse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to </w:t>
      </w:r>
      <w:proofErr w:type="spellStart"/>
      <w:r>
        <w:t>pickListSchema</w:t>
      </w:r>
      <w:proofErr w:type="spellEnd"/>
      <w:r>
        <w:t xml:space="preserve"> (default false). When true, omit </w:t>
      </w:r>
      <w:proofErr w:type="spellStart"/>
      <w:r>
        <w:t>warehouse_id</w:t>
      </w:r>
      <w:proofErr w:type="spellEnd"/>
      <w:r>
        <w:t xml:space="preserve"> from required fields.</w:t>
      </w:r>
    </w:p>
    <w:p w14:paraId="54B84C43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 new RPC or TS function </w:t>
      </w:r>
      <w:proofErr w:type="spellStart"/>
      <w:r>
        <w:t>resolveOptimalWarehouse</w:t>
      </w:r>
      <w:proofErr w:type="spellEnd"/>
      <w:r>
        <w:t>(</w:t>
      </w:r>
      <w:proofErr w:type="spellStart"/>
      <w:r>
        <w:t>productLines</w:t>
      </w:r>
      <w:proofErr w:type="spellEnd"/>
      <w:r>
        <w:t xml:space="preserve">, </w:t>
      </w:r>
      <w:proofErr w:type="spellStart"/>
      <w:r>
        <w:t>clientId</w:t>
      </w:r>
      <w:proofErr w:type="spellEnd"/>
      <w:r>
        <w:t xml:space="preserve">) that queries </w:t>
      </w:r>
      <w:proofErr w:type="spellStart"/>
      <w:r>
        <w:t>inventory_balances</w:t>
      </w:r>
      <w:proofErr w:type="spellEnd"/>
      <w:r>
        <w:t xml:space="preserve"> grouped by </w:t>
      </w:r>
      <w:proofErr w:type="spellStart"/>
      <w:r>
        <w:t>warehouse_id</w:t>
      </w:r>
      <w:proofErr w:type="spellEnd"/>
      <w:r>
        <w:t xml:space="preserve">, applies a client-level </w:t>
      </w:r>
      <w:proofErr w:type="spellStart"/>
      <w:r>
        <w:t>priority_warehouse_id</w:t>
      </w:r>
      <w:proofErr w:type="spellEnd"/>
      <w:r>
        <w:t xml:space="preserve"> from the clients table (add this column), and falls back to highest available quantity.</w:t>
      </w:r>
    </w:p>
    <w:p w14:paraId="3D527816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Insert this resolver before the order </w:t>
      </w:r>
      <w:proofErr w:type="spellStart"/>
      <w:r>
        <w:t>upsert</w:t>
      </w:r>
      <w:proofErr w:type="spellEnd"/>
      <w:r>
        <w:t xml:space="preserve"> in </w:t>
      </w:r>
      <w:proofErr w:type="spellStart"/>
      <w:r>
        <w:t>createPickListFlow</w:t>
      </w:r>
      <w:proofErr w:type="spellEnd"/>
      <w:r>
        <w:t xml:space="preserve"> when </w:t>
      </w:r>
      <w:proofErr w:type="spellStart"/>
      <w:r>
        <w:t>warehouse_id</w:t>
      </w:r>
      <w:proofErr w:type="spellEnd"/>
      <w:r>
        <w:t xml:space="preserve"> is absent.</w:t>
      </w:r>
    </w:p>
    <w:p w14:paraId="1FD5C45A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Expose in the Create Pick List form as a "Best available warehouse" toggle alongside the manual warehouse selector.</w:t>
      </w:r>
    </w:p>
    <w:p w14:paraId="66DA7ACC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For multi-DC: extend warehouses table with a </w:t>
      </w:r>
      <w:proofErr w:type="spellStart"/>
      <w:r>
        <w:t>fulfilment_priority</w:t>
      </w:r>
      <w:proofErr w:type="spellEnd"/>
      <w:r>
        <w:t xml:space="preserve"> integer and filter </w:t>
      </w:r>
      <w:proofErr w:type="spellStart"/>
      <w:r>
        <w:t>fetchOptions</w:t>
      </w:r>
      <w:proofErr w:type="spellEnd"/>
      <w:r>
        <w:t xml:space="preserve"> to respect it.</w:t>
      </w:r>
    </w:p>
    <w:p w14:paraId="66A5D699" w14:textId="77777777" w:rsidR="002E697C" w:rsidRDefault="00000000">
      <w:pPr>
        <w:spacing w:before="160" w:after="60"/>
      </w:pPr>
      <w:r>
        <w:rPr>
          <w:b/>
          <w:bCs/>
          <w:color w:val="1A3C5E"/>
        </w:rPr>
        <w:t>Database changes</w:t>
      </w:r>
    </w:p>
    <w:p w14:paraId="03269A68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clients </w:t>
      </w:r>
      <w:proofErr w:type="gramStart"/>
      <w:r>
        <w:t>table:</w:t>
      </w:r>
      <w:proofErr w:type="gramEnd"/>
      <w:r>
        <w:t xml:space="preserve"> add </w:t>
      </w:r>
      <w:proofErr w:type="spellStart"/>
      <w:r>
        <w:t>fulfilment_warehouse_id</w:t>
      </w:r>
      <w:proofErr w:type="spellEnd"/>
      <w:r>
        <w:t xml:space="preserve"> UUID FK (nullable) — preferred warehouse for this client's outbound</w:t>
      </w:r>
    </w:p>
    <w:p w14:paraId="7AFE2DB1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warehouses </w:t>
      </w:r>
      <w:proofErr w:type="gramStart"/>
      <w:r>
        <w:t>table:</w:t>
      </w:r>
      <w:proofErr w:type="gramEnd"/>
      <w:r>
        <w:t xml:space="preserve"> add </w:t>
      </w:r>
      <w:proofErr w:type="spellStart"/>
      <w:r>
        <w:t>fulfilment_priority</w:t>
      </w:r>
      <w:proofErr w:type="spellEnd"/>
      <w:r>
        <w:t xml:space="preserve"> integer (default 100) — lower = higher priority</w:t>
      </w:r>
    </w:p>
    <w:p w14:paraId="042BDC10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schema changes to </w:t>
      </w:r>
      <w:proofErr w:type="spellStart"/>
      <w:r>
        <w:t>pick_lists</w:t>
      </w:r>
      <w:proofErr w:type="spellEnd"/>
      <w:r>
        <w:t xml:space="preserve"> or orders tables required</w:t>
      </w:r>
    </w:p>
    <w:p w14:paraId="21A6067D" w14:textId="77777777" w:rsidR="002E697C" w:rsidRDefault="00000000">
      <w:pPr>
        <w:spacing w:before="160" w:after="60"/>
      </w:pPr>
      <w:r>
        <w:rPr>
          <w:b/>
          <w:bCs/>
          <w:color w:val="1A3C5E"/>
        </w:rPr>
        <w:t>Test coverage</w:t>
      </w:r>
    </w:p>
    <w:p w14:paraId="7953B77B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Unit: </w:t>
      </w:r>
      <w:proofErr w:type="spellStart"/>
      <w:r>
        <w:t>resolveOptimalWarehouse</w:t>
      </w:r>
      <w:proofErr w:type="spellEnd"/>
      <w:r>
        <w:t xml:space="preserve"> returns correct warehouse when one has stock and another does not</w:t>
      </w:r>
    </w:p>
    <w:p w14:paraId="1BB2F43B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Unit: returns client preferred warehouse when stock is available there</w:t>
      </w:r>
    </w:p>
    <w:p w14:paraId="3B50295E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Integration: </w:t>
      </w:r>
      <w:proofErr w:type="spellStart"/>
      <w:r>
        <w:t>createPickListFlow</w:t>
      </w:r>
      <w:proofErr w:type="spellEnd"/>
      <w:r>
        <w:t xml:space="preserve"> with auto-assign creates pick tasks in the resolved warehouse</w:t>
      </w:r>
    </w:p>
    <w:p w14:paraId="0D4FBBE4" w14:textId="77777777" w:rsidR="002E697C" w:rsidRDefault="002E697C">
      <w:pPr>
        <w:spacing w:before="80" w:after="80"/>
      </w:pPr>
    </w:p>
    <w:p w14:paraId="46E7CAE8" w14:textId="77777777" w:rsidR="002E697C" w:rsidRDefault="002E697C">
      <w:pPr>
        <w:spacing w:before="80" w:after="80"/>
      </w:pPr>
    </w:p>
    <w:p w14:paraId="455FFF25" w14:textId="77777777" w:rsidR="002E697C" w:rsidRDefault="00000000">
      <w:pPr>
        <w:spacing w:before="240" w:after="80"/>
      </w:pPr>
      <w:r>
        <w:rPr>
          <w:b/>
          <w:bCs/>
          <w:color w:val="8B1A1A"/>
          <w:sz w:val="25"/>
          <w:szCs w:val="25"/>
        </w:rPr>
        <w:t>Gap 2: Smart Count — No-Freeze Cycle Counting</w:t>
      </w:r>
    </w:p>
    <w:p w14:paraId="0ECC189E" w14:textId="77777777" w:rsidR="002E697C" w:rsidRDefault="00000000">
      <w:pPr>
        <w:spacing w:before="160" w:after="60"/>
      </w:pPr>
      <w:r>
        <w:rPr>
          <w:b/>
          <w:bCs/>
          <w:color w:val="1A3C5E"/>
        </w:rPr>
        <w:t>What it does</w:t>
      </w:r>
    </w:p>
    <w:p w14:paraId="46D927A3" w14:textId="77777777" w:rsidR="002E697C" w:rsidRDefault="00000000">
      <w:pPr>
        <w:spacing w:before="60" w:after="60"/>
      </w:pPr>
      <w:r>
        <w:t xml:space="preserve">Cycle counts proceed without locking inventory. The system records the inventory snapshot </w:t>
      </w:r>
      <w:proofErr w:type="gramStart"/>
      <w:r>
        <w:t>at the moment</w:t>
      </w:r>
      <w:proofErr w:type="gramEnd"/>
      <w:r>
        <w:t xml:space="preserve"> each item's count begins, tracks any transactions that touch those items during the count, and alerts the counter to recount if the quantity has changed — rather than freezing the whole location.</w:t>
      </w:r>
    </w:p>
    <w:p w14:paraId="13D26193" w14:textId="77777777" w:rsidR="002E697C" w:rsidRDefault="00000000">
      <w:pPr>
        <w:spacing w:before="160" w:after="60"/>
      </w:pPr>
      <w:r>
        <w:rPr>
          <w:b/>
          <w:bCs/>
          <w:color w:val="1A3C5E"/>
        </w:rPr>
        <w:t>Current state</w:t>
      </w:r>
    </w:p>
    <w:p w14:paraId="08F5F137" w14:textId="77777777" w:rsidR="002E697C" w:rsidRDefault="00000000">
      <w:pPr>
        <w:spacing w:before="60" w:after="60"/>
      </w:pPr>
      <w:proofErr w:type="spellStart"/>
      <w:r>
        <w:t>createCycleCountFlow</w:t>
      </w:r>
      <w:proofErr w:type="spellEnd"/>
      <w:r>
        <w:t xml:space="preserve"> (</w:t>
      </w:r>
      <w:proofErr w:type="spellStart"/>
      <w:r>
        <w:t>wms-core.ts</w:t>
      </w:r>
      <w:proofErr w:type="spellEnd"/>
      <w:r>
        <w:t xml:space="preserve"> ~line 1950) creates a </w:t>
      </w:r>
      <w:proofErr w:type="spellStart"/>
      <w:r>
        <w:t>cycle_count</w:t>
      </w:r>
      <w:proofErr w:type="spellEnd"/>
      <w:r>
        <w:t xml:space="preserve"> record and </w:t>
      </w:r>
      <w:proofErr w:type="spellStart"/>
      <w:r>
        <w:t>cycle_count_lines</w:t>
      </w:r>
      <w:proofErr w:type="spellEnd"/>
      <w:r>
        <w:t xml:space="preserve"> per item. </w:t>
      </w:r>
      <w:proofErr w:type="spellStart"/>
      <w:r>
        <w:t>submitCycleCountLine</w:t>
      </w:r>
      <w:proofErr w:type="spellEnd"/>
      <w:r>
        <w:t xml:space="preserve"> (~line 1996) submits a counted quantity and calculates variance. There is no mid-count transaction monitoring or snapshot reconciliation logic.</w:t>
      </w:r>
    </w:p>
    <w:p w14:paraId="5E336FEB" w14:textId="77777777" w:rsidR="002E697C" w:rsidRDefault="00000000">
      <w:pPr>
        <w:spacing w:before="160" w:after="60"/>
      </w:pPr>
      <w:r>
        <w:rPr>
          <w:b/>
          <w:bCs/>
          <w:color w:val="1A3C5E"/>
        </w:rPr>
        <w:t>Recommended approach</w:t>
      </w:r>
    </w:p>
    <w:p w14:paraId="76597943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</w:t>
      </w:r>
      <w:proofErr w:type="spellStart"/>
      <w:r>
        <w:t>createCycleCountFlow</w:t>
      </w:r>
      <w:proofErr w:type="spellEnd"/>
      <w:r>
        <w:t xml:space="preserve">: for each </w:t>
      </w:r>
      <w:proofErr w:type="spellStart"/>
      <w:r>
        <w:t>cycle_count_line</w:t>
      </w:r>
      <w:proofErr w:type="spellEnd"/>
      <w:r>
        <w:t xml:space="preserve">, record </w:t>
      </w:r>
      <w:proofErr w:type="spellStart"/>
      <w:r>
        <w:t>snapshot_quantity</w:t>
      </w:r>
      <w:proofErr w:type="spellEnd"/>
      <w:r>
        <w:t xml:space="preserve"> = current </w:t>
      </w:r>
      <w:proofErr w:type="spellStart"/>
      <w:r>
        <w:t>available_quantity</w:t>
      </w:r>
      <w:proofErr w:type="spellEnd"/>
      <w:r>
        <w:t xml:space="preserve"> at the time the line is created (already done via the </w:t>
      </w:r>
      <w:proofErr w:type="spellStart"/>
      <w:r>
        <w:t>count_sheet</w:t>
      </w:r>
      <w:proofErr w:type="spellEnd"/>
      <w:r>
        <w:t xml:space="preserve"> snapshot; verify the timestamp is stored per-line, not per-count-header).</w:t>
      </w:r>
    </w:p>
    <w:p w14:paraId="618DF8F2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</w:t>
      </w:r>
      <w:proofErr w:type="spellStart"/>
      <w:r>
        <w:t>counted_snapshot_at</w:t>
      </w:r>
      <w:proofErr w:type="spellEnd"/>
      <w:r>
        <w:t xml:space="preserve"> timestamp column to </w:t>
      </w:r>
      <w:proofErr w:type="spellStart"/>
      <w:r>
        <w:t>cycle_count_lines</w:t>
      </w:r>
      <w:proofErr w:type="spellEnd"/>
      <w:r>
        <w:t>.</w:t>
      </w:r>
    </w:p>
    <w:p w14:paraId="1E9454A0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</w:t>
      </w:r>
      <w:proofErr w:type="spellStart"/>
      <w:r>
        <w:t>submitCycleCountLine</w:t>
      </w:r>
      <w:proofErr w:type="spellEnd"/>
      <w:r>
        <w:t xml:space="preserve">: before accepting the submission, query </w:t>
      </w:r>
      <w:proofErr w:type="spellStart"/>
      <w:r>
        <w:t>audit_events</w:t>
      </w:r>
      <w:proofErr w:type="spellEnd"/>
      <w:r>
        <w:t xml:space="preserve"> (or </w:t>
      </w:r>
      <w:proofErr w:type="spellStart"/>
      <w:r>
        <w:t>inventory_</w:t>
      </w:r>
      <w:proofErr w:type="gramStart"/>
      <w:r>
        <w:t>lots</w:t>
      </w:r>
      <w:proofErr w:type="spellEnd"/>
      <w:proofErr w:type="gramEnd"/>
      <w:r>
        <w:t xml:space="preserve"> movements) for any transactions on that pallet/lot since </w:t>
      </w:r>
      <w:proofErr w:type="spellStart"/>
      <w:r>
        <w:t>counted_snapshot_at</w:t>
      </w:r>
      <w:proofErr w:type="spellEnd"/>
      <w:r>
        <w:t>. If movement detected, set line status to "recount" and surface a warning toast — do not auto-submit.</w:t>
      </w:r>
    </w:p>
    <w:p w14:paraId="3B7F4981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recount status to the cycle count line status </w:t>
      </w:r>
      <w:proofErr w:type="spellStart"/>
      <w:r>
        <w:t>enum</w:t>
      </w:r>
      <w:proofErr w:type="spellEnd"/>
      <w:r>
        <w:t xml:space="preserve"> alongside "pending", "counted", "exception".</w:t>
      </w:r>
    </w:p>
    <w:p w14:paraId="1D33A95D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On the cycle count UI (</w:t>
      </w:r>
      <w:proofErr w:type="spellStart"/>
      <w:r>
        <w:t>wms-ui.tsx</w:t>
      </w:r>
      <w:proofErr w:type="spellEnd"/>
      <w:r>
        <w:t xml:space="preserve"> </w:t>
      </w:r>
      <w:proofErr w:type="spellStart"/>
      <w:r>
        <w:t>CycleCountsSection</w:t>
      </w:r>
      <w:proofErr w:type="spellEnd"/>
      <w:r>
        <w:t>), show a recount badge on affected lines with the movement detail (what moved, how much, when).</w:t>
      </w:r>
    </w:p>
    <w:p w14:paraId="61F523E8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Expose a "Confirm recount" action that clears the flag and allows a fresh count submission.</w:t>
      </w:r>
    </w:p>
    <w:p w14:paraId="146F744B" w14:textId="77777777" w:rsidR="002E697C" w:rsidRDefault="00000000">
      <w:pPr>
        <w:spacing w:before="160" w:after="60"/>
      </w:pPr>
      <w:r>
        <w:rPr>
          <w:b/>
          <w:bCs/>
          <w:color w:val="1A3C5E"/>
        </w:rPr>
        <w:t>Database changes</w:t>
      </w:r>
    </w:p>
    <w:p w14:paraId="12CD2223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cycle_count_lines</w:t>
      </w:r>
      <w:proofErr w:type="spellEnd"/>
      <w:r>
        <w:t xml:space="preserve">: add </w:t>
      </w:r>
      <w:proofErr w:type="spellStart"/>
      <w:r>
        <w:t>snapshot_quantity</w:t>
      </w:r>
      <w:proofErr w:type="spellEnd"/>
      <w:r>
        <w:t xml:space="preserve"> integer (already likely present — confirm), </w:t>
      </w:r>
      <w:proofErr w:type="spellStart"/>
      <w:r>
        <w:t>counted_snapshot_at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 xml:space="preserve">, </w:t>
      </w:r>
      <w:proofErr w:type="spellStart"/>
      <w:r>
        <w:t>movement_detected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</w:t>
      </w:r>
    </w:p>
    <w:p w14:paraId="62A357BA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"recount" to the </w:t>
      </w:r>
      <w:proofErr w:type="spellStart"/>
      <w:r>
        <w:t>cycle_count_line</w:t>
      </w:r>
      <w:proofErr w:type="spellEnd"/>
      <w:r>
        <w:t xml:space="preserve"> status check constraint</w:t>
      </w:r>
    </w:p>
    <w:p w14:paraId="2F69718F" w14:textId="77777777" w:rsidR="002E697C" w:rsidRDefault="00000000">
      <w:pPr>
        <w:spacing w:before="160" w:after="60"/>
      </w:pPr>
      <w:r>
        <w:rPr>
          <w:b/>
          <w:bCs/>
          <w:color w:val="1A3C5E"/>
        </w:rPr>
        <w:t xml:space="preserve">Test coverage (reference </w:t>
      </w:r>
      <w:proofErr w:type="spellStart"/>
      <w:r>
        <w:rPr>
          <w:b/>
          <w:bCs/>
          <w:color w:val="1A3C5E"/>
        </w:rPr>
        <w:t>src</w:t>
      </w:r>
      <w:proofErr w:type="spellEnd"/>
      <w:r>
        <w:rPr>
          <w:b/>
          <w:bCs/>
          <w:color w:val="1A3C5E"/>
        </w:rPr>
        <w:t>/test/</w:t>
      </w:r>
      <w:proofErr w:type="spellStart"/>
      <w:r>
        <w:rPr>
          <w:b/>
          <w:bCs/>
          <w:color w:val="1A3C5E"/>
        </w:rPr>
        <w:t>wms-core.test.ts</w:t>
      </w:r>
      <w:proofErr w:type="spellEnd"/>
      <w:r>
        <w:rPr>
          <w:b/>
          <w:bCs/>
          <w:color w:val="1A3C5E"/>
        </w:rPr>
        <w:t xml:space="preserve"> patterns)</w:t>
      </w:r>
    </w:p>
    <w:p w14:paraId="7B363F81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Unit: </w:t>
      </w:r>
      <w:proofErr w:type="spellStart"/>
      <w:r>
        <w:t>submitCycleCountLine</w:t>
      </w:r>
      <w:proofErr w:type="spellEnd"/>
      <w:r>
        <w:t xml:space="preserve"> detects movement when </w:t>
      </w:r>
      <w:proofErr w:type="spellStart"/>
      <w:r>
        <w:t>audit_events</w:t>
      </w:r>
      <w:proofErr w:type="spellEnd"/>
      <w:r>
        <w:t xml:space="preserve"> has a post-snapshot entry for that item</w:t>
      </w:r>
    </w:p>
    <w:p w14:paraId="6B2F3FC8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Unit: no false positive when </w:t>
      </w:r>
      <w:proofErr w:type="spellStart"/>
      <w:r>
        <w:t>audit_events</w:t>
      </w:r>
      <w:proofErr w:type="spellEnd"/>
      <w:r>
        <w:t xml:space="preserve"> entry predates the snapshot timestamp</w:t>
      </w:r>
    </w:p>
    <w:p w14:paraId="0EAEC8AE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Integration: full count flow — create, movement occurs, submit, verify recount status set</w:t>
      </w:r>
    </w:p>
    <w:p w14:paraId="625579C6" w14:textId="77777777" w:rsidR="002E697C" w:rsidRDefault="002E697C">
      <w:pPr>
        <w:spacing w:before="80" w:after="80"/>
      </w:pPr>
    </w:p>
    <w:p w14:paraId="042D9479" w14:textId="77777777" w:rsidR="002E697C" w:rsidRDefault="002E697C">
      <w:pPr>
        <w:spacing w:before="80" w:after="80"/>
      </w:pPr>
    </w:p>
    <w:p w14:paraId="63A59CE1" w14:textId="77777777" w:rsidR="002E697C" w:rsidRDefault="00000000">
      <w:pPr>
        <w:spacing w:before="240" w:after="80"/>
      </w:pPr>
      <w:r>
        <w:rPr>
          <w:b/>
          <w:bCs/>
          <w:color w:val="8B1A1A"/>
          <w:sz w:val="25"/>
          <w:szCs w:val="25"/>
        </w:rPr>
        <w:t>Gap 3: Return Authorization Receiving</w:t>
      </w:r>
    </w:p>
    <w:p w14:paraId="6380430C" w14:textId="77777777" w:rsidR="002E697C" w:rsidRDefault="00000000">
      <w:pPr>
        <w:spacing w:before="160" w:after="60"/>
      </w:pPr>
      <w:r>
        <w:rPr>
          <w:b/>
          <w:bCs/>
          <w:color w:val="1A3C5E"/>
        </w:rPr>
        <w:t>What it does</w:t>
      </w:r>
    </w:p>
    <w:p w14:paraId="4A98FEFF" w14:textId="77777777" w:rsidR="002E697C" w:rsidRDefault="00000000">
      <w:pPr>
        <w:spacing w:before="60" w:after="60"/>
      </w:pPr>
      <w:r>
        <w:t>Warehouse staff can receive goods against a Return Authorization (RA) record — confirming item, quantity, condition, and linking the inbound stock movement back to the original order or RA document. Currently only a returns location type exists; there is no RA document or RA-linked receiving workflow.</w:t>
      </w:r>
    </w:p>
    <w:p w14:paraId="6A7B5C18" w14:textId="77777777" w:rsidR="002E697C" w:rsidRDefault="00000000">
      <w:pPr>
        <w:spacing w:before="160" w:after="60"/>
      </w:pPr>
      <w:r>
        <w:rPr>
          <w:b/>
          <w:bCs/>
          <w:color w:val="1A3C5E"/>
        </w:rPr>
        <w:t>Current state</w:t>
      </w:r>
    </w:p>
    <w:p w14:paraId="1988EE4C" w14:textId="77777777" w:rsidR="002E697C" w:rsidRDefault="00000000">
      <w:pPr>
        <w:spacing w:before="60" w:after="60"/>
      </w:pPr>
      <w:proofErr w:type="spellStart"/>
      <w:r>
        <w:t>createReceiptFlow</w:t>
      </w:r>
      <w:proofErr w:type="spellEnd"/>
      <w:r>
        <w:t xml:space="preserve"> (</w:t>
      </w:r>
      <w:proofErr w:type="spellStart"/>
      <w:r>
        <w:t>wms-core.ts</w:t>
      </w:r>
      <w:proofErr w:type="spellEnd"/>
      <w:r>
        <w:t xml:space="preserve"> ~line 1124) creates receipts of type "standard". </w:t>
      </w:r>
      <w:proofErr w:type="spellStart"/>
      <w:r>
        <w:t>receivingSchema</w:t>
      </w:r>
      <w:proofErr w:type="spellEnd"/>
      <w:r>
        <w:t xml:space="preserve"> has a </w:t>
      </w:r>
      <w:proofErr w:type="spellStart"/>
      <w:r>
        <w:t>receipt_type</w:t>
      </w:r>
      <w:proofErr w:type="spellEnd"/>
      <w:r>
        <w:t xml:space="preserve"> field that could be extended. The locations table has </w:t>
      </w:r>
      <w:proofErr w:type="spellStart"/>
      <w:r>
        <w:t>location_type</w:t>
      </w:r>
      <w:proofErr w:type="spellEnd"/>
      <w:r>
        <w:t xml:space="preserve">: "returns". There is no </w:t>
      </w:r>
      <w:proofErr w:type="spellStart"/>
      <w:r>
        <w:t>return_authorizations</w:t>
      </w:r>
      <w:proofErr w:type="spellEnd"/>
      <w:r>
        <w:t xml:space="preserve"> table or RA-linked receipt type.</w:t>
      </w:r>
    </w:p>
    <w:p w14:paraId="352A8A77" w14:textId="77777777" w:rsidR="002E697C" w:rsidRDefault="00000000">
      <w:pPr>
        <w:spacing w:before="160" w:after="60"/>
      </w:pPr>
      <w:r>
        <w:rPr>
          <w:b/>
          <w:bCs/>
          <w:color w:val="1A3C5E"/>
        </w:rPr>
        <w:t>Recommended approach</w:t>
      </w:r>
    </w:p>
    <w:p w14:paraId="3C0EBB31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</w:t>
      </w:r>
      <w:proofErr w:type="spellStart"/>
      <w:r>
        <w:t>return_authorizations</w:t>
      </w:r>
      <w:proofErr w:type="spellEnd"/>
      <w:r>
        <w:t xml:space="preserve"> table: id, </w:t>
      </w:r>
      <w:proofErr w:type="spellStart"/>
      <w:r>
        <w:t>ra_number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warehouse_id</w:t>
      </w:r>
      <w:proofErr w:type="spellEnd"/>
      <w:r>
        <w:t xml:space="preserve">, status (open/closed), notes, </w:t>
      </w:r>
      <w:proofErr w:type="spellStart"/>
      <w:r>
        <w:t>created_at</w:t>
      </w:r>
      <w:proofErr w:type="spellEnd"/>
      <w:r>
        <w:t>. Add to RESOURCE_DEFINITIONS for admin management.</w:t>
      </w:r>
    </w:p>
    <w:p w14:paraId="1C3016FA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</w:t>
      </w:r>
      <w:proofErr w:type="spellStart"/>
      <w:r>
        <w:t>return_authorization_lines</w:t>
      </w:r>
      <w:proofErr w:type="spellEnd"/>
      <w:r>
        <w:t xml:space="preserve"> table: id, </w:t>
      </w:r>
      <w:proofErr w:type="spellStart"/>
      <w:r>
        <w:t>ra_id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expected_quantity</w:t>
      </w:r>
      <w:proofErr w:type="spellEnd"/>
      <w:r>
        <w:t xml:space="preserve">, </w:t>
      </w:r>
      <w:proofErr w:type="spellStart"/>
      <w:r>
        <w:t>received_quantity</w:t>
      </w:r>
      <w:proofErr w:type="spellEnd"/>
      <w:r>
        <w:t>, condition (</w:t>
      </w:r>
      <w:proofErr w:type="gramStart"/>
      <w:r>
        <w:t>as-new</w:t>
      </w:r>
      <w:proofErr w:type="gramEnd"/>
      <w:r>
        <w:t>/damaged/unknown).</w:t>
      </w:r>
    </w:p>
    <w:p w14:paraId="7BEE35EE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"return" to </w:t>
      </w:r>
      <w:proofErr w:type="spellStart"/>
      <w:r>
        <w:t>receipt_type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in </w:t>
      </w:r>
      <w:proofErr w:type="spellStart"/>
      <w:r>
        <w:t>receivingSchema</w:t>
      </w:r>
      <w:proofErr w:type="spellEnd"/>
      <w:r>
        <w:t xml:space="preserve">. When </w:t>
      </w:r>
      <w:proofErr w:type="spellStart"/>
      <w:r>
        <w:t>receipt_type</w:t>
      </w:r>
      <w:proofErr w:type="spellEnd"/>
      <w:r>
        <w:t xml:space="preserve"> === "return", require </w:t>
      </w:r>
      <w:proofErr w:type="spellStart"/>
      <w:r>
        <w:t>return_authorization_id</w:t>
      </w:r>
      <w:proofErr w:type="spellEnd"/>
      <w:r>
        <w:t xml:space="preserve"> (nullable otherwise).</w:t>
      </w:r>
    </w:p>
    <w:p w14:paraId="7C97E5BE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</w:t>
      </w:r>
      <w:proofErr w:type="spellStart"/>
      <w:r>
        <w:t>createReceiptFlow</w:t>
      </w:r>
      <w:proofErr w:type="spellEnd"/>
      <w:r>
        <w:t xml:space="preserve">: when </w:t>
      </w:r>
      <w:proofErr w:type="spellStart"/>
      <w:r>
        <w:t>return_authorization_id</w:t>
      </w:r>
      <w:proofErr w:type="spellEnd"/>
      <w:r>
        <w:t xml:space="preserve"> is provided, validate the RA is open, decrement </w:t>
      </w:r>
      <w:proofErr w:type="spellStart"/>
      <w:r>
        <w:t>expected_quantity</w:t>
      </w:r>
      <w:proofErr w:type="spellEnd"/>
      <w:r>
        <w:t xml:space="preserve"> on the matching RA line, and close the RA when all lines are fully received.</w:t>
      </w:r>
    </w:p>
    <w:p w14:paraId="6A5594A5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In the Receiving UI: add a "Return" tab alongside the existing receive form. The RA selector pulls open RAs for the selected warehouse/client. Pre-populates product and expected quantity from the RA line.</w:t>
      </w:r>
    </w:p>
    <w:p w14:paraId="70346A0F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Route received returns to the returns zone automatically (inbound </w:t>
      </w:r>
      <w:proofErr w:type="spellStart"/>
      <w:r>
        <w:t>putaway</w:t>
      </w:r>
      <w:proofErr w:type="spellEnd"/>
      <w:r>
        <w:t xml:space="preserve"> strategy: if </w:t>
      </w:r>
      <w:proofErr w:type="spellStart"/>
      <w:r>
        <w:t>receipt_type</w:t>
      </w:r>
      <w:proofErr w:type="spellEnd"/>
      <w:r>
        <w:t xml:space="preserve"> === "return", suggest returns-type locations first).</w:t>
      </w:r>
    </w:p>
    <w:p w14:paraId="25D5C5C6" w14:textId="77777777" w:rsidR="002E697C" w:rsidRDefault="00000000">
      <w:pPr>
        <w:spacing w:before="160" w:after="60"/>
      </w:pPr>
      <w:r>
        <w:rPr>
          <w:b/>
          <w:bCs/>
          <w:color w:val="1A3C5E"/>
        </w:rPr>
        <w:t>Database changes</w:t>
      </w:r>
    </w:p>
    <w:p w14:paraId="15110E61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New table: </w:t>
      </w:r>
      <w:proofErr w:type="spellStart"/>
      <w:r>
        <w:t>return_authorizations</w:t>
      </w:r>
      <w:proofErr w:type="spellEnd"/>
      <w:r>
        <w:t xml:space="preserve"> (</w:t>
      </w:r>
      <w:proofErr w:type="spellStart"/>
      <w:r>
        <w:t>ra_number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warehouse_id</w:t>
      </w:r>
      <w:proofErr w:type="spellEnd"/>
      <w:r>
        <w:t>, status, notes)</w:t>
      </w:r>
    </w:p>
    <w:p w14:paraId="4A6163B9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New table: </w:t>
      </w:r>
      <w:proofErr w:type="spellStart"/>
      <w:r>
        <w:t>return_authorization_lines</w:t>
      </w:r>
      <w:proofErr w:type="spellEnd"/>
      <w:r>
        <w:t xml:space="preserve"> (</w:t>
      </w:r>
      <w:proofErr w:type="spellStart"/>
      <w:r>
        <w:t>ra_id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expected_quantity</w:t>
      </w:r>
      <w:proofErr w:type="spellEnd"/>
      <w:r>
        <w:t xml:space="preserve">, </w:t>
      </w:r>
      <w:proofErr w:type="spellStart"/>
      <w:r>
        <w:t>received_quantity</w:t>
      </w:r>
      <w:proofErr w:type="spellEnd"/>
      <w:r>
        <w:t>, condition)</w:t>
      </w:r>
    </w:p>
    <w:p w14:paraId="153B8ACC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receipts </w:t>
      </w:r>
      <w:proofErr w:type="gramStart"/>
      <w:r>
        <w:t>table:</w:t>
      </w:r>
      <w:proofErr w:type="gramEnd"/>
      <w:r>
        <w:t xml:space="preserve"> add </w:t>
      </w:r>
      <w:proofErr w:type="spellStart"/>
      <w:r>
        <w:t>receipt_type</w:t>
      </w:r>
      <w:proofErr w:type="spellEnd"/>
      <w:r>
        <w:t xml:space="preserve"> text default "standard", </w:t>
      </w:r>
      <w:proofErr w:type="spellStart"/>
      <w:r>
        <w:t>return_authorization_id</w:t>
      </w:r>
      <w:proofErr w:type="spellEnd"/>
      <w:r>
        <w:t xml:space="preserve"> UUID FK nullable</w:t>
      </w:r>
    </w:p>
    <w:p w14:paraId="28487EBD" w14:textId="77777777" w:rsidR="002E697C" w:rsidRDefault="00000000">
      <w:pPr>
        <w:spacing w:before="160" w:after="60"/>
      </w:pPr>
      <w:r>
        <w:rPr>
          <w:b/>
          <w:bCs/>
          <w:color w:val="1A3C5E"/>
        </w:rPr>
        <w:t>Test coverage</w:t>
      </w:r>
    </w:p>
    <w:p w14:paraId="0032EF35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Unit: </w:t>
      </w:r>
      <w:proofErr w:type="spellStart"/>
      <w:r>
        <w:t>createReceiptFlow</w:t>
      </w:r>
      <w:proofErr w:type="spellEnd"/>
      <w:r>
        <w:t xml:space="preserve"> with return type links receipt to RA and decrements </w:t>
      </w:r>
      <w:proofErr w:type="spellStart"/>
      <w:r>
        <w:t>expected_quantity</w:t>
      </w:r>
      <w:proofErr w:type="spellEnd"/>
    </w:p>
    <w:p w14:paraId="3D0F6FDD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Unit: RA status closes when all lines are fully received</w:t>
      </w:r>
    </w:p>
    <w:p w14:paraId="14434030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Unit: receiving against a closed RA throws a validation error</w:t>
      </w:r>
    </w:p>
    <w:p w14:paraId="73023D90" w14:textId="77777777" w:rsidR="002E697C" w:rsidRDefault="002E697C">
      <w:pPr>
        <w:spacing w:before="80" w:after="80"/>
      </w:pPr>
    </w:p>
    <w:p w14:paraId="3800AC22" w14:textId="77777777" w:rsidR="002E697C" w:rsidRDefault="002E697C">
      <w:pPr>
        <w:spacing w:before="80" w:after="80"/>
      </w:pPr>
    </w:p>
    <w:p w14:paraId="0CD860B5" w14:textId="77777777" w:rsidR="002E697C" w:rsidRDefault="00000000">
      <w:pPr>
        <w:spacing w:before="240" w:after="80"/>
      </w:pPr>
      <w:r>
        <w:rPr>
          <w:b/>
          <w:bCs/>
          <w:color w:val="8B1A1A"/>
          <w:sz w:val="25"/>
          <w:szCs w:val="25"/>
        </w:rPr>
        <w:t>Gap 4: Native Mobile App</w:t>
      </w:r>
    </w:p>
    <w:p w14:paraId="6402B6C0" w14:textId="77777777" w:rsidR="002E697C" w:rsidRDefault="00000000">
      <w:pPr>
        <w:spacing w:before="160" w:after="60"/>
      </w:pPr>
      <w:r>
        <w:rPr>
          <w:b/>
          <w:bCs/>
          <w:color w:val="1A3C5E"/>
        </w:rPr>
        <w:t>What it does</w:t>
      </w:r>
    </w:p>
    <w:p w14:paraId="5729CA07" w14:textId="77777777" w:rsidR="002E697C" w:rsidRDefault="00000000">
      <w:pPr>
        <w:spacing w:before="60" w:after="60"/>
      </w:pPr>
      <w:r>
        <w:lastRenderedPageBreak/>
        <w:t>A dedicated iOS/Android app with offline capability, rugged-device optimisations (large touch targets, Zebra scanner SDK integration, reduced data usage), and push notifications for task assignments.</w:t>
      </w:r>
    </w:p>
    <w:p w14:paraId="7938460E" w14:textId="77777777" w:rsidR="002E697C" w:rsidRDefault="00000000">
      <w:pPr>
        <w:spacing w:before="160" w:after="60"/>
      </w:pPr>
      <w:r>
        <w:rPr>
          <w:b/>
          <w:bCs/>
          <w:color w:val="1A3C5E"/>
        </w:rPr>
        <w:t>Current state</w:t>
      </w:r>
    </w:p>
    <w:p w14:paraId="7EE48D47" w14:textId="77777777" w:rsidR="002E697C" w:rsidRDefault="00000000">
      <w:pPr>
        <w:spacing w:before="60" w:after="60"/>
      </w:pPr>
      <w:r>
        <w:t xml:space="preserve">The app is a React SPA (Vite + React Router) with responsive layout and a </w:t>
      </w:r>
      <w:proofErr w:type="spellStart"/>
      <w:r>
        <w:t>BarcodeScanButton</w:t>
      </w:r>
      <w:proofErr w:type="spellEnd"/>
      <w:r>
        <w:t xml:space="preserve"> component (</w:t>
      </w:r>
      <w:proofErr w:type="spellStart"/>
      <w:r>
        <w:t>src</w:t>
      </w:r>
      <w:proofErr w:type="spellEnd"/>
      <w:r>
        <w:t>/components/barcode-scan-</w:t>
      </w:r>
      <w:proofErr w:type="spellStart"/>
      <w:r>
        <w:t>button.tsx</w:t>
      </w:r>
      <w:proofErr w:type="spellEnd"/>
      <w:r>
        <w:t>) that uses the browser camera or USB HID scan input. The existing mobile toolbar (TOOLBAR_STORAGE_KEY in use-feature-</w:t>
      </w:r>
      <w:proofErr w:type="spellStart"/>
      <w:r>
        <w:t>flags.ts</w:t>
      </w:r>
      <w:proofErr w:type="spellEnd"/>
      <w:r>
        <w:t>) pins the top 4 modules for mobile quick access. The app is fully functional on mobile browsers.</w:t>
      </w:r>
    </w:p>
    <w:p w14:paraId="210CE949" w14:textId="77777777" w:rsidR="002E697C" w:rsidRDefault="00000000">
      <w:pPr>
        <w:spacing w:before="160" w:after="60"/>
      </w:pPr>
      <w:r>
        <w:rPr>
          <w:b/>
          <w:bCs/>
          <w:color w:val="1A3C5E"/>
        </w:rPr>
        <w:t>Recommended approach — Progressive Web App (lowest effort, highest ROI)</w:t>
      </w:r>
    </w:p>
    <w:p w14:paraId="075E5F2E" w14:textId="77777777" w:rsidR="002E697C" w:rsidRDefault="00000000">
      <w:pPr>
        <w:spacing w:before="60" w:after="60"/>
      </w:pPr>
      <w:r>
        <w:t>Before building a native app, ship a PWA. This addresses 80% of native app UX concerns with near-zero additional codebase work:</w:t>
      </w:r>
    </w:p>
    <w:p w14:paraId="4A760A07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Add a service worker (</w:t>
      </w:r>
      <w:proofErr w:type="spellStart"/>
      <w:r>
        <w:t>vite</w:t>
      </w:r>
      <w:proofErr w:type="spellEnd"/>
      <w:r>
        <w:t>-plugin-</w:t>
      </w:r>
      <w:proofErr w:type="spellStart"/>
      <w:r>
        <w:t>pwa</w:t>
      </w:r>
      <w:proofErr w:type="spellEnd"/>
      <w:r>
        <w:t>) for offline caching of the app shell, last-fetched dashboard metrics, and pending task queue.</w:t>
      </w:r>
    </w:p>
    <w:p w14:paraId="2D6B8FBA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</w:t>
      </w:r>
      <w:proofErr w:type="spellStart"/>
      <w:r>
        <w:t>manifest.json</w:t>
      </w:r>
      <w:proofErr w:type="spellEnd"/>
      <w:r>
        <w:t xml:space="preserve"> with icons, theme colour (#1a3c5e), display: standalone — enables "Add to Home Screen" on iOS and Android.</w:t>
      </w:r>
    </w:p>
    <w:p w14:paraId="12759C9A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Add an offline task queue: when the network is unavailable (use-network-</w:t>
      </w:r>
      <w:proofErr w:type="spellStart"/>
      <w:r>
        <w:t>status.ts</w:t>
      </w:r>
      <w:proofErr w:type="spellEnd"/>
      <w:r>
        <w:t xml:space="preserve"> already exposes </w:t>
      </w:r>
      <w:proofErr w:type="spellStart"/>
      <w:r>
        <w:t>isOnline</w:t>
      </w:r>
      <w:proofErr w:type="spellEnd"/>
      <w:r>
        <w:t xml:space="preserve">), buffer </w:t>
      </w:r>
      <w:proofErr w:type="spellStart"/>
      <w:r>
        <w:t>putaway</w:t>
      </w:r>
      <w:proofErr w:type="spellEnd"/>
      <w:r>
        <w:t xml:space="preserve"> confirmations and pick task submissions to </w:t>
      </w:r>
      <w:proofErr w:type="spellStart"/>
      <w:r>
        <w:t>IndexedDB</w:t>
      </w:r>
      <w:proofErr w:type="spellEnd"/>
      <w:r>
        <w:t xml:space="preserve"> and replay on reconnect.</w:t>
      </w:r>
    </w:p>
    <w:p w14:paraId="4505851B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Optimise touch targets: audit all interactive elements in </w:t>
      </w:r>
      <w:proofErr w:type="spellStart"/>
      <w:r>
        <w:t>wms-ui.tsx</w:t>
      </w:r>
      <w:proofErr w:type="spellEnd"/>
      <w:r>
        <w:t xml:space="preserve"> for minimum 44px tap target height on mobile breakpoints.</w:t>
      </w:r>
    </w:p>
    <w:p w14:paraId="7FD02962" w14:textId="77777777" w:rsidR="002E697C" w:rsidRDefault="00000000">
      <w:pPr>
        <w:spacing w:before="160" w:after="60"/>
      </w:pPr>
      <w:r>
        <w:rPr>
          <w:b/>
          <w:bCs/>
          <w:color w:val="1A3C5E"/>
        </w:rPr>
        <w:t>Recommended approach — Native app (higher effort, required for Zebra SDK)</w:t>
      </w:r>
    </w:p>
    <w:p w14:paraId="6FD086DD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Use Capacitor (not React Native) to wrap the existing React SPA. This reuses the entire codebase with minimal changes — Capacitor bridges native APIs as plugins.</w:t>
      </w:r>
    </w:p>
    <w:p w14:paraId="2DD2CCA4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Replace </w:t>
      </w:r>
      <w:proofErr w:type="spellStart"/>
      <w:r>
        <w:t>BarcodeScanButton</w:t>
      </w:r>
      <w:proofErr w:type="spellEnd"/>
      <w:r>
        <w:t xml:space="preserve"> camera scan with the Capacitor Zebra </w:t>
      </w:r>
      <w:proofErr w:type="spellStart"/>
      <w:r>
        <w:t>DataWedge</w:t>
      </w:r>
      <w:proofErr w:type="spellEnd"/>
      <w:r>
        <w:t xml:space="preserve"> plugin for hardware trigger scanning on TC-series devices.</w:t>
      </w:r>
    </w:p>
    <w:p w14:paraId="0B0168E7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Add Capacitor Push Notifications plugin for task assignment alerts.</w:t>
      </w:r>
    </w:p>
    <w:p w14:paraId="502217AB" w14:textId="77777777" w:rsidR="002E697C" w:rsidRDefault="00000000">
      <w:pPr>
        <w:pStyle w:val="ListParagraph"/>
        <w:numPr>
          <w:ilvl w:val="0"/>
          <w:numId w:val="2"/>
        </w:numPr>
        <w:spacing w:before="40" w:after="40"/>
      </w:pPr>
      <w:r>
        <w:t>Estimated effort: 2–3 sprints for PWA baseline; 4–6 additional sprints for Capacitor/Zebra native wrapper.</w:t>
      </w:r>
    </w:p>
    <w:p w14:paraId="46F2EC56" w14:textId="77777777" w:rsidR="002E697C" w:rsidRDefault="00000000">
      <w:pPr>
        <w:spacing w:before="160" w:after="60"/>
      </w:pPr>
      <w:r>
        <w:rPr>
          <w:b/>
          <w:bCs/>
          <w:color w:val="1A3C5E"/>
        </w:rPr>
        <w:t>No database changes required</w:t>
      </w:r>
    </w:p>
    <w:p w14:paraId="70618AB0" w14:textId="77777777" w:rsidR="002E697C" w:rsidRDefault="00000000">
      <w:pPr>
        <w:spacing w:before="60" w:after="60"/>
      </w:pPr>
      <w:r>
        <w:t xml:space="preserve">All mobile workflows use existing API functions in </w:t>
      </w:r>
      <w:proofErr w:type="spellStart"/>
      <w:r>
        <w:t>wms-core.ts</w:t>
      </w:r>
      <w:proofErr w:type="spellEnd"/>
      <w:r>
        <w:t>. The offline queue is a client-side concern only.</w:t>
      </w:r>
    </w:p>
    <w:p w14:paraId="69126DE8" w14:textId="77777777" w:rsidR="002E697C" w:rsidRDefault="002E697C">
      <w:pPr>
        <w:spacing w:before="80" w:after="80"/>
      </w:pPr>
    </w:p>
    <w:p w14:paraId="030F53BF" w14:textId="77777777" w:rsidR="002E697C" w:rsidRDefault="002E697C">
      <w:pPr>
        <w:spacing w:before="80" w:after="80"/>
      </w:pPr>
    </w:p>
    <w:p w14:paraId="7E0C8087" w14:textId="77777777" w:rsidR="002E697C" w:rsidRDefault="00000000">
      <w:pPr>
        <w:pStyle w:val="Heading1"/>
      </w:pPr>
      <w:r>
        <w:t>Recommended Build Sequence</w:t>
      </w:r>
    </w:p>
    <w:p w14:paraId="40ABB973" w14:textId="77777777" w:rsidR="002E697C" w:rsidRDefault="00000000">
      <w:pPr>
        <w:spacing w:before="60" w:after="60"/>
      </w:pPr>
      <w:r>
        <w:t>Based on complexity, dependency, and client impact: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2E697C" w14:paraId="49AE83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64BAB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19F44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Build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79365" w14:textId="77777777" w:rsidR="002E697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2E697C" w14:paraId="6CD701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8A9EF" w14:textId="77777777" w:rsidR="002E697C" w:rsidRDefault="00000000">
            <w:r>
              <w:rPr>
                <w:color w:val="1A1A1A"/>
                <w:sz w:val="20"/>
                <w:szCs w:val="20"/>
              </w:rPr>
              <w:t>Sprint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C1223" w14:textId="77777777" w:rsidR="002E697C" w:rsidRDefault="00000000">
            <w:r>
              <w:rPr>
                <w:color w:val="1A1A1A"/>
                <w:sz w:val="20"/>
                <w:szCs w:val="20"/>
              </w:rPr>
              <w:t>Smart Count (no-freeze cycle counting)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09A2A" w14:textId="77777777" w:rsidR="002E697C" w:rsidRDefault="00000000">
            <w:r>
              <w:rPr>
                <w:color w:val="1A1A1A"/>
                <w:sz w:val="20"/>
                <w:szCs w:val="20"/>
              </w:rPr>
              <w:t>Self-contained, low risk, improves accuracy for existing cycle count users immediately</w:t>
            </w:r>
          </w:p>
        </w:tc>
      </w:tr>
      <w:tr w:rsidR="002E697C" w14:paraId="5B0FDE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AB09D" w14:textId="77777777" w:rsidR="002E697C" w:rsidRDefault="00000000">
            <w:r>
              <w:rPr>
                <w:color w:val="1A1A1A"/>
                <w:sz w:val="20"/>
                <w:szCs w:val="20"/>
              </w:rPr>
              <w:t>Sprint 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641BE" w14:textId="77777777" w:rsidR="002E697C" w:rsidRDefault="00000000">
            <w:r>
              <w:rPr>
                <w:color w:val="1A1A1A"/>
                <w:sz w:val="20"/>
                <w:szCs w:val="20"/>
              </w:rPr>
              <w:t>Return Authorization receiving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4CD2D" w14:textId="77777777" w:rsidR="002E697C" w:rsidRDefault="00000000">
            <w:r>
              <w:rPr>
                <w:color w:val="1A1A1A"/>
                <w:sz w:val="20"/>
                <w:szCs w:val="20"/>
              </w:rPr>
              <w:t>Contained data model addition; unlocks B2C and regulated goods clients</w:t>
            </w:r>
          </w:p>
        </w:tc>
      </w:tr>
      <w:tr w:rsidR="002E697C" w14:paraId="47274E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48705" w14:textId="77777777" w:rsidR="002E697C" w:rsidRDefault="00000000">
            <w:r>
              <w:rPr>
                <w:color w:val="1A1A1A"/>
                <w:sz w:val="20"/>
                <w:szCs w:val="20"/>
              </w:rPr>
              <w:t>Sprint 3–4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C8508" w14:textId="77777777" w:rsidR="002E697C" w:rsidRDefault="00000000">
            <w:r>
              <w:rPr>
                <w:color w:val="1A1A1A"/>
                <w:sz w:val="20"/>
                <w:szCs w:val="20"/>
              </w:rPr>
              <w:t>Cross-location auto-assignment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88947" w14:textId="77777777" w:rsidR="002E697C" w:rsidRDefault="00000000">
            <w:r>
              <w:rPr>
                <w:color w:val="1A1A1A"/>
                <w:sz w:val="20"/>
                <w:szCs w:val="20"/>
              </w:rPr>
              <w:t>Depends on stable pick list flow; higher value once client has multiple warehouses</w:t>
            </w:r>
          </w:p>
        </w:tc>
      </w:tr>
      <w:tr w:rsidR="002E697C" w14:paraId="1AC72B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B7D63" w14:textId="77777777" w:rsidR="002E697C" w:rsidRDefault="00000000">
            <w:r>
              <w:rPr>
                <w:color w:val="1A1A1A"/>
                <w:sz w:val="20"/>
                <w:szCs w:val="20"/>
              </w:rPr>
              <w:lastRenderedPageBreak/>
              <w:t>Sprint 5–6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62E02" w14:textId="77777777" w:rsidR="002E697C" w:rsidRDefault="00000000">
            <w:r>
              <w:rPr>
                <w:color w:val="1A1A1A"/>
                <w:sz w:val="20"/>
                <w:szCs w:val="20"/>
              </w:rPr>
              <w:t>PWA (offline + home screen)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FE3E8" w14:textId="77777777" w:rsidR="002E697C" w:rsidRDefault="00000000">
            <w:r>
              <w:rPr>
                <w:color w:val="1A1A1A"/>
                <w:sz w:val="20"/>
                <w:szCs w:val="20"/>
              </w:rPr>
              <w:t>Zero codebase architecture change; immediately improves all mobile operator UX</w:t>
            </w:r>
          </w:p>
        </w:tc>
      </w:tr>
      <w:tr w:rsidR="002E697C" w14:paraId="7CD940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35101" w14:textId="77777777" w:rsidR="002E697C" w:rsidRDefault="00000000">
            <w:r>
              <w:rPr>
                <w:color w:val="1A1A1A"/>
                <w:sz w:val="20"/>
                <w:szCs w:val="20"/>
              </w:rPr>
              <w:t>Sprint 7–10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7864D" w14:textId="77777777" w:rsidR="002E697C" w:rsidRDefault="00000000">
            <w:r>
              <w:rPr>
                <w:color w:val="1A1A1A"/>
                <w:sz w:val="20"/>
                <w:szCs w:val="20"/>
              </w:rPr>
              <w:t>Capacitor native app (optional)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82A3E" w14:textId="77777777" w:rsidR="002E697C" w:rsidRDefault="00000000">
            <w:r>
              <w:rPr>
                <w:color w:val="1A1A1A"/>
                <w:sz w:val="20"/>
                <w:szCs w:val="20"/>
              </w:rPr>
              <w:t>Only needed if Zebra hardware trigger scanning or push notifications are a client requirement</w:t>
            </w:r>
          </w:p>
        </w:tc>
      </w:tr>
    </w:tbl>
    <w:p w14:paraId="357BF18B" w14:textId="77777777" w:rsidR="002E697C" w:rsidRDefault="002E697C">
      <w:pPr>
        <w:spacing w:before="80" w:after="80"/>
      </w:pPr>
    </w:p>
    <w:p w14:paraId="6EEE36D6" w14:textId="77777777" w:rsidR="002E697C" w:rsidRDefault="002E697C">
      <w:pPr>
        <w:spacing w:before="80" w:after="80"/>
      </w:pPr>
    </w:p>
    <w:p w14:paraId="43BAABAC" w14:textId="77777777" w:rsidR="002E697C" w:rsidRDefault="002E697C">
      <w:pPr>
        <w:pBdr>
          <w:bottom w:val="single" w:sz="6" w:space="1" w:color="1A3C5E"/>
        </w:pBdr>
        <w:spacing w:before="120" w:after="120"/>
      </w:pPr>
    </w:p>
    <w:p w14:paraId="6B58D01B" w14:textId="77777777" w:rsidR="002E697C" w:rsidRDefault="00000000">
      <w:pPr>
        <w:spacing w:before="120"/>
        <w:jc w:val="center"/>
      </w:pPr>
      <w:r>
        <w:rPr>
          <w:color w:val="999999"/>
          <w:sz w:val="18"/>
          <w:szCs w:val="18"/>
        </w:rPr>
        <w:t xml:space="preserve">Internal Developer Guide   |   Warehouse Wizard   |   </w:t>
      </w:r>
      <w:hyperlink r:id="rId10" w:history="1">
        <w:proofErr w:type="spellStart"/>
        <w:r>
          <w:rPr>
            <w:color w:val="2E5F8A"/>
            <w:sz w:val="18"/>
            <w:szCs w:val="18"/>
            <w:u w:val="single"/>
          </w:rPr>
          <w:t>warehousewizard.app</w:t>
        </w:r>
        <w:proofErr w:type="spellEnd"/>
      </w:hyperlink>
    </w:p>
    <w:sectPr w:rsidR="002E697C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F45A5" w14:textId="77777777" w:rsidR="00653DCC" w:rsidRDefault="00653DCC">
      <w:r>
        <w:separator/>
      </w:r>
    </w:p>
  </w:endnote>
  <w:endnote w:type="continuationSeparator" w:id="0">
    <w:p w14:paraId="35A76AB0" w14:textId="77777777" w:rsidR="00653DCC" w:rsidRDefault="00653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7B45B" w14:textId="77777777" w:rsidR="002E697C" w:rsidRDefault="00000000">
    <w:pPr>
      <w:pBdr>
        <w:top w:val="single" w:sz="4" w:space="1" w:color="1A3C5E"/>
      </w:pBdr>
      <w:tabs>
        <w:tab w:val="left" w:pos="9360"/>
      </w:tabs>
    </w:pPr>
    <w:r>
      <w:rPr>
        <w:color w:val="999999"/>
        <w:sz w:val="16"/>
        <w:szCs w:val="16"/>
      </w:rPr>
      <w:t xml:space="preserve">CONFIDENTIAL   |   </w:t>
    </w:r>
    <w:proofErr w:type="spellStart"/>
    <w:r>
      <w:rPr>
        <w:color w:val="999999"/>
        <w:sz w:val="16"/>
        <w:szCs w:val="16"/>
      </w:rPr>
      <w:t>warehousewizard.app</w:t>
    </w:r>
    <w:proofErr w:type="spellEnd"/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95AA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C6C76" w14:textId="577BD6E2" w:rsidR="002E697C" w:rsidRDefault="00000000">
    <w:pPr>
      <w:pBdr>
        <w:top w:val="single" w:sz="4" w:space="1" w:color="1A3C5E"/>
      </w:pBdr>
      <w:tabs>
        <w:tab w:val="left" w:pos="9360"/>
      </w:tabs>
    </w:pPr>
    <w:r>
      <w:rPr>
        <w:color w:val="999999"/>
        <w:sz w:val="16"/>
        <w:szCs w:val="16"/>
      </w:rPr>
      <w:t xml:space="preserve">CONFIDENTIAL   |   </w:t>
    </w:r>
    <w:proofErr w:type="spellStart"/>
    <w:r>
      <w:rPr>
        <w:color w:val="999999"/>
        <w:sz w:val="16"/>
        <w:szCs w:val="16"/>
      </w:rPr>
      <w:t>warehousewizard.app</w:t>
    </w:r>
    <w:proofErr w:type="spellEnd"/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95AAF">
      <w:rPr>
        <w:noProof/>
        <w:color w:val="999999"/>
        <w:sz w:val="16"/>
        <w:szCs w:val="16"/>
      </w:rPr>
      <w:t>7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7DF54" w14:textId="77777777" w:rsidR="00653DCC" w:rsidRDefault="00653DCC">
      <w:r>
        <w:separator/>
      </w:r>
    </w:p>
  </w:footnote>
  <w:footnote w:type="continuationSeparator" w:id="0">
    <w:p w14:paraId="13ED0E49" w14:textId="77777777" w:rsidR="00653DCC" w:rsidRDefault="00653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68E7" w14:textId="77777777" w:rsidR="002E697C" w:rsidRDefault="00000000">
    <w:pPr>
      <w:pBdr>
        <w:bottom w:val="single" w:sz="4" w:space="1" w:color="1A3C5E"/>
      </w:pBdr>
      <w:tabs>
        <w:tab w:val="left" w:pos="9360"/>
      </w:tabs>
    </w:pPr>
    <w:r>
      <w:rPr>
        <w:b/>
        <w:bCs/>
        <w:color w:val="1A3C5E"/>
        <w:sz w:val="18"/>
        <w:szCs w:val="18"/>
      </w:rPr>
      <w:t>Warehouse Wizard Enterprise WMS</w:t>
    </w:r>
    <w:r>
      <w:rPr>
        <w:color w:val="666666"/>
        <w:sz w:val="18"/>
        <w:szCs w:val="18"/>
      </w:rPr>
      <w:t xml:space="preserve">   |   Client Decision Report</w:t>
    </w:r>
    <w:r>
      <w:rPr>
        <w:color w:val="999999"/>
        <w:sz w:val="18"/>
        <w:szCs w:val="18"/>
      </w:rPr>
      <w:tab/>
      <w:t>May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60157" w14:textId="77777777" w:rsidR="002E697C" w:rsidRDefault="00000000">
    <w:pPr>
      <w:pBdr>
        <w:bottom w:val="single" w:sz="4" w:space="1" w:color="1A3C5E"/>
      </w:pBdr>
      <w:tabs>
        <w:tab w:val="left" w:pos="9360"/>
      </w:tabs>
    </w:pPr>
    <w:r>
      <w:rPr>
        <w:b/>
        <w:bCs/>
        <w:color w:val="1A3C5E"/>
        <w:sz w:val="18"/>
        <w:szCs w:val="18"/>
      </w:rPr>
      <w:t>Warehouse Wizard Enterprise WMS</w:t>
    </w:r>
    <w:r>
      <w:rPr>
        <w:color w:val="666666"/>
        <w:sz w:val="18"/>
        <w:szCs w:val="18"/>
      </w:rPr>
      <w:t xml:space="preserve">   |   Developer Gap-Closing Guide — Internal Only</w:t>
    </w:r>
    <w:r>
      <w:rPr>
        <w:color w:val="999999"/>
        <w:sz w:val="18"/>
        <w:szCs w:val="18"/>
      </w:rPr>
      <w:tab/>
      <w:t>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0011F"/>
    <w:multiLevelType w:val="hybridMultilevel"/>
    <w:tmpl w:val="63E0EE2E"/>
    <w:lvl w:ilvl="0" w:tplc="19B48004">
      <w:start w:val="1"/>
      <w:numFmt w:val="bullet"/>
      <w:lvlText w:val="●"/>
      <w:lvlJc w:val="left"/>
      <w:pPr>
        <w:ind w:left="720" w:hanging="360"/>
      </w:pPr>
    </w:lvl>
    <w:lvl w:ilvl="1" w:tplc="9830E252">
      <w:start w:val="1"/>
      <w:numFmt w:val="bullet"/>
      <w:lvlText w:val="○"/>
      <w:lvlJc w:val="left"/>
      <w:pPr>
        <w:ind w:left="1440" w:hanging="360"/>
      </w:pPr>
    </w:lvl>
    <w:lvl w:ilvl="2" w:tplc="05D635BC">
      <w:start w:val="1"/>
      <w:numFmt w:val="bullet"/>
      <w:lvlText w:val="■"/>
      <w:lvlJc w:val="left"/>
      <w:pPr>
        <w:ind w:left="2160" w:hanging="360"/>
      </w:pPr>
    </w:lvl>
    <w:lvl w:ilvl="3" w:tplc="CA9C6BDA">
      <w:start w:val="1"/>
      <w:numFmt w:val="bullet"/>
      <w:lvlText w:val="●"/>
      <w:lvlJc w:val="left"/>
      <w:pPr>
        <w:ind w:left="2880" w:hanging="360"/>
      </w:pPr>
    </w:lvl>
    <w:lvl w:ilvl="4" w:tplc="E43A42D8">
      <w:start w:val="1"/>
      <w:numFmt w:val="bullet"/>
      <w:lvlText w:val="○"/>
      <w:lvlJc w:val="left"/>
      <w:pPr>
        <w:ind w:left="3600" w:hanging="360"/>
      </w:pPr>
    </w:lvl>
    <w:lvl w:ilvl="5" w:tplc="C4E8985A">
      <w:start w:val="1"/>
      <w:numFmt w:val="bullet"/>
      <w:lvlText w:val="■"/>
      <w:lvlJc w:val="left"/>
      <w:pPr>
        <w:ind w:left="4320" w:hanging="360"/>
      </w:pPr>
    </w:lvl>
    <w:lvl w:ilvl="6" w:tplc="589E1E00">
      <w:start w:val="1"/>
      <w:numFmt w:val="bullet"/>
      <w:lvlText w:val="●"/>
      <w:lvlJc w:val="left"/>
      <w:pPr>
        <w:ind w:left="5040" w:hanging="360"/>
      </w:pPr>
    </w:lvl>
    <w:lvl w:ilvl="7" w:tplc="6CB4B866">
      <w:start w:val="1"/>
      <w:numFmt w:val="bullet"/>
      <w:lvlText w:val="●"/>
      <w:lvlJc w:val="left"/>
      <w:pPr>
        <w:ind w:left="5760" w:hanging="360"/>
      </w:pPr>
    </w:lvl>
    <w:lvl w:ilvl="8" w:tplc="93B05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C04AA6"/>
    <w:multiLevelType w:val="hybridMultilevel"/>
    <w:tmpl w:val="E7EC0AC0"/>
    <w:lvl w:ilvl="0" w:tplc="BB0AEFFE">
      <w:start w:val="1"/>
      <w:numFmt w:val="bullet"/>
      <w:lvlText w:val="•"/>
      <w:lvlJc w:val="left"/>
      <w:pPr>
        <w:ind w:left="720" w:hanging="360"/>
      </w:pPr>
    </w:lvl>
    <w:lvl w:ilvl="1" w:tplc="9438A834">
      <w:numFmt w:val="decimal"/>
      <w:lvlText w:val=""/>
      <w:lvlJc w:val="left"/>
    </w:lvl>
    <w:lvl w:ilvl="2" w:tplc="617C41B6">
      <w:numFmt w:val="decimal"/>
      <w:lvlText w:val=""/>
      <w:lvlJc w:val="left"/>
    </w:lvl>
    <w:lvl w:ilvl="3" w:tplc="59F6B6F0">
      <w:numFmt w:val="decimal"/>
      <w:lvlText w:val=""/>
      <w:lvlJc w:val="left"/>
    </w:lvl>
    <w:lvl w:ilvl="4" w:tplc="A3768DB0">
      <w:numFmt w:val="decimal"/>
      <w:lvlText w:val=""/>
      <w:lvlJc w:val="left"/>
    </w:lvl>
    <w:lvl w:ilvl="5" w:tplc="0FFC718E">
      <w:numFmt w:val="decimal"/>
      <w:lvlText w:val=""/>
      <w:lvlJc w:val="left"/>
    </w:lvl>
    <w:lvl w:ilvl="6" w:tplc="F842A312">
      <w:numFmt w:val="decimal"/>
      <w:lvlText w:val=""/>
      <w:lvlJc w:val="left"/>
    </w:lvl>
    <w:lvl w:ilvl="7" w:tplc="61BE3D20">
      <w:numFmt w:val="decimal"/>
      <w:lvlText w:val=""/>
      <w:lvlJc w:val="left"/>
    </w:lvl>
    <w:lvl w:ilvl="8" w:tplc="5C28C77A">
      <w:numFmt w:val="decimal"/>
      <w:lvlText w:val=""/>
      <w:lvlJc w:val="left"/>
    </w:lvl>
  </w:abstractNum>
  <w:num w:numId="1" w16cid:durableId="604076743">
    <w:abstractNumId w:val="0"/>
    <w:lvlOverride w:ilvl="0">
      <w:startOverride w:val="1"/>
    </w:lvlOverride>
  </w:num>
  <w:num w:numId="2" w16cid:durableId="1898735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97C"/>
    <w:rsid w:val="002E697C"/>
    <w:rsid w:val="00595AAF"/>
    <w:rsid w:val="00653DCC"/>
    <w:rsid w:val="00C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CE95"/>
  <w15:docId w15:val="{D2580BE8-B2D1-495C-97BC-98D0BD38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5F8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rehousewizard.app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warehousewizard.app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2844</Words>
  <Characters>16216</Characters>
  <Application>Microsoft Office Word</Application>
  <DocSecurity>0</DocSecurity>
  <Lines>135</Lines>
  <Paragraphs>38</Paragraphs>
  <ScaleCrop>false</ScaleCrop>
  <Company/>
  <LinksUpToDate>false</LinksUpToDate>
  <CharactersWithSpaces>19022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Russell Hunte | Classic Visions</cp:lastModifiedBy>
  <cp:revision>2</cp:revision>
  <dcterms:created xsi:type="dcterms:W3CDTF">2026-05-29T14:53:00Z</dcterms:created>
  <dcterms:modified xsi:type="dcterms:W3CDTF">2026-05-29T14:53:00Z</dcterms:modified>
</cp:coreProperties>
</file>