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C5D0" w14:textId="77777777" w:rsidR="00232E09" w:rsidRPr="00A41747" w:rsidRDefault="00232E09" w:rsidP="00232E09">
      <w:pPr>
        <w:widowControl w:val="0"/>
        <w:rPr>
          <w:rFonts w:eastAsia="Arial" w:cs="Times New Roman"/>
          <w:color w:val="auto"/>
          <w:szCs w:val="24"/>
        </w:rPr>
      </w:pPr>
    </w:p>
    <w:p w14:paraId="187A8578" w14:textId="77777777" w:rsidR="00232E09" w:rsidRPr="00A41747" w:rsidRDefault="00232E09" w:rsidP="00232E09">
      <w:pPr>
        <w:widowControl w:val="0"/>
        <w:rPr>
          <w:rFonts w:eastAsia="Arial" w:cs="Times New Roman"/>
          <w:color w:val="auto"/>
          <w:szCs w:val="24"/>
        </w:rPr>
      </w:pPr>
    </w:p>
    <w:p w14:paraId="2F5F1C52" w14:textId="77777777" w:rsidR="00232E09" w:rsidRPr="00A41747" w:rsidRDefault="00232E09" w:rsidP="00232E09">
      <w:pPr>
        <w:widowControl w:val="0"/>
        <w:rPr>
          <w:rFonts w:eastAsia="Arial" w:cs="Times New Roman"/>
          <w:color w:val="auto"/>
          <w:szCs w:val="24"/>
        </w:rPr>
      </w:pPr>
    </w:p>
    <w:p w14:paraId="6ECE3374" w14:textId="77777777" w:rsidR="00232E09" w:rsidRPr="00A41747" w:rsidRDefault="00232E09" w:rsidP="00232E09">
      <w:pPr>
        <w:widowControl w:val="0"/>
        <w:rPr>
          <w:rFonts w:eastAsia="Arial" w:cs="Times New Roman"/>
          <w:color w:val="auto"/>
          <w:szCs w:val="24"/>
        </w:rPr>
      </w:pPr>
    </w:p>
    <w:p w14:paraId="7798D5C9" w14:textId="77777777" w:rsidR="00232E09" w:rsidRPr="00A41747" w:rsidRDefault="00232E09" w:rsidP="00232E09">
      <w:pPr>
        <w:widowControl w:val="0"/>
        <w:jc w:val="center"/>
        <w:rPr>
          <w:rFonts w:eastAsia="Arial" w:cs="Times New Roman"/>
          <w:color w:val="auto"/>
          <w:szCs w:val="24"/>
        </w:rPr>
      </w:pPr>
    </w:p>
    <w:p w14:paraId="3D4E688C" w14:textId="77777777" w:rsidR="00232E09" w:rsidRPr="00A41747" w:rsidRDefault="00232E09" w:rsidP="00232E09">
      <w:pPr>
        <w:widowControl w:val="0"/>
        <w:jc w:val="center"/>
        <w:rPr>
          <w:rFonts w:eastAsia="Arial" w:cs="Times New Roman"/>
          <w:b/>
          <w:color w:val="auto"/>
          <w:szCs w:val="24"/>
        </w:rPr>
      </w:pPr>
    </w:p>
    <w:p w14:paraId="040D8553" w14:textId="77777777" w:rsidR="00232E09" w:rsidRPr="00A41747" w:rsidRDefault="00232E09" w:rsidP="00232E09">
      <w:pPr>
        <w:widowControl w:val="0"/>
        <w:jc w:val="center"/>
        <w:rPr>
          <w:rFonts w:eastAsia="Arial" w:cs="Times New Roman"/>
          <w:b/>
          <w:color w:val="auto"/>
          <w:szCs w:val="24"/>
        </w:rPr>
      </w:pPr>
    </w:p>
    <w:p w14:paraId="15C0790D" w14:textId="29E2D197" w:rsidR="00232E09" w:rsidRPr="00A41747" w:rsidRDefault="00232E09" w:rsidP="00232E09">
      <w:pPr>
        <w:widowControl w:val="0"/>
        <w:jc w:val="center"/>
        <w:rPr>
          <w:rFonts w:eastAsia="Arial" w:cs="Times New Roman"/>
          <w:b/>
          <w:color w:val="auto"/>
          <w:szCs w:val="24"/>
        </w:rPr>
      </w:pPr>
      <w:r>
        <w:rPr>
          <w:rFonts w:eastAsia="Arial" w:cs="Times New Roman"/>
          <w:b/>
          <w:color w:val="auto"/>
          <w:szCs w:val="24"/>
        </w:rPr>
        <w:t xml:space="preserve">Text Readability and Design Elements </w:t>
      </w:r>
      <w:r w:rsidRPr="00A41747">
        <w:rPr>
          <w:rFonts w:eastAsia="Arial" w:cs="Times New Roman"/>
          <w:b/>
          <w:color w:val="auto"/>
          <w:szCs w:val="24"/>
        </w:rPr>
        <w:t xml:space="preserve">– Unit </w:t>
      </w:r>
      <w:r>
        <w:rPr>
          <w:rFonts w:eastAsia="Arial" w:cs="Times New Roman"/>
          <w:b/>
          <w:color w:val="auto"/>
          <w:szCs w:val="24"/>
        </w:rPr>
        <w:t>6</w:t>
      </w:r>
    </w:p>
    <w:p w14:paraId="13F0AE88" w14:textId="77777777" w:rsidR="00232E09" w:rsidRPr="00A41747" w:rsidRDefault="00232E09" w:rsidP="00232E09">
      <w:pPr>
        <w:widowControl w:val="0"/>
        <w:jc w:val="center"/>
        <w:rPr>
          <w:rFonts w:eastAsia="Arial" w:cs="Times New Roman"/>
          <w:b/>
          <w:color w:val="auto"/>
          <w:szCs w:val="24"/>
        </w:rPr>
      </w:pPr>
    </w:p>
    <w:p w14:paraId="136463D6" w14:textId="77777777" w:rsidR="00232E09" w:rsidRPr="00A41747" w:rsidRDefault="00232E09" w:rsidP="00232E09">
      <w:pPr>
        <w:widowControl w:val="0"/>
        <w:jc w:val="center"/>
        <w:rPr>
          <w:rFonts w:eastAsia="Arial" w:cs="Times New Roman"/>
          <w:b/>
          <w:color w:val="auto"/>
          <w:szCs w:val="24"/>
        </w:rPr>
      </w:pPr>
    </w:p>
    <w:p w14:paraId="0D56C6B6" w14:textId="77777777" w:rsidR="00232E09" w:rsidRPr="00A41747" w:rsidRDefault="00232E09" w:rsidP="00232E09">
      <w:pPr>
        <w:widowControl w:val="0"/>
        <w:jc w:val="center"/>
        <w:rPr>
          <w:rFonts w:eastAsia="Arial" w:cs="Times New Roman"/>
          <w:bCs/>
          <w:color w:val="auto"/>
          <w:szCs w:val="24"/>
        </w:rPr>
      </w:pPr>
      <w:r w:rsidRPr="00A41747">
        <w:rPr>
          <w:rFonts w:eastAsia="Arial" w:cs="Times New Roman"/>
          <w:bCs/>
          <w:color w:val="auto"/>
          <w:szCs w:val="24"/>
        </w:rPr>
        <w:t>Corey Crooks</w:t>
      </w:r>
    </w:p>
    <w:p w14:paraId="5511EFE9" w14:textId="77777777" w:rsidR="00232E09" w:rsidRPr="00A41747" w:rsidRDefault="00232E09" w:rsidP="00232E09">
      <w:pPr>
        <w:widowControl w:val="0"/>
        <w:jc w:val="center"/>
        <w:rPr>
          <w:rFonts w:eastAsia="Arial" w:cs="Times New Roman"/>
          <w:color w:val="auto"/>
          <w:szCs w:val="24"/>
        </w:rPr>
      </w:pPr>
      <w:r w:rsidRPr="00A41747">
        <w:rPr>
          <w:rFonts w:eastAsia="Arial" w:cs="Times New Roman"/>
          <w:color w:val="auto"/>
          <w:szCs w:val="24"/>
        </w:rPr>
        <w:t>Purdue University Global</w:t>
      </w:r>
    </w:p>
    <w:p w14:paraId="2C2D9589" w14:textId="77777777" w:rsidR="00232E09" w:rsidRPr="00A41747" w:rsidRDefault="00232E09" w:rsidP="00232E09">
      <w:pPr>
        <w:widowControl w:val="0"/>
        <w:jc w:val="center"/>
        <w:rPr>
          <w:rFonts w:eastAsia="Arial" w:cs="Times New Roman"/>
          <w:color w:val="auto"/>
          <w:szCs w:val="24"/>
        </w:rPr>
      </w:pPr>
      <w:r>
        <w:rPr>
          <w:rFonts w:eastAsia="Arial" w:cs="Times New Roman"/>
          <w:color w:val="auto"/>
          <w:szCs w:val="24"/>
        </w:rPr>
        <w:t>IT302—Human Computer Interaction</w:t>
      </w:r>
    </w:p>
    <w:p w14:paraId="6BCE8514" w14:textId="77777777" w:rsidR="00232E09" w:rsidRPr="00A41747" w:rsidRDefault="00232E09" w:rsidP="00232E09">
      <w:pPr>
        <w:widowControl w:val="0"/>
        <w:jc w:val="center"/>
        <w:rPr>
          <w:rFonts w:eastAsia="Arial" w:cs="Times New Roman"/>
          <w:color w:val="auto"/>
          <w:szCs w:val="24"/>
        </w:rPr>
      </w:pPr>
      <w:r>
        <w:rPr>
          <w:rFonts w:eastAsia="Arial" w:cs="Times New Roman"/>
          <w:color w:val="auto"/>
          <w:szCs w:val="24"/>
        </w:rPr>
        <w:t>Theodore Witt</w:t>
      </w:r>
    </w:p>
    <w:p w14:paraId="6CD44813" w14:textId="6597C894" w:rsidR="00232E09" w:rsidRDefault="00232E09" w:rsidP="00232E09">
      <w:pPr>
        <w:widowControl w:val="0"/>
        <w:jc w:val="center"/>
        <w:rPr>
          <w:rFonts w:eastAsia="Arial" w:cs="Times New Roman"/>
          <w:color w:val="auto"/>
          <w:szCs w:val="24"/>
        </w:rPr>
      </w:pPr>
      <w:r>
        <w:rPr>
          <w:rFonts w:eastAsia="Arial" w:cs="Times New Roman"/>
          <w:color w:val="auto"/>
          <w:szCs w:val="24"/>
        </w:rPr>
        <w:t>October 5</w:t>
      </w:r>
      <w:r w:rsidRPr="00A41747">
        <w:rPr>
          <w:rFonts w:eastAsia="Arial" w:cs="Times New Roman"/>
          <w:color w:val="auto"/>
          <w:szCs w:val="24"/>
        </w:rPr>
        <w:t>, 2022</w:t>
      </w:r>
    </w:p>
    <w:p w14:paraId="510AD26E" w14:textId="77777777" w:rsidR="00232E09" w:rsidRDefault="00232E09">
      <w:pPr>
        <w:rPr>
          <w:rFonts w:cs="Times New Roman"/>
          <w:b/>
          <w:bCs/>
          <w:szCs w:val="24"/>
        </w:rPr>
      </w:pPr>
      <w:r>
        <w:rPr>
          <w:rFonts w:cs="Times New Roman"/>
          <w:b/>
          <w:bCs/>
          <w:szCs w:val="24"/>
        </w:rPr>
        <w:br w:type="page"/>
      </w:r>
    </w:p>
    <w:p w14:paraId="4D861DDD" w14:textId="24B1B8CA" w:rsidR="004A1936" w:rsidRPr="004B0528" w:rsidRDefault="004A1936" w:rsidP="00DB3136">
      <w:pPr>
        <w:jc w:val="center"/>
        <w:rPr>
          <w:rFonts w:cs="Times New Roman"/>
          <w:b/>
          <w:bCs/>
          <w:szCs w:val="24"/>
        </w:rPr>
      </w:pPr>
      <w:r w:rsidRPr="004B0528">
        <w:rPr>
          <w:rFonts w:cs="Times New Roman"/>
          <w:b/>
          <w:bCs/>
          <w:szCs w:val="24"/>
        </w:rPr>
        <w:lastRenderedPageBreak/>
        <w:t>Part 1: Help Text and a Chosen Interface</w:t>
      </w:r>
    </w:p>
    <w:p w14:paraId="2A645B7A" w14:textId="2C2D3767" w:rsidR="004A1936" w:rsidRPr="004B0528" w:rsidRDefault="004A1936" w:rsidP="004A1936">
      <w:pPr>
        <w:ind w:firstLine="720"/>
        <w:rPr>
          <w:rFonts w:cs="Times New Roman"/>
          <w:szCs w:val="24"/>
        </w:rPr>
      </w:pPr>
      <w:r w:rsidRPr="004B0528">
        <w:rPr>
          <w:rFonts w:cs="Times New Roman"/>
          <w:szCs w:val="24"/>
        </w:rPr>
        <w:t xml:space="preserve">Today I am going to continue my critique of the Steam user interface. For this assignment, I will be using the Steam Windows Desktop client, and not the web, </w:t>
      </w:r>
      <w:r w:rsidR="00DB3136" w:rsidRPr="004B0528">
        <w:rPr>
          <w:rFonts w:cs="Times New Roman"/>
          <w:szCs w:val="24"/>
        </w:rPr>
        <w:t>Linux</w:t>
      </w:r>
      <w:r w:rsidRPr="004B0528">
        <w:rPr>
          <w:rFonts w:cs="Times New Roman"/>
          <w:szCs w:val="24"/>
        </w:rPr>
        <w:t xml:space="preserve">, or MacOS clients. There are many ways to use text to help interface design. It can be used to help explain concepts both amateur and advanced, it can help remind the user of what heuristics to generate, and much more. </w:t>
      </w:r>
    </w:p>
    <w:p w14:paraId="00A7A602" w14:textId="4231F4D2" w:rsidR="004A1936" w:rsidRPr="004B0528" w:rsidRDefault="004A1936" w:rsidP="004A1936">
      <w:pPr>
        <w:ind w:firstLine="720"/>
        <w:rPr>
          <w:rFonts w:cs="Times New Roman"/>
          <w:szCs w:val="24"/>
        </w:rPr>
      </w:pPr>
      <w:r w:rsidRPr="004B0528">
        <w:rPr>
          <w:rFonts w:cs="Times New Roman"/>
          <w:szCs w:val="24"/>
        </w:rPr>
        <w:t xml:space="preserve">Contextual help text is one such example of text to aid the user in heuristics generation. Contextual help text, as put by OpenLearn, is text that is displayed only in certain situations meant to help the user understand concepts related to what they’re interacting with at the moment of reading </w:t>
      </w:r>
      <w:sdt>
        <w:sdtPr>
          <w:rPr>
            <w:rFonts w:cs="Times New Roman"/>
            <w:szCs w:val="24"/>
          </w:rPr>
          <w:id w:val="613017440"/>
          <w:citation/>
        </w:sdtPr>
        <w:sdtContent>
          <w:r w:rsidRPr="004B0528">
            <w:rPr>
              <w:rFonts w:cs="Times New Roman"/>
              <w:szCs w:val="24"/>
            </w:rPr>
            <w:fldChar w:fldCharType="begin"/>
          </w:r>
          <w:r w:rsidRPr="004B0528">
            <w:rPr>
              <w:rFonts w:cs="Times New Roman"/>
              <w:szCs w:val="24"/>
            </w:rPr>
            <w:instrText xml:space="preserve"> CITATION The161 \l 1033 </w:instrText>
          </w:r>
          <w:r w:rsidRPr="004B0528">
            <w:rPr>
              <w:rFonts w:cs="Times New Roman"/>
              <w:szCs w:val="24"/>
            </w:rPr>
            <w:fldChar w:fldCharType="separate"/>
          </w:r>
          <w:r w:rsidRPr="004B0528">
            <w:rPr>
              <w:rFonts w:cs="Times New Roman"/>
              <w:noProof/>
              <w:szCs w:val="24"/>
            </w:rPr>
            <w:t>(The Open University, 2016)</w:t>
          </w:r>
          <w:r w:rsidRPr="004B0528">
            <w:rPr>
              <w:rFonts w:cs="Times New Roman"/>
              <w:szCs w:val="24"/>
            </w:rPr>
            <w:fldChar w:fldCharType="end"/>
          </w:r>
        </w:sdtContent>
      </w:sdt>
      <w:r w:rsidRPr="004B0528">
        <w:rPr>
          <w:rFonts w:cs="Times New Roman"/>
          <w:szCs w:val="24"/>
        </w:rPr>
        <w:t xml:space="preserve">. Steam uses contextual help text in a number of ways. For example, if a game is listed for sale, in early access, or as a downloadable content purchase for a </w:t>
      </w:r>
      <w:r w:rsidR="00DB3136" w:rsidRPr="004B0528">
        <w:rPr>
          <w:rFonts w:cs="Times New Roman"/>
          <w:szCs w:val="24"/>
        </w:rPr>
        <w:t xml:space="preserve">piece of software required to play, steam will notify the user with a banner displayed next to the purchase button, as well as a small paragraph detailing what this means for those unfamiliar with the </w:t>
      </w:r>
      <w:r w:rsidR="00DB3136" w:rsidRPr="00367D33">
        <w:rPr>
          <w:rFonts w:cs="Times New Roman"/>
          <w:szCs w:val="24"/>
        </w:rPr>
        <w:t>terminology</w:t>
      </w:r>
      <w:r w:rsidR="00DB3136" w:rsidRPr="004B0528">
        <w:rPr>
          <w:rFonts w:cs="Times New Roman"/>
          <w:szCs w:val="24"/>
        </w:rPr>
        <w:t xml:space="preserve">. </w:t>
      </w:r>
    </w:p>
    <w:p w14:paraId="1189FE13" w14:textId="348944E8" w:rsidR="00DB3136" w:rsidRPr="004B0528" w:rsidRDefault="00DB3136" w:rsidP="004A1936">
      <w:pPr>
        <w:ind w:firstLine="720"/>
        <w:rPr>
          <w:rFonts w:cs="Times New Roman"/>
          <w:szCs w:val="24"/>
        </w:rPr>
      </w:pPr>
      <w:r w:rsidRPr="004B0528">
        <w:rPr>
          <w:rFonts w:cs="Times New Roman"/>
          <w:szCs w:val="24"/>
        </w:rPr>
        <w:t xml:space="preserve">Steam also utilizes another type of help text; procedural help text. Procedural help text details an instruction set the user must follow in order to achieve an outcome or goal </w:t>
      </w:r>
      <w:sdt>
        <w:sdtPr>
          <w:rPr>
            <w:rFonts w:cs="Times New Roman"/>
            <w:szCs w:val="24"/>
          </w:rPr>
          <w:id w:val="-1494563146"/>
          <w:citation/>
        </w:sdtPr>
        <w:sdtContent>
          <w:r w:rsidRPr="004B0528">
            <w:rPr>
              <w:rFonts w:cs="Times New Roman"/>
              <w:szCs w:val="24"/>
            </w:rPr>
            <w:fldChar w:fldCharType="begin"/>
          </w:r>
          <w:r w:rsidRPr="004B0528">
            <w:rPr>
              <w:rFonts w:cs="Times New Roman"/>
              <w:szCs w:val="24"/>
            </w:rPr>
            <w:instrText xml:space="preserve"> CITATION Twi \l 1033 </w:instrText>
          </w:r>
          <w:r w:rsidRPr="004B0528">
            <w:rPr>
              <w:rFonts w:cs="Times New Roman"/>
              <w:szCs w:val="24"/>
            </w:rPr>
            <w:fldChar w:fldCharType="separate"/>
          </w:r>
          <w:r w:rsidRPr="004B0528">
            <w:rPr>
              <w:rFonts w:cs="Times New Roman"/>
              <w:noProof/>
              <w:szCs w:val="24"/>
            </w:rPr>
            <w:t>(Twinkl, n.d.)</w:t>
          </w:r>
          <w:r w:rsidRPr="004B0528">
            <w:rPr>
              <w:rFonts w:cs="Times New Roman"/>
              <w:szCs w:val="24"/>
            </w:rPr>
            <w:fldChar w:fldCharType="end"/>
          </w:r>
        </w:sdtContent>
      </w:sdt>
      <w:r w:rsidRPr="004B0528">
        <w:rPr>
          <w:rFonts w:cs="Times New Roman"/>
          <w:szCs w:val="24"/>
        </w:rPr>
        <w:t xml:space="preserve">. This can be seen in areas such as help submissions. Should a game or Valve device stop working, the user is able to submit a report. Upon submission, Steam will notify the user of what steps to take in order to either troubleshoot, or prepare a package for a return and service. Procedural text is also displayed in cases such as game installations. Steam makes it exceedingly clear how exactly a user is to play their game at every step in the process. </w:t>
      </w:r>
    </w:p>
    <w:p w14:paraId="112548C2" w14:textId="77777777" w:rsidR="00B267CB" w:rsidRPr="004B0528" w:rsidRDefault="00B267CB" w:rsidP="004A1936">
      <w:pPr>
        <w:ind w:firstLine="720"/>
        <w:rPr>
          <w:rFonts w:cs="Times New Roman"/>
          <w:szCs w:val="24"/>
        </w:rPr>
      </w:pPr>
    </w:p>
    <w:p w14:paraId="5EFC7C77" w14:textId="77777777" w:rsidR="004B0528" w:rsidRDefault="004B0528">
      <w:pPr>
        <w:rPr>
          <w:rFonts w:cs="Times New Roman"/>
          <w:b/>
          <w:bCs/>
          <w:szCs w:val="24"/>
        </w:rPr>
      </w:pPr>
      <w:r>
        <w:rPr>
          <w:rFonts w:cs="Times New Roman"/>
          <w:b/>
          <w:bCs/>
          <w:szCs w:val="24"/>
        </w:rPr>
        <w:br w:type="page"/>
      </w:r>
    </w:p>
    <w:p w14:paraId="5B59E4DC" w14:textId="3BEF1B70" w:rsidR="00B267CB" w:rsidRPr="004B0528" w:rsidRDefault="00DB3136" w:rsidP="00B267CB">
      <w:pPr>
        <w:jc w:val="center"/>
        <w:rPr>
          <w:rFonts w:cs="Times New Roman"/>
          <w:b/>
          <w:bCs/>
          <w:szCs w:val="24"/>
        </w:rPr>
      </w:pPr>
      <w:r w:rsidRPr="004B0528">
        <w:rPr>
          <w:rFonts w:cs="Times New Roman"/>
          <w:b/>
          <w:bCs/>
          <w:szCs w:val="24"/>
        </w:rPr>
        <w:lastRenderedPageBreak/>
        <w:t>Part 2: Typography Concepts</w:t>
      </w:r>
    </w:p>
    <w:p w14:paraId="396D5CF7" w14:textId="618235E1" w:rsidR="00DB3136" w:rsidRPr="004B0528" w:rsidRDefault="00DB3136" w:rsidP="00B267CB">
      <w:pPr>
        <w:ind w:firstLine="720"/>
        <w:rPr>
          <w:rFonts w:cs="Times New Roman"/>
          <w:b/>
          <w:bCs/>
          <w:szCs w:val="24"/>
        </w:rPr>
      </w:pPr>
      <w:r w:rsidRPr="004B0528">
        <w:rPr>
          <w:rFonts w:cs="Times New Roman"/>
          <w:szCs w:val="24"/>
        </w:rPr>
        <w:t>Define the following terms in a table or bulleted list, writing full sentences for the definitions in your own words. Provide an example of how each one might be used in an interface. Use in-text citations to identify the sources of your information (this means that each definition must be cited).</w:t>
      </w:r>
    </w:p>
    <w:p w14:paraId="3394406E" w14:textId="391E970D" w:rsidR="00DB3136" w:rsidRPr="004B0528" w:rsidRDefault="00DB3136" w:rsidP="00DB3136">
      <w:pPr>
        <w:pStyle w:val="ListParagraph"/>
        <w:numPr>
          <w:ilvl w:val="0"/>
          <w:numId w:val="2"/>
        </w:numPr>
        <w:rPr>
          <w:rFonts w:cs="Times New Roman"/>
          <w:szCs w:val="24"/>
        </w:rPr>
      </w:pPr>
      <w:r w:rsidRPr="004B0528">
        <w:rPr>
          <w:rFonts w:cs="Times New Roman"/>
          <w:szCs w:val="24"/>
        </w:rPr>
        <w:t>Leading</w:t>
      </w:r>
    </w:p>
    <w:p w14:paraId="65959401" w14:textId="6216DEEF" w:rsidR="00B904E0" w:rsidRPr="004B0528" w:rsidRDefault="00B904E0" w:rsidP="00B904E0">
      <w:pPr>
        <w:pStyle w:val="ListParagraph"/>
        <w:numPr>
          <w:ilvl w:val="1"/>
          <w:numId w:val="2"/>
        </w:numPr>
        <w:rPr>
          <w:rFonts w:cs="Times New Roman"/>
          <w:szCs w:val="24"/>
        </w:rPr>
      </w:pPr>
      <w:r w:rsidRPr="004B0528">
        <w:rPr>
          <w:rFonts w:cs="Times New Roman"/>
          <w:szCs w:val="24"/>
        </w:rPr>
        <w:t xml:space="preserve">Leading in </w:t>
      </w:r>
      <w:r w:rsidR="00B267CB" w:rsidRPr="004B0528">
        <w:rPr>
          <w:rFonts w:cs="Times New Roman"/>
          <w:szCs w:val="24"/>
        </w:rPr>
        <w:t>typography is defined as the space between lines of text, usually measured digitally by pixels (</w:t>
      </w:r>
      <w:proofErr w:type="spellStart"/>
      <w:r w:rsidR="00B267CB" w:rsidRPr="004B0528">
        <w:rPr>
          <w:rFonts w:cs="Times New Roman"/>
          <w:szCs w:val="24"/>
        </w:rPr>
        <w:t>px</w:t>
      </w:r>
      <w:proofErr w:type="spellEnd"/>
      <w:r w:rsidR="00B267CB" w:rsidRPr="004B0528">
        <w:rPr>
          <w:rFonts w:cs="Times New Roman"/>
          <w:szCs w:val="24"/>
        </w:rPr>
        <w:t xml:space="preserve">) </w:t>
      </w:r>
      <w:sdt>
        <w:sdtPr>
          <w:rPr>
            <w:rFonts w:cs="Times New Roman"/>
            <w:szCs w:val="24"/>
          </w:rPr>
          <w:id w:val="-1923097629"/>
          <w:citation/>
        </w:sdtPr>
        <w:sdtContent>
          <w:r w:rsidR="00B267CB" w:rsidRPr="004B0528">
            <w:rPr>
              <w:rFonts w:cs="Times New Roman"/>
              <w:szCs w:val="24"/>
            </w:rPr>
            <w:fldChar w:fldCharType="begin"/>
          </w:r>
          <w:r w:rsidR="00B267CB" w:rsidRPr="004B0528">
            <w:rPr>
              <w:rFonts w:cs="Times New Roman"/>
              <w:szCs w:val="24"/>
            </w:rPr>
            <w:instrText xml:space="preserve">CITATION Cit \l 1033 </w:instrText>
          </w:r>
          <w:r w:rsidR="00B267CB" w:rsidRPr="004B0528">
            <w:rPr>
              <w:rFonts w:cs="Times New Roman"/>
              <w:szCs w:val="24"/>
            </w:rPr>
            <w:fldChar w:fldCharType="separate"/>
          </w:r>
          <w:r w:rsidR="00B267CB" w:rsidRPr="004B0528">
            <w:rPr>
              <w:rFonts w:cs="Times New Roman"/>
              <w:noProof/>
              <w:szCs w:val="24"/>
            </w:rPr>
            <w:t>(City Tech Open Lab Course, n.d.)</w:t>
          </w:r>
          <w:r w:rsidR="00B267CB" w:rsidRPr="004B0528">
            <w:rPr>
              <w:rFonts w:cs="Times New Roman"/>
              <w:szCs w:val="24"/>
            </w:rPr>
            <w:fldChar w:fldCharType="end"/>
          </w:r>
        </w:sdtContent>
      </w:sdt>
      <w:r w:rsidR="00B267CB" w:rsidRPr="004B0528">
        <w:rPr>
          <w:rFonts w:cs="Times New Roman"/>
          <w:szCs w:val="24"/>
        </w:rPr>
        <w:t xml:space="preserve">. This refers specifically to vertical space. Leading can be extremely helpful to improve readability and information density of the body of text a designer is creating. Too much blank space between lines of text may contribute to a lack of information, and excess of space needed. Too little blank space may make the user feel as though it is difficult to read through, or keep track of their space in the text. </w:t>
      </w:r>
    </w:p>
    <w:p w14:paraId="5978877D" w14:textId="45817D15" w:rsidR="00DB3136" w:rsidRPr="004B0528" w:rsidRDefault="00DB3136" w:rsidP="00DB3136">
      <w:pPr>
        <w:pStyle w:val="ListParagraph"/>
        <w:numPr>
          <w:ilvl w:val="0"/>
          <w:numId w:val="2"/>
        </w:numPr>
        <w:rPr>
          <w:rFonts w:cs="Times New Roman"/>
          <w:szCs w:val="24"/>
        </w:rPr>
      </w:pPr>
      <w:r w:rsidRPr="004B0528">
        <w:rPr>
          <w:rFonts w:cs="Times New Roman"/>
          <w:szCs w:val="24"/>
        </w:rPr>
        <w:t>Kerning</w:t>
      </w:r>
    </w:p>
    <w:p w14:paraId="13A86BC5" w14:textId="707047D0" w:rsidR="00B267CB" w:rsidRPr="004B0528" w:rsidRDefault="00B267CB" w:rsidP="00B267CB">
      <w:pPr>
        <w:pStyle w:val="ListParagraph"/>
        <w:numPr>
          <w:ilvl w:val="1"/>
          <w:numId w:val="2"/>
        </w:numPr>
        <w:rPr>
          <w:rFonts w:cs="Times New Roman"/>
          <w:szCs w:val="24"/>
        </w:rPr>
      </w:pPr>
      <w:r w:rsidRPr="004B0528">
        <w:rPr>
          <w:rFonts w:cs="Times New Roman"/>
          <w:szCs w:val="24"/>
        </w:rPr>
        <w:t xml:space="preserve">Kerning dictates the amount of space between letters in a line </w:t>
      </w:r>
      <w:sdt>
        <w:sdtPr>
          <w:rPr>
            <w:rFonts w:cs="Times New Roman"/>
            <w:szCs w:val="24"/>
          </w:rPr>
          <w:id w:val="1123271223"/>
          <w:citation/>
        </w:sdtPr>
        <w:sdtContent>
          <w:r w:rsidRPr="004B0528">
            <w:rPr>
              <w:rFonts w:cs="Times New Roman"/>
              <w:szCs w:val="24"/>
            </w:rPr>
            <w:fldChar w:fldCharType="begin"/>
          </w:r>
          <w:r w:rsidRPr="004B0528">
            <w:rPr>
              <w:rFonts w:cs="Times New Roman"/>
              <w:szCs w:val="24"/>
            </w:rPr>
            <w:instrText xml:space="preserve"> CITATION Cit \l 1033 </w:instrText>
          </w:r>
          <w:r w:rsidRPr="004B0528">
            <w:rPr>
              <w:rFonts w:cs="Times New Roman"/>
              <w:szCs w:val="24"/>
            </w:rPr>
            <w:fldChar w:fldCharType="separate"/>
          </w:r>
          <w:r w:rsidRPr="004B0528">
            <w:rPr>
              <w:rFonts w:cs="Times New Roman"/>
              <w:noProof/>
              <w:szCs w:val="24"/>
            </w:rPr>
            <w:t>(City Tech Open Lab Course, n.d.)</w:t>
          </w:r>
          <w:r w:rsidRPr="004B0528">
            <w:rPr>
              <w:rFonts w:cs="Times New Roman"/>
              <w:szCs w:val="24"/>
            </w:rPr>
            <w:fldChar w:fldCharType="end"/>
          </w:r>
        </w:sdtContent>
      </w:sdt>
      <w:r w:rsidRPr="004B0528">
        <w:rPr>
          <w:rFonts w:cs="Times New Roman"/>
          <w:szCs w:val="24"/>
        </w:rPr>
        <w:t xml:space="preserve">. Kerning refers to the space horizontally from one letter to the next. Increasing the kerning of typography may contribute to </w:t>
      </w:r>
      <w:r w:rsidR="00D375C8" w:rsidRPr="004B0528">
        <w:rPr>
          <w:rFonts w:cs="Times New Roman"/>
          <w:szCs w:val="24"/>
        </w:rPr>
        <w:t xml:space="preserve">adjusting the spacing of a text to improve readability with specific fonts. For example, one may use a different kerning for Times New Roman than they would for Calibri. </w:t>
      </w:r>
      <w:r w:rsidR="00756875" w:rsidRPr="004B0528">
        <w:rPr>
          <w:rFonts w:cs="Times New Roman"/>
          <w:szCs w:val="24"/>
        </w:rPr>
        <w:t>Too little kerning in a typeface may cause the type to be unreadable.</w:t>
      </w:r>
    </w:p>
    <w:p w14:paraId="7FF2A3D8" w14:textId="25C748A9" w:rsidR="00DB3136" w:rsidRPr="004B0528" w:rsidRDefault="00DB3136" w:rsidP="00DB3136">
      <w:pPr>
        <w:pStyle w:val="ListParagraph"/>
        <w:numPr>
          <w:ilvl w:val="0"/>
          <w:numId w:val="2"/>
        </w:numPr>
        <w:rPr>
          <w:rFonts w:cs="Times New Roman"/>
          <w:szCs w:val="24"/>
        </w:rPr>
      </w:pPr>
      <w:r w:rsidRPr="004B0528">
        <w:rPr>
          <w:rFonts w:cs="Times New Roman"/>
          <w:szCs w:val="24"/>
        </w:rPr>
        <w:t>Tracking</w:t>
      </w:r>
    </w:p>
    <w:p w14:paraId="693B432C" w14:textId="67CC47DE" w:rsidR="00B267CB" w:rsidRPr="004B0528" w:rsidRDefault="0029262F" w:rsidP="00B267CB">
      <w:pPr>
        <w:pStyle w:val="ListParagraph"/>
        <w:numPr>
          <w:ilvl w:val="1"/>
          <w:numId w:val="2"/>
        </w:numPr>
        <w:rPr>
          <w:rFonts w:cs="Times New Roman"/>
          <w:szCs w:val="24"/>
        </w:rPr>
      </w:pPr>
      <w:r w:rsidRPr="004B0528">
        <w:rPr>
          <w:rFonts w:cs="Times New Roman"/>
          <w:szCs w:val="24"/>
        </w:rPr>
        <w:t xml:space="preserve">Similar to </w:t>
      </w:r>
      <w:r w:rsidR="00D65CAE" w:rsidRPr="004B0528">
        <w:rPr>
          <w:rFonts w:cs="Times New Roman"/>
          <w:szCs w:val="24"/>
        </w:rPr>
        <w:t>kerning, Tracking also describes horizontal space in text</w:t>
      </w:r>
      <w:r w:rsidR="00553AC7" w:rsidRPr="004B0528">
        <w:rPr>
          <w:rFonts w:cs="Times New Roman"/>
          <w:szCs w:val="24"/>
        </w:rPr>
        <w:t xml:space="preserve"> </w:t>
      </w:r>
      <w:sdt>
        <w:sdtPr>
          <w:rPr>
            <w:rFonts w:cs="Times New Roman"/>
            <w:szCs w:val="24"/>
          </w:rPr>
          <w:id w:val="2099667998"/>
          <w:citation/>
        </w:sdtPr>
        <w:sdtContent>
          <w:r w:rsidR="00553AC7" w:rsidRPr="004B0528">
            <w:rPr>
              <w:rFonts w:cs="Times New Roman"/>
              <w:szCs w:val="24"/>
            </w:rPr>
            <w:fldChar w:fldCharType="begin"/>
          </w:r>
          <w:r w:rsidR="00553AC7" w:rsidRPr="004B0528">
            <w:rPr>
              <w:rFonts w:cs="Times New Roman"/>
              <w:szCs w:val="24"/>
            </w:rPr>
            <w:instrText xml:space="preserve"> CITATION Uni222 \l 1033 </w:instrText>
          </w:r>
          <w:r w:rsidR="00553AC7" w:rsidRPr="004B0528">
            <w:rPr>
              <w:rFonts w:cs="Times New Roman"/>
              <w:szCs w:val="24"/>
            </w:rPr>
            <w:fldChar w:fldCharType="separate"/>
          </w:r>
          <w:r w:rsidR="00553AC7" w:rsidRPr="004B0528">
            <w:rPr>
              <w:rFonts w:cs="Times New Roman"/>
              <w:noProof/>
              <w:szCs w:val="24"/>
            </w:rPr>
            <w:t>(University of Pittsburgh, 2022)</w:t>
          </w:r>
          <w:r w:rsidR="00553AC7" w:rsidRPr="004B0528">
            <w:rPr>
              <w:rFonts w:cs="Times New Roman"/>
              <w:szCs w:val="24"/>
            </w:rPr>
            <w:fldChar w:fldCharType="end"/>
          </w:r>
        </w:sdtContent>
      </w:sdt>
      <w:r w:rsidR="00D65CAE" w:rsidRPr="004B0528">
        <w:rPr>
          <w:rFonts w:cs="Times New Roman"/>
          <w:szCs w:val="24"/>
        </w:rPr>
        <w:t xml:space="preserve">. Instead of </w:t>
      </w:r>
      <w:r w:rsidR="00FF1985" w:rsidRPr="004B0528">
        <w:rPr>
          <w:rFonts w:cs="Times New Roman"/>
          <w:szCs w:val="24"/>
        </w:rPr>
        <w:t xml:space="preserve">describing the space between letters, however, tracking </w:t>
      </w:r>
      <w:r w:rsidR="00FF1985" w:rsidRPr="004B0528">
        <w:rPr>
          <w:rFonts w:cs="Times New Roman"/>
          <w:szCs w:val="24"/>
        </w:rPr>
        <w:lastRenderedPageBreak/>
        <w:t xml:space="preserve">describes the space to be used for an entire word. </w:t>
      </w:r>
      <w:r w:rsidR="00FF1985" w:rsidRPr="004B0528">
        <w:rPr>
          <w:rFonts w:cs="Times New Roman"/>
          <w:szCs w:val="24"/>
        </w:rPr>
        <w:t xml:space="preserve">An example of this may be increasing </w:t>
      </w:r>
      <w:r w:rsidR="00756875" w:rsidRPr="004B0528">
        <w:rPr>
          <w:rFonts w:cs="Times New Roman"/>
          <w:szCs w:val="24"/>
        </w:rPr>
        <w:t>tracking</w:t>
      </w:r>
      <w:r w:rsidR="00FF1985" w:rsidRPr="004B0528">
        <w:rPr>
          <w:rFonts w:cs="Times New Roman"/>
          <w:szCs w:val="24"/>
        </w:rPr>
        <w:t xml:space="preserve"> to fill a banner on a website</w:t>
      </w:r>
      <w:r w:rsidR="00756875" w:rsidRPr="004B0528">
        <w:rPr>
          <w:rFonts w:cs="Times New Roman"/>
          <w:szCs w:val="24"/>
        </w:rPr>
        <w:t xml:space="preserve">, or emphasizing a word in text. </w:t>
      </w:r>
    </w:p>
    <w:p w14:paraId="1A8482B8" w14:textId="77777777" w:rsidR="00DB3136" w:rsidRPr="004B0528" w:rsidRDefault="00DB3136" w:rsidP="00DB3136">
      <w:pPr>
        <w:pStyle w:val="ListParagraph"/>
        <w:numPr>
          <w:ilvl w:val="0"/>
          <w:numId w:val="2"/>
        </w:numPr>
        <w:rPr>
          <w:rFonts w:cs="Times New Roman"/>
          <w:szCs w:val="24"/>
        </w:rPr>
      </w:pPr>
      <w:r w:rsidRPr="004B0528">
        <w:rPr>
          <w:rFonts w:cs="Times New Roman"/>
          <w:szCs w:val="24"/>
        </w:rPr>
        <w:t>Widow</w:t>
      </w:r>
    </w:p>
    <w:p w14:paraId="20D79BE6" w14:textId="126AB540" w:rsidR="00553AC7" w:rsidRPr="004B0528" w:rsidRDefault="002C2AC9" w:rsidP="00553AC7">
      <w:pPr>
        <w:pStyle w:val="ListParagraph"/>
        <w:numPr>
          <w:ilvl w:val="1"/>
          <w:numId w:val="2"/>
        </w:numPr>
        <w:rPr>
          <w:rFonts w:cs="Times New Roman"/>
          <w:szCs w:val="24"/>
        </w:rPr>
      </w:pPr>
      <w:r w:rsidRPr="004B0528">
        <w:rPr>
          <w:rFonts w:cs="Times New Roman"/>
          <w:szCs w:val="24"/>
        </w:rPr>
        <w:t xml:space="preserve">In a relatively dark way to describe typographic methods, </w:t>
      </w:r>
      <w:r w:rsidR="00555B4F" w:rsidRPr="004B0528">
        <w:rPr>
          <w:rFonts w:cs="Times New Roman"/>
          <w:szCs w:val="24"/>
        </w:rPr>
        <w:t>widows refer to the lines at the beginning of a page that end a paragraph</w:t>
      </w:r>
      <w:r w:rsidR="00C54807" w:rsidRPr="004B0528">
        <w:rPr>
          <w:rFonts w:cs="Times New Roman"/>
          <w:szCs w:val="24"/>
        </w:rPr>
        <w:t xml:space="preserve"> </w:t>
      </w:r>
      <w:sdt>
        <w:sdtPr>
          <w:rPr>
            <w:rFonts w:cs="Times New Roman"/>
            <w:szCs w:val="24"/>
          </w:rPr>
          <w:id w:val="-1177727274"/>
          <w:citation/>
        </w:sdtPr>
        <w:sdtContent>
          <w:r w:rsidR="00C54807" w:rsidRPr="004B0528">
            <w:rPr>
              <w:rFonts w:cs="Times New Roman"/>
              <w:szCs w:val="24"/>
            </w:rPr>
            <w:fldChar w:fldCharType="begin"/>
          </w:r>
          <w:r w:rsidR="00C54807" w:rsidRPr="004B0528">
            <w:rPr>
              <w:rFonts w:cs="Times New Roman"/>
              <w:szCs w:val="24"/>
            </w:rPr>
            <w:instrText xml:space="preserve"> CITATION Sto \l 1033 </w:instrText>
          </w:r>
          <w:r w:rsidR="00C54807" w:rsidRPr="004B0528">
            <w:rPr>
              <w:rFonts w:cs="Times New Roman"/>
              <w:szCs w:val="24"/>
            </w:rPr>
            <w:fldChar w:fldCharType="separate"/>
          </w:r>
          <w:r w:rsidR="00C54807" w:rsidRPr="004B0528">
            <w:rPr>
              <w:rFonts w:cs="Times New Roman"/>
              <w:noProof/>
              <w:szCs w:val="24"/>
            </w:rPr>
            <w:t>(Stockton University, n.d.)</w:t>
          </w:r>
          <w:r w:rsidR="00C54807" w:rsidRPr="004B0528">
            <w:rPr>
              <w:rFonts w:cs="Times New Roman"/>
              <w:szCs w:val="24"/>
            </w:rPr>
            <w:fldChar w:fldCharType="end"/>
          </w:r>
        </w:sdtContent>
      </w:sdt>
      <w:r w:rsidR="00555B4F" w:rsidRPr="004B0528">
        <w:rPr>
          <w:rFonts w:cs="Times New Roman"/>
          <w:szCs w:val="24"/>
        </w:rPr>
        <w:t xml:space="preserve">. </w:t>
      </w:r>
      <w:r w:rsidR="00C54807" w:rsidRPr="004B0528">
        <w:rPr>
          <w:rFonts w:cs="Times New Roman"/>
          <w:szCs w:val="24"/>
        </w:rPr>
        <w:t xml:space="preserve">For example, one may have a paragraph </w:t>
      </w:r>
      <w:r w:rsidR="006A4393" w:rsidRPr="004B0528">
        <w:rPr>
          <w:rFonts w:cs="Times New Roman"/>
          <w:szCs w:val="24"/>
        </w:rPr>
        <w:t xml:space="preserve">describing common typographical objects, but the last paragraph ends on page </w:t>
      </w:r>
      <w:r w:rsidR="00D6228A" w:rsidRPr="004B0528">
        <w:rPr>
          <w:rFonts w:cs="Times New Roman"/>
          <w:szCs w:val="24"/>
        </w:rPr>
        <w:t>five</w:t>
      </w:r>
      <w:r w:rsidR="006A4393" w:rsidRPr="004B0528">
        <w:rPr>
          <w:rFonts w:cs="Times New Roman"/>
          <w:szCs w:val="24"/>
        </w:rPr>
        <w:t xml:space="preserve"> despite beginning on page </w:t>
      </w:r>
      <w:r w:rsidR="00D6228A" w:rsidRPr="004B0528">
        <w:rPr>
          <w:rFonts w:cs="Times New Roman"/>
          <w:szCs w:val="24"/>
        </w:rPr>
        <w:t>four</w:t>
      </w:r>
      <w:r w:rsidR="006A4393" w:rsidRPr="004B0528">
        <w:rPr>
          <w:rFonts w:cs="Times New Roman"/>
          <w:szCs w:val="24"/>
        </w:rPr>
        <w:t xml:space="preserve">. If the entirety of the paragraph </w:t>
      </w:r>
      <w:r w:rsidR="00D21DFC" w:rsidRPr="004B0528">
        <w:rPr>
          <w:rFonts w:cs="Times New Roman"/>
          <w:szCs w:val="24"/>
        </w:rPr>
        <w:t xml:space="preserve">on page </w:t>
      </w:r>
      <w:r w:rsidR="00D6228A" w:rsidRPr="004B0528">
        <w:rPr>
          <w:rFonts w:cs="Times New Roman"/>
          <w:szCs w:val="24"/>
        </w:rPr>
        <w:t>five</w:t>
      </w:r>
      <w:r w:rsidR="00D21DFC" w:rsidRPr="004B0528">
        <w:rPr>
          <w:rFonts w:cs="Times New Roman"/>
          <w:szCs w:val="24"/>
        </w:rPr>
        <w:t xml:space="preserve"> is a single line, it would be referred to as a widow.</w:t>
      </w:r>
    </w:p>
    <w:p w14:paraId="68977A06" w14:textId="77777777" w:rsidR="00DB3136" w:rsidRPr="004B0528" w:rsidRDefault="00DB3136" w:rsidP="00DB3136">
      <w:pPr>
        <w:pStyle w:val="ListParagraph"/>
        <w:numPr>
          <w:ilvl w:val="0"/>
          <w:numId w:val="2"/>
        </w:numPr>
        <w:rPr>
          <w:rFonts w:cs="Times New Roman"/>
          <w:szCs w:val="24"/>
        </w:rPr>
      </w:pPr>
      <w:r w:rsidRPr="004B0528">
        <w:rPr>
          <w:rFonts w:cs="Times New Roman"/>
          <w:szCs w:val="24"/>
        </w:rPr>
        <w:t>Orphan</w:t>
      </w:r>
    </w:p>
    <w:p w14:paraId="1D162557" w14:textId="1190BCFF" w:rsidR="00D21DFC" w:rsidRPr="004B0528" w:rsidRDefault="00D21DFC" w:rsidP="00D21DFC">
      <w:pPr>
        <w:pStyle w:val="ListParagraph"/>
        <w:numPr>
          <w:ilvl w:val="1"/>
          <w:numId w:val="2"/>
        </w:numPr>
        <w:rPr>
          <w:rFonts w:cs="Times New Roman"/>
          <w:szCs w:val="24"/>
        </w:rPr>
      </w:pPr>
      <w:r w:rsidRPr="004B0528">
        <w:rPr>
          <w:rFonts w:cs="Times New Roman"/>
          <w:szCs w:val="24"/>
        </w:rPr>
        <w:t xml:space="preserve">Much like widows, orphans are lone lines of text </w:t>
      </w:r>
      <w:r w:rsidR="00063171" w:rsidRPr="004B0528">
        <w:rPr>
          <w:rFonts w:cs="Times New Roman"/>
          <w:szCs w:val="24"/>
        </w:rPr>
        <w:t>part of a bigger paragraph</w:t>
      </w:r>
      <w:sdt>
        <w:sdtPr>
          <w:rPr>
            <w:rFonts w:cs="Times New Roman"/>
            <w:szCs w:val="24"/>
          </w:rPr>
          <w:id w:val="-1249733558"/>
          <w:citation/>
        </w:sdtPr>
        <w:sdtContent>
          <w:r w:rsidR="00D6228A" w:rsidRPr="004B0528">
            <w:rPr>
              <w:rFonts w:cs="Times New Roman"/>
              <w:szCs w:val="24"/>
            </w:rPr>
            <w:fldChar w:fldCharType="begin"/>
          </w:r>
          <w:r w:rsidR="00D6228A" w:rsidRPr="004B0528">
            <w:rPr>
              <w:rFonts w:cs="Times New Roman"/>
              <w:szCs w:val="24"/>
            </w:rPr>
            <w:instrText xml:space="preserve"> CITATION Sto \l 1033 </w:instrText>
          </w:r>
          <w:r w:rsidR="00D6228A" w:rsidRPr="004B0528">
            <w:rPr>
              <w:rFonts w:cs="Times New Roman"/>
              <w:szCs w:val="24"/>
            </w:rPr>
            <w:fldChar w:fldCharType="separate"/>
          </w:r>
          <w:r w:rsidR="00D6228A" w:rsidRPr="004B0528">
            <w:rPr>
              <w:rFonts w:cs="Times New Roman"/>
              <w:noProof/>
              <w:szCs w:val="24"/>
            </w:rPr>
            <w:t xml:space="preserve"> (Stockton University, n.d.)</w:t>
          </w:r>
          <w:r w:rsidR="00D6228A" w:rsidRPr="004B0528">
            <w:rPr>
              <w:rFonts w:cs="Times New Roman"/>
              <w:szCs w:val="24"/>
            </w:rPr>
            <w:fldChar w:fldCharType="end"/>
          </w:r>
        </w:sdtContent>
      </w:sdt>
      <w:r w:rsidR="00063171" w:rsidRPr="004B0528">
        <w:rPr>
          <w:rFonts w:cs="Times New Roman"/>
          <w:szCs w:val="24"/>
        </w:rPr>
        <w:t xml:space="preserve">. Orphans refer to the </w:t>
      </w:r>
      <w:r w:rsidR="00D6228A" w:rsidRPr="004B0528">
        <w:rPr>
          <w:rFonts w:cs="Times New Roman"/>
          <w:szCs w:val="24"/>
        </w:rPr>
        <w:t xml:space="preserve">single </w:t>
      </w:r>
      <w:r w:rsidR="00063171" w:rsidRPr="004B0528">
        <w:rPr>
          <w:rFonts w:cs="Times New Roman"/>
          <w:szCs w:val="24"/>
        </w:rPr>
        <w:t xml:space="preserve">line of text at the bottom of a page </w:t>
      </w:r>
      <w:r w:rsidR="00D6228A" w:rsidRPr="004B0528">
        <w:rPr>
          <w:rFonts w:cs="Times New Roman"/>
          <w:szCs w:val="24"/>
        </w:rPr>
        <w:t>that continues on the next page. For example, if there was a paragraph as described above that began on the last line of page four but continued to page five, then the line of text on page four would be referred to as an orphan.</w:t>
      </w:r>
    </w:p>
    <w:p w14:paraId="41C1647A" w14:textId="425DFAEE" w:rsidR="00DB3136" w:rsidRPr="004B0528" w:rsidRDefault="00DB3136" w:rsidP="00DB3136">
      <w:pPr>
        <w:pStyle w:val="ListParagraph"/>
        <w:numPr>
          <w:ilvl w:val="0"/>
          <w:numId w:val="2"/>
        </w:numPr>
        <w:rPr>
          <w:rFonts w:cs="Times New Roman"/>
          <w:szCs w:val="24"/>
        </w:rPr>
      </w:pPr>
      <w:r w:rsidRPr="004B0528">
        <w:rPr>
          <w:rFonts w:cs="Times New Roman"/>
          <w:szCs w:val="24"/>
        </w:rPr>
        <w:t>Anti-aliasing</w:t>
      </w:r>
    </w:p>
    <w:p w14:paraId="46D5DDC3" w14:textId="68CD6574" w:rsidR="00A24DE7" w:rsidRPr="004B0528" w:rsidRDefault="00EB70AB" w:rsidP="00A24DE7">
      <w:pPr>
        <w:pStyle w:val="ListParagraph"/>
        <w:numPr>
          <w:ilvl w:val="1"/>
          <w:numId w:val="2"/>
        </w:numPr>
        <w:rPr>
          <w:rFonts w:cs="Times New Roman"/>
          <w:szCs w:val="24"/>
        </w:rPr>
      </w:pPr>
      <w:r w:rsidRPr="004B0528">
        <w:rPr>
          <w:rFonts w:cs="Times New Roman"/>
          <w:szCs w:val="24"/>
        </w:rPr>
        <w:t xml:space="preserve">Anti-aliasing is an interesting phenomenon encountered with strictly digital type and image outputs. It refers to </w:t>
      </w:r>
      <w:r w:rsidR="00C92A0A" w:rsidRPr="004B0528">
        <w:rPr>
          <w:rFonts w:cs="Times New Roman"/>
          <w:szCs w:val="24"/>
        </w:rPr>
        <w:t>the suppression of</w:t>
      </w:r>
      <w:r w:rsidRPr="004B0528">
        <w:rPr>
          <w:rFonts w:cs="Times New Roman"/>
          <w:szCs w:val="24"/>
        </w:rPr>
        <w:t xml:space="preserve"> jagged ‘staircasing’ </w:t>
      </w:r>
      <w:r w:rsidR="00C92A0A" w:rsidRPr="004B0528">
        <w:rPr>
          <w:rFonts w:cs="Times New Roman"/>
          <w:szCs w:val="24"/>
        </w:rPr>
        <w:t xml:space="preserve">on slanted lines in a digital output </w:t>
      </w:r>
      <w:sdt>
        <w:sdtPr>
          <w:rPr>
            <w:rFonts w:cs="Times New Roman"/>
            <w:szCs w:val="24"/>
          </w:rPr>
          <w:id w:val="-542671532"/>
          <w:citation/>
        </w:sdtPr>
        <w:sdtContent>
          <w:r w:rsidR="00C92A0A" w:rsidRPr="004B0528">
            <w:rPr>
              <w:rFonts w:cs="Times New Roman"/>
              <w:szCs w:val="24"/>
            </w:rPr>
            <w:fldChar w:fldCharType="begin"/>
          </w:r>
          <w:r w:rsidR="00C92A0A" w:rsidRPr="004B0528">
            <w:rPr>
              <w:rFonts w:cs="Times New Roman"/>
              <w:szCs w:val="24"/>
            </w:rPr>
            <w:instrText xml:space="preserve"> CITATION Eri04 \l 1033 </w:instrText>
          </w:r>
          <w:r w:rsidR="00C92A0A" w:rsidRPr="004B0528">
            <w:rPr>
              <w:rFonts w:cs="Times New Roman"/>
              <w:szCs w:val="24"/>
            </w:rPr>
            <w:fldChar w:fldCharType="separate"/>
          </w:r>
          <w:r w:rsidR="00C92A0A" w:rsidRPr="004B0528">
            <w:rPr>
              <w:rFonts w:cs="Times New Roman"/>
              <w:noProof/>
              <w:szCs w:val="24"/>
            </w:rPr>
            <w:t>(Chan, 2004)</w:t>
          </w:r>
          <w:r w:rsidR="00C92A0A" w:rsidRPr="004B0528">
            <w:rPr>
              <w:rFonts w:cs="Times New Roman"/>
              <w:szCs w:val="24"/>
            </w:rPr>
            <w:fldChar w:fldCharType="end"/>
          </w:r>
        </w:sdtContent>
      </w:sdt>
      <w:r w:rsidR="00C92A0A" w:rsidRPr="004B0528">
        <w:rPr>
          <w:rFonts w:cs="Times New Roman"/>
          <w:szCs w:val="24"/>
        </w:rPr>
        <w:t>.</w:t>
      </w:r>
      <w:r w:rsidR="001E3CC1" w:rsidRPr="004B0528">
        <w:rPr>
          <w:rFonts w:cs="Times New Roman"/>
          <w:szCs w:val="24"/>
        </w:rPr>
        <w:t xml:space="preserve"> This method could be increasingly important depending on the font you use. For instance, Times New Roman may have a lot of both straight lines and curves </w:t>
      </w:r>
      <w:r w:rsidR="003136FC" w:rsidRPr="004B0528">
        <w:rPr>
          <w:rFonts w:cs="Times New Roman"/>
          <w:szCs w:val="24"/>
        </w:rPr>
        <w:t xml:space="preserve">given the serifed nature of the typeface. In this font, anti-aliasing could be important to provide a clean and readable output. </w:t>
      </w:r>
    </w:p>
    <w:p w14:paraId="036C901F" w14:textId="77777777" w:rsidR="00583090" w:rsidRPr="004B0528" w:rsidRDefault="00583090" w:rsidP="00583090">
      <w:pPr>
        <w:pStyle w:val="ListParagraph"/>
        <w:ind w:left="1080"/>
        <w:rPr>
          <w:rFonts w:cs="Times New Roman"/>
          <w:szCs w:val="24"/>
        </w:rPr>
      </w:pPr>
    </w:p>
    <w:p w14:paraId="04BBBEE9" w14:textId="77777777" w:rsidR="004B0528" w:rsidRDefault="004B0528">
      <w:pPr>
        <w:rPr>
          <w:rFonts w:cs="Times New Roman"/>
          <w:b/>
          <w:bCs/>
          <w:szCs w:val="24"/>
        </w:rPr>
      </w:pPr>
      <w:r>
        <w:rPr>
          <w:rFonts w:cs="Times New Roman"/>
          <w:b/>
          <w:bCs/>
          <w:szCs w:val="24"/>
        </w:rPr>
        <w:br w:type="page"/>
      </w:r>
    </w:p>
    <w:p w14:paraId="37A22099" w14:textId="173FC6D6" w:rsidR="00583090" w:rsidRPr="004B0528" w:rsidRDefault="00B1025E" w:rsidP="00583090">
      <w:pPr>
        <w:jc w:val="center"/>
        <w:rPr>
          <w:rFonts w:cs="Times New Roman"/>
          <w:b/>
          <w:bCs/>
          <w:szCs w:val="24"/>
        </w:rPr>
      </w:pPr>
      <w:r w:rsidRPr="004B0528">
        <w:rPr>
          <w:rFonts w:cs="Times New Roman"/>
          <w:b/>
          <w:bCs/>
          <w:szCs w:val="24"/>
        </w:rPr>
        <w:lastRenderedPageBreak/>
        <w:t>Part 3: Design Concepts</w:t>
      </w:r>
    </w:p>
    <w:p w14:paraId="025D8AFB" w14:textId="52704208" w:rsidR="00B1025E" w:rsidRPr="004B0528" w:rsidRDefault="002A1701" w:rsidP="00583090">
      <w:pPr>
        <w:ind w:firstLine="720"/>
        <w:rPr>
          <w:rFonts w:cs="Times New Roman"/>
          <w:b/>
          <w:bCs/>
          <w:szCs w:val="24"/>
        </w:rPr>
      </w:pPr>
      <w:r w:rsidRPr="004B0528">
        <w:rPr>
          <w:rFonts w:cs="Times New Roman"/>
          <w:szCs w:val="24"/>
        </w:rPr>
        <w:t xml:space="preserve">Headings and subheadings are an important part of interface design. Not only do headings and subheadings provide a clear an easily accessible organizational structure to quickly </w:t>
      </w:r>
      <w:r w:rsidR="005616AF" w:rsidRPr="004B0528">
        <w:rPr>
          <w:rFonts w:cs="Times New Roman"/>
          <w:szCs w:val="24"/>
        </w:rPr>
        <w:t xml:space="preserve">navigate, but they also communicate to the user exactly what to expect from a group of text, allowing the user to make a decision of whether or not the information detailed therewithin is </w:t>
      </w:r>
      <w:r w:rsidR="006D4B66" w:rsidRPr="004B0528">
        <w:rPr>
          <w:rFonts w:cs="Times New Roman"/>
          <w:szCs w:val="24"/>
        </w:rPr>
        <w:t xml:space="preserve">necessary to read. </w:t>
      </w:r>
    </w:p>
    <w:p w14:paraId="53C1C235" w14:textId="51A7C345" w:rsidR="00F238AE" w:rsidRPr="004B0528" w:rsidRDefault="006D4B66" w:rsidP="001F0D4C">
      <w:pPr>
        <w:ind w:firstLine="720"/>
        <w:rPr>
          <w:rFonts w:cs="Times New Roman"/>
          <w:szCs w:val="24"/>
        </w:rPr>
      </w:pPr>
      <w:r w:rsidRPr="004B0528">
        <w:rPr>
          <w:rFonts w:cs="Times New Roman"/>
          <w:szCs w:val="24"/>
        </w:rPr>
        <w:t xml:space="preserve">Consistency is another important factor in interface design. A consistent design language may help set the user up to use the tools they’ve learned from other interfaces to be able to quickly and efficiently navigate your interface with ease, and minimize confusion all the while. This is why it is important for the default hyperlink colour to remain consistent when possible. </w:t>
      </w:r>
      <w:r w:rsidR="00031150" w:rsidRPr="004B0528">
        <w:rPr>
          <w:rFonts w:cs="Times New Roman"/>
          <w:szCs w:val="24"/>
        </w:rPr>
        <w:t>In addition to clear communication as to if a section of text is able to transport the user to a new area, default hyperlink colours also provide the user with the information they need on whether or not they’ve already visited that location before</w:t>
      </w:r>
      <w:r w:rsidR="00F238AE" w:rsidRPr="004B0528">
        <w:rPr>
          <w:rFonts w:cs="Times New Roman"/>
          <w:szCs w:val="24"/>
        </w:rPr>
        <w:t>; or at least remove the need for guessing.</w:t>
      </w:r>
    </w:p>
    <w:p w14:paraId="2A704A50" w14:textId="6BCCF8EF" w:rsidR="00DB3136" w:rsidRPr="004B0528" w:rsidRDefault="001F353B" w:rsidP="001F0D4C">
      <w:pPr>
        <w:ind w:firstLine="720"/>
        <w:rPr>
          <w:rFonts w:cs="Times New Roman"/>
          <w:szCs w:val="24"/>
        </w:rPr>
      </w:pPr>
      <w:r w:rsidRPr="004B0528">
        <w:rPr>
          <w:rFonts w:cs="Times New Roman"/>
          <w:szCs w:val="24"/>
        </w:rPr>
        <w:t xml:space="preserve">There are many design concepts to consider when porting your interface onto a mobile environment. Beyond the constraints of a completely different technological architecture, the screen must be considered in relation to your content. For example, if </w:t>
      </w:r>
      <w:r w:rsidR="00BB614F" w:rsidRPr="004B0528">
        <w:rPr>
          <w:rFonts w:cs="Times New Roman"/>
          <w:szCs w:val="24"/>
        </w:rPr>
        <w:t>a designer</w:t>
      </w:r>
      <w:r w:rsidRPr="004B0528">
        <w:rPr>
          <w:rFonts w:cs="Times New Roman"/>
          <w:szCs w:val="24"/>
        </w:rPr>
        <w:t xml:space="preserve"> ha</w:t>
      </w:r>
      <w:r w:rsidR="00BB614F" w:rsidRPr="004B0528">
        <w:rPr>
          <w:rFonts w:cs="Times New Roman"/>
          <w:szCs w:val="24"/>
        </w:rPr>
        <w:t>s</w:t>
      </w:r>
      <w:r w:rsidRPr="004B0528">
        <w:rPr>
          <w:rFonts w:cs="Times New Roman"/>
          <w:szCs w:val="24"/>
        </w:rPr>
        <w:t xml:space="preserve"> </w:t>
      </w:r>
      <w:r w:rsidR="00BB614F" w:rsidRPr="004B0528">
        <w:rPr>
          <w:rFonts w:cs="Times New Roman"/>
          <w:szCs w:val="24"/>
        </w:rPr>
        <w:t xml:space="preserve">blocks of text optimized for a landscape orientation for a user’s screen, then it would be unwise to copy that text directly onto a mobile </w:t>
      </w:r>
      <w:r w:rsidR="001F0D4C" w:rsidRPr="004B0528">
        <w:rPr>
          <w:rFonts w:cs="Times New Roman"/>
          <w:szCs w:val="24"/>
        </w:rPr>
        <w:t>application. This is because common methods of mobile interaction included portrait design, and the layout could be completely compromised in the transition to a mobile environment.</w:t>
      </w:r>
    </w:p>
    <w:p w14:paraId="4A74E7EF" w14:textId="77777777" w:rsidR="00583090" w:rsidRPr="004B0528" w:rsidRDefault="00583090" w:rsidP="00583090">
      <w:pPr>
        <w:rPr>
          <w:rFonts w:cs="Times New Roman"/>
          <w:szCs w:val="24"/>
        </w:rPr>
      </w:pPr>
    </w:p>
    <w:p w14:paraId="223522CA" w14:textId="77777777" w:rsidR="004B0528" w:rsidRDefault="004B0528">
      <w:pPr>
        <w:rPr>
          <w:rFonts w:cs="Times New Roman"/>
          <w:b/>
          <w:bCs/>
          <w:szCs w:val="24"/>
        </w:rPr>
      </w:pPr>
      <w:r>
        <w:rPr>
          <w:rFonts w:cs="Times New Roman"/>
          <w:b/>
          <w:bCs/>
          <w:szCs w:val="24"/>
        </w:rPr>
        <w:br w:type="page"/>
      </w:r>
    </w:p>
    <w:p w14:paraId="791A685A" w14:textId="3197A8D8" w:rsidR="00622816" w:rsidRPr="004B0528" w:rsidRDefault="00622816" w:rsidP="00622816">
      <w:pPr>
        <w:jc w:val="center"/>
        <w:rPr>
          <w:rFonts w:cs="Times New Roman"/>
          <w:b/>
          <w:bCs/>
          <w:szCs w:val="24"/>
        </w:rPr>
      </w:pPr>
      <w:r w:rsidRPr="004B0528">
        <w:rPr>
          <w:rFonts w:cs="Times New Roman"/>
          <w:b/>
          <w:bCs/>
          <w:szCs w:val="24"/>
        </w:rPr>
        <w:lastRenderedPageBreak/>
        <w:t>Part 4: Accessibility</w:t>
      </w:r>
    </w:p>
    <w:p w14:paraId="5452D62F" w14:textId="10214D10" w:rsidR="00583090" w:rsidRPr="004B0528" w:rsidRDefault="00622816" w:rsidP="00622816">
      <w:pPr>
        <w:rPr>
          <w:rFonts w:cs="Times New Roman"/>
          <w:szCs w:val="24"/>
        </w:rPr>
      </w:pPr>
      <w:r w:rsidRPr="004B0528">
        <w:rPr>
          <w:rFonts w:cs="Times New Roman"/>
          <w:szCs w:val="24"/>
        </w:rPr>
        <w:t>Not everyone can see the text or graphics on a website. In your own words, discuss at least 2 ways in which websites should consider users with these disabilities.</w:t>
      </w:r>
    </w:p>
    <w:p w14:paraId="66C3B09C" w14:textId="39AE134F" w:rsidR="00622816" w:rsidRPr="004B0528" w:rsidRDefault="00622816" w:rsidP="00622816">
      <w:pPr>
        <w:rPr>
          <w:rFonts w:cs="Times New Roman"/>
          <w:szCs w:val="24"/>
        </w:rPr>
      </w:pPr>
      <w:r w:rsidRPr="004B0528">
        <w:rPr>
          <w:rFonts w:cs="Times New Roman"/>
          <w:szCs w:val="24"/>
        </w:rPr>
        <w:t xml:space="preserve">Visual impairments can affect many people in different ways. Because of </w:t>
      </w:r>
      <w:r w:rsidR="004B0528" w:rsidRPr="004B0528">
        <w:rPr>
          <w:rFonts w:cs="Times New Roman"/>
          <w:szCs w:val="24"/>
        </w:rPr>
        <w:t>this phenomenon</w:t>
      </w:r>
      <w:r w:rsidRPr="004B0528">
        <w:rPr>
          <w:rFonts w:cs="Times New Roman"/>
          <w:szCs w:val="24"/>
        </w:rPr>
        <w:t xml:space="preserve">, it is important that designers remain agile to anticipate for not only small impairments their users may have, but also those that may </w:t>
      </w:r>
      <w:r w:rsidR="00596762" w:rsidRPr="004B0528">
        <w:rPr>
          <w:rFonts w:cs="Times New Roman"/>
          <w:szCs w:val="24"/>
        </w:rPr>
        <w:t>present more substantially. In order to accommodate, designers may incorporate a number of aspects into their design theory.</w:t>
      </w:r>
    </w:p>
    <w:p w14:paraId="519A7E07" w14:textId="76F2AF22" w:rsidR="00596762" w:rsidRPr="004B0528" w:rsidRDefault="00596762" w:rsidP="00622816">
      <w:pPr>
        <w:rPr>
          <w:rFonts w:cs="Times New Roman"/>
          <w:szCs w:val="24"/>
        </w:rPr>
      </w:pPr>
      <w:r w:rsidRPr="004B0528">
        <w:rPr>
          <w:rFonts w:cs="Times New Roman"/>
          <w:szCs w:val="24"/>
        </w:rPr>
        <w:tab/>
        <w:t xml:space="preserve">One such aspect may be contrast. Having a unique colour combination may help a company stand out over their competition, but a unique and fun colour combination should never be prioritized over readability. If a designer is ever straining or struggling to read text in any section of their design, they must rethink their theory immediately, as their more visually impaired clients may suffer even greater than the designer, and be completely unable to read the intended text to navigate the interface effectively. </w:t>
      </w:r>
      <w:r w:rsidR="00F0040B" w:rsidRPr="004B0528">
        <w:rPr>
          <w:rFonts w:cs="Times New Roman"/>
          <w:szCs w:val="24"/>
        </w:rPr>
        <w:t xml:space="preserve">Colour combinations with sharp contrast to highlight important elements can be used to great effect to help clients of all backgrounds gather the information they need at any time while using an interface. </w:t>
      </w:r>
    </w:p>
    <w:p w14:paraId="40765EBF" w14:textId="3DEC0ADD" w:rsidR="00F0040B" w:rsidRPr="004B0528" w:rsidRDefault="00F0040B" w:rsidP="00622816">
      <w:pPr>
        <w:rPr>
          <w:rFonts w:cs="Times New Roman"/>
          <w:szCs w:val="24"/>
        </w:rPr>
      </w:pPr>
      <w:r w:rsidRPr="004B0528">
        <w:rPr>
          <w:rFonts w:cs="Times New Roman"/>
          <w:szCs w:val="24"/>
        </w:rPr>
        <w:tab/>
        <w:t xml:space="preserve">Another aspect to use could be </w:t>
      </w:r>
      <w:r w:rsidR="003D44BB" w:rsidRPr="004B0528">
        <w:rPr>
          <w:rFonts w:cs="Times New Roman"/>
          <w:szCs w:val="24"/>
        </w:rPr>
        <w:t xml:space="preserve">element sizing. Small elements may be helpful to keep overall size requirements down, but these should be used sparingly. Clients and users that </w:t>
      </w:r>
      <w:r w:rsidR="00F31832" w:rsidRPr="004B0528">
        <w:rPr>
          <w:rFonts w:cs="Times New Roman"/>
          <w:szCs w:val="24"/>
        </w:rPr>
        <w:t xml:space="preserve">do not have such sharp vision may struggle to see design elements that they need to navigate an interface. This will only cause frustration while using an interface. Because of this, </w:t>
      </w:r>
      <w:r w:rsidR="004B0528" w:rsidRPr="004B0528">
        <w:rPr>
          <w:rFonts w:cs="Times New Roman"/>
          <w:szCs w:val="24"/>
        </w:rPr>
        <w:t xml:space="preserve">sizing can be utilized to great effect to both highlight important elements, and help visually impaired users to see the content a designer needs them to, and continue to use the interface well. </w:t>
      </w:r>
    </w:p>
    <w:p w14:paraId="2558EEA7" w14:textId="5FC84173" w:rsidR="004B0528" w:rsidRPr="004B0528" w:rsidRDefault="004B0528">
      <w:pPr>
        <w:rPr>
          <w:rFonts w:cs="Times New Roman"/>
          <w:szCs w:val="24"/>
        </w:rPr>
      </w:pPr>
      <w:r w:rsidRPr="004B0528">
        <w:rPr>
          <w:rFonts w:cs="Times New Roman"/>
          <w:szCs w:val="24"/>
        </w:rPr>
        <w:br w:type="page"/>
      </w:r>
    </w:p>
    <w:sdt>
      <w:sdtPr>
        <w:rPr>
          <w:rFonts w:ascii="Times New Roman" w:hAnsi="Times New Roman" w:cs="Times New Roman"/>
          <w:sz w:val="24"/>
          <w:szCs w:val="24"/>
        </w:rPr>
        <w:id w:val="222498423"/>
        <w:docPartObj>
          <w:docPartGallery w:val="Bibliographies"/>
          <w:docPartUnique/>
        </w:docPartObj>
      </w:sdtPr>
      <w:sdtEndPr>
        <w:rPr>
          <w:rFonts w:eastAsiaTheme="minorHAnsi"/>
          <w:color w:val="000000" w:themeColor="text1"/>
        </w:rPr>
      </w:sdtEndPr>
      <w:sdtContent>
        <w:p w14:paraId="7BB237AA" w14:textId="1C9E7957" w:rsidR="004B0528" w:rsidRDefault="004B0528" w:rsidP="004B0528">
          <w:pPr>
            <w:pStyle w:val="Heading1"/>
            <w:jc w:val="center"/>
            <w:rPr>
              <w:rFonts w:ascii="Times New Roman" w:hAnsi="Times New Roman" w:cs="Times New Roman"/>
              <w:b/>
              <w:bCs/>
              <w:color w:val="auto"/>
              <w:sz w:val="24"/>
              <w:szCs w:val="24"/>
            </w:rPr>
          </w:pPr>
          <w:r w:rsidRPr="004B0528">
            <w:rPr>
              <w:rFonts w:ascii="Times New Roman" w:hAnsi="Times New Roman" w:cs="Times New Roman"/>
              <w:b/>
              <w:bCs/>
              <w:color w:val="auto"/>
              <w:sz w:val="24"/>
              <w:szCs w:val="24"/>
            </w:rPr>
            <w:t>References</w:t>
          </w:r>
        </w:p>
        <w:p w14:paraId="1469DA79" w14:textId="77777777" w:rsidR="004B0528" w:rsidRPr="004B0528" w:rsidRDefault="004B0528" w:rsidP="004B0528"/>
        <w:sdt>
          <w:sdtPr>
            <w:rPr>
              <w:rFonts w:cs="Times New Roman"/>
              <w:szCs w:val="24"/>
            </w:rPr>
            <w:id w:val="-573587230"/>
            <w:bibliography/>
          </w:sdtPr>
          <w:sdtContent>
            <w:p w14:paraId="6A4F6DEA" w14:textId="77777777" w:rsidR="004B0528" w:rsidRPr="004B0528" w:rsidRDefault="004B0528" w:rsidP="004B0528">
              <w:pPr>
                <w:pStyle w:val="Bibliography"/>
                <w:ind w:left="720" w:hanging="720"/>
                <w:rPr>
                  <w:rFonts w:cs="Times New Roman"/>
                  <w:noProof/>
                  <w:szCs w:val="24"/>
                </w:rPr>
              </w:pPr>
              <w:r w:rsidRPr="004B0528">
                <w:rPr>
                  <w:rFonts w:cs="Times New Roman"/>
                  <w:szCs w:val="24"/>
                </w:rPr>
                <w:fldChar w:fldCharType="begin"/>
              </w:r>
              <w:r w:rsidRPr="004B0528">
                <w:rPr>
                  <w:rFonts w:cs="Times New Roman"/>
                  <w:szCs w:val="24"/>
                </w:rPr>
                <w:instrText xml:space="preserve"> BIBLIOGRAPHY </w:instrText>
              </w:r>
              <w:r w:rsidRPr="004B0528">
                <w:rPr>
                  <w:rFonts w:cs="Times New Roman"/>
                  <w:szCs w:val="24"/>
                </w:rPr>
                <w:fldChar w:fldCharType="separate"/>
              </w:r>
              <w:r w:rsidRPr="004B0528">
                <w:rPr>
                  <w:rFonts w:cs="Times New Roman"/>
                  <w:noProof/>
                  <w:szCs w:val="24"/>
                </w:rPr>
                <w:t xml:space="preserve">Chan, E. (2004, February 28). </w:t>
              </w:r>
              <w:r w:rsidRPr="004B0528">
                <w:rPr>
                  <w:rFonts w:cs="Times New Roman"/>
                  <w:i/>
                  <w:iCs/>
                  <w:noProof/>
                  <w:szCs w:val="24"/>
                </w:rPr>
                <w:t>Fast Antialiasing Using Prefiltered Lines on Graphics Hardware</w:t>
              </w:r>
              <w:r w:rsidRPr="004B0528">
                <w:rPr>
                  <w:rFonts w:cs="Times New Roman"/>
                  <w:noProof/>
                  <w:szCs w:val="24"/>
                </w:rPr>
                <w:t>. Retrieved from people.csail.mit.edu: https://people.csail.mit.edu/ericchan/articles/prefilter/</w:t>
              </w:r>
            </w:p>
            <w:p w14:paraId="0B657C9F" w14:textId="4E7E9BBC"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City Tech Open Lab Course. (n.d.). </w:t>
              </w:r>
              <w:r w:rsidRPr="004B0528">
                <w:rPr>
                  <w:rFonts w:cs="Times New Roman"/>
                  <w:i/>
                  <w:iCs/>
                  <w:noProof/>
                  <w:szCs w:val="24"/>
                </w:rPr>
                <w:t>Typography 1</w:t>
              </w:r>
              <w:r w:rsidRPr="004B0528">
                <w:rPr>
                  <w:rFonts w:cs="Times New Roman"/>
                  <w:noProof/>
                  <w:szCs w:val="24"/>
                </w:rPr>
                <w:t>. Retrieved from New York City College of Technology: https://openlab.citytech.cuny.edu/clarkeadv1227/manipulating-type/</w:t>
              </w:r>
            </w:p>
            <w:p w14:paraId="4F6AA1EC"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Stockton University. (n.d.). </w:t>
              </w:r>
              <w:r w:rsidRPr="004B0528">
                <w:rPr>
                  <w:rFonts w:cs="Times New Roman"/>
                  <w:i/>
                  <w:iCs/>
                  <w:noProof/>
                  <w:szCs w:val="24"/>
                </w:rPr>
                <w:t>Widow, Orphans and other stuff</w:t>
              </w:r>
              <w:r w:rsidRPr="004B0528">
                <w:rPr>
                  <w:rFonts w:cs="Times New Roman"/>
                  <w:noProof/>
                  <w:szCs w:val="24"/>
                </w:rPr>
                <w:t>. Retrieved from stockton.edu: https://blogs.stockton.edu/editing/widow-orphans-and-other-stuff/</w:t>
              </w:r>
            </w:p>
            <w:p w14:paraId="48D2C37C"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The Open University. (2016). </w:t>
              </w:r>
              <w:r w:rsidRPr="004B0528">
                <w:rPr>
                  <w:rFonts w:cs="Times New Roman"/>
                  <w:i/>
                  <w:iCs/>
                  <w:noProof/>
                  <w:szCs w:val="24"/>
                </w:rPr>
                <w:t>Designing the User Interface</w:t>
              </w:r>
              <w:r w:rsidRPr="004B0528">
                <w:rPr>
                  <w:rFonts w:cs="Times New Roman"/>
                  <w:noProof/>
                  <w:szCs w:val="24"/>
                </w:rPr>
                <w:t>. Retrieved from Open.edu: https://www.open.edu/openlearn/mod/oucontent/view.php?id=2801&amp;printable=1</w:t>
              </w:r>
            </w:p>
            <w:p w14:paraId="58A24356"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Twinkl. (n.d.). </w:t>
              </w:r>
              <w:r w:rsidRPr="004B0528">
                <w:rPr>
                  <w:rFonts w:cs="Times New Roman"/>
                  <w:i/>
                  <w:iCs/>
                  <w:noProof/>
                  <w:szCs w:val="24"/>
                </w:rPr>
                <w:t>Procedural Writing</w:t>
              </w:r>
              <w:r w:rsidRPr="004B0528">
                <w:rPr>
                  <w:rFonts w:cs="Times New Roman"/>
                  <w:noProof/>
                  <w:szCs w:val="24"/>
                </w:rPr>
                <w:t>. Retrieved from twinkl: https://www.twinkl.com/teaching-wiki/procedural-writing</w:t>
              </w:r>
            </w:p>
            <w:p w14:paraId="63FE2B88" w14:textId="77777777" w:rsidR="004B0528" w:rsidRPr="004B0528" w:rsidRDefault="004B0528" w:rsidP="004B0528">
              <w:pPr>
                <w:pStyle w:val="Bibliography"/>
                <w:ind w:left="720" w:hanging="720"/>
                <w:rPr>
                  <w:rFonts w:cs="Times New Roman"/>
                  <w:noProof/>
                  <w:szCs w:val="24"/>
                </w:rPr>
              </w:pPr>
              <w:r w:rsidRPr="004B0528">
                <w:rPr>
                  <w:rFonts w:cs="Times New Roman"/>
                  <w:noProof/>
                  <w:szCs w:val="24"/>
                </w:rPr>
                <w:t xml:space="preserve">University of Pittsburgh. (2022). </w:t>
              </w:r>
              <w:r w:rsidRPr="004B0528">
                <w:rPr>
                  <w:rFonts w:cs="Times New Roman"/>
                  <w:i/>
                  <w:iCs/>
                  <w:noProof/>
                  <w:szCs w:val="24"/>
                </w:rPr>
                <w:t>Tracking</w:t>
              </w:r>
              <w:r w:rsidRPr="004B0528">
                <w:rPr>
                  <w:rFonts w:cs="Times New Roman"/>
                  <w:noProof/>
                  <w:szCs w:val="24"/>
                </w:rPr>
                <w:t>. Retrieved from brand.pitt.edu: https://www.brand.pitt.edu/design/leading-tracking/tracking</w:t>
              </w:r>
            </w:p>
            <w:p w14:paraId="7F0E7329" w14:textId="5B71177A" w:rsidR="004B0528" w:rsidRPr="004B0528" w:rsidRDefault="004B0528" w:rsidP="004B0528">
              <w:pPr>
                <w:rPr>
                  <w:rFonts w:cs="Times New Roman"/>
                  <w:szCs w:val="24"/>
                </w:rPr>
              </w:pPr>
              <w:r w:rsidRPr="004B0528">
                <w:rPr>
                  <w:rFonts w:cs="Times New Roman"/>
                  <w:b/>
                  <w:bCs/>
                  <w:noProof/>
                  <w:szCs w:val="24"/>
                </w:rPr>
                <w:fldChar w:fldCharType="end"/>
              </w:r>
            </w:p>
          </w:sdtContent>
        </w:sdt>
      </w:sdtContent>
    </w:sdt>
    <w:p w14:paraId="2083CF3E" w14:textId="77777777" w:rsidR="004B0528" w:rsidRPr="004B0528" w:rsidRDefault="004B0528" w:rsidP="00622816">
      <w:pPr>
        <w:rPr>
          <w:rFonts w:cs="Times New Roman"/>
          <w:szCs w:val="24"/>
        </w:rPr>
      </w:pPr>
    </w:p>
    <w:sectPr w:rsidR="004B0528" w:rsidRPr="004B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00E94"/>
    <w:multiLevelType w:val="hybridMultilevel"/>
    <w:tmpl w:val="C850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42770"/>
    <w:multiLevelType w:val="hybridMultilevel"/>
    <w:tmpl w:val="5EB0FE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472C7B"/>
    <w:multiLevelType w:val="hybridMultilevel"/>
    <w:tmpl w:val="71B6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058473">
    <w:abstractNumId w:val="0"/>
  </w:num>
  <w:num w:numId="2" w16cid:durableId="1968318177">
    <w:abstractNumId w:val="1"/>
  </w:num>
  <w:num w:numId="3" w16cid:durableId="935138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NTc1NjI0sjA1NDBR0lEKTi0uzszPAykwrAUAL1wKeywAAAA="/>
  </w:docVars>
  <w:rsids>
    <w:rsidRoot w:val="004A1936"/>
    <w:rsid w:val="00031150"/>
    <w:rsid w:val="00063171"/>
    <w:rsid w:val="000D7612"/>
    <w:rsid w:val="00152930"/>
    <w:rsid w:val="001E3CC1"/>
    <w:rsid w:val="001F0D4C"/>
    <w:rsid w:val="001F353B"/>
    <w:rsid w:val="00232E09"/>
    <w:rsid w:val="0029262F"/>
    <w:rsid w:val="002A1701"/>
    <w:rsid w:val="002C2AC9"/>
    <w:rsid w:val="003136FC"/>
    <w:rsid w:val="0035099A"/>
    <w:rsid w:val="00367D33"/>
    <w:rsid w:val="003D44BB"/>
    <w:rsid w:val="004A1936"/>
    <w:rsid w:val="004B0528"/>
    <w:rsid w:val="00553AC7"/>
    <w:rsid w:val="00555B4F"/>
    <w:rsid w:val="005616AF"/>
    <w:rsid w:val="00583090"/>
    <w:rsid w:val="00596762"/>
    <w:rsid w:val="00622816"/>
    <w:rsid w:val="006A4393"/>
    <w:rsid w:val="006D4B66"/>
    <w:rsid w:val="00756875"/>
    <w:rsid w:val="0079090C"/>
    <w:rsid w:val="00A24DE7"/>
    <w:rsid w:val="00AF2AE3"/>
    <w:rsid w:val="00B1025E"/>
    <w:rsid w:val="00B267CB"/>
    <w:rsid w:val="00B904E0"/>
    <w:rsid w:val="00BB614F"/>
    <w:rsid w:val="00BD0E76"/>
    <w:rsid w:val="00C54807"/>
    <w:rsid w:val="00C92A0A"/>
    <w:rsid w:val="00D21DFC"/>
    <w:rsid w:val="00D375C8"/>
    <w:rsid w:val="00D6228A"/>
    <w:rsid w:val="00D65CAE"/>
    <w:rsid w:val="00DB3136"/>
    <w:rsid w:val="00EB70AB"/>
    <w:rsid w:val="00F0040B"/>
    <w:rsid w:val="00F238AE"/>
    <w:rsid w:val="00F31832"/>
    <w:rsid w:val="00FF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9565"/>
  <w15:chartTrackingRefBased/>
  <w15:docId w15:val="{D25E746A-D030-4D9A-B8E5-E3F3B66F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4B052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936"/>
    <w:pPr>
      <w:ind w:left="720"/>
      <w:contextualSpacing/>
    </w:pPr>
  </w:style>
  <w:style w:type="character" w:customStyle="1" w:styleId="Heading1Char">
    <w:name w:val="Heading 1 Char"/>
    <w:basedOn w:val="DefaultParagraphFont"/>
    <w:link w:val="Heading1"/>
    <w:uiPriority w:val="9"/>
    <w:rsid w:val="004B052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B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644">
      <w:bodyDiv w:val="1"/>
      <w:marLeft w:val="0"/>
      <w:marRight w:val="0"/>
      <w:marTop w:val="0"/>
      <w:marBottom w:val="0"/>
      <w:divBdr>
        <w:top w:val="none" w:sz="0" w:space="0" w:color="auto"/>
        <w:left w:val="none" w:sz="0" w:space="0" w:color="auto"/>
        <w:bottom w:val="none" w:sz="0" w:space="0" w:color="auto"/>
        <w:right w:val="none" w:sz="0" w:space="0" w:color="auto"/>
      </w:divBdr>
    </w:div>
    <w:div w:id="497305162">
      <w:bodyDiv w:val="1"/>
      <w:marLeft w:val="0"/>
      <w:marRight w:val="0"/>
      <w:marTop w:val="0"/>
      <w:marBottom w:val="0"/>
      <w:divBdr>
        <w:top w:val="none" w:sz="0" w:space="0" w:color="auto"/>
        <w:left w:val="none" w:sz="0" w:space="0" w:color="auto"/>
        <w:bottom w:val="none" w:sz="0" w:space="0" w:color="auto"/>
        <w:right w:val="none" w:sz="0" w:space="0" w:color="auto"/>
      </w:divBdr>
    </w:div>
    <w:div w:id="632251518">
      <w:bodyDiv w:val="1"/>
      <w:marLeft w:val="0"/>
      <w:marRight w:val="0"/>
      <w:marTop w:val="0"/>
      <w:marBottom w:val="0"/>
      <w:divBdr>
        <w:top w:val="none" w:sz="0" w:space="0" w:color="auto"/>
        <w:left w:val="none" w:sz="0" w:space="0" w:color="auto"/>
        <w:bottom w:val="none" w:sz="0" w:space="0" w:color="auto"/>
        <w:right w:val="none" w:sz="0" w:space="0" w:color="auto"/>
      </w:divBdr>
    </w:div>
    <w:div w:id="783764590">
      <w:bodyDiv w:val="1"/>
      <w:marLeft w:val="0"/>
      <w:marRight w:val="0"/>
      <w:marTop w:val="0"/>
      <w:marBottom w:val="0"/>
      <w:divBdr>
        <w:top w:val="none" w:sz="0" w:space="0" w:color="auto"/>
        <w:left w:val="none" w:sz="0" w:space="0" w:color="auto"/>
        <w:bottom w:val="none" w:sz="0" w:space="0" w:color="auto"/>
        <w:right w:val="none" w:sz="0" w:space="0" w:color="auto"/>
      </w:divBdr>
    </w:div>
    <w:div w:id="885601879">
      <w:bodyDiv w:val="1"/>
      <w:marLeft w:val="0"/>
      <w:marRight w:val="0"/>
      <w:marTop w:val="0"/>
      <w:marBottom w:val="0"/>
      <w:divBdr>
        <w:top w:val="none" w:sz="0" w:space="0" w:color="auto"/>
        <w:left w:val="none" w:sz="0" w:space="0" w:color="auto"/>
        <w:bottom w:val="none" w:sz="0" w:space="0" w:color="auto"/>
        <w:right w:val="none" w:sz="0" w:space="0" w:color="auto"/>
      </w:divBdr>
    </w:div>
    <w:div w:id="915480076">
      <w:bodyDiv w:val="1"/>
      <w:marLeft w:val="0"/>
      <w:marRight w:val="0"/>
      <w:marTop w:val="0"/>
      <w:marBottom w:val="0"/>
      <w:divBdr>
        <w:top w:val="none" w:sz="0" w:space="0" w:color="auto"/>
        <w:left w:val="none" w:sz="0" w:space="0" w:color="auto"/>
        <w:bottom w:val="none" w:sz="0" w:space="0" w:color="auto"/>
        <w:right w:val="none" w:sz="0" w:space="0" w:color="auto"/>
      </w:divBdr>
    </w:div>
    <w:div w:id="1185443830">
      <w:bodyDiv w:val="1"/>
      <w:marLeft w:val="0"/>
      <w:marRight w:val="0"/>
      <w:marTop w:val="0"/>
      <w:marBottom w:val="0"/>
      <w:divBdr>
        <w:top w:val="none" w:sz="0" w:space="0" w:color="auto"/>
        <w:left w:val="none" w:sz="0" w:space="0" w:color="auto"/>
        <w:bottom w:val="none" w:sz="0" w:space="0" w:color="auto"/>
        <w:right w:val="none" w:sz="0" w:space="0" w:color="auto"/>
      </w:divBdr>
    </w:div>
    <w:div w:id="1439137290">
      <w:bodyDiv w:val="1"/>
      <w:marLeft w:val="0"/>
      <w:marRight w:val="0"/>
      <w:marTop w:val="0"/>
      <w:marBottom w:val="0"/>
      <w:divBdr>
        <w:top w:val="none" w:sz="0" w:space="0" w:color="auto"/>
        <w:left w:val="none" w:sz="0" w:space="0" w:color="auto"/>
        <w:bottom w:val="none" w:sz="0" w:space="0" w:color="auto"/>
        <w:right w:val="none" w:sz="0" w:space="0" w:color="auto"/>
      </w:divBdr>
    </w:div>
    <w:div w:id="1574045449">
      <w:bodyDiv w:val="1"/>
      <w:marLeft w:val="0"/>
      <w:marRight w:val="0"/>
      <w:marTop w:val="0"/>
      <w:marBottom w:val="0"/>
      <w:divBdr>
        <w:top w:val="none" w:sz="0" w:space="0" w:color="auto"/>
        <w:left w:val="none" w:sz="0" w:space="0" w:color="auto"/>
        <w:bottom w:val="none" w:sz="0" w:space="0" w:color="auto"/>
        <w:right w:val="none" w:sz="0" w:space="0" w:color="auto"/>
      </w:divBdr>
    </w:div>
    <w:div w:id="1893928403">
      <w:bodyDiv w:val="1"/>
      <w:marLeft w:val="0"/>
      <w:marRight w:val="0"/>
      <w:marTop w:val="0"/>
      <w:marBottom w:val="0"/>
      <w:divBdr>
        <w:top w:val="none" w:sz="0" w:space="0" w:color="auto"/>
        <w:left w:val="none" w:sz="0" w:space="0" w:color="auto"/>
        <w:bottom w:val="none" w:sz="0" w:space="0" w:color="auto"/>
        <w:right w:val="none" w:sz="0" w:space="0" w:color="auto"/>
      </w:divBdr>
    </w:div>
    <w:div w:id="1919515632">
      <w:bodyDiv w:val="1"/>
      <w:marLeft w:val="0"/>
      <w:marRight w:val="0"/>
      <w:marTop w:val="0"/>
      <w:marBottom w:val="0"/>
      <w:divBdr>
        <w:top w:val="none" w:sz="0" w:space="0" w:color="auto"/>
        <w:left w:val="none" w:sz="0" w:space="0" w:color="auto"/>
        <w:bottom w:val="none" w:sz="0" w:space="0" w:color="auto"/>
        <w:right w:val="none" w:sz="0" w:space="0" w:color="auto"/>
      </w:divBdr>
    </w:div>
    <w:div w:id="1923833527">
      <w:bodyDiv w:val="1"/>
      <w:marLeft w:val="0"/>
      <w:marRight w:val="0"/>
      <w:marTop w:val="0"/>
      <w:marBottom w:val="0"/>
      <w:divBdr>
        <w:top w:val="none" w:sz="0" w:space="0" w:color="auto"/>
        <w:left w:val="none" w:sz="0" w:space="0" w:color="auto"/>
        <w:bottom w:val="none" w:sz="0" w:space="0" w:color="auto"/>
        <w:right w:val="none" w:sz="0" w:space="0" w:color="auto"/>
      </w:divBdr>
    </w:div>
    <w:div w:id="21052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The161</b:Tag>
    <b:SourceType>InternetSite</b:SourceType>
    <b:Guid>{6D8F783C-6D0F-4C85-A395-16A1B6845EF8}</b:Guid>
    <b:Author>
      <b:Author>
        <b:Corporate>The Open University</b:Corporate>
      </b:Author>
    </b:Author>
    <b:Title>Designing the User Interface</b:Title>
    <b:InternetSiteTitle>Open.edu</b:InternetSiteTitle>
    <b:Year>2016</b:Year>
    <b:URL>https://www.open.edu/openlearn/mod/oucontent/view.php?id=2801&amp;printable=1</b:URL>
    <b:RefOrder>1</b:RefOrder>
  </b:Source>
  <b:Source>
    <b:Tag>Twi</b:Tag>
    <b:SourceType>InternetSite</b:SourceType>
    <b:Guid>{E4FF6D04-0030-479D-8FD0-E86C8ED2B112}</b:Guid>
    <b:Author>
      <b:Author>
        <b:Corporate>Twinkl</b:Corporate>
      </b:Author>
    </b:Author>
    <b:Title>Procedural Writing</b:Title>
    <b:InternetSiteTitle>twinkl</b:InternetSiteTitle>
    <b:URL>https://www.twinkl.com/teaching-wiki/procedural-writing</b:URL>
    <b:RefOrder>2</b:RefOrder>
  </b:Source>
  <b:Source>
    <b:Tag>Shn16</b:Tag>
    <b:SourceType>InternetSite</b:SourceType>
    <b:Guid>{4902B37B-EA30-49D2-801F-334D91EDECA6}</b:Guid>
    <b:Author>
      <b:Author>
        <b:NameList>
          <b:Person>
            <b:Last>Shneiderman</b:Last>
            <b:First>B.,</b:First>
            <b:Middle>Plaisant, C., Cohen, M., Jacobs, S., Elmqvist, N., &amp; Diakopou, N</b:Middle>
          </b:Person>
        </b:NameList>
      </b:Author>
    </b:Author>
    <b:Title>Designing the User Interface (6th ed.)</b:Title>
    <b:InternetSiteTitle>Pearson Education (US)</b:InternetSiteTitle>
    <b:Year>2016</b:Year>
    <b:URL>https://purdueuniversityglobal.vitalsource.com/books/9780134380735</b:URL>
    <b:RefOrder>7</b:RefOrder>
  </b:Source>
  <b:Source>
    <b:Tag>Cit</b:Tag>
    <b:SourceType>InternetSite</b:SourceType>
    <b:Guid>{7A45A8A5-5F1E-4AE9-ABFC-2E11F59D0688}</b:Guid>
    <b:Author>
      <b:Author>
        <b:Corporate>City Tech Open Lab Course</b:Corporate>
      </b:Author>
    </b:Author>
    <b:Title>Typography 1</b:Title>
    <b:InternetSiteTitle>New York City College of Technology</b:InternetSiteTitle>
    <b:URL>https://openlab.citytech.cuny.edu/clarkeadv1227/manipulating-type/</b:URL>
    <b:RefOrder>3</b:RefOrder>
  </b:Source>
  <b:Source>
    <b:Tag>Uni222</b:Tag>
    <b:SourceType>InternetSite</b:SourceType>
    <b:Guid>{A30D2C57-183B-4AB0-8DC2-F5830A77D957}</b:Guid>
    <b:Author>
      <b:Author>
        <b:Corporate>University of Pittsburgh</b:Corporate>
      </b:Author>
    </b:Author>
    <b:Title>Tracking</b:Title>
    <b:InternetSiteTitle>brand.pitt.edu</b:InternetSiteTitle>
    <b:Year>2022</b:Year>
    <b:URL>https://www.brand.pitt.edu/design/leading-tracking/tracking</b:URL>
    <b:RefOrder>4</b:RefOrder>
  </b:Source>
  <b:Source>
    <b:Tag>Sto</b:Tag>
    <b:SourceType>InternetSite</b:SourceType>
    <b:Guid>{EB566BDB-33F5-4AAF-97B0-CEE84980278B}</b:Guid>
    <b:Author>
      <b:Author>
        <b:Corporate>Stockton University</b:Corporate>
      </b:Author>
    </b:Author>
    <b:Title>Widow, Orphans and other stuff</b:Title>
    <b:InternetSiteTitle>stockton.edu</b:InternetSiteTitle>
    <b:URL>https://blogs.stockton.edu/editing/widow-orphans-and-other-stuff/</b:URL>
    <b:RefOrder>5</b:RefOrder>
  </b:Source>
  <b:Source>
    <b:Tag>Eri04</b:Tag>
    <b:SourceType>InternetSite</b:SourceType>
    <b:Guid>{F0682BEE-5DFB-4EFB-8C8F-8FC1BFF34403}</b:Guid>
    <b:Author>
      <b:Author>
        <b:NameList>
          <b:Person>
            <b:Last>Chan</b:Last>
            <b:First>Eric</b:First>
          </b:Person>
        </b:NameList>
      </b:Author>
    </b:Author>
    <b:Title>Fast Antialiasing Using Prefiltered Lines on Graphics Hardware</b:Title>
    <b:InternetSiteTitle>people.csail.mit.edu</b:InternetSiteTitle>
    <b:Year>2004</b:Year>
    <b:Month>February</b:Month>
    <b:Day>28</b:Day>
    <b:URL>https://people.csail.mit.edu/ericchan/articles/prefilter/</b:URL>
    <b:RefOrder>6</b:RefOrder>
  </b:Source>
</b:Sources>
</file>

<file path=customXml/itemProps1.xml><?xml version="1.0" encoding="utf-8"?>
<ds:datastoreItem xmlns:ds="http://schemas.openxmlformats.org/officeDocument/2006/customXml" ds:itemID="{ED817E68-495A-47C6-8B9C-5FB7F9A6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40</cp:revision>
  <dcterms:created xsi:type="dcterms:W3CDTF">2022-10-10T06:38:00Z</dcterms:created>
  <dcterms:modified xsi:type="dcterms:W3CDTF">2022-10-10T07:55:00Z</dcterms:modified>
</cp:coreProperties>
</file>