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623D" w14:textId="77777777" w:rsidR="00414086" w:rsidRPr="00414086" w:rsidRDefault="00414086" w:rsidP="00414086">
      <w:pPr>
        <w:jc w:val="center"/>
        <w:rPr>
          <w:rFonts w:cs="Times New Roman"/>
          <w:b/>
          <w:bCs/>
          <w:color w:val="auto"/>
          <w:szCs w:val="24"/>
        </w:rPr>
      </w:pPr>
    </w:p>
    <w:p w14:paraId="72A5B9BE" w14:textId="77777777" w:rsidR="00414086" w:rsidRPr="00414086" w:rsidRDefault="00414086" w:rsidP="00414086">
      <w:pPr>
        <w:jc w:val="center"/>
        <w:rPr>
          <w:rFonts w:cs="Times New Roman"/>
          <w:b/>
          <w:bCs/>
          <w:color w:val="auto"/>
          <w:szCs w:val="24"/>
        </w:rPr>
      </w:pPr>
    </w:p>
    <w:p w14:paraId="0265E023" w14:textId="77777777" w:rsidR="00414086" w:rsidRPr="00414086" w:rsidRDefault="00414086" w:rsidP="00414086">
      <w:pPr>
        <w:jc w:val="center"/>
        <w:rPr>
          <w:rFonts w:cs="Times New Roman"/>
          <w:b/>
          <w:bCs/>
          <w:color w:val="auto"/>
          <w:szCs w:val="24"/>
        </w:rPr>
      </w:pPr>
    </w:p>
    <w:p w14:paraId="257FC8F4" w14:textId="77777777" w:rsidR="00414086" w:rsidRPr="00414086" w:rsidRDefault="00414086" w:rsidP="00414086">
      <w:pPr>
        <w:jc w:val="center"/>
        <w:rPr>
          <w:rFonts w:cs="Times New Roman"/>
          <w:b/>
          <w:bCs/>
          <w:color w:val="auto"/>
          <w:szCs w:val="24"/>
        </w:rPr>
      </w:pPr>
    </w:p>
    <w:p w14:paraId="51E21EFC" w14:textId="77777777" w:rsidR="00414086" w:rsidRPr="00414086" w:rsidRDefault="00414086" w:rsidP="00414086">
      <w:pPr>
        <w:jc w:val="center"/>
        <w:rPr>
          <w:rFonts w:cs="Times New Roman"/>
          <w:b/>
          <w:bCs/>
          <w:color w:val="auto"/>
          <w:szCs w:val="24"/>
        </w:rPr>
      </w:pPr>
    </w:p>
    <w:p w14:paraId="1D56B4CF" w14:textId="77777777" w:rsidR="00414086" w:rsidRPr="00414086" w:rsidRDefault="00414086" w:rsidP="00414086">
      <w:pPr>
        <w:jc w:val="center"/>
        <w:rPr>
          <w:rFonts w:cs="Times New Roman"/>
          <w:color w:val="auto"/>
          <w:szCs w:val="24"/>
        </w:rPr>
      </w:pPr>
    </w:p>
    <w:p w14:paraId="631B8950" w14:textId="77777777" w:rsidR="00414086" w:rsidRPr="00414086" w:rsidRDefault="00414086" w:rsidP="00414086">
      <w:pPr>
        <w:jc w:val="center"/>
        <w:rPr>
          <w:rFonts w:cs="Times New Roman"/>
          <w:color w:val="auto"/>
          <w:szCs w:val="24"/>
        </w:rPr>
      </w:pPr>
    </w:p>
    <w:p w14:paraId="326FA305" w14:textId="2EA60ADE" w:rsidR="00414086" w:rsidRPr="00414086" w:rsidRDefault="00414086" w:rsidP="00414086">
      <w:pPr>
        <w:jc w:val="center"/>
        <w:rPr>
          <w:rFonts w:cs="Times New Roman"/>
          <w:color w:val="auto"/>
          <w:szCs w:val="24"/>
        </w:rPr>
      </w:pPr>
      <w:r w:rsidRPr="00414086">
        <w:rPr>
          <w:rFonts w:cs="Times New Roman"/>
          <w:color w:val="auto"/>
          <w:szCs w:val="24"/>
        </w:rPr>
        <w:t xml:space="preserve">Unit </w:t>
      </w:r>
      <w:r w:rsidRPr="00414086">
        <w:rPr>
          <w:rFonts w:cs="Times New Roman"/>
          <w:color w:val="auto"/>
          <w:szCs w:val="24"/>
        </w:rPr>
        <w:t>9 Software Programming Variances</w:t>
      </w:r>
    </w:p>
    <w:p w14:paraId="7FCDD24D" w14:textId="77777777" w:rsidR="00414086" w:rsidRPr="00414086" w:rsidRDefault="00414086" w:rsidP="00414086">
      <w:pPr>
        <w:rPr>
          <w:rFonts w:cs="Times New Roman"/>
          <w:b/>
          <w:color w:val="auto"/>
          <w:szCs w:val="24"/>
        </w:rPr>
      </w:pPr>
    </w:p>
    <w:p w14:paraId="1609CBDC" w14:textId="77777777" w:rsidR="00414086" w:rsidRPr="00414086" w:rsidRDefault="00414086" w:rsidP="00414086">
      <w:pPr>
        <w:jc w:val="center"/>
        <w:rPr>
          <w:rFonts w:cs="Times New Roman"/>
          <w:b/>
          <w:color w:val="auto"/>
          <w:szCs w:val="24"/>
        </w:rPr>
      </w:pPr>
      <w:r w:rsidRPr="00414086">
        <w:rPr>
          <w:rFonts w:cs="Times New Roman"/>
          <w:b/>
          <w:color w:val="auto"/>
          <w:szCs w:val="24"/>
        </w:rPr>
        <w:t>Corey Crooks</w:t>
      </w:r>
    </w:p>
    <w:p w14:paraId="10DE8261" w14:textId="77777777" w:rsidR="00414086" w:rsidRPr="00414086" w:rsidRDefault="00414086" w:rsidP="00414086">
      <w:pPr>
        <w:jc w:val="center"/>
        <w:rPr>
          <w:rFonts w:cs="Times New Roman"/>
          <w:b/>
          <w:color w:val="auto"/>
          <w:szCs w:val="24"/>
        </w:rPr>
      </w:pPr>
      <w:r w:rsidRPr="00414086">
        <w:rPr>
          <w:rFonts w:cs="Times New Roman"/>
          <w:b/>
          <w:color w:val="auto"/>
          <w:szCs w:val="24"/>
        </w:rPr>
        <w:t>Purdue University Global</w:t>
      </w:r>
    </w:p>
    <w:p w14:paraId="433C7358" w14:textId="77777777" w:rsidR="00414086" w:rsidRPr="00414086" w:rsidRDefault="00414086" w:rsidP="00414086">
      <w:pPr>
        <w:jc w:val="center"/>
        <w:rPr>
          <w:rFonts w:cs="Times New Roman"/>
          <w:b/>
          <w:color w:val="auto"/>
          <w:szCs w:val="24"/>
        </w:rPr>
      </w:pPr>
      <w:r w:rsidRPr="00414086">
        <w:rPr>
          <w:rFonts w:cs="Times New Roman"/>
          <w:b/>
          <w:color w:val="auto"/>
          <w:szCs w:val="24"/>
        </w:rPr>
        <w:t>IT401 Project Management II</w:t>
      </w:r>
    </w:p>
    <w:p w14:paraId="0121C1FA" w14:textId="77777777" w:rsidR="00414086" w:rsidRPr="00414086" w:rsidRDefault="00414086" w:rsidP="00414086">
      <w:pPr>
        <w:jc w:val="center"/>
        <w:rPr>
          <w:rFonts w:cs="Times New Roman"/>
          <w:b/>
          <w:color w:val="auto"/>
          <w:szCs w:val="24"/>
        </w:rPr>
      </w:pPr>
      <w:r w:rsidRPr="00414086">
        <w:rPr>
          <w:rFonts w:cs="Times New Roman"/>
          <w:b/>
          <w:color w:val="auto"/>
          <w:szCs w:val="24"/>
        </w:rPr>
        <w:t>Steven Long</w:t>
      </w:r>
    </w:p>
    <w:p w14:paraId="071B407B" w14:textId="4002B2F3" w:rsidR="00414086" w:rsidRPr="00414086" w:rsidRDefault="00414086" w:rsidP="00414086">
      <w:pPr>
        <w:jc w:val="center"/>
        <w:rPr>
          <w:rFonts w:cs="Times New Roman"/>
          <w:b/>
          <w:color w:val="auto"/>
          <w:szCs w:val="24"/>
        </w:rPr>
      </w:pPr>
      <w:r w:rsidRPr="00414086">
        <w:rPr>
          <w:rFonts w:cs="Times New Roman"/>
          <w:b/>
          <w:color w:val="auto"/>
          <w:szCs w:val="24"/>
        </w:rPr>
        <w:t xml:space="preserve">November </w:t>
      </w:r>
      <w:r w:rsidRPr="00414086">
        <w:rPr>
          <w:rFonts w:cs="Times New Roman"/>
          <w:b/>
          <w:color w:val="auto"/>
          <w:szCs w:val="24"/>
        </w:rPr>
        <w:t>22</w:t>
      </w:r>
      <w:r w:rsidRPr="00414086">
        <w:rPr>
          <w:rFonts w:cs="Times New Roman"/>
          <w:b/>
          <w:color w:val="auto"/>
          <w:szCs w:val="24"/>
          <w:vertAlign w:val="superscript"/>
        </w:rPr>
        <w:t>nd</w:t>
      </w:r>
      <w:r w:rsidRPr="00414086">
        <w:rPr>
          <w:rFonts w:cs="Times New Roman"/>
          <w:b/>
          <w:color w:val="auto"/>
          <w:szCs w:val="24"/>
        </w:rPr>
        <w:t>, 2023</w:t>
      </w:r>
    </w:p>
    <w:p w14:paraId="29C32F02" w14:textId="3B856C0D" w:rsidR="00414086" w:rsidRPr="00414086" w:rsidRDefault="00414086">
      <w:pPr>
        <w:rPr>
          <w:rFonts w:cs="Times New Roman"/>
          <w:b/>
          <w:bCs/>
          <w:color w:val="auto"/>
          <w:szCs w:val="24"/>
        </w:rPr>
      </w:pPr>
    </w:p>
    <w:p w14:paraId="5412B3AF" w14:textId="77777777" w:rsidR="00414086" w:rsidRPr="00414086" w:rsidRDefault="00414086">
      <w:pPr>
        <w:rPr>
          <w:rFonts w:cs="Times New Roman"/>
          <w:b/>
          <w:bCs/>
          <w:color w:val="auto"/>
          <w:szCs w:val="24"/>
        </w:rPr>
      </w:pPr>
      <w:r w:rsidRPr="00414086">
        <w:rPr>
          <w:rFonts w:cs="Times New Roman"/>
          <w:b/>
          <w:bCs/>
          <w:color w:val="auto"/>
          <w:szCs w:val="24"/>
        </w:rPr>
        <w:br w:type="page"/>
      </w:r>
    </w:p>
    <w:p w14:paraId="70BCF709" w14:textId="22633C72" w:rsidR="00BB1E14" w:rsidRPr="00414086" w:rsidRDefault="00BB1E14" w:rsidP="00BB1E14">
      <w:pPr>
        <w:jc w:val="center"/>
        <w:rPr>
          <w:rFonts w:cs="Times New Roman"/>
          <w:b/>
          <w:bCs/>
          <w:color w:val="auto"/>
          <w:szCs w:val="24"/>
        </w:rPr>
      </w:pPr>
      <w:r w:rsidRPr="00414086">
        <w:rPr>
          <w:rFonts w:cs="Times New Roman"/>
          <w:b/>
          <w:bCs/>
          <w:color w:val="auto"/>
          <w:szCs w:val="24"/>
        </w:rPr>
        <w:lastRenderedPageBreak/>
        <w:t>Requirement 1: SV and CV Analysis</w:t>
      </w:r>
    </w:p>
    <w:p w14:paraId="2CA4D2FA" w14:textId="1A52ACD4" w:rsidR="00BB1E14" w:rsidRPr="00414086" w:rsidRDefault="000F4906" w:rsidP="00BB1E14">
      <w:pPr>
        <w:ind w:firstLine="720"/>
        <w:rPr>
          <w:rFonts w:cs="Times New Roman"/>
          <w:color w:val="auto"/>
          <w:szCs w:val="24"/>
        </w:rPr>
      </w:pPr>
      <w:r w:rsidRPr="00414086">
        <w:rPr>
          <w:rFonts w:cs="Times New Roman"/>
          <w:color w:val="auto"/>
          <w:szCs w:val="24"/>
        </w:rPr>
        <w:t xml:space="preserve">The different variance algorithms in place for project management can give a decent read-out of the budget and schedule statistics. The cost variance is computed by determining the earned value of a project, and subtracting with the actual cost of the project </w:t>
      </w:r>
      <w:sdt>
        <w:sdtPr>
          <w:rPr>
            <w:rFonts w:cs="Times New Roman"/>
            <w:color w:val="auto"/>
            <w:szCs w:val="24"/>
          </w:rPr>
          <w:id w:val="-453244683"/>
          <w:citation/>
        </w:sdtPr>
        <w:sdtContent>
          <w:r w:rsidR="00BB1E14" w:rsidRPr="00414086">
            <w:rPr>
              <w:rFonts w:cs="Times New Roman"/>
              <w:color w:val="auto"/>
              <w:szCs w:val="24"/>
            </w:rPr>
            <w:fldChar w:fldCharType="begin"/>
          </w:r>
          <w:r w:rsidR="00BB1E14" w:rsidRPr="00414086">
            <w:rPr>
              <w:rFonts w:cs="Times New Roman"/>
              <w:color w:val="auto"/>
              <w:szCs w:val="24"/>
            </w:rPr>
            <w:instrText xml:space="preserve"> CITATION Pro08 \l 1033 </w:instrText>
          </w:r>
          <w:r w:rsidR="00BB1E14" w:rsidRPr="00414086">
            <w:rPr>
              <w:rFonts w:cs="Times New Roman"/>
              <w:color w:val="auto"/>
              <w:szCs w:val="24"/>
            </w:rPr>
            <w:fldChar w:fldCharType="separate"/>
          </w:r>
          <w:r w:rsidR="00BB1E14" w:rsidRPr="00414086">
            <w:rPr>
              <w:rFonts w:cs="Times New Roman"/>
              <w:noProof/>
              <w:color w:val="auto"/>
              <w:szCs w:val="24"/>
            </w:rPr>
            <w:t>(Project Management Institute, Inc., 2008)</w:t>
          </w:r>
          <w:r w:rsidR="00BB1E14" w:rsidRPr="00414086">
            <w:rPr>
              <w:rFonts w:cs="Times New Roman"/>
              <w:color w:val="auto"/>
              <w:szCs w:val="24"/>
            </w:rPr>
            <w:fldChar w:fldCharType="end"/>
          </w:r>
        </w:sdtContent>
      </w:sdt>
      <w:r w:rsidR="00BB1E14" w:rsidRPr="00414086">
        <w:rPr>
          <w:rFonts w:cs="Times New Roman"/>
          <w:color w:val="auto"/>
          <w:szCs w:val="24"/>
        </w:rPr>
        <w:t xml:space="preserve">. </w:t>
      </w:r>
      <w:r w:rsidRPr="00414086">
        <w:rPr>
          <w:rFonts w:cs="Times New Roman"/>
          <w:color w:val="auto"/>
          <w:szCs w:val="24"/>
        </w:rPr>
        <w:t xml:space="preserve">This can be translated to this Software Development Project where the formula becomes CV = 2,100 – 2,000. This will return the result of 100. This number being positive suggest that this project is actually underbudget at the moment, and weighs well with planned circumstances. Another algorithm to use would be the Schedule Variance. This can give a decent impression of the overall plan, and how it is preceding in actuality. This can be determined by taking the Earned Value, and subtracting the Planned Value. This translates to the project with SV = 2,100 – 2,400. Unfortunately, this returns the result of -300. Given that this is a negative number, the project is currently behind schedule. </w:t>
      </w:r>
    </w:p>
    <w:p w14:paraId="5CE00CAA" w14:textId="77777777" w:rsidR="00BB1E14" w:rsidRPr="00414086" w:rsidRDefault="000F4906" w:rsidP="00BB1E14">
      <w:pPr>
        <w:ind w:firstLine="720"/>
        <w:rPr>
          <w:rFonts w:cs="Times New Roman"/>
          <w:color w:val="auto"/>
          <w:szCs w:val="24"/>
        </w:rPr>
      </w:pPr>
      <w:r w:rsidRPr="00414086">
        <w:rPr>
          <w:rFonts w:cs="Times New Roman"/>
          <w:color w:val="auto"/>
          <w:szCs w:val="24"/>
        </w:rPr>
        <w:t xml:space="preserve">Overall, I do not believe that the situation is as bad as the customer is suggesting. This project may be behind schedule, but it is actually underbudget as it stands now. I would answer to the customer with a breakdown of the project statistics as discussed above, and start a discussion about how the expectations of this project are unfolding in reality. We could then discuss the ramifications of continuing the project’s development based on the current project trends, and whether or not finishing this project would or would not jeopardize stakeholders. </w:t>
      </w:r>
    </w:p>
    <w:p w14:paraId="02FCCF14" w14:textId="4E00DA29" w:rsidR="00BB1E14" w:rsidRPr="00414086" w:rsidRDefault="000F4906" w:rsidP="00BB1E14">
      <w:pPr>
        <w:ind w:firstLine="720"/>
        <w:rPr>
          <w:rFonts w:cs="Times New Roman"/>
          <w:color w:val="auto"/>
          <w:szCs w:val="24"/>
        </w:rPr>
      </w:pPr>
      <w:r w:rsidRPr="00414086">
        <w:rPr>
          <w:rFonts w:cs="Times New Roman"/>
          <w:color w:val="auto"/>
          <w:szCs w:val="24"/>
        </w:rPr>
        <w:t xml:space="preserve">Ultimately, I am confident that this project stands in no current peril regarding these statistics. </w:t>
      </w:r>
      <w:r w:rsidR="00BB1E14" w:rsidRPr="00414086">
        <w:rPr>
          <w:rFonts w:cs="Times New Roman"/>
          <w:color w:val="auto"/>
          <w:szCs w:val="24"/>
        </w:rPr>
        <w:t xml:space="preserve">My actions going forwards would be to recommend an implementation of an Agile development approach. It seems given the circumstances that certain risk factors and unknown variables are damaging the reputation of this project. With an agile approach, there would be more communication flowing from the development team about roadblocks and solutions </w:t>
      </w:r>
      <w:sdt>
        <w:sdtPr>
          <w:rPr>
            <w:rFonts w:cs="Times New Roman"/>
            <w:color w:val="auto"/>
            <w:szCs w:val="24"/>
          </w:rPr>
          <w:id w:val="145564932"/>
          <w:citation/>
        </w:sdtPr>
        <w:sdtContent>
          <w:r w:rsidR="00BB1E14" w:rsidRPr="00414086">
            <w:rPr>
              <w:rFonts w:cs="Times New Roman"/>
              <w:color w:val="auto"/>
              <w:szCs w:val="24"/>
            </w:rPr>
            <w:fldChar w:fldCharType="begin"/>
          </w:r>
          <w:r w:rsidR="00BB1E14" w:rsidRPr="00414086">
            <w:rPr>
              <w:rFonts w:cs="Times New Roman"/>
              <w:color w:val="auto"/>
              <w:szCs w:val="24"/>
            </w:rPr>
            <w:instrText xml:space="preserve"> CITATION Sha21 \l 1033 </w:instrText>
          </w:r>
          <w:r w:rsidR="00BB1E14" w:rsidRPr="00414086">
            <w:rPr>
              <w:rFonts w:cs="Times New Roman"/>
              <w:color w:val="auto"/>
              <w:szCs w:val="24"/>
            </w:rPr>
            <w:fldChar w:fldCharType="separate"/>
          </w:r>
          <w:r w:rsidR="00BB1E14" w:rsidRPr="00414086">
            <w:rPr>
              <w:rFonts w:cs="Times New Roman"/>
              <w:noProof/>
              <w:color w:val="auto"/>
              <w:szCs w:val="24"/>
            </w:rPr>
            <w:t>(Joubert, 2021)</w:t>
          </w:r>
          <w:r w:rsidR="00BB1E14" w:rsidRPr="00414086">
            <w:rPr>
              <w:rFonts w:cs="Times New Roman"/>
              <w:color w:val="auto"/>
              <w:szCs w:val="24"/>
            </w:rPr>
            <w:fldChar w:fldCharType="end"/>
          </w:r>
        </w:sdtContent>
      </w:sdt>
      <w:r w:rsidR="00BB1E14" w:rsidRPr="00414086">
        <w:rPr>
          <w:rFonts w:cs="Times New Roman"/>
          <w:color w:val="auto"/>
          <w:szCs w:val="24"/>
        </w:rPr>
        <w:t xml:space="preserve">. This would in turn increase the faith of investors, management, and stakeholders in the development team by creating a more transparent work structure. </w:t>
      </w:r>
    </w:p>
    <w:p w14:paraId="11BE414C" w14:textId="77777777" w:rsidR="00BB1E14" w:rsidRPr="00414086" w:rsidRDefault="00BB1E14">
      <w:pPr>
        <w:rPr>
          <w:rFonts w:cs="Times New Roman"/>
          <w:color w:val="auto"/>
          <w:szCs w:val="24"/>
        </w:rPr>
      </w:pPr>
      <w:r w:rsidRPr="00414086">
        <w:rPr>
          <w:rFonts w:cs="Times New Roman"/>
          <w:color w:val="auto"/>
          <w:szCs w:val="24"/>
        </w:rPr>
        <w:br w:type="page"/>
      </w:r>
    </w:p>
    <w:p w14:paraId="19EDAC8A" w14:textId="65C072A7" w:rsidR="000F4906" w:rsidRPr="00414086" w:rsidRDefault="00BB1E14" w:rsidP="00BB1E14">
      <w:pPr>
        <w:jc w:val="center"/>
        <w:rPr>
          <w:rFonts w:cs="Times New Roman"/>
          <w:b/>
          <w:bCs/>
          <w:color w:val="auto"/>
          <w:szCs w:val="24"/>
        </w:rPr>
      </w:pPr>
      <w:r w:rsidRPr="00414086">
        <w:rPr>
          <w:rFonts w:cs="Times New Roman"/>
          <w:b/>
          <w:bCs/>
          <w:color w:val="auto"/>
          <w:szCs w:val="24"/>
        </w:rPr>
        <w:lastRenderedPageBreak/>
        <w:t>Requirement 2: Cause-and-Effect Diagram</w:t>
      </w:r>
    </w:p>
    <w:p w14:paraId="1D6ECE83" w14:textId="1E6F9834" w:rsidR="00414086" w:rsidRPr="00414086" w:rsidRDefault="00414086" w:rsidP="00BB1E14">
      <w:pPr>
        <w:rPr>
          <w:rFonts w:cs="Times New Roman"/>
          <w:color w:val="auto"/>
          <w:szCs w:val="24"/>
        </w:rPr>
      </w:pPr>
      <w:r w:rsidRPr="00414086">
        <w:rPr>
          <w:rFonts w:cs="Times New Roman"/>
          <w:color w:val="auto"/>
          <w:szCs w:val="24"/>
        </w:rPr>
        <w:drawing>
          <wp:inline distT="0" distB="0" distL="0" distR="0" wp14:anchorId="26247985" wp14:editId="39443D9B">
            <wp:extent cx="5943600" cy="3265805"/>
            <wp:effectExtent l="0" t="0" r="0" b="0"/>
            <wp:docPr id="32995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51080" name=""/>
                    <pic:cNvPicPr/>
                  </pic:nvPicPr>
                  <pic:blipFill>
                    <a:blip r:embed="rId7"/>
                    <a:stretch>
                      <a:fillRect/>
                    </a:stretch>
                  </pic:blipFill>
                  <pic:spPr>
                    <a:xfrm>
                      <a:off x="0" y="0"/>
                      <a:ext cx="5943600" cy="3265805"/>
                    </a:xfrm>
                    <a:prstGeom prst="rect">
                      <a:avLst/>
                    </a:prstGeom>
                  </pic:spPr>
                </pic:pic>
              </a:graphicData>
            </a:graphic>
          </wp:inline>
        </w:drawing>
      </w:r>
    </w:p>
    <w:p w14:paraId="3A2EBEAF" w14:textId="77777777" w:rsidR="00414086" w:rsidRPr="00414086" w:rsidRDefault="00414086">
      <w:pPr>
        <w:rPr>
          <w:rFonts w:cs="Times New Roman"/>
          <w:color w:val="auto"/>
          <w:szCs w:val="24"/>
        </w:rPr>
      </w:pPr>
      <w:r w:rsidRPr="00414086">
        <w:rPr>
          <w:rFonts w:cs="Times New Roman"/>
          <w:color w:val="auto"/>
          <w:szCs w:val="24"/>
        </w:rPr>
        <w:br w:type="page"/>
      </w:r>
    </w:p>
    <w:sdt>
      <w:sdtPr>
        <w:rPr>
          <w:rFonts w:ascii="Times New Roman" w:hAnsi="Times New Roman" w:cs="Times New Roman"/>
          <w:color w:val="auto"/>
          <w:sz w:val="24"/>
          <w:szCs w:val="24"/>
        </w:rPr>
        <w:id w:val="1376426083"/>
        <w:docPartObj>
          <w:docPartGallery w:val="Bibliographies"/>
          <w:docPartUnique/>
        </w:docPartObj>
      </w:sdtPr>
      <w:sdtEndPr>
        <w:rPr>
          <w:rFonts w:eastAsiaTheme="minorHAnsi"/>
        </w:rPr>
      </w:sdtEndPr>
      <w:sdtContent>
        <w:p w14:paraId="1A985FA2" w14:textId="1015A270" w:rsidR="00414086" w:rsidRPr="00414086" w:rsidRDefault="00414086" w:rsidP="00414086">
          <w:pPr>
            <w:pStyle w:val="Heading1"/>
            <w:jc w:val="center"/>
            <w:rPr>
              <w:rFonts w:ascii="Times New Roman" w:hAnsi="Times New Roman" w:cs="Times New Roman"/>
              <w:b/>
              <w:bCs/>
              <w:color w:val="auto"/>
              <w:sz w:val="24"/>
              <w:szCs w:val="24"/>
            </w:rPr>
          </w:pPr>
          <w:r w:rsidRPr="00414086">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6BA7F535" w14:textId="77777777" w:rsidR="00414086" w:rsidRPr="00414086" w:rsidRDefault="00414086" w:rsidP="00414086">
              <w:pPr>
                <w:pStyle w:val="Bibliography"/>
                <w:ind w:left="720" w:hanging="720"/>
                <w:rPr>
                  <w:rFonts w:cs="Times New Roman"/>
                  <w:noProof/>
                  <w:color w:val="auto"/>
                  <w:szCs w:val="24"/>
                </w:rPr>
              </w:pPr>
              <w:r w:rsidRPr="00414086">
                <w:rPr>
                  <w:rFonts w:cs="Times New Roman"/>
                  <w:color w:val="auto"/>
                  <w:szCs w:val="24"/>
                </w:rPr>
                <w:fldChar w:fldCharType="begin"/>
              </w:r>
              <w:r w:rsidRPr="00414086">
                <w:rPr>
                  <w:rFonts w:cs="Times New Roman"/>
                  <w:color w:val="auto"/>
                  <w:szCs w:val="24"/>
                </w:rPr>
                <w:instrText xml:space="preserve"> BIBLIOGRAPHY </w:instrText>
              </w:r>
              <w:r w:rsidRPr="00414086">
                <w:rPr>
                  <w:rFonts w:cs="Times New Roman"/>
                  <w:color w:val="auto"/>
                  <w:szCs w:val="24"/>
                </w:rPr>
                <w:fldChar w:fldCharType="separate"/>
              </w:r>
              <w:r w:rsidRPr="00414086">
                <w:rPr>
                  <w:rFonts w:cs="Times New Roman"/>
                  <w:noProof/>
                  <w:color w:val="auto"/>
                  <w:szCs w:val="24"/>
                </w:rPr>
                <w:t xml:space="preserve">Joubert, S. (2021, March 25). </w:t>
              </w:r>
              <w:r w:rsidRPr="00414086">
                <w:rPr>
                  <w:rFonts w:cs="Times New Roman"/>
                  <w:i/>
                  <w:iCs/>
                  <w:noProof/>
                  <w:color w:val="auto"/>
                  <w:szCs w:val="24"/>
                </w:rPr>
                <w:t>Agile vs. Scrum: What's the Difference?</w:t>
              </w:r>
              <w:r w:rsidRPr="00414086">
                <w:rPr>
                  <w:rFonts w:cs="Times New Roman"/>
                  <w:noProof/>
                  <w:color w:val="auto"/>
                  <w:szCs w:val="24"/>
                </w:rPr>
                <w:t xml:space="preserve"> Retrieved from Northeastern University Graduate Programs: https://graduate.northeastern.edu/resources/agile-vs-scrum/</w:t>
              </w:r>
            </w:p>
            <w:p w14:paraId="2576DF94" w14:textId="77777777" w:rsidR="00414086" w:rsidRPr="00414086" w:rsidRDefault="00414086" w:rsidP="00414086">
              <w:pPr>
                <w:pStyle w:val="Bibliography"/>
                <w:ind w:left="720" w:hanging="720"/>
                <w:rPr>
                  <w:rFonts w:cs="Times New Roman"/>
                  <w:noProof/>
                  <w:color w:val="auto"/>
                  <w:szCs w:val="24"/>
                </w:rPr>
              </w:pPr>
              <w:r w:rsidRPr="00414086">
                <w:rPr>
                  <w:rFonts w:cs="Times New Roman"/>
                  <w:noProof/>
                  <w:color w:val="auto"/>
                  <w:szCs w:val="24"/>
                </w:rPr>
                <w:t xml:space="preserve">Project Management Institute, Inc. (2008). </w:t>
              </w:r>
              <w:r w:rsidRPr="00414086">
                <w:rPr>
                  <w:rFonts w:cs="Times New Roman"/>
                  <w:i/>
                  <w:iCs/>
                  <w:noProof/>
                  <w:color w:val="auto"/>
                  <w:szCs w:val="24"/>
                </w:rPr>
                <w:t>Guide to the Project Management Body of Knowledge (PMBOK Guide), 4th ed.</w:t>
              </w:r>
              <w:r w:rsidRPr="00414086">
                <w:rPr>
                  <w:rFonts w:cs="Times New Roman"/>
                  <w:noProof/>
                  <w:color w:val="auto"/>
                  <w:szCs w:val="24"/>
                </w:rPr>
                <w:t xml:space="preserve"> Retrieved from Newton Square, PA: Project Management Institute, Inc.: https://open.lib.umn.edu/projectmanagement/chapter/9-2-managing-the-budget/</w:t>
              </w:r>
            </w:p>
            <w:p w14:paraId="6299978D" w14:textId="0081D6AF" w:rsidR="00414086" w:rsidRPr="00414086" w:rsidRDefault="00414086" w:rsidP="00414086">
              <w:pPr>
                <w:rPr>
                  <w:rFonts w:cs="Times New Roman"/>
                  <w:color w:val="auto"/>
                  <w:szCs w:val="24"/>
                </w:rPr>
              </w:pPr>
              <w:r w:rsidRPr="00414086">
                <w:rPr>
                  <w:rFonts w:cs="Times New Roman"/>
                  <w:b/>
                  <w:bCs/>
                  <w:noProof/>
                  <w:color w:val="auto"/>
                  <w:szCs w:val="24"/>
                </w:rPr>
                <w:fldChar w:fldCharType="end"/>
              </w:r>
            </w:p>
          </w:sdtContent>
        </w:sdt>
      </w:sdtContent>
    </w:sdt>
    <w:p w14:paraId="56BCA76B" w14:textId="77777777" w:rsidR="00BB1E14" w:rsidRPr="00414086" w:rsidRDefault="00BB1E14" w:rsidP="00BB1E14">
      <w:pPr>
        <w:rPr>
          <w:rFonts w:cs="Times New Roman"/>
          <w:color w:val="auto"/>
          <w:szCs w:val="24"/>
        </w:rPr>
      </w:pPr>
    </w:p>
    <w:sectPr w:rsidR="00BB1E14" w:rsidRPr="004140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17FD0" w14:textId="77777777" w:rsidR="00182F39" w:rsidRDefault="00182F39" w:rsidP="00414086">
      <w:pPr>
        <w:spacing w:line="240" w:lineRule="auto"/>
      </w:pPr>
      <w:r>
        <w:separator/>
      </w:r>
    </w:p>
  </w:endnote>
  <w:endnote w:type="continuationSeparator" w:id="0">
    <w:p w14:paraId="1D3CD064" w14:textId="77777777" w:rsidR="00182F39" w:rsidRDefault="00182F39" w:rsidP="0041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6032C" w14:textId="77777777" w:rsidR="00182F39" w:rsidRDefault="00182F39" w:rsidP="00414086">
      <w:pPr>
        <w:spacing w:line="240" w:lineRule="auto"/>
      </w:pPr>
      <w:r>
        <w:separator/>
      </w:r>
    </w:p>
  </w:footnote>
  <w:footnote w:type="continuationSeparator" w:id="0">
    <w:p w14:paraId="3C71453E" w14:textId="77777777" w:rsidR="00182F39" w:rsidRDefault="00182F39" w:rsidP="004140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364382"/>
      <w:docPartObj>
        <w:docPartGallery w:val="Page Numbers (Top of Page)"/>
        <w:docPartUnique/>
      </w:docPartObj>
    </w:sdtPr>
    <w:sdtEndPr>
      <w:rPr>
        <w:noProof/>
      </w:rPr>
    </w:sdtEndPr>
    <w:sdtContent>
      <w:p w14:paraId="6342F8E6" w14:textId="6D211547" w:rsidR="00414086" w:rsidRDefault="004140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DF0EC7" w14:textId="77777777" w:rsidR="00414086" w:rsidRDefault="004140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AEhbGpqbmxqaWRko6SsGpxcWZ+XkgBYa1AJgEcycsAAAA"/>
  </w:docVars>
  <w:rsids>
    <w:rsidRoot w:val="000F4906"/>
    <w:rsid w:val="000D7612"/>
    <w:rsid w:val="000F4906"/>
    <w:rsid w:val="00152930"/>
    <w:rsid w:val="00182F39"/>
    <w:rsid w:val="00414086"/>
    <w:rsid w:val="007C72E8"/>
    <w:rsid w:val="00AF2AE3"/>
    <w:rsid w:val="00BB1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E500"/>
  <w15:chartTrackingRefBased/>
  <w15:docId w15:val="{5CABB55D-0E97-40DA-AFB4-4DF02C4C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414086"/>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086"/>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14086"/>
  </w:style>
  <w:style w:type="paragraph" w:styleId="Header">
    <w:name w:val="header"/>
    <w:basedOn w:val="Normal"/>
    <w:link w:val="HeaderChar"/>
    <w:uiPriority w:val="99"/>
    <w:unhideWhenUsed/>
    <w:rsid w:val="00414086"/>
    <w:pPr>
      <w:tabs>
        <w:tab w:val="center" w:pos="4680"/>
        <w:tab w:val="right" w:pos="9360"/>
      </w:tabs>
      <w:spacing w:line="240" w:lineRule="auto"/>
    </w:pPr>
  </w:style>
  <w:style w:type="character" w:customStyle="1" w:styleId="HeaderChar">
    <w:name w:val="Header Char"/>
    <w:basedOn w:val="DefaultParagraphFont"/>
    <w:link w:val="Header"/>
    <w:uiPriority w:val="99"/>
    <w:rsid w:val="00414086"/>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414086"/>
    <w:pPr>
      <w:tabs>
        <w:tab w:val="center" w:pos="4680"/>
        <w:tab w:val="right" w:pos="9360"/>
      </w:tabs>
      <w:spacing w:line="240" w:lineRule="auto"/>
    </w:pPr>
  </w:style>
  <w:style w:type="character" w:customStyle="1" w:styleId="FooterChar">
    <w:name w:val="Footer Char"/>
    <w:basedOn w:val="DefaultParagraphFont"/>
    <w:link w:val="Footer"/>
    <w:uiPriority w:val="99"/>
    <w:rsid w:val="00414086"/>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034639">
      <w:bodyDiv w:val="1"/>
      <w:marLeft w:val="0"/>
      <w:marRight w:val="0"/>
      <w:marTop w:val="0"/>
      <w:marBottom w:val="0"/>
      <w:divBdr>
        <w:top w:val="none" w:sz="0" w:space="0" w:color="auto"/>
        <w:left w:val="none" w:sz="0" w:space="0" w:color="auto"/>
        <w:bottom w:val="none" w:sz="0" w:space="0" w:color="auto"/>
        <w:right w:val="none" w:sz="0" w:space="0" w:color="auto"/>
      </w:divBdr>
    </w:div>
    <w:div w:id="1555579155">
      <w:bodyDiv w:val="1"/>
      <w:marLeft w:val="0"/>
      <w:marRight w:val="0"/>
      <w:marTop w:val="0"/>
      <w:marBottom w:val="0"/>
      <w:divBdr>
        <w:top w:val="none" w:sz="0" w:space="0" w:color="auto"/>
        <w:left w:val="none" w:sz="0" w:space="0" w:color="auto"/>
        <w:bottom w:val="none" w:sz="0" w:space="0" w:color="auto"/>
        <w:right w:val="none" w:sz="0" w:space="0" w:color="auto"/>
      </w:divBdr>
    </w:div>
    <w:div w:id="20745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Pro08</b:Tag>
    <b:SourceType>InternetSite</b:SourceType>
    <b:Guid>{D94586BE-3958-4764-A816-EC7322DAE6F3}</b:Guid>
    <b:Author>
      <b:Author>
        <b:Corporate>Project Management Institute, Inc.</b:Corporate>
      </b:Author>
    </b:Author>
    <b:Title> Guide to the Project Management Body of Knowledge (PMBOK Guide), 4th ed.</b:Title>
    <b:InternetSiteTitle>Newton Square, PA: Project Management Institute, Inc.</b:InternetSiteTitle>
    <b:Year>2008</b:Year>
    <b:URL>https://open.lib.umn.edu/projectmanagement/chapter/9-2-managing-the-budget/</b:URL>
    <b:RefOrder>1</b:RefOrder>
  </b:Source>
  <b:Source>
    <b:Tag>Sha21</b:Tag>
    <b:SourceType>InternetSite</b:SourceType>
    <b:Guid>{CAC2082B-1505-48AF-B20F-378B0B1D2821}</b:Guid>
    <b:Author>
      <b:Author>
        <b:NameList>
          <b:Person>
            <b:Last>Joubert</b:Last>
            <b:First>Shayna</b:First>
          </b:Person>
        </b:NameList>
      </b:Author>
    </b:Author>
    <b:Title>Agile vs. Scrum: What's the Difference?</b:Title>
    <b:InternetSiteTitle>Northeastern University Graduate Programs</b:InternetSiteTitle>
    <b:Year>2021</b:Year>
    <b:Month>March</b:Month>
    <b:Day>25</b:Day>
    <b:URL>https://graduate.northeastern.edu/resources/agile-vs-scrum/</b:URL>
    <b:RefOrder>2</b:RefOrder>
  </b:Source>
</b:Sources>
</file>

<file path=customXml/itemProps1.xml><?xml version="1.0" encoding="utf-8"?>
<ds:datastoreItem xmlns:ds="http://schemas.openxmlformats.org/officeDocument/2006/customXml" ds:itemID="{5FDD99C2-AF64-4C9C-B019-319206197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2023-11-21T09:44:00Z</dcterms:created>
  <dcterms:modified xsi:type="dcterms:W3CDTF">2023-11-21T10:27:00Z</dcterms:modified>
</cp:coreProperties>
</file>