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165" w:rsidRDefault="00301165" w:rsidP="00301165">
      <w:pPr>
        <w:keepNext/>
        <w:jc w:val="both"/>
      </w:pPr>
      <w:r>
        <w:rPr>
          <w:rFonts w:ascii="Arial" w:eastAsia="Arial" w:hAnsi="Arial" w:cs="Arial"/>
          <w:b/>
        </w:rPr>
        <w:t xml:space="preserve">OBJETIVO </w:t>
      </w:r>
    </w:p>
    <w:p w:rsidR="00301165" w:rsidRDefault="00301165" w:rsidP="00301165">
      <w:pPr>
        <w:jc w:val="both"/>
      </w:pPr>
    </w:p>
    <w:p w:rsidR="00301165" w:rsidRPr="00BC532C" w:rsidRDefault="00301165" w:rsidP="00301165">
      <w:pPr>
        <w:tabs>
          <w:tab w:val="center" w:pos="4252"/>
          <w:tab w:val="right" w:pos="8504"/>
        </w:tabs>
        <w:ind w:firstLine="426"/>
        <w:jc w:val="both"/>
        <w:rPr>
          <w:color w:val="auto"/>
        </w:rPr>
      </w:pPr>
      <w:r w:rsidRPr="00BC532C">
        <w:rPr>
          <w:rFonts w:ascii="Arial" w:eastAsia="Arial" w:hAnsi="Arial" w:cs="Arial"/>
          <w:color w:val="auto"/>
        </w:rPr>
        <w:t xml:space="preserve">Establecer los requisitos mínimos de sistemas tecnológicos de seguridad electrónica para el resguardo de la información y activos sensibles de robo y delinear las medidas de seguridad a cumplir por el personal del CAC y el personal de vigilancia. </w:t>
      </w:r>
    </w:p>
    <w:p w:rsidR="00301165" w:rsidRDefault="00301165" w:rsidP="00301165">
      <w:pPr>
        <w:jc w:val="both"/>
      </w:pPr>
    </w:p>
    <w:p w:rsidR="00301165" w:rsidRDefault="00301165" w:rsidP="00301165">
      <w:pPr>
        <w:keepNext/>
        <w:jc w:val="both"/>
      </w:pPr>
      <w:r>
        <w:rPr>
          <w:rFonts w:ascii="Arial" w:eastAsia="Arial" w:hAnsi="Arial" w:cs="Arial"/>
          <w:b/>
        </w:rPr>
        <w:t>ALCANCE</w:t>
      </w:r>
    </w:p>
    <w:p w:rsidR="00301165" w:rsidRDefault="00301165" w:rsidP="00301165">
      <w:pPr>
        <w:jc w:val="both"/>
      </w:pPr>
    </w:p>
    <w:p w:rsidR="00301165" w:rsidRPr="00301165" w:rsidRDefault="00301165" w:rsidP="00301165">
      <w:pPr>
        <w:ind w:left="426"/>
        <w:jc w:val="both"/>
        <w:rPr>
          <w:color w:val="auto"/>
        </w:rPr>
      </w:pPr>
      <w:r w:rsidRPr="00301165">
        <w:rPr>
          <w:rFonts w:ascii="Arial" w:eastAsia="Arial" w:hAnsi="Arial" w:cs="Arial"/>
          <w:color w:val="auto"/>
        </w:rPr>
        <w:t xml:space="preserve">La siguiente política aplica para los </w:t>
      </w:r>
      <w:proofErr w:type="spellStart"/>
      <w:r w:rsidRPr="00301165">
        <w:rPr>
          <w:rFonts w:ascii="Arial" w:eastAsia="Arial" w:hAnsi="Arial" w:cs="Arial"/>
          <w:color w:val="auto"/>
        </w:rPr>
        <w:t>CACs</w:t>
      </w:r>
      <w:proofErr w:type="spellEnd"/>
      <w:r w:rsidR="00BC532C">
        <w:rPr>
          <w:rFonts w:ascii="Arial" w:eastAsia="Arial" w:hAnsi="Arial" w:cs="Arial"/>
          <w:color w:val="auto"/>
        </w:rPr>
        <w:t xml:space="preserve"> y mini </w:t>
      </w:r>
      <w:proofErr w:type="spellStart"/>
      <w:r w:rsidR="00BC532C">
        <w:rPr>
          <w:rFonts w:ascii="Arial" w:eastAsia="Arial" w:hAnsi="Arial" w:cs="Arial"/>
          <w:color w:val="auto"/>
        </w:rPr>
        <w:t>CACs</w:t>
      </w:r>
      <w:proofErr w:type="spellEnd"/>
      <w:r w:rsidRPr="00301165">
        <w:rPr>
          <w:rFonts w:ascii="Arial" w:eastAsia="Arial" w:hAnsi="Arial" w:cs="Arial"/>
          <w:color w:val="auto"/>
        </w:rPr>
        <w:t xml:space="preserve"> de </w:t>
      </w:r>
      <w:r w:rsidRPr="00301165">
        <w:rPr>
          <w:rFonts w:ascii="Arial" w:eastAsia="Arial" w:hAnsi="Arial" w:cs="Arial"/>
          <w:b/>
          <w:color w:val="auto"/>
        </w:rPr>
        <w:t>Argentina</w:t>
      </w:r>
      <w:r w:rsidRPr="00301165">
        <w:rPr>
          <w:rFonts w:ascii="Arial" w:eastAsia="Arial" w:hAnsi="Arial" w:cs="Arial"/>
          <w:color w:val="auto"/>
        </w:rPr>
        <w:t xml:space="preserve">, </w:t>
      </w:r>
      <w:r w:rsidRPr="00301165">
        <w:rPr>
          <w:rFonts w:ascii="Arial" w:eastAsia="Arial" w:hAnsi="Arial" w:cs="Arial"/>
          <w:b/>
          <w:color w:val="auto"/>
        </w:rPr>
        <w:t>Paraguay</w:t>
      </w:r>
      <w:r w:rsidRPr="00301165">
        <w:rPr>
          <w:rFonts w:ascii="Arial" w:eastAsia="Arial" w:hAnsi="Arial" w:cs="Arial"/>
          <w:color w:val="auto"/>
        </w:rPr>
        <w:t xml:space="preserve"> y </w:t>
      </w:r>
      <w:r w:rsidRPr="00301165">
        <w:rPr>
          <w:rFonts w:ascii="Arial" w:eastAsia="Arial" w:hAnsi="Arial" w:cs="Arial"/>
          <w:b/>
          <w:color w:val="auto"/>
        </w:rPr>
        <w:t>Uruguay</w:t>
      </w:r>
      <w:r w:rsidRPr="00301165">
        <w:rPr>
          <w:rFonts w:ascii="Arial" w:eastAsia="Arial" w:hAnsi="Arial" w:cs="Arial"/>
          <w:color w:val="auto"/>
        </w:rPr>
        <w:t xml:space="preserve">. </w:t>
      </w:r>
    </w:p>
    <w:p w:rsidR="00301165" w:rsidRPr="00301165" w:rsidRDefault="00301165" w:rsidP="00301165">
      <w:pPr>
        <w:jc w:val="both"/>
        <w:rPr>
          <w:color w:val="auto"/>
        </w:rPr>
      </w:pPr>
    </w:p>
    <w:p w:rsidR="00301165" w:rsidRPr="00301165" w:rsidRDefault="00301165" w:rsidP="00301165">
      <w:pPr>
        <w:keepNext/>
        <w:jc w:val="both"/>
        <w:rPr>
          <w:color w:val="auto"/>
        </w:rPr>
      </w:pPr>
      <w:r w:rsidRPr="00301165">
        <w:rPr>
          <w:rFonts w:ascii="Arial" w:eastAsia="Arial" w:hAnsi="Arial" w:cs="Arial"/>
          <w:b/>
          <w:color w:val="auto"/>
        </w:rPr>
        <w:t>DEFINICIONES</w:t>
      </w:r>
    </w:p>
    <w:p w:rsidR="00301165" w:rsidRPr="00301165" w:rsidRDefault="00301165" w:rsidP="00301165">
      <w:pPr>
        <w:jc w:val="both"/>
        <w:rPr>
          <w:color w:val="auto"/>
        </w:rPr>
      </w:pPr>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Seguridad Electrónica</w:t>
      </w:r>
      <w:r w:rsidRPr="00733072">
        <w:rPr>
          <w:rFonts w:ascii="Arial" w:eastAsia="Arial" w:hAnsi="Arial" w:cs="Arial"/>
          <w:color w:val="auto"/>
        </w:rPr>
        <w:t>: equipos electrónicos/eléctricos compuestos por centrales, sensores, cableado y configuraciones de estos dispuestos para el resguardo de activos e información de la Compañía.</w:t>
      </w:r>
    </w:p>
    <w:p w:rsidR="00301165" w:rsidRPr="00733072" w:rsidRDefault="00301165" w:rsidP="00301165">
      <w:pPr>
        <w:jc w:val="both"/>
        <w:rPr>
          <w:color w:val="auto"/>
        </w:rPr>
      </w:pPr>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Proyecto de Seguridad electrónica</w:t>
      </w:r>
      <w:r w:rsidRPr="00733072">
        <w:rPr>
          <w:rFonts w:ascii="Arial" w:eastAsia="Arial" w:hAnsi="Arial" w:cs="Arial"/>
          <w:color w:val="auto"/>
        </w:rPr>
        <w:t xml:space="preserve">: Proyecto a contemplar, ubicación en plano del local, los elementos de seguridad electrónica y sus configuraciones. </w:t>
      </w:r>
      <w:r w:rsidRPr="00733072">
        <w:rPr>
          <w:rFonts w:ascii="Arial" w:eastAsia="Arial" w:hAnsi="Arial" w:cs="Arial"/>
          <w:i/>
          <w:color w:val="auto"/>
          <w:u w:val="single"/>
        </w:rPr>
        <w:t>Que resultará del análisis para disminuir el riesgo de robo o sabotaje</w:t>
      </w:r>
      <w:r w:rsidRPr="00733072">
        <w:rPr>
          <w:rFonts w:ascii="Arial" w:eastAsia="Arial" w:hAnsi="Arial" w:cs="Arial"/>
          <w:color w:val="auto"/>
        </w:rPr>
        <w:t>.</w:t>
      </w:r>
      <w:r w:rsidR="009A4DFD" w:rsidRPr="00733072">
        <w:rPr>
          <w:rFonts w:ascii="Arial" w:eastAsia="Arial" w:hAnsi="Arial" w:cs="Arial"/>
          <w:color w:val="auto"/>
        </w:rPr>
        <w:t xml:space="preserve"> Los Proyectos de Seguridad electrónica en PGY se realizan desde Argentina, en el resto de los casos son locales.</w:t>
      </w:r>
    </w:p>
    <w:p w:rsidR="00301165" w:rsidRPr="00733072" w:rsidRDefault="00301165" w:rsidP="00301165">
      <w:pPr>
        <w:jc w:val="both"/>
        <w:rPr>
          <w:color w:val="auto"/>
        </w:rPr>
      </w:pPr>
      <w:bookmarkStart w:id="0" w:name="_GoBack"/>
      <w:bookmarkEnd w:id="0"/>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Sistema de Video Vigilancia de Seguridad (VSS)</w:t>
      </w:r>
      <w:r w:rsidRPr="00733072">
        <w:rPr>
          <w:rFonts w:ascii="Arial" w:eastAsia="Arial" w:hAnsi="Arial" w:cs="Arial"/>
          <w:color w:val="auto"/>
        </w:rPr>
        <w:t>: Compuestos por cámaras de video vigilancia y equipo/s de almacenamiento del video.</w:t>
      </w:r>
    </w:p>
    <w:p w:rsidR="00301165" w:rsidRPr="00733072" w:rsidRDefault="00301165" w:rsidP="00301165">
      <w:pPr>
        <w:jc w:val="both"/>
        <w:rPr>
          <w:color w:val="auto"/>
        </w:rPr>
      </w:pPr>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Sistema de Intrusión</w:t>
      </w:r>
      <w:r w:rsidRPr="00733072">
        <w:rPr>
          <w:rFonts w:ascii="Arial" w:eastAsia="Arial" w:hAnsi="Arial" w:cs="Arial"/>
          <w:color w:val="auto"/>
        </w:rPr>
        <w:t xml:space="preserve">: Compuesto por una central, sus sensores (de detección movimiento, de vibración, de rotura de cristal, de apertura de puertas, </w:t>
      </w:r>
      <w:proofErr w:type="spellStart"/>
      <w:r w:rsidRPr="00733072">
        <w:rPr>
          <w:rFonts w:ascii="Arial" w:eastAsia="Arial" w:hAnsi="Arial" w:cs="Arial"/>
          <w:color w:val="auto"/>
        </w:rPr>
        <w:t>etc</w:t>
      </w:r>
      <w:proofErr w:type="spellEnd"/>
      <w:r w:rsidRPr="00733072">
        <w:rPr>
          <w:rFonts w:ascii="Arial" w:eastAsia="Arial" w:hAnsi="Arial" w:cs="Arial"/>
          <w:color w:val="auto"/>
        </w:rPr>
        <w:t>), pulsadores de pánicos (fijos y/o inalámbricos), sirenas interiores y exteriores.</w:t>
      </w:r>
    </w:p>
    <w:p w:rsidR="00301165" w:rsidRPr="00733072" w:rsidRDefault="00301165" w:rsidP="00301165">
      <w:pPr>
        <w:jc w:val="both"/>
        <w:rPr>
          <w:color w:val="auto"/>
        </w:rPr>
      </w:pPr>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Sistema de detección de incendio</w:t>
      </w:r>
      <w:r w:rsidRPr="00733072">
        <w:rPr>
          <w:rFonts w:ascii="Arial" w:eastAsia="Arial" w:hAnsi="Arial" w:cs="Arial"/>
          <w:color w:val="auto"/>
        </w:rPr>
        <w:t>: Compuesto por una central, sus sensores de detección (de humo/térmicos, de humo en ductos, barreras infrarroja), sirenas c/luces estroboscópicas  interiores, avisadores manuales de incendio.</w:t>
      </w:r>
    </w:p>
    <w:p w:rsidR="00301165" w:rsidRPr="00733072" w:rsidRDefault="00301165" w:rsidP="00301165">
      <w:pPr>
        <w:jc w:val="both"/>
        <w:rPr>
          <w:color w:val="auto"/>
        </w:rPr>
      </w:pPr>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Sistema de Control de Accesos</w:t>
      </w:r>
      <w:r w:rsidRPr="00733072">
        <w:rPr>
          <w:rFonts w:ascii="Arial" w:eastAsia="Arial" w:hAnsi="Arial" w:cs="Arial"/>
          <w:color w:val="auto"/>
        </w:rPr>
        <w:t>: Compuesto por central, lectores (proximidad,  biométricas, teclados, y sus combinaciones), tarjetas de proximidad, pulsadores manuales de liberación de puertas.</w:t>
      </w:r>
    </w:p>
    <w:p w:rsidR="00301165" w:rsidRPr="00733072" w:rsidRDefault="00301165" w:rsidP="00301165">
      <w:pPr>
        <w:pStyle w:val="Prrafodelista"/>
        <w:rPr>
          <w:color w:val="auto"/>
        </w:rPr>
      </w:pPr>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Sistema Protección de Niebla</w:t>
      </w:r>
      <w:r w:rsidRPr="00733072">
        <w:rPr>
          <w:color w:val="auto"/>
        </w:rPr>
        <w:t xml:space="preserve">: </w:t>
      </w:r>
      <w:r w:rsidRPr="00733072">
        <w:rPr>
          <w:rFonts w:ascii="Arial" w:eastAsia="Arial" w:hAnsi="Arial" w:cs="Arial"/>
          <w:color w:val="auto"/>
        </w:rPr>
        <w:t>Compuesto por un equipo central cañón de niebla, sus partes componentes e instalación. Este sistema se integrará al Sistema de Intrusión para validar su activación. El uso del mismo es para fines disuasivos.</w:t>
      </w:r>
    </w:p>
    <w:p w:rsidR="00301165" w:rsidRPr="00733072" w:rsidRDefault="00301165" w:rsidP="00301165">
      <w:pPr>
        <w:jc w:val="both"/>
        <w:rPr>
          <w:color w:val="auto"/>
        </w:rPr>
      </w:pPr>
    </w:p>
    <w:p w:rsidR="00301165" w:rsidRPr="00733072" w:rsidRDefault="00301165" w:rsidP="00301165">
      <w:pPr>
        <w:numPr>
          <w:ilvl w:val="0"/>
          <w:numId w:val="1"/>
        </w:numPr>
        <w:ind w:left="360" w:hanging="360"/>
        <w:jc w:val="both"/>
        <w:rPr>
          <w:color w:val="auto"/>
        </w:rPr>
      </w:pPr>
      <w:r w:rsidRPr="00733072">
        <w:rPr>
          <w:rFonts w:ascii="Arial" w:eastAsia="Arial" w:hAnsi="Arial" w:cs="Arial"/>
          <w:b/>
          <w:color w:val="auto"/>
        </w:rPr>
        <w:t>Servicio de monitoreo</w:t>
      </w:r>
      <w:r w:rsidRPr="00733072">
        <w:rPr>
          <w:rFonts w:ascii="Arial" w:eastAsia="Arial" w:hAnsi="Arial" w:cs="Arial"/>
          <w:color w:val="auto"/>
        </w:rPr>
        <w:t>: Servicio realizado en forma remota, para el monitoreo/registración de eventos generados por los sistemas de seguridad electrónica y prestados por empresas terceras o a través de los SOC.</w:t>
      </w:r>
    </w:p>
    <w:p w:rsidR="00301165" w:rsidRPr="00733072" w:rsidRDefault="00301165" w:rsidP="00301165">
      <w:pPr>
        <w:jc w:val="both"/>
        <w:rPr>
          <w:color w:val="auto"/>
        </w:rPr>
      </w:pPr>
    </w:p>
    <w:p w:rsidR="00301165" w:rsidRPr="00733072" w:rsidRDefault="00301165" w:rsidP="00301165">
      <w:pPr>
        <w:numPr>
          <w:ilvl w:val="0"/>
          <w:numId w:val="1"/>
        </w:numPr>
        <w:ind w:left="360" w:hanging="360"/>
        <w:jc w:val="both"/>
        <w:rPr>
          <w:rFonts w:ascii="Arial" w:eastAsia="Arial" w:hAnsi="Arial" w:cs="Arial"/>
          <w:color w:val="auto"/>
        </w:rPr>
      </w:pPr>
      <w:r w:rsidRPr="00733072">
        <w:rPr>
          <w:rFonts w:ascii="Arial" w:eastAsia="Arial" w:hAnsi="Arial" w:cs="Arial"/>
          <w:b/>
          <w:color w:val="auto"/>
        </w:rPr>
        <w:t>SOC:</w:t>
      </w:r>
      <w:r w:rsidRPr="00733072">
        <w:rPr>
          <w:rFonts w:ascii="Arial" w:eastAsia="Arial" w:hAnsi="Arial" w:cs="Arial"/>
          <w:color w:val="auto"/>
        </w:rPr>
        <w:t xml:space="preserve"> Es un Centro Operativo de Seguridad con Respuesta remota. Ámbito de gestión que es continuamente operado con presencia humana, que posibilita la recepción de múltiples imágenes concurrentes del sistema de video vigilancia (u otro sistema) desde localizaciones remotas, con el propósito de interactuar con esas localizaciones para suministrar servicios de seguridad y servicios relacionados.</w:t>
      </w:r>
    </w:p>
    <w:p w:rsidR="00301165" w:rsidRPr="00733072" w:rsidRDefault="00301165" w:rsidP="00301165">
      <w:pPr>
        <w:pStyle w:val="Prrafodelista"/>
        <w:rPr>
          <w:rFonts w:ascii="Arial" w:hAnsi="Arial" w:cs="Arial"/>
          <w:b/>
          <w:bCs/>
          <w:color w:val="auto"/>
          <w:lang w:val="es-ES" w:eastAsia="es-ES"/>
        </w:rPr>
      </w:pPr>
    </w:p>
    <w:p w:rsidR="00301165" w:rsidRPr="00733072" w:rsidRDefault="00301165" w:rsidP="00301165">
      <w:pPr>
        <w:numPr>
          <w:ilvl w:val="0"/>
          <w:numId w:val="1"/>
        </w:numPr>
        <w:ind w:left="360" w:hanging="360"/>
        <w:jc w:val="both"/>
        <w:rPr>
          <w:rFonts w:ascii="Arial" w:eastAsia="Arial" w:hAnsi="Arial" w:cs="Arial"/>
          <w:color w:val="auto"/>
        </w:rPr>
      </w:pPr>
      <w:proofErr w:type="spellStart"/>
      <w:r w:rsidRPr="00733072">
        <w:rPr>
          <w:rFonts w:ascii="Arial" w:hAnsi="Arial" w:cs="Arial"/>
          <w:b/>
          <w:bCs/>
          <w:color w:val="auto"/>
          <w:lang w:val="es-ES" w:eastAsia="es-ES"/>
        </w:rPr>
        <w:lastRenderedPageBreak/>
        <w:t>Vigilador</w:t>
      </w:r>
      <w:proofErr w:type="spellEnd"/>
      <w:r w:rsidRPr="00733072">
        <w:rPr>
          <w:rFonts w:ascii="Arial" w:hAnsi="Arial" w:cs="Arial"/>
          <w:b/>
          <w:bCs/>
          <w:color w:val="auto"/>
          <w:lang w:val="es-ES" w:eastAsia="es-ES"/>
        </w:rPr>
        <w:t xml:space="preserve"> /Guardia;</w:t>
      </w:r>
      <w:r w:rsidRPr="00733072" w:rsidDel="00F26C25">
        <w:rPr>
          <w:rFonts w:ascii="Arial" w:hAnsi="Arial" w:cs="Arial"/>
          <w:color w:val="auto"/>
          <w:lang w:val="es-ES" w:eastAsia="es-ES"/>
        </w:rPr>
        <w:t xml:space="preserve"> </w:t>
      </w:r>
      <w:r w:rsidRPr="00733072">
        <w:rPr>
          <w:rFonts w:ascii="Arial" w:hAnsi="Arial" w:cs="Arial"/>
          <w:b/>
          <w:color w:val="auto"/>
          <w:lang w:val="es-ES" w:eastAsia="es-ES"/>
        </w:rPr>
        <w:t xml:space="preserve">Servicio de Vigilancia; Personal Directo (Empleado de AMX); Personal Externo; Personal Proveedor; visitas: </w:t>
      </w:r>
      <w:r w:rsidRPr="00733072">
        <w:rPr>
          <w:rFonts w:ascii="Arial" w:hAnsi="Arial" w:cs="Arial"/>
          <w:color w:val="auto"/>
          <w:lang w:val="es-ES" w:eastAsia="es-ES"/>
        </w:rPr>
        <w:t xml:space="preserve">Fueron definidos en </w:t>
      </w:r>
      <w:smartTag w:uri="urn:schemas-microsoft-com:office:smarttags" w:element="PersonName">
        <w:smartTagPr>
          <w:attr w:name="ProductID" w:val="la ￼￼￼￼￼￼￼￼￼￼￼￼￼￼￼￼￼￼￼￼￼￼￼￼￼￼￼￼￼￼￼￼￼￼￼￼￼￼￼￼￼￼￼￼￼￼￼￼￼￼￼￼￼￼￼￼￼￼￼￼￼￼￼￼￼￼￼￼￼￼￼￼￼￼￼￼￼￼￼￼￼￼￼￼￼￼￼￼￼￼￼￼￼￼￼￼￼￼￼￼￼￼￼￼￼￼￼￼￼￼￼￼￼￼￼￼￼￼Política"/>
        </w:smartTagPr>
        <w:r w:rsidRPr="00733072">
          <w:rPr>
            <w:rFonts w:ascii="Arial" w:hAnsi="Arial" w:cs="Arial"/>
            <w:color w:val="auto"/>
            <w:lang w:val="es-ES" w:eastAsia="es-ES"/>
          </w:rPr>
          <w:t xml:space="preserve">la </w:t>
        </w:r>
        <w:hyperlink r:id="rId8" w:tgtFrame="_self" w:history="1">
          <w:r w:rsidRPr="00733072">
            <w:rPr>
              <w:rFonts w:ascii="Arial" w:hAnsi="Arial"/>
              <w:color w:val="auto"/>
              <w:lang w:val="es-ES" w:eastAsia="es-ES"/>
            </w:rPr>
            <w:t>Política</w:t>
          </w:r>
        </w:hyperlink>
      </w:smartTag>
      <w:r w:rsidRPr="00733072">
        <w:rPr>
          <w:rFonts w:ascii="Arial" w:hAnsi="Arial"/>
          <w:color w:val="auto"/>
          <w:lang w:val="es-ES" w:eastAsia="es-ES"/>
        </w:rPr>
        <w:t xml:space="preserve"> de ingreso/egreso de personas y elementos a los edificios corporativos de Claro</w:t>
      </w:r>
    </w:p>
    <w:p w:rsidR="00301165" w:rsidRPr="00733072" w:rsidRDefault="00301165" w:rsidP="00301165">
      <w:pPr>
        <w:pStyle w:val="Prrafodelista"/>
        <w:rPr>
          <w:rFonts w:ascii="Arial" w:hAnsi="Arial" w:cs="Arial"/>
          <w:b/>
          <w:color w:val="auto"/>
          <w:lang w:val="es-ES" w:eastAsia="es-ES"/>
        </w:rPr>
      </w:pPr>
    </w:p>
    <w:p w:rsidR="00301165" w:rsidRPr="00733072" w:rsidRDefault="00301165" w:rsidP="00301165">
      <w:pPr>
        <w:numPr>
          <w:ilvl w:val="0"/>
          <w:numId w:val="1"/>
        </w:numPr>
        <w:ind w:left="360" w:hanging="360"/>
        <w:jc w:val="both"/>
        <w:rPr>
          <w:rFonts w:ascii="Arial" w:eastAsia="Arial" w:hAnsi="Arial" w:cs="Arial"/>
          <w:color w:val="auto"/>
        </w:rPr>
      </w:pPr>
      <w:r w:rsidRPr="00733072">
        <w:rPr>
          <w:rFonts w:ascii="Arial" w:hAnsi="Arial" w:cs="Arial"/>
          <w:b/>
          <w:color w:val="auto"/>
          <w:lang w:val="es-ES" w:eastAsia="es-ES"/>
        </w:rPr>
        <w:t>Clientes:</w:t>
      </w:r>
      <w:r w:rsidRPr="00733072">
        <w:rPr>
          <w:rFonts w:ascii="Arial" w:hAnsi="Arial" w:cs="Arial"/>
          <w:color w:val="auto"/>
          <w:lang w:val="es-ES" w:eastAsia="es-ES"/>
        </w:rPr>
        <w:t xml:space="preserve"> Personas físicas ajenas a </w:t>
      </w:r>
      <w:smartTag w:uri="urn:schemas-microsoft-com:office:smarttags" w:element="PersonName">
        <w:smartTagPr>
          <w:attr w:name="ProductID" w:val="la Compa￱￭a"/>
        </w:smartTagPr>
        <w:r w:rsidRPr="00733072">
          <w:rPr>
            <w:rFonts w:ascii="Arial" w:hAnsi="Arial" w:cs="Arial"/>
            <w:color w:val="auto"/>
            <w:lang w:val="es-ES" w:eastAsia="es-ES"/>
          </w:rPr>
          <w:t>la Compañía</w:t>
        </w:r>
      </w:smartTag>
      <w:r w:rsidRPr="00733072">
        <w:rPr>
          <w:rFonts w:ascii="Arial" w:hAnsi="Arial" w:cs="Arial"/>
          <w:color w:val="auto"/>
          <w:lang w:val="es-ES" w:eastAsia="es-ES"/>
        </w:rPr>
        <w:t>, que no realizan ninguna labor o tarea física dentro del CAC, siendo su frecuencia esporádica y su permanencia dentro de los mismos en el horario de atención comercial.</w:t>
      </w:r>
    </w:p>
    <w:p w:rsidR="00301165" w:rsidRPr="00733072" w:rsidRDefault="00301165" w:rsidP="00301165">
      <w:pPr>
        <w:pStyle w:val="Prrafodelista"/>
        <w:rPr>
          <w:rFonts w:ascii="Arial" w:hAnsi="Arial" w:cs="Arial"/>
          <w:b/>
          <w:color w:val="auto"/>
          <w:sz w:val="18"/>
          <w:szCs w:val="18"/>
          <w:lang w:val="es-ES" w:eastAsia="es-ES"/>
        </w:rPr>
      </w:pPr>
    </w:p>
    <w:p w:rsidR="00301165" w:rsidRPr="00733072" w:rsidRDefault="00301165" w:rsidP="00301165">
      <w:pPr>
        <w:numPr>
          <w:ilvl w:val="0"/>
          <w:numId w:val="1"/>
        </w:numPr>
        <w:ind w:left="360" w:hanging="360"/>
        <w:jc w:val="both"/>
        <w:rPr>
          <w:rFonts w:ascii="Arial" w:eastAsia="Arial" w:hAnsi="Arial" w:cs="Arial"/>
          <w:color w:val="auto"/>
        </w:rPr>
      </w:pPr>
      <w:r w:rsidRPr="00733072">
        <w:rPr>
          <w:rFonts w:ascii="Arial" w:hAnsi="Arial" w:cs="Arial"/>
          <w:b/>
          <w:color w:val="auto"/>
          <w:sz w:val="18"/>
          <w:szCs w:val="18"/>
          <w:lang w:val="es-ES" w:eastAsia="es-ES"/>
        </w:rPr>
        <w:t xml:space="preserve">Elementos Personales: </w:t>
      </w:r>
      <w:r w:rsidRPr="00733072">
        <w:rPr>
          <w:rFonts w:ascii="Arial" w:hAnsi="Arial" w:cs="Arial"/>
          <w:color w:val="auto"/>
          <w:lang w:val="es-ES" w:eastAsia="es-ES"/>
        </w:rPr>
        <w:t>Se entiende por  “elementos personales” a todo aquel equipo o herramienta que deben ser controlado por el servicio de vigilancia a los fines de constatar si los mismos  son propiedad de la persona que los porta.</w:t>
      </w:r>
    </w:p>
    <w:p w:rsidR="00301165" w:rsidRPr="00733072" w:rsidRDefault="00301165" w:rsidP="00301165">
      <w:pPr>
        <w:ind w:left="360"/>
        <w:rPr>
          <w:rFonts w:ascii="Arial" w:eastAsia="Arial" w:hAnsi="Arial" w:cs="Arial"/>
          <w:color w:val="FF0000"/>
        </w:rPr>
      </w:pPr>
    </w:p>
    <w:p w:rsidR="00301165" w:rsidRPr="00733072" w:rsidRDefault="00301165" w:rsidP="00301165">
      <w:pPr>
        <w:keepNext/>
        <w:jc w:val="both"/>
      </w:pPr>
    </w:p>
    <w:p w:rsidR="00301165" w:rsidRPr="00733072" w:rsidRDefault="00301165" w:rsidP="00301165">
      <w:pPr>
        <w:keepNext/>
        <w:jc w:val="both"/>
      </w:pPr>
      <w:r w:rsidRPr="00733072">
        <w:rPr>
          <w:rFonts w:ascii="Arial" w:eastAsia="Arial" w:hAnsi="Arial" w:cs="Arial"/>
          <w:b/>
        </w:rPr>
        <w:t xml:space="preserve">LINEAMIENTOS </w:t>
      </w:r>
    </w:p>
    <w:p w:rsidR="00301165" w:rsidRPr="00733072" w:rsidRDefault="00301165" w:rsidP="00301165">
      <w:pPr>
        <w:keepNext/>
        <w:spacing w:before="240" w:after="60"/>
        <w:jc w:val="both"/>
      </w:pPr>
      <w:r w:rsidRPr="00733072">
        <w:rPr>
          <w:rFonts w:ascii="Arial" w:eastAsia="Arial" w:hAnsi="Arial" w:cs="Arial"/>
          <w:b/>
        </w:rPr>
        <w:t>GENERALES</w:t>
      </w:r>
    </w:p>
    <w:p w:rsidR="00301165" w:rsidRPr="00733072" w:rsidRDefault="00301165" w:rsidP="00301165">
      <w:pPr>
        <w:widowControl w:val="0"/>
        <w:tabs>
          <w:tab w:val="left" w:pos="9356"/>
        </w:tabs>
        <w:spacing w:after="120"/>
        <w:ind w:left="709"/>
        <w:jc w:val="both"/>
        <w:rPr>
          <w:color w:val="auto"/>
        </w:rPr>
      </w:pPr>
      <w:r w:rsidRPr="00733072">
        <w:rPr>
          <w:rFonts w:ascii="Arial" w:eastAsia="Arial" w:hAnsi="Arial" w:cs="Arial"/>
          <w:color w:val="auto"/>
        </w:rPr>
        <w:t>Todo CAC (Centro de Atención a Clientes) en proceso de apertura o existente deberá disponer del siguiente esquema de seguridad electrónica y/o físicas:</w:t>
      </w:r>
    </w:p>
    <w:p w:rsidR="00301165" w:rsidRPr="00733072" w:rsidRDefault="00301165" w:rsidP="00301165">
      <w:pPr>
        <w:rPr>
          <w:color w:val="auto"/>
        </w:rPr>
      </w:pPr>
    </w:p>
    <w:p w:rsidR="00301165" w:rsidRPr="00733072" w:rsidRDefault="00301165" w:rsidP="00301165">
      <w:pPr>
        <w:widowControl w:val="0"/>
        <w:numPr>
          <w:ilvl w:val="0"/>
          <w:numId w:val="2"/>
        </w:numPr>
        <w:tabs>
          <w:tab w:val="left" w:pos="9356"/>
        </w:tabs>
        <w:spacing w:after="120"/>
        <w:ind w:hanging="360"/>
        <w:jc w:val="both"/>
        <w:rPr>
          <w:color w:val="auto"/>
        </w:rPr>
      </w:pPr>
      <w:r w:rsidRPr="00733072">
        <w:rPr>
          <w:rFonts w:ascii="Arial" w:eastAsia="Arial" w:hAnsi="Arial" w:cs="Arial"/>
          <w:color w:val="auto"/>
        </w:rPr>
        <w:t>Sistema de detección de intrusión.</w:t>
      </w:r>
    </w:p>
    <w:p w:rsidR="00301165" w:rsidRPr="00733072" w:rsidRDefault="00301165" w:rsidP="00301165">
      <w:pPr>
        <w:widowControl w:val="0"/>
        <w:numPr>
          <w:ilvl w:val="0"/>
          <w:numId w:val="2"/>
        </w:numPr>
        <w:tabs>
          <w:tab w:val="left" w:pos="9356"/>
        </w:tabs>
        <w:spacing w:after="120"/>
        <w:ind w:hanging="360"/>
        <w:jc w:val="both"/>
        <w:rPr>
          <w:color w:val="auto"/>
        </w:rPr>
      </w:pPr>
      <w:r w:rsidRPr="00733072">
        <w:rPr>
          <w:rFonts w:ascii="Arial" w:eastAsia="Arial" w:hAnsi="Arial" w:cs="Arial"/>
          <w:color w:val="auto"/>
        </w:rPr>
        <w:t xml:space="preserve">Sistema de detección de incendio. </w:t>
      </w:r>
    </w:p>
    <w:p w:rsidR="00301165" w:rsidRPr="00733072" w:rsidRDefault="00301165" w:rsidP="00301165">
      <w:pPr>
        <w:widowControl w:val="0"/>
        <w:numPr>
          <w:ilvl w:val="0"/>
          <w:numId w:val="2"/>
        </w:numPr>
        <w:tabs>
          <w:tab w:val="left" w:pos="9356"/>
        </w:tabs>
        <w:spacing w:after="120"/>
        <w:ind w:hanging="360"/>
        <w:jc w:val="both"/>
        <w:rPr>
          <w:color w:val="0000FF"/>
        </w:rPr>
      </w:pPr>
      <w:r w:rsidRPr="00733072">
        <w:rPr>
          <w:rFonts w:ascii="Arial" w:eastAsia="Arial" w:hAnsi="Arial" w:cs="Arial"/>
          <w:color w:val="auto"/>
        </w:rPr>
        <w:t xml:space="preserve">Sistema de VSS. </w:t>
      </w:r>
    </w:p>
    <w:p w:rsidR="00301165" w:rsidRPr="00733072" w:rsidRDefault="00301165" w:rsidP="00301165">
      <w:pPr>
        <w:keepNext/>
        <w:spacing w:before="240" w:after="60"/>
        <w:jc w:val="both"/>
      </w:pPr>
      <w:r w:rsidRPr="00733072">
        <w:rPr>
          <w:rFonts w:ascii="Arial" w:eastAsia="Arial" w:hAnsi="Arial" w:cs="Arial"/>
          <w:b/>
        </w:rPr>
        <w:t>PARTICULARES</w:t>
      </w:r>
    </w:p>
    <w:p w:rsidR="00301165" w:rsidRPr="00733072" w:rsidRDefault="00301165" w:rsidP="00301165"/>
    <w:p w:rsidR="00301165" w:rsidRPr="00733072" w:rsidRDefault="000576FC" w:rsidP="00301165">
      <w:pPr>
        <w:ind w:left="426"/>
        <w:jc w:val="both"/>
        <w:rPr>
          <w:color w:val="auto"/>
          <w:u w:val="single"/>
        </w:rPr>
      </w:pPr>
      <w:r w:rsidRPr="00733072">
        <w:rPr>
          <w:rFonts w:ascii="Arial" w:eastAsia="Arial" w:hAnsi="Arial" w:cs="Arial"/>
          <w:color w:val="auto"/>
          <w:u w:val="single"/>
        </w:rPr>
        <w:t>COMPONE</w:t>
      </w:r>
      <w:r w:rsidR="00D07BF7">
        <w:rPr>
          <w:rFonts w:ascii="Arial" w:eastAsia="Arial" w:hAnsi="Arial" w:cs="Arial"/>
          <w:color w:val="auto"/>
          <w:u w:val="single"/>
        </w:rPr>
        <w:t>NTES DEL SISTEMAS DE INTRUS</w:t>
      </w:r>
      <w:r w:rsidRPr="00733072">
        <w:rPr>
          <w:rFonts w:ascii="Arial" w:eastAsia="Arial" w:hAnsi="Arial" w:cs="Arial"/>
          <w:color w:val="auto"/>
          <w:u w:val="single"/>
        </w:rPr>
        <w:t>IÓN</w:t>
      </w:r>
      <w:r w:rsidR="00301165" w:rsidRPr="00733072">
        <w:rPr>
          <w:rFonts w:ascii="Arial" w:eastAsia="Arial" w:hAnsi="Arial" w:cs="Arial"/>
          <w:color w:val="auto"/>
          <w:u w:val="single"/>
        </w:rPr>
        <w:t>:</w:t>
      </w:r>
    </w:p>
    <w:p w:rsidR="00301165" w:rsidRPr="00733072" w:rsidRDefault="00301165" w:rsidP="00301165">
      <w:pPr>
        <w:ind w:left="426"/>
        <w:jc w:val="both"/>
        <w:rPr>
          <w:color w:val="auto"/>
        </w:rPr>
      </w:pPr>
    </w:p>
    <w:p w:rsidR="00301165" w:rsidRPr="00733072" w:rsidRDefault="00301165" w:rsidP="00301165">
      <w:pPr>
        <w:numPr>
          <w:ilvl w:val="0"/>
          <w:numId w:val="3"/>
        </w:numPr>
        <w:ind w:hanging="360"/>
        <w:jc w:val="both"/>
        <w:rPr>
          <w:rFonts w:ascii="Arial" w:eastAsia="Arial" w:hAnsi="Arial" w:cs="Arial"/>
          <w:color w:val="auto"/>
        </w:rPr>
      </w:pPr>
      <w:r w:rsidRPr="00733072">
        <w:rPr>
          <w:rFonts w:ascii="Arial" w:eastAsia="Arial" w:hAnsi="Arial" w:cs="Arial"/>
          <w:color w:val="auto"/>
          <w:u w:val="single"/>
        </w:rPr>
        <w:t>Central de intrusión</w:t>
      </w:r>
      <w:r w:rsidRPr="00733072">
        <w:rPr>
          <w:rFonts w:ascii="Arial" w:eastAsia="Arial" w:hAnsi="Arial" w:cs="Arial"/>
          <w:color w:val="auto"/>
        </w:rPr>
        <w:t xml:space="preserve">: </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SS.FF. definirá marca y modelo de central que permita disponer recambio de sus partes y/o componentes </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Dicha central se ubicará en el Centro de Cómputos y se alimentará con energía </w:t>
      </w:r>
      <w:proofErr w:type="spellStart"/>
      <w:r w:rsidRPr="00733072">
        <w:rPr>
          <w:rFonts w:ascii="Arial" w:eastAsia="Arial" w:hAnsi="Arial" w:cs="Arial"/>
          <w:color w:val="auto"/>
        </w:rPr>
        <w:t>segurizada</w:t>
      </w:r>
      <w:proofErr w:type="spellEnd"/>
      <w:r w:rsidRPr="00733072">
        <w:rPr>
          <w:rFonts w:ascii="Arial" w:eastAsia="Arial" w:hAnsi="Arial" w:cs="Arial"/>
          <w:color w:val="auto"/>
        </w:rPr>
        <w:t xml:space="preserve"> (UPS), disponible en el local.</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La cantidad de zonas de dicha central será la que resulte de la suma de elementos detectores de presencia y apertura y su correspondiente zona de </w:t>
      </w:r>
      <w:proofErr w:type="spellStart"/>
      <w:r w:rsidRPr="00733072">
        <w:rPr>
          <w:rFonts w:ascii="Arial" w:eastAsia="Arial" w:hAnsi="Arial" w:cs="Arial"/>
          <w:color w:val="auto"/>
        </w:rPr>
        <w:t>tamper</w:t>
      </w:r>
      <w:proofErr w:type="spellEnd"/>
      <w:r w:rsidRPr="00733072">
        <w:rPr>
          <w:rFonts w:ascii="Arial" w:eastAsia="Arial" w:hAnsi="Arial" w:cs="Arial"/>
          <w:color w:val="auto"/>
        </w:rPr>
        <w:t>.</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La central tendrá como mínimo la capacidad de </w:t>
      </w:r>
      <w:proofErr w:type="spellStart"/>
      <w:r w:rsidRPr="00733072">
        <w:rPr>
          <w:rFonts w:ascii="Arial" w:eastAsia="Arial" w:hAnsi="Arial" w:cs="Arial"/>
          <w:color w:val="auto"/>
        </w:rPr>
        <w:t>particionar</w:t>
      </w:r>
      <w:proofErr w:type="spellEnd"/>
      <w:r w:rsidRPr="00733072">
        <w:rPr>
          <w:rFonts w:ascii="Arial" w:eastAsia="Arial" w:hAnsi="Arial" w:cs="Arial"/>
          <w:color w:val="auto"/>
        </w:rPr>
        <w:t xml:space="preserve"> sus zonas en 4 particiones. </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Se deberá disponer una zona exclusiva, configurada como zona 24hs o Tipo incendio, en la cual se vinculará la central de incendio, con el fin de registrar/monitorear los eventos producidos por el sistema de detección de incendio.</w:t>
      </w:r>
    </w:p>
    <w:p w:rsidR="00301165" w:rsidRPr="00733072" w:rsidRDefault="00301165" w:rsidP="00301165">
      <w:pPr>
        <w:ind w:left="1778"/>
        <w:jc w:val="both"/>
        <w:rPr>
          <w:color w:val="auto"/>
        </w:rPr>
      </w:pPr>
      <w:r w:rsidRPr="00733072">
        <w:rPr>
          <w:color w:val="auto"/>
        </w:rPr>
        <w:t xml:space="preserve"> </w:t>
      </w:r>
    </w:p>
    <w:p w:rsidR="00301165" w:rsidRPr="00733072" w:rsidRDefault="00301165" w:rsidP="00301165">
      <w:pPr>
        <w:numPr>
          <w:ilvl w:val="0"/>
          <w:numId w:val="3"/>
        </w:numPr>
        <w:ind w:hanging="360"/>
        <w:jc w:val="both"/>
        <w:rPr>
          <w:rFonts w:ascii="Arial" w:eastAsia="Arial" w:hAnsi="Arial" w:cs="Arial"/>
          <w:color w:val="auto"/>
        </w:rPr>
      </w:pPr>
      <w:r w:rsidRPr="00733072">
        <w:rPr>
          <w:rFonts w:ascii="Arial" w:eastAsia="Arial" w:hAnsi="Arial" w:cs="Arial"/>
          <w:color w:val="auto"/>
          <w:u w:val="single"/>
        </w:rPr>
        <w:t>Detectores de intrusión (PIR)</w:t>
      </w:r>
      <w:r w:rsidRPr="00733072">
        <w:rPr>
          <w:rFonts w:ascii="Arial" w:eastAsia="Arial" w:hAnsi="Arial" w:cs="Arial"/>
          <w:color w:val="auto"/>
        </w:rPr>
        <w:t xml:space="preserve">: </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SS.FF. definirá marca y modelo de detectores, como su tecnología de operación (infrarroja – micro ondas, etc.) que permita disponer recambio de sus partes y/o componentes principales. </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Los detectores se ubicarán de manera de tener cubierta la detección de presencia en zonas sensible o de accesos al CAC o sus áreas de mayor interés.</w:t>
      </w:r>
    </w:p>
    <w:p w:rsidR="00301165" w:rsidRPr="00733072" w:rsidRDefault="00301165" w:rsidP="00301165">
      <w:pPr>
        <w:numPr>
          <w:ilvl w:val="0"/>
          <w:numId w:val="3"/>
        </w:numPr>
        <w:ind w:hanging="360"/>
        <w:jc w:val="both"/>
        <w:rPr>
          <w:rFonts w:ascii="Arial" w:eastAsia="Arial" w:hAnsi="Arial" w:cs="Arial"/>
          <w:color w:val="auto"/>
        </w:rPr>
      </w:pPr>
      <w:r w:rsidRPr="00733072">
        <w:rPr>
          <w:rFonts w:ascii="Arial" w:eastAsia="Arial" w:hAnsi="Arial" w:cs="Arial"/>
          <w:color w:val="auto"/>
          <w:u w:val="single"/>
        </w:rPr>
        <w:lastRenderedPageBreak/>
        <w:t>Sirenas de intrusión interior y exterior</w:t>
      </w:r>
      <w:r w:rsidRPr="00733072">
        <w:rPr>
          <w:rFonts w:ascii="Arial" w:eastAsia="Arial" w:hAnsi="Arial" w:cs="Arial"/>
          <w:color w:val="auto"/>
        </w:rPr>
        <w:t>: SS.FF. definirá marca y modelo, potencia sonora y ubicación según proyecto. Se analizará factibilidad de instalación, para cumplir con exigencias de gubernamentales en protección del medio ambiente y de personas, enmarcados bajo generadores de sonidos molestos.</w:t>
      </w:r>
    </w:p>
    <w:p w:rsidR="00301165" w:rsidRPr="00733072" w:rsidRDefault="00301165" w:rsidP="00301165">
      <w:pPr>
        <w:ind w:left="786"/>
        <w:jc w:val="both"/>
        <w:rPr>
          <w:color w:val="auto"/>
        </w:rPr>
      </w:pPr>
    </w:p>
    <w:p w:rsidR="00BC532C" w:rsidRPr="00733072" w:rsidRDefault="00301165" w:rsidP="00BC532C">
      <w:pPr>
        <w:numPr>
          <w:ilvl w:val="0"/>
          <w:numId w:val="3"/>
        </w:numPr>
        <w:ind w:hanging="360"/>
        <w:jc w:val="both"/>
        <w:rPr>
          <w:color w:val="auto"/>
        </w:rPr>
      </w:pPr>
      <w:r w:rsidRPr="00733072">
        <w:rPr>
          <w:rFonts w:ascii="Arial" w:eastAsia="Arial" w:hAnsi="Arial" w:cs="Arial"/>
          <w:color w:val="auto"/>
          <w:u w:val="single"/>
        </w:rPr>
        <w:t>Pulsador de pánico inalámbrico</w:t>
      </w:r>
      <w:r w:rsidRPr="00733072">
        <w:rPr>
          <w:rFonts w:ascii="Arial" w:eastAsia="Arial" w:hAnsi="Arial" w:cs="Arial"/>
          <w:color w:val="auto"/>
        </w:rPr>
        <w:t xml:space="preserve">, dicho pulsador será instalado según proyecto y su emisor inalámbrico (llavero) estará en poder de la vigilancia y del asesor designado por el jefe del local. Su activación será silenciosa y dará aviso de asalto al servicio de monitoreo y/o al SOC. </w:t>
      </w:r>
      <w:r w:rsidR="00BC532C" w:rsidRPr="00733072">
        <w:rPr>
          <w:rFonts w:ascii="Arial" w:eastAsia="Arial" w:hAnsi="Arial" w:cs="Arial"/>
          <w:color w:val="auto"/>
        </w:rPr>
        <w:t>Cómo mínimo abra 2 por local.</w:t>
      </w:r>
    </w:p>
    <w:p w:rsidR="00BC532C" w:rsidRPr="00733072" w:rsidRDefault="00BC532C" w:rsidP="00BC532C">
      <w:pPr>
        <w:pStyle w:val="Prrafodelista"/>
        <w:rPr>
          <w:color w:val="auto"/>
        </w:rPr>
      </w:pPr>
    </w:p>
    <w:p w:rsidR="00301165" w:rsidRPr="00733072" w:rsidRDefault="00BC532C" w:rsidP="00BC532C">
      <w:pPr>
        <w:ind w:left="1146"/>
        <w:jc w:val="both"/>
        <w:rPr>
          <w:color w:val="auto"/>
        </w:rPr>
      </w:pPr>
      <w:r w:rsidRPr="00733072">
        <w:rPr>
          <w:color w:val="auto"/>
        </w:rPr>
        <w:t xml:space="preserve"> </w:t>
      </w:r>
    </w:p>
    <w:p w:rsidR="00301165" w:rsidRPr="00733072" w:rsidRDefault="00301165" w:rsidP="00301165">
      <w:pPr>
        <w:numPr>
          <w:ilvl w:val="0"/>
          <w:numId w:val="3"/>
        </w:numPr>
        <w:ind w:hanging="360"/>
        <w:jc w:val="both"/>
        <w:rPr>
          <w:rFonts w:ascii="Arial" w:eastAsia="Arial" w:hAnsi="Arial" w:cs="Arial"/>
          <w:color w:val="auto"/>
          <w:u w:val="single"/>
        </w:rPr>
      </w:pPr>
      <w:r w:rsidRPr="00733072">
        <w:rPr>
          <w:rFonts w:ascii="Arial" w:eastAsia="Arial" w:hAnsi="Arial" w:cs="Arial"/>
          <w:color w:val="auto"/>
          <w:u w:val="single"/>
        </w:rPr>
        <w:t>Sectores a proteger con el sistema de intrusión:</w:t>
      </w:r>
    </w:p>
    <w:p w:rsidR="00301165" w:rsidRPr="00733072" w:rsidRDefault="00301165" w:rsidP="00301165">
      <w:pPr>
        <w:ind w:left="1146"/>
        <w:jc w:val="both"/>
        <w:rPr>
          <w:color w:val="auto"/>
        </w:rPr>
      </w:pPr>
    </w:p>
    <w:p w:rsidR="00301165" w:rsidRPr="00733072" w:rsidRDefault="00301165" w:rsidP="000576FC">
      <w:pPr>
        <w:pStyle w:val="Prrafodelista"/>
        <w:numPr>
          <w:ilvl w:val="0"/>
          <w:numId w:val="16"/>
        </w:numPr>
        <w:jc w:val="both"/>
        <w:rPr>
          <w:rFonts w:ascii="Arial" w:eastAsia="Arial" w:hAnsi="Arial" w:cs="Arial"/>
          <w:color w:val="auto"/>
        </w:rPr>
      </w:pPr>
      <w:r w:rsidRPr="00733072">
        <w:rPr>
          <w:rFonts w:ascii="Arial" w:eastAsia="Arial" w:hAnsi="Arial" w:cs="Arial"/>
          <w:b/>
          <w:color w:val="auto"/>
        </w:rPr>
        <w:t>Sector de Caja</w:t>
      </w:r>
      <w:r w:rsidRPr="00733072">
        <w:rPr>
          <w:rFonts w:ascii="Arial" w:eastAsia="Arial" w:hAnsi="Arial" w:cs="Arial"/>
          <w:color w:val="auto"/>
        </w:rPr>
        <w:t xml:space="preserve">: </w:t>
      </w:r>
    </w:p>
    <w:p w:rsidR="00301165" w:rsidRPr="00733072" w:rsidRDefault="00301165" w:rsidP="00301165">
      <w:pPr>
        <w:ind w:left="1866"/>
        <w:jc w:val="both"/>
        <w:rPr>
          <w:rFonts w:ascii="Arial" w:eastAsia="Arial" w:hAnsi="Arial" w:cs="Arial"/>
          <w:color w:val="auto"/>
        </w:rPr>
      </w:pP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Se </w:t>
      </w:r>
      <w:r w:rsidRPr="00733072">
        <w:rPr>
          <w:rFonts w:ascii="Arial" w:eastAsia="Arial" w:hAnsi="Arial" w:cs="Arial"/>
          <w:color w:val="auto"/>
          <w:u w:val="single"/>
        </w:rPr>
        <w:t>instalará magnético en puerta de ingreso y detectores de intrusión</w:t>
      </w:r>
      <w:r w:rsidRPr="00733072">
        <w:rPr>
          <w:rFonts w:ascii="Arial" w:eastAsia="Arial" w:hAnsi="Arial" w:cs="Arial"/>
          <w:color w:val="auto"/>
        </w:rPr>
        <w:t xml:space="preserve"> que garanticen (según proyecto) una cobertura en todos sus posibles ingresos.</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Se instalará por cada puesto de caja un </w:t>
      </w:r>
      <w:r w:rsidRPr="00733072">
        <w:rPr>
          <w:rFonts w:ascii="Arial" w:eastAsia="Arial" w:hAnsi="Arial" w:cs="Arial"/>
          <w:color w:val="auto"/>
          <w:u w:val="single"/>
        </w:rPr>
        <w:t>pulsador de pánico fijo</w:t>
      </w:r>
      <w:r w:rsidRPr="00733072">
        <w:rPr>
          <w:rFonts w:ascii="Arial" w:eastAsia="Arial" w:hAnsi="Arial" w:cs="Arial"/>
          <w:color w:val="auto"/>
        </w:rPr>
        <w:t>, el cual reportará de manera silenciosa su activación (situación de asalto) y dará aviso de asalto al servicio de monitoreo y/o al SOC.</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El sector de caja tendrá una </w:t>
      </w:r>
      <w:r w:rsidRPr="00733072">
        <w:rPr>
          <w:rFonts w:ascii="Arial" w:eastAsia="Arial" w:hAnsi="Arial" w:cs="Arial"/>
          <w:color w:val="auto"/>
          <w:u w:val="single"/>
        </w:rPr>
        <w:t>partición independiente</w:t>
      </w:r>
      <w:r w:rsidRPr="00733072">
        <w:rPr>
          <w:rFonts w:ascii="Arial" w:eastAsia="Arial" w:hAnsi="Arial" w:cs="Arial"/>
          <w:color w:val="auto"/>
        </w:rPr>
        <w:t xml:space="preserve">, debiendo el o los cajeros ingresar la clave asignada </w:t>
      </w:r>
      <w:r w:rsidR="00C97BD8" w:rsidRPr="00733072">
        <w:rPr>
          <w:rFonts w:ascii="Arial" w:eastAsia="Arial" w:hAnsi="Arial" w:cs="Arial"/>
          <w:i/>
          <w:color w:val="auto"/>
        </w:rPr>
        <w:t>por SSFF</w:t>
      </w:r>
      <w:r w:rsidR="00C97BD8" w:rsidRPr="00733072">
        <w:rPr>
          <w:rFonts w:ascii="Arial" w:eastAsia="Arial" w:hAnsi="Arial" w:cs="Arial"/>
          <w:color w:val="auto"/>
        </w:rPr>
        <w:t xml:space="preserve"> </w:t>
      </w:r>
      <w:r w:rsidRPr="00733072">
        <w:rPr>
          <w:rFonts w:ascii="Arial" w:eastAsia="Arial" w:hAnsi="Arial" w:cs="Arial"/>
          <w:color w:val="auto"/>
        </w:rPr>
        <w:t>para la apertura/cierre de dicho sector.</w:t>
      </w:r>
    </w:p>
    <w:p w:rsidR="00A5110E"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La puerta de ingreso del sector de caja será de </w:t>
      </w:r>
      <w:r w:rsidR="00A5110E" w:rsidRPr="00733072">
        <w:rPr>
          <w:rFonts w:ascii="Arial" w:eastAsia="Arial" w:hAnsi="Arial" w:cs="Arial"/>
          <w:color w:val="auto"/>
        </w:rPr>
        <w:t xml:space="preserve">carpintería de madera, sin ventana (salvo excepciones necesarias por </w:t>
      </w:r>
      <w:proofErr w:type="spellStart"/>
      <w:r w:rsidR="00A5110E" w:rsidRPr="00733072">
        <w:rPr>
          <w:rFonts w:ascii="Arial" w:eastAsia="Arial" w:hAnsi="Arial" w:cs="Arial"/>
          <w:color w:val="auto"/>
        </w:rPr>
        <w:t>Layout</w:t>
      </w:r>
      <w:proofErr w:type="spellEnd"/>
      <w:r w:rsidR="00A5110E" w:rsidRPr="00733072">
        <w:rPr>
          <w:rFonts w:ascii="Arial" w:eastAsia="Arial" w:hAnsi="Arial" w:cs="Arial"/>
          <w:color w:val="auto"/>
        </w:rPr>
        <w:t xml:space="preserve"> del local)</w:t>
      </w:r>
      <w:r w:rsidRPr="00733072">
        <w:rPr>
          <w:rFonts w:ascii="Arial" w:eastAsia="Arial" w:hAnsi="Arial" w:cs="Arial"/>
          <w:color w:val="auto"/>
        </w:rPr>
        <w:t xml:space="preserve"> de aspecto robusto y dispondrá </w:t>
      </w:r>
      <w:r w:rsidR="00A5110E" w:rsidRPr="00733072">
        <w:rPr>
          <w:rFonts w:ascii="Arial" w:eastAsia="Arial" w:hAnsi="Arial" w:cs="Arial"/>
          <w:color w:val="auto"/>
        </w:rPr>
        <w:t>de cerradura que impedirá el ingreso desde fuera del sector sin uso de llave</w:t>
      </w:r>
      <w:r w:rsidRPr="00733072">
        <w:rPr>
          <w:rFonts w:ascii="Arial" w:eastAsia="Arial" w:hAnsi="Arial" w:cs="Arial"/>
          <w:color w:val="auto"/>
        </w:rPr>
        <w:t xml:space="preserve">. </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El mantenimiento de las llaves del sector (copia / cambio de cerradura) estará a cargo del jefe del local debiendo informar a SS.FF. tal situación.</w:t>
      </w:r>
      <w:r w:rsidR="00266EEB" w:rsidRPr="00733072">
        <w:rPr>
          <w:rFonts w:ascii="Arial" w:eastAsia="Arial" w:hAnsi="Arial" w:cs="Arial"/>
          <w:color w:val="auto"/>
        </w:rPr>
        <w:t xml:space="preserve"> </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La puerta de ingreso al sector de caja dispondrá de un visor o mirilla que permita validar  el ingreso al sector en caso de corresponder.</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En dicho sector se instalará una caja de cambio, con apertura de bóveda electrónica (sin llave). Sus dimensiones se ajustaran a </w:t>
      </w:r>
      <w:proofErr w:type="spellStart"/>
      <w:r w:rsidRPr="00733072">
        <w:rPr>
          <w:rFonts w:ascii="Arial" w:eastAsia="Arial" w:hAnsi="Arial" w:cs="Arial"/>
          <w:color w:val="auto"/>
        </w:rPr>
        <w:t>layout</w:t>
      </w:r>
      <w:proofErr w:type="spellEnd"/>
      <w:r w:rsidRPr="00733072">
        <w:rPr>
          <w:rFonts w:ascii="Arial" w:eastAsia="Arial" w:hAnsi="Arial" w:cs="Arial"/>
          <w:color w:val="auto"/>
        </w:rPr>
        <w:t xml:space="preserve"> del sector. Siempre y cuando sea factible su construcción e instalación. El cambio de clave estará a cargo del jefe del local ante el reemplazo del</w:t>
      </w:r>
      <w:r w:rsidR="00266EEB" w:rsidRPr="00733072">
        <w:rPr>
          <w:rFonts w:ascii="Arial" w:eastAsia="Arial" w:hAnsi="Arial" w:cs="Arial"/>
          <w:color w:val="auto"/>
        </w:rPr>
        <w:t>/</w:t>
      </w:r>
      <w:r w:rsidRPr="00733072">
        <w:rPr>
          <w:rFonts w:ascii="Arial" w:eastAsia="Arial" w:hAnsi="Arial" w:cs="Arial"/>
          <w:color w:val="auto"/>
        </w:rPr>
        <w:t>los  cajeros.</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El sector de caja podrá o no disponer de un sistema de control de accesos, su instalación se definirá en función del </w:t>
      </w:r>
      <w:proofErr w:type="spellStart"/>
      <w:r w:rsidRPr="00733072">
        <w:rPr>
          <w:rFonts w:ascii="Arial" w:eastAsia="Arial" w:hAnsi="Arial" w:cs="Arial"/>
          <w:color w:val="auto"/>
        </w:rPr>
        <w:t>Capex</w:t>
      </w:r>
      <w:proofErr w:type="spellEnd"/>
      <w:r w:rsidRPr="00733072">
        <w:rPr>
          <w:rFonts w:ascii="Arial" w:eastAsia="Arial" w:hAnsi="Arial" w:cs="Arial"/>
          <w:color w:val="auto"/>
        </w:rPr>
        <w:t xml:space="preserve"> disponible, de la tecnología existente en el mercado y de lo acordado con las áreas de Seguridad Física, Tesorería y Servicio al Cliente.</w:t>
      </w:r>
    </w:p>
    <w:p w:rsidR="00301165" w:rsidRPr="00733072" w:rsidRDefault="00301165" w:rsidP="00301165">
      <w:pPr>
        <w:numPr>
          <w:ilvl w:val="0"/>
          <w:numId w:val="4"/>
        </w:numPr>
        <w:ind w:hanging="360"/>
        <w:jc w:val="both"/>
        <w:rPr>
          <w:color w:val="auto"/>
        </w:rPr>
      </w:pPr>
      <w:r w:rsidRPr="00733072">
        <w:rPr>
          <w:rFonts w:ascii="Arial" w:eastAsia="Arial" w:hAnsi="Arial" w:cs="Arial"/>
          <w:color w:val="auto"/>
        </w:rPr>
        <w:t xml:space="preserve">El sector de caja podrá disponer un sistema de Protección de niebla. Su instalación se definirá en función del </w:t>
      </w:r>
      <w:proofErr w:type="spellStart"/>
      <w:r w:rsidRPr="00733072">
        <w:rPr>
          <w:rFonts w:ascii="Arial" w:eastAsia="Arial" w:hAnsi="Arial" w:cs="Arial"/>
          <w:color w:val="auto"/>
        </w:rPr>
        <w:t>Capex</w:t>
      </w:r>
      <w:proofErr w:type="spellEnd"/>
      <w:r w:rsidRPr="00733072">
        <w:rPr>
          <w:rFonts w:ascii="Arial" w:eastAsia="Arial" w:hAnsi="Arial" w:cs="Arial"/>
          <w:color w:val="auto"/>
        </w:rPr>
        <w:t xml:space="preserve"> disponible y de lo acordado con las áreas de Seguridad Física, Tesorería y Servicio al Cliente.</w:t>
      </w:r>
    </w:p>
    <w:p w:rsidR="008C06D5" w:rsidRPr="00733072" w:rsidRDefault="00301165" w:rsidP="008C06D5">
      <w:pPr>
        <w:numPr>
          <w:ilvl w:val="0"/>
          <w:numId w:val="4"/>
        </w:numPr>
        <w:ind w:hanging="360"/>
        <w:jc w:val="both"/>
        <w:rPr>
          <w:rFonts w:ascii="Arial" w:eastAsia="Arial" w:hAnsi="Arial" w:cs="Arial"/>
          <w:color w:val="auto"/>
        </w:rPr>
      </w:pPr>
      <w:r w:rsidRPr="00733072">
        <w:rPr>
          <w:rFonts w:ascii="Arial" w:eastAsia="Arial" w:hAnsi="Arial" w:cs="Arial"/>
          <w:color w:val="auto"/>
        </w:rPr>
        <w:t>Es responsabilidad del cajero no permitir el ingreso al á</w:t>
      </w:r>
      <w:r w:rsidR="000576FC" w:rsidRPr="00733072">
        <w:rPr>
          <w:rFonts w:ascii="Arial" w:eastAsia="Arial" w:hAnsi="Arial" w:cs="Arial"/>
          <w:color w:val="auto"/>
        </w:rPr>
        <w:t>rea a personas ajenas al sector a excepción de las autorizadas por el jefe y el personal de limpieza o mantenimiento que no podrá quedar solo en ningún momento mientras realiza su tarea.</w:t>
      </w:r>
    </w:p>
    <w:p w:rsidR="002B32B0" w:rsidRPr="00733072" w:rsidRDefault="008C06D5" w:rsidP="002B32B0">
      <w:pPr>
        <w:numPr>
          <w:ilvl w:val="0"/>
          <w:numId w:val="4"/>
        </w:numPr>
        <w:ind w:hanging="360"/>
        <w:jc w:val="both"/>
        <w:rPr>
          <w:rFonts w:ascii="Arial" w:eastAsia="Arial" w:hAnsi="Arial" w:cs="Arial"/>
          <w:color w:val="auto"/>
        </w:rPr>
      </w:pPr>
      <w:r w:rsidRPr="00733072">
        <w:rPr>
          <w:rFonts w:ascii="Arial" w:eastAsia="Arial" w:hAnsi="Arial" w:cs="Arial"/>
          <w:color w:val="auto"/>
        </w:rPr>
        <w:t>Es responsabilidad del cajero</w:t>
      </w:r>
      <w:r w:rsidR="001618BF" w:rsidRPr="00733072">
        <w:rPr>
          <w:rFonts w:ascii="Arial" w:eastAsia="Arial" w:hAnsi="Arial" w:cs="Arial"/>
          <w:color w:val="auto"/>
        </w:rPr>
        <w:t xml:space="preserve">, </w:t>
      </w:r>
      <w:r w:rsidR="001618BF" w:rsidRPr="00733072">
        <w:rPr>
          <w:rFonts w:ascii="Arial" w:eastAsia="Arial" w:hAnsi="Arial" w:cs="Arial"/>
          <w:i/>
          <w:color w:val="auto"/>
        </w:rPr>
        <w:t>operar el sector con puerta cerrada bajo llave y</w:t>
      </w:r>
      <w:r w:rsidRPr="00733072">
        <w:rPr>
          <w:rFonts w:ascii="Arial" w:eastAsia="Arial" w:hAnsi="Arial" w:cs="Arial"/>
          <w:color w:val="auto"/>
        </w:rPr>
        <w:t xml:space="preserve"> seguri</w:t>
      </w:r>
      <w:r w:rsidR="00266EEB" w:rsidRPr="00733072">
        <w:rPr>
          <w:rFonts w:ascii="Arial" w:eastAsia="Arial" w:hAnsi="Arial" w:cs="Arial"/>
          <w:color w:val="auto"/>
        </w:rPr>
        <w:t>z</w:t>
      </w:r>
      <w:r w:rsidRPr="00733072">
        <w:rPr>
          <w:rFonts w:ascii="Arial" w:eastAsia="Arial" w:hAnsi="Arial" w:cs="Arial"/>
          <w:color w:val="auto"/>
        </w:rPr>
        <w:t>ar el recinto antes de retirarse.</w:t>
      </w:r>
    </w:p>
    <w:p w:rsidR="002B32B0" w:rsidRPr="00733072" w:rsidRDefault="002B32B0" w:rsidP="002B32B0">
      <w:pPr>
        <w:numPr>
          <w:ilvl w:val="0"/>
          <w:numId w:val="4"/>
        </w:numPr>
        <w:ind w:hanging="360"/>
        <w:jc w:val="both"/>
        <w:rPr>
          <w:rFonts w:ascii="Arial" w:eastAsia="Arial" w:hAnsi="Arial" w:cs="Arial"/>
          <w:color w:val="auto"/>
        </w:rPr>
      </w:pPr>
      <w:r w:rsidRPr="00733072">
        <w:rPr>
          <w:rFonts w:ascii="Arial" w:hAnsi="Arial" w:cs="Arial"/>
          <w:color w:val="auto"/>
        </w:rPr>
        <w:t xml:space="preserve">El responsable del sector de </w:t>
      </w:r>
      <w:r w:rsidRPr="00733072">
        <w:rPr>
          <w:rFonts w:ascii="Arial" w:hAnsi="Arial" w:cs="Arial"/>
          <w:b/>
          <w:color w:val="auto"/>
        </w:rPr>
        <w:t>Cajas</w:t>
      </w:r>
      <w:r w:rsidR="00266EEB" w:rsidRPr="00733072">
        <w:rPr>
          <w:rFonts w:ascii="Arial" w:hAnsi="Arial" w:cs="Arial"/>
          <w:b/>
          <w:color w:val="auto"/>
        </w:rPr>
        <w:t xml:space="preserve"> </w:t>
      </w:r>
      <w:r w:rsidRPr="00733072">
        <w:rPr>
          <w:rFonts w:ascii="Arial" w:hAnsi="Arial" w:cs="Arial"/>
          <w:color w:val="auto"/>
        </w:rPr>
        <w:t xml:space="preserve">deberá realizar </w:t>
      </w:r>
      <w:r w:rsidR="00266EEB" w:rsidRPr="00733072">
        <w:rPr>
          <w:rFonts w:ascii="Arial" w:hAnsi="Arial" w:cs="Arial"/>
          <w:i/>
          <w:color w:val="auto"/>
        </w:rPr>
        <w:t>mensualmente</w:t>
      </w:r>
      <w:r w:rsidRPr="00733072">
        <w:rPr>
          <w:rFonts w:ascii="Arial" w:hAnsi="Arial" w:cs="Arial"/>
          <w:color w:val="auto"/>
        </w:rPr>
        <w:t xml:space="preserve"> las pruebas de los pulsadores de pánico</w:t>
      </w:r>
      <w:r w:rsidR="00C97BD8" w:rsidRPr="00733072">
        <w:rPr>
          <w:rFonts w:ascii="Arial" w:hAnsi="Arial" w:cs="Arial"/>
          <w:color w:val="auto"/>
        </w:rPr>
        <w:t xml:space="preserve"> </w:t>
      </w:r>
      <w:r w:rsidR="00C97BD8" w:rsidRPr="00733072">
        <w:rPr>
          <w:rFonts w:ascii="Arial" w:hAnsi="Arial" w:cs="Arial"/>
          <w:i/>
          <w:color w:val="auto"/>
        </w:rPr>
        <w:t>en conjunto con el servicio de vigilancia</w:t>
      </w:r>
      <w:r w:rsidRPr="00733072">
        <w:rPr>
          <w:rFonts w:ascii="Arial" w:hAnsi="Arial" w:cs="Arial"/>
          <w:color w:val="auto"/>
        </w:rPr>
        <w:t xml:space="preserve">, como también así el alarmado diario de su sector ante la ausencia de los responsables en dicho sector. </w:t>
      </w:r>
    </w:p>
    <w:p w:rsidR="008C06D5" w:rsidRPr="00733072" w:rsidRDefault="008C06D5" w:rsidP="008C06D5">
      <w:pPr>
        <w:ind w:left="1778"/>
        <w:jc w:val="both"/>
        <w:rPr>
          <w:rFonts w:ascii="Arial" w:eastAsia="Arial" w:hAnsi="Arial" w:cs="Arial"/>
          <w:color w:val="auto"/>
        </w:rPr>
      </w:pPr>
    </w:p>
    <w:p w:rsidR="00301165" w:rsidRPr="00733072" w:rsidRDefault="00301165" w:rsidP="000576FC">
      <w:pPr>
        <w:pStyle w:val="Prrafodelista"/>
        <w:numPr>
          <w:ilvl w:val="0"/>
          <w:numId w:val="16"/>
        </w:numPr>
        <w:jc w:val="both"/>
        <w:rPr>
          <w:rFonts w:ascii="Arial" w:eastAsia="Arial" w:hAnsi="Arial" w:cs="Arial"/>
          <w:color w:val="auto"/>
        </w:rPr>
      </w:pPr>
      <w:r w:rsidRPr="00733072">
        <w:rPr>
          <w:rFonts w:ascii="Arial" w:eastAsia="Arial" w:hAnsi="Arial" w:cs="Arial"/>
          <w:b/>
          <w:color w:val="auto"/>
        </w:rPr>
        <w:lastRenderedPageBreak/>
        <w:t>Producto</w:t>
      </w:r>
    </w:p>
    <w:p w:rsidR="00301165" w:rsidRPr="00733072" w:rsidRDefault="00301165" w:rsidP="00301165">
      <w:pPr>
        <w:jc w:val="both"/>
        <w:rPr>
          <w:rFonts w:ascii="Arial" w:eastAsia="Arial" w:hAnsi="Arial" w:cs="Arial"/>
          <w:color w:val="auto"/>
        </w:rPr>
      </w:pPr>
    </w:p>
    <w:p w:rsidR="00301165" w:rsidRPr="00733072" w:rsidRDefault="00301165" w:rsidP="00301165">
      <w:pPr>
        <w:numPr>
          <w:ilvl w:val="0"/>
          <w:numId w:val="5"/>
        </w:numPr>
        <w:ind w:hanging="360"/>
        <w:jc w:val="both"/>
        <w:rPr>
          <w:color w:val="auto"/>
        </w:rPr>
      </w:pPr>
      <w:r w:rsidRPr="00733072">
        <w:rPr>
          <w:rFonts w:ascii="Arial" w:eastAsia="Arial" w:hAnsi="Arial" w:cs="Arial"/>
          <w:color w:val="auto"/>
        </w:rPr>
        <w:t xml:space="preserve">Se </w:t>
      </w:r>
      <w:r w:rsidRPr="00733072">
        <w:rPr>
          <w:rFonts w:ascii="Arial" w:eastAsia="Arial" w:hAnsi="Arial" w:cs="Arial"/>
          <w:color w:val="auto"/>
          <w:u w:val="single"/>
        </w:rPr>
        <w:t>instalará magnético en puerta de ingreso y detectores de intrusión</w:t>
      </w:r>
      <w:r w:rsidRPr="00733072">
        <w:rPr>
          <w:rFonts w:ascii="Arial" w:eastAsia="Arial" w:hAnsi="Arial" w:cs="Arial"/>
          <w:color w:val="auto"/>
        </w:rPr>
        <w:t xml:space="preserve"> que garanticen (según proyecto) una cobertura en todos sus posibles ingresos. Igual criterio aplicará a todo depósito anexo o almacenes ubicados en otro sector del local. </w:t>
      </w:r>
    </w:p>
    <w:p w:rsidR="00A5110E" w:rsidRPr="00733072" w:rsidRDefault="00301165" w:rsidP="00A5110E">
      <w:pPr>
        <w:numPr>
          <w:ilvl w:val="0"/>
          <w:numId w:val="6"/>
        </w:numPr>
        <w:ind w:hanging="360"/>
        <w:jc w:val="both"/>
        <w:rPr>
          <w:rFonts w:ascii="Arial" w:eastAsia="Arial" w:hAnsi="Arial" w:cs="Arial"/>
          <w:i/>
          <w:color w:val="auto"/>
        </w:rPr>
      </w:pPr>
      <w:r w:rsidRPr="00733072">
        <w:rPr>
          <w:rFonts w:ascii="Arial" w:eastAsia="Arial" w:hAnsi="Arial" w:cs="Arial"/>
          <w:color w:val="auto"/>
        </w:rPr>
        <w:t xml:space="preserve">El sector de producto tendrá una </w:t>
      </w:r>
      <w:r w:rsidRPr="00733072">
        <w:rPr>
          <w:rFonts w:ascii="Arial" w:eastAsia="Arial" w:hAnsi="Arial" w:cs="Arial"/>
          <w:color w:val="auto"/>
          <w:u w:val="single"/>
        </w:rPr>
        <w:t>partición independiente</w:t>
      </w:r>
      <w:r w:rsidRPr="00733072">
        <w:rPr>
          <w:rFonts w:ascii="Arial" w:eastAsia="Arial" w:hAnsi="Arial" w:cs="Arial"/>
          <w:color w:val="auto"/>
        </w:rPr>
        <w:t xml:space="preserve">, debiendo el o los técnicos ingresar la clave asignada </w:t>
      </w:r>
      <w:r w:rsidR="00C97BD8" w:rsidRPr="00733072">
        <w:rPr>
          <w:rFonts w:ascii="Arial" w:eastAsia="Arial" w:hAnsi="Arial" w:cs="Arial"/>
          <w:i/>
          <w:color w:val="auto"/>
        </w:rPr>
        <w:t>por SSFF para la apertura/cierre de dicho sector.</w:t>
      </w:r>
    </w:p>
    <w:p w:rsidR="00301165" w:rsidRPr="00733072" w:rsidRDefault="00A5110E" w:rsidP="00A5110E">
      <w:pPr>
        <w:numPr>
          <w:ilvl w:val="0"/>
          <w:numId w:val="6"/>
        </w:numPr>
        <w:ind w:hanging="360"/>
        <w:jc w:val="both"/>
        <w:rPr>
          <w:rFonts w:ascii="Arial" w:eastAsia="Arial" w:hAnsi="Arial" w:cs="Arial"/>
          <w:i/>
          <w:color w:val="auto"/>
        </w:rPr>
      </w:pPr>
      <w:r w:rsidRPr="00733072">
        <w:rPr>
          <w:rFonts w:ascii="Arial" w:eastAsia="Arial" w:hAnsi="Arial" w:cs="Arial"/>
          <w:color w:val="auto"/>
        </w:rPr>
        <w:t xml:space="preserve">La puerta de ingreso del sector de producto será de carpintería de madera, sin ventana (salvo excepciones necesarias por </w:t>
      </w:r>
      <w:proofErr w:type="spellStart"/>
      <w:r w:rsidRPr="00733072">
        <w:rPr>
          <w:rFonts w:ascii="Arial" w:eastAsia="Arial" w:hAnsi="Arial" w:cs="Arial"/>
          <w:color w:val="auto"/>
        </w:rPr>
        <w:t>Layout</w:t>
      </w:r>
      <w:proofErr w:type="spellEnd"/>
      <w:r w:rsidRPr="00733072">
        <w:rPr>
          <w:rFonts w:ascii="Arial" w:eastAsia="Arial" w:hAnsi="Arial" w:cs="Arial"/>
          <w:color w:val="auto"/>
        </w:rPr>
        <w:t xml:space="preserve"> del local) de aspecto robusto y dispondrá de cerradura que impedirá el ingreso desde fuera del sector sin uso de llave. </w:t>
      </w:r>
    </w:p>
    <w:p w:rsidR="00301165" w:rsidRPr="00733072" w:rsidRDefault="00301165" w:rsidP="00301165">
      <w:pPr>
        <w:numPr>
          <w:ilvl w:val="0"/>
          <w:numId w:val="6"/>
        </w:numPr>
        <w:ind w:hanging="360"/>
        <w:jc w:val="both"/>
        <w:rPr>
          <w:color w:val="auto"/>
        </w:rPr>
      </w:pPr>
      <w:r w:rsidRPr="00733072">
        <w:rPr>
          <w:rFonts w:ascii="Arial" w:eastAsia="Arial" w:hAnsi="Arial" w:cs="Arial"/>
          <w:color w:val="auto"/>
        </w:rPr>
        <w:t>El mantenimiento de las llaves del sector (copia / cambio de cerradura) estará a cargo del jefe del local debiendo informar a SS.FF. tal situación.</w:t>
      </w:r>
    </w:p>
    <w:p w:rsidR="00301165" w:rsidRPr="00733072" w:rsidRDefault="00301165" w:rsidP="00301165">
      <w:pPr>
        <w:numPr>
          <w:ilvl w:val="0"/>
          <w:numId w:val="6"/>
        </w:numPr>
        <w:ind w:hanging="360"/>
        <w:jc w:val="both"/>
        <w:rPr>
          <w:rFonts w:ascii="Arial" w:eastAsia="Arial" w:hAnsi="Arial" w:cs="Arial"/>
          <w:color w:val="auto"/>
        </w:rPr>
      </w:pPr>
      <w:r w:rsidRPr="00733072">
        <w:rPr>
          <w:rFonts w:ascii="Arial" w:eastAsia="Arial" w:hAnsi="Arial" w:cs="Arial"/>
          <w:color w:val="auto"/>
        </w:rPr>
        <w:t xml:space="preserve">El sector de Producto podrá o no disponer de un sistema de control de accesos, su instalación se definirá en función del </w:t>
      </w:r>
      <w:proofErr w:type="spellStart"/>
      <w:r w:rsidRPr="00733072">
        <w:rPr>
          <w:rFonts w:ascii="Arial" w:eastAsia="Arial" w:hAnsi="Arial" w:cs="Arial"/>
          <w:color w:val="auto"/>
        </w:rPr>
        <w:t>Capex</w:t>
      </w:r>
      <w:proofErr w:type="spellEnd"/>
      <w:r w:rsidRPr="00733072">
        <w:rPr>
          <w:rFonts w:ascii="Arial" w:eastAsia="Arial" w:hAnsi="Arial" w:cs="Arial"/>
          <w:color w:val="auto"/>
        </w:rPr>
        <w:t xml:space="preserve"> disponible, de la tecnología existente en el mercado y de lo acordado con</w:t>
      </w:r>
      <w:r w:rsidR="000576FC" w:rsidRPr="00733072">
        <w:rPr>
          <w:rFonts w:ascii="Arial" w:eastAsia="Arial" w:hAnsi="Arial" w:cs="Arial"/>
          <w:color w:val="auto"/>
        </w:rPr>
        <w:t xml:space="preserve"> las áreas de Seguridad Física </w:t>
      </w:r>
      <w:r w:rsidRPr="00733072">
        <w:rPr>
          <w:rFonts w:ascii="Arial" w:eastAsia="Arial" w:hAnsi="Arial" w:cs="Arial"/>
          <w:color w:val="auto"/>
        </w:rPr>
        <w:t>y Servicio al Cliente.</w:t>
      </w:r>
    </w:p>
    <w:p w:rsidR="00301165" w:rsidRPr="00733072" w:rsidRDefault="00301165" w:rsidP="00301165">
      <w:pPr>
        <w:numPr>
          <w:ilvl w:val="0"/>
          <w:numId w:val="6"/>
        </w:numPr>
        <w:ind w:hanging="360"/>
        <w:jc w:val="both"/>
        <w:rPr>
          <w:rFonts w:ascii="Arial" w:eastAsia="Arial" w:hAnsi="Arial" w:cs="Arial"/>
          <w:color w:val="auto"/>
        </w:rPr>
      </w:pPr>
      <w:r w:rsidRPr="00733072">
        <w:rPr>
          <w:rFonts w:ascii="Arial" w:eastAsia="Arial" w:hAnsi="Arial" w:cs="Arial"/>
          <w:color w:val="auto"/>
        </w:rPr>
        <w:t xml:space="preserve">El sector de Producto podrá disponer un sistema de Protección de niebla. Su instalación se definirá en función del </w:t>
      </w:r>
      <w:proofErr w:type="spellStart"/>
      <w:r w:rsidRPr="00733072">
        <w:rPr>
          <w:rFonts w:ascii="Arial" w:eastAsia="Arial" w:hAnsi="Arial" w:cs="Arial"/>
          <w:color w:val="auto"/>
        </w:rPr>
        <w:t>Capex</w:t>
      </w:r>
      <w:proofErr w:type="spellEnd"/>
      <w:r w:rsidRPr="00733072">
        <w:rPr>
          <w:rFonts w:ascii="Arial" w:eastAsia="Arial" w:hAnsi="Arial" w:cs="Arial"/>
          <w:color w:val="auto"/>
        </w:rPr>
        <w:t xml:space="preserve"> disponible y de lo acordado co</w:t>
      </w:r>
      <w:r w:rsidR="000576FC" w:rsidRPr="00733072">
        <w:rPr>
          <w:rFonts w:ascii="Arial" w:eastAsia="Arial" w:hAnsi="Arial" w:cs="Arial"/>
          <w:color w:val="auto"/>
        </w:rPr>
        <w:t>n las áreas de Seguridad Física</w:t>
      </w:r>
      <w:r w:rsidRPr="00733072">
        <w:rPr>
          <w:rFonts w:ascii="Arial" w:eastAsia="Arial" w:hAnsi="Arial" w:cs="Arial"/>
          <w:color w:val="auto"/>
        </w:rPr>
        <w:t xml:space="preserve"> y Servicio al Cliente.</w:t>
      </w:r>
    </w:p>
    <w:p w:rsidR="000576FC" w:rsidRPr="00733072" w:rsidRDefault="00301165" w:rsidP="000576FC">
      <w:pPr>
        <w:numPr>
          <w:ilvl w:val="0"/>
          <w:numId w:val="6"/>
        </w:numPr>
        <w:ind w:hanging="360"/>
        <w:jc w:val="both"/>
        <w:rPr>
          <w:rFonts w:ascii="Arial" w:eastAsia="Arial" w:hAnsi="Arial" w:cs="Arial"/>
          <w:color w:val="auto"/>
        </w:rPr>
      </w:pPr>
      <w:r w:rsidRPr="00733072">
        <w:rPr>
          <w:rFonts w:ascii="Arial" w:eastAsia="Arial" w:hAnsi="Arial" w:cs="Arial"/>
          <w:color w:val="auto"/>
        </w:rPr>
        <w:t>Es responsabilidad del técnico de Producto mantener a resguardo los equipos de mayor valor dentro de las cajas de seguridad en caso de existir en el CAC</w:t>
      </w:r>
    </w:p>
    <w:p w:rsidR="00301165" w:rsidRPr="00733072" w:rsidRDefault="000576FC" w:rsidP="000576FC">
      <w:pPr>
        <w:numPr>
          <w:ilvl w:val="0"/>
          <w:numId w:val="6"/>
        </w:numPr>
        <w:ind w:hanging="360"/>
        <w:jc w:val="both"/>
        <w:rPr>
          <w:rFonts w:ascii="Arial" w:eastAsia="Arial" w:hAnsi="Arial" w:cs="Arial"/>
          <w:color w:val="auto"/>
        </w:rPr>
      </w:pPr>
      <w:r w:rsidRPr="00733072">
        <w:rPr>
          <w:rFonts w:ascii="Arial" w:eastAsia="Arial" w:hAnsi="Arial" w:cs="Arial"/>
          <w:color w:val="auto"/>
        </w:rPr>
        <w:t xml:space="preserve">Es responsabilidad del </w:t>
      </w:r>
      <w:r w:rsidR="001618BF" w:rsidRPr="00733072">
        <w:rPr>
          <w:rFonts w:ascii="Arial" w:eastAsia="Arial" w:hAnsi="Arial" w:cs="Arial"/>
          <w:color w:val="auto"/>
        </w:rPr>
        <w:t>técnico de Producto</w:t>
      </w:r>
      <w:r w:rsidRPr="00733072">
        <w:rPr>
          <w:rFonts w:ascii="Arial" w:eastAsia="Arial" w:hAnsi="Arial" w:cs="Arial"/>
          <w:color w:val="auto"/>
        </w:rPr>
        <w:t xml:space="preserve"> no permitir el ingreso al área a personas ajenas al sector a excepción de las autorizadas por el jefe y el personal de limpieza o mantenimiento que no podrá quedar solo en ningún momento mientras realiza su tarea.</w:t>
      </w:r>
    </w:p>
    <w:p w:rsidR="002B32B0" w:rsidRPr="00733072" w:rsidRDefault="000576FC" w:rsidP="002B32B0">
      <w:pPr>
        <w:numPr>
          <w:ilvl w:val="0"/>
          <w:numId w:val="6"/>
        </w:numPr>
        <w:ind w:hanging="360"/>
        <w:jc w:val="both"/>
        <w:rPr>
          <w:rFonts w:ascii="Arial" w:eastAsia="Arial" w:hAnsi="Arial" w:cs="Arial"/>
          <w:color w:val="auto"/>
        </w:rPr>
      </w:pPr>
      <w:r w:rsidRPr="00733072">
        <w:rPr>
          <w:rFonts w:ascii="Arial" w:eastAsia="Arial" w:hAnsi="Arial" w:cs="Arial"/>
          <w:color w:val="auto"/>
        </w:rPr>
        <w:t>Es responsabilidad del técnico</w:t>
      </w:r>
      <w:r w:rsidR="001618BF" w:rsidRPr="00733072">
        <w:rPr>
          <w:rFonts w:ascii="Arial" w:eastAsia="Arial" w:hAnsi="Arial" w:cs="Arial"/>
          <w:color w:val="auto"/>
        </w:rPr>
        <w:t xml:space="preserve">, </w:t>
      </w:r>
      <w:r w:rsidR="001618BF" w:rsidRPr="00733072">
        <w:rPr>
          <w:rFonts w:ascii="Arial" w:eastAsia="Arial" w:hAnsi="Arial" w:cs="Arial"/>
          <w:i/>
          <w:color w:val="auto"/>
        </w:rPr>
        <w:t>operar el sector con puerta cerrada bajo llave</w:t>
      </w:r>
      <w:r w:rsidR="001618BF" w:rsidRPr="00733072">
        <w:rPr>
          <w:rFonts w:ascii="Arial" w:eastAsia="Arial" w:hAnsi="Arial" w:cs="Arial"/>
          <w:color w:val="auto"/>
        </w:rPr>
        <w:t xml:space="preserve"> y </w:t>
      </w:r>
      <w:r w:rsidRPr="00733072">
        <w:rPr>
          <w:rFonts w:ascii="Arial" w:eastAsia="Arial" w:hAnsi="Arial" w:cs="Arial"/>
          <w:color w:val="auto"/>
        </w:rPr>
        <w:t>seguri</w:t>
      </w:r>
      <w:r w:rsidR="00C97BD8" w:rsidRPr="00733072">
        <w:rPr>
          <w:rFonts w:ascii="Arial" w:eastAsia="Arial" w:hAnsi="Arial" w:cs="Arial"/>
          <w:color w:val="auto"/>
        </w:rPr>
        <w:t>z</w:t>
      </w:r>
      <w:r w:rsidRPr="00733072">
        <w:rPr>
          <w:rFonts w:ascii="Arial" w:eastAsia="Arial" w:hAnsi="Arial" w:cs="Arial"/>
          <w:color w:val="auto"/>
        </w:rPr>
        <w:t xml:space="preserve">ar </w:t>
      </w:r>
      <w:r w:rsidR="008C06D5" w:rsidRPr="00733072">
        <w:rPr>
          <w:rFonts w:ascii="Arial" w:eastAsia="Arial" w:hAnsi="Arial" w:cs="Arial"/>
          <w:color w:val="auto"/>
        </w:rPr>
        <w:t>el recinto antes de retirarse.</w:t>
      </w:r>
    </w:p>
    <w:p w:rsidR="002B32B0" w:rsidRPr="00733072" w:rsidRDefault="002B32B0" w:rsidP="002B32B0">
      <w:pPr>
        <w:numPr>
          <w:ilvl w:val="0"/>
          <w:numId w:val="6"/>
        </w:numPr>
        <w:ind w:hanging="360"/>
        <w:jc w:val="both"/>
        <w:rPr>
          <w:rFonts w:ascii="Arial" w:eastAsia="Arial" w:hAnsi="Arial" w:cs="Arial"/>
          <w:color w:val="FF0000"/>
        </w:rPr>
      </w:pPr>
      <w:r w:rsidRPr="00733072">
        <w:rPr>
          <w:rFonts w:ascii="Arial" w:hAnsi="Arial" w:cs="Arial"/>
          <w:color w:val="auto"/>
        </w:rPr>
        <w:t xml:space="preserve">El responsable del sector de </w:t>
      </w:r>
      <w:r w:rsidRPr="00733072">
        <w:rPr>
          <w:rFonts w:ascii="Arial" w:hAnsi="Arial" w:cs="Arial"/>
          <w:b/>
          <w:color w:val="auto"/>
        </w:rPr>
        <w:t xml:space="preserve">Producto </w:t>
      </w:r>
      <w:r w:rsidRPr="00733072">
        <w:rPr>
          <w:rFonts w:ascii="Arial" w:hAnsi="Arial" w:cs="Arial"/>
          <w:color w:val="auto"/>
        </w:rPr>
        <w:t>deberá</w:t>
      </w:r>
      <w:r w:rsidR="0028739F" w:rsidRPr="00733072">
        <w:rPr>
          <w:rFonts w:ascii="Arial" w:hAnsi="Arial" w:cs="Arial"/>
          <w:color w:val="auto"/>
        </w:rPr>
        <w:t xml:space="preserve">, </w:t>
      </w:r>
      <w:r w:rsidR="0028739F" w:rsidRPr="00733072">
        <w:rPr>
          <w:rFonts w:ascii="Arial" w:hAnsi="Arial" w:cs="Arial"/>
          <w:i/>
          <w:color w:val="auto"/>
        </w:rPr>
        <w:t>en conjunto con el servicio de vigilancia,</w:t>
      </w:r>
      <w:r w:rsidRPr="00733072">
        <w:rPr>
          <w:rFonts w:ascii="Arial" w:hAnsi="Arial" w:cs="Arial"/>
          <w:color w:val="auto"/>
        </w:rPr>
        <w:t xml:space="preserve"> realizar </w:t>
      </w:r>
      <w:r w:rsidR="0028739F" w:rsidRPr="00733072">
        <w:rPr>
          <w:rFonts w:ascii="Arial" w:eastAsia="Arial" w:hAnsi="Arial" w:cs="Arial"/>
          <w:i/>
          <w:color w:val="auto"/>
        </w:rPr>
        <w:t>mensualmente</w:t>
      </w:r>
      <w:r w:rsidRPr="00733072">
        <w:rPr>
          <w:rFonts w:ascii="Arial" w:hAnsi="Arial" w:cs="Arial"/>
          <w:color w:val="auto"/>
        </w:rPr>
        <w:t xml:space="preserve"> las pruebas de funcionamiento de los detectores de intrusión de su sector y/o depósitos donde se acopien terminales a los fines de </w:t>
      </w:r>
      <w:r w:rsidRPr="00733072">
        <w:rPr>
          <w:rFonts w:ascii="Arial" w:hAnsi="Arial" w:cs="Arial"/>
        </w:rPr>
        <w:t>verificar el correcto funcionamiento de los mismos, como del alarmado del sector y/o depósitos ante su ausencia en dicho sector.</w:t>
      </w:r>
      <w:r w:rsidR="0028739F" w:rsidRPr="00733072">
        <w:rPr>
          <w:rFonts w:ascii="Arial" w:hAnsi="Arial" w:cs="Arial"/>
        </w:rPr>
        <w:t xml:space="preserve"> </w:t>
      </w:r>
    </w:p>
    <w:p w:rsidR="00301165" w:rsidRPr="00733072" w:rsidRDefault="00301165" w:rsidP="00301165">
      <w:pPr>
        <w:ind w:left="1866"/>
        <w:jc w:val="both"/>
        <w:rPr>
          <w:rFonts w:ascii="Arial" w:eastAsia="Arial" w:hAnsi="Arial" w:cs="Arial"/>
          <w:color w:val="0000FF"/>
        </w:rPr>
      </w:pPr>
    </w:p>
    <w:p w:rsidR="00301165" w:rsidRPr="00733072" w:rsidRDefault="00301165" w:rsidP="00301165">
      <w:pPr>
        <w:ind w:left="1506"/>
        <w:jc w:val="both"/>
      </w:pPr>
    </w:p>
    <w:p w:rsidR="00301165" w:rsidRPr="00733072" w:rsidRDefault="00301165" w:rsidP="000576FC">
      <w:pPr>
        <w:pStyle w:val="Prrafodelista"/>
        <w:numPr>
          <w:ilvl w:val="0"/>
          <w:numId w:val="16"/>
        </w:numPr>
        <w:jc w:val="both"/>
        <w:rPr>
          <w:rFonts w:ascii="Arial" w:eastAsia="Arial" w:hAnsi="Arial" w:cs="Arial"/>
          <w:color w:val="auto"/>
        </w:rPr>
      </w:pPr>
      <w:r w:rsidRPr="00733072">
        <w:rPr>
          <w:rFonts w:ascii="Arial" w:eastAsia="Arial" w:hAnsi="Arial" w:cs="Arial"/>
          <w:b/>
          <w:color w:val="auto"/>
        </w:rPr>
        <w:t>Sector Centro de Cómputos (CC)</w:t>
      </w:r>
      <w:r w:rsidRPr="00733072">
        <w:rPr>
          <w:rFonts w:ascii="Arial" w:eastAsia="Arial" w:hAnsi="Arial" w:cs="Arial"/>
          <w:color w:val="auto"/>
        </w:rPr>
        <w:t>:</w:t>
      </w:r>
    </w:p>
    <w:p w:rsidR="00301165" w:rsidRPr="00733072" w:rsidRDefault="00301165" w:rsidP="00301165">
      <w:pPr>
        <w:numPr>
          <w:ilvl w:val="0"/>
          <w:numId w:val="7"/>
        </w:numPr>
        <w:ind w:hanging="360"/>
        <w:jc w:val="both"/>
        <w:rPr>
          <w:color w:val="auto"/>
        </w:rPr>
      </w:pPr>
      <w:r w:rsidRPr="00733072">
        <w:rPr>
          <w:rFonts w:ascii="Arial" w:eastAsia="Arial" w:hAnsi="Arial" w:cs="Arial"/>
          <w:color w:val="auto"/>
        </w:rPr>
        <w:t xml:space="preserve">Se </w:t>
      </w:r>
      <w:r w:rsidRPr="00733072">
        <w:rPr>
          <w:rFonts w:ascii="Arial" w:eastAsia="Arial" w:hAnsi="Arial" w:cs="Arial"/>
          <w:color w:val="auto"/>
          <w:u w:val="single"/>
        </w:rPr>
        <w:t>instalará magnético en puerta de ingreso y detectores de intrusión</w:t>
      </w:r>
      <w:r w:rsidRPr="00733072">
        <w:rPr>
          <w:rFonts w:ascii="Arial" w:eastAsia="Arial" w:hAnsi="Arial" w:cs="Arial"/>
          <w:color w:val="auto"/>
        </w:rPr>
        <w:t xml:space="preserve"> que garanticen (según proyecto) una cobertura en todos sus posibles ingresos. </w:t>
      </w:r>
    </w:p>
    <w:p w:rsidR="00301165" w:rsidRPr="00733072" w:rsidRDefault="00301165" w:rsidP="00301165">
      <w:pPr>
        <w:numPr>
          <w:ilvl w:val="0"/>
          <w:numId w:val="7"/>
        </w:numPr>
        <w:ind w:hanging="360"/>
        <w:jc w:val="both"/>
        <w:rPr>
          <w:color w:val="auto"/>
        </w:rPr>
      </w:pPr>
      <w:r w:rsidRPr="00733072">
        <w:rPr>
          <w:rFonts w:ascii="Arial" w:eastAsia="Arial" w:hAnsi="Arial" w:cs="Arial"/>
          <w:color w:val="auto"/>
        </w:rPr>
        <w:t xml:space="preserve">El CC tendrá una </w:t>
      </w:r>
      <w:r w:rsidRPr="00733072">
        <w:rPr>
          <w:rFonts w:ascii="Arial" w:eastAsia="Arial" w:hAnsi="Arial" w:cs="Arial"/>
          <w:color w:val="auto"/>
          <w:u w:val="single"/>
        </w:rPr>
        <w:t>partición independiente</w:t>
      </w:r>
      <w:r w:rsidRPr="00733072">
        <w:rPr>
          <w:rFonts w:ascii="Arial" w:eastAsia="Arial" w:hAnsi="Arial" w:cs="Arial"/>
          <w:color w:val="auto"/>
        </w:rPr>
        <w:t>, debiendo el jefe, o supervisores autorizados por el jefe o la vigilancia del local ingresar la clave para cada apertura/cierre a dicho sector. Los ingresos deb</w:t>
      </w:r>
      <w:r w:rsidR="0028739F" w:rsidRPr="00733072">
        <w:rPr>
          <w:rFonts w:ascii="Arial" w:eastAsia="Arial" w:hAnsi="Arial" w:cs="Arial"/>
          <w:color w:val="auto"/>
        </w:rPr>
        <w:t>erán tener autorización de Jefatura</w:t>
      </w:r>
      <w:r w:rsidRPr="00733072">
        <w:rPr>
          <w:rFonts w:ascii="Arial" w:eastAsia="Arial" w:hAnsi="Arial" w:cs="Arial"/>
          <w:color w:val="auto"/>
        </w:rPr>
        <w:t xml:space="preserve"> de SS.FF. y</w:t>
      </w:r>
      <w:r w:rsidR="0028739F" w:rsidRPr="00733072">
        <w:rPr>
          <w:rFonts w:ascii="Arial" w:eastAsia="Arial" w:hAnsi="Arial" w:cs="Arial"/>
          <w:color w:val="auto"/>
        </w:rPr>
        <w:t>/o</w:t>
      </w:r>
      <w:r w:rsidRPr="00733072">
        <w:rPr>
          <w:rFonts w:ascii="Arial" w:eastAsia="Arial" w:hAnsi="Arial" w:cs="Arial"/>
          <w:color w:val="auto"/>
        </w:rPr>
        <w:t xml:space="preserve"> del jefe del local, debiendo el guardia registrar dichos ingresos en el libro para tal fin.</w:t>
      </w:r>
    </w:p>
    <w:p w:rsidR="00301165" w:rsidRPr="00733072" w:rsidRDefault="00301165" w:rsidP="00301165">
      <w:pPr>
        <w:numPr>
          <w:ilvl w:val="0"/>
          <w:numId w:val="7"/>
        </w:numPr>
        <w:ind w:hanging="360"/>
        <w:jc w:val="both"/>
        <w:rPr>
          <w:color w:val="auto"/>
        </w:rPr>
      </w:pPr>
      <w:r w:rsidRPr="00733072">
        <w:rPr>
          <w:rFonts w:ascii="Arial" w:eastAsia="Arial" w:hAnsi="Arial" w:cs="Arial"/>
          <w:color w:val="auto"/>
        </w:rPr>
        <w:t xml:space="preserve">La </w:t>
      </w:r>
      <w:r w:rsidRPr="00733072">
        <w:rPr>
          <w:rFonts w:ascii="Arial" w:eastAsia="Arial" w:hAnsi="Arial" w:cs="Arial"/>
          <w:color w:val="auto"/>
          <w:u w:val="single"/>
        </w:rPr>
        <w:t>puerta de ingreso</w:t>
      </w:r>
      <w:r w:rsidRPr="00733072">
        <w:rPr>
          <w:rFonts w:ascii="Arial" w:eastAsia="Arial" w:hAnsi="Arial" w:cs="Arial"/>
          <w:color w:val="auto"/>
        </w:rPr>
        <w:t xml:space="preserve"> al CC será de </w:t>
      </w:r>
      <w:r w:rsidRPr="00733072">
        <w:rPr>
          <w:rFonts w:ascii="Arial" w:eastAsia="Arial" w:hAnsi="Arial" w:cs="Arial"/>
          <w:color w:val="auto"/>
          <w:u w:val="single"/>
        </w:rPr>
        <w:t>carpintería de madera (sin ventana)</w:t>
      </w:r>
      <w:r w:rsidRPr="00733072">
        <w:rPr>
          <w:rFonts w:ascii="Arial" w:eastAsia="Arial" w:hAnsi="Arial" w:cs="Arial"/>
          <w:color w:val="auto"/>
        </w:rPr>
        <w:t xml:space="preserve"> de aspecto robusto y dispondrá de </w:t>
      </w:r>
      <w:r w:rsidRPr="00733072">
        <w:rPr>
          <w:rFonts w:ascii="Arial" w:eastAsia="Arial" w:hAnsi="Arial" w:cs="Arial"/>
          <w:color w:val="auto"/>
          <w:u w:val="single"/>
        </w:rPr>
        <w:t>doble cerradura tipo paleta</w:t>
      </w:r>
      <w:r w:rsidRPr="00733072">
        <w:rPr>
          <w:rFonts w:ascii="Arial" w:eastAsia="Arial" w:hAnsi="Arial" w:cs="Arial"/>
          <w:color w:val="auto"/>
        </w:rPr>
        <w:t>. El mantenimiento de las llaves del sector (copia / cambio de cerradura) estará a cargo del jefe del local debiendo informar a SS.FF. tal situación.</w:t>
      </w:r>
    </w:p>
    <w:p w:rsidR="00301165" w:rsidRPr="00733072" w:rsidRDefault="00301165" w:rsidP="00301165">
      <w:pPr>
        <w:numPr>
          <w:ilvl w:val="0"/>
          <w:numId w:val="7"/>
        </w:numPr>
        <w:ind w:hanging="360"/>
        <w:jc w:val="both"/>
        <w:rPr>
          <w:color w:val="auto"/>
        </w:rPr>
      </w:pPr>
      <w:r w:rsidRPr="00733072">
        <w:rPr>
          <w:rFonts w:ascii="Arial" w:eastAsia="Arial" w:hAnsi="Arial" w:cs="Arial"/>
          <w:color w:val="auto"/>
        </w:rPr>
        <w:t>E</w:t>
      </w:r>
      <w:r w:rsidR="008C06D5" w:rsidRPr="00733072">
        <w:rPr>
          <w:rFonts w:ascii="Arial" w:eastAsia="Arial" w:hAnsi="Arial" w:cs="Arial"/>
          <w:color w:val="auto"/>
        </w:rPr>
        <w:t>s responsabilidad del jefe asegurar que en el CC no haya materiales aj</w:t>
      </w:r>
      <w:r w:rsidRPr="00733072">
        <w:rPr>
          <w:rFonts w:ascii="Arial" w:eastAsia="Arial" w:hAnsi="Arial" w:cs="Arial"/>
          <w:color w:val="auto"/>
        </w:rPr>
        <w:t xml:space="preserve">enos a los necesarios para que funciones el centro de </w:t>
      </w:r>
      <w:r w:rsidR="008C06D5" w:rsidRPr="00733072">
        <w:rPr>
          <w:rFonts w:ascii="Arial" w:eastAsia="Arial" w:hAnsi="Arial" w:cs="Arial"/>
          <w:color w:val="auto"/>
        </w:rPr>
        <w:t>cómputos</w:t>
      </w:r>
      <w:r w:rsidRPr="00733072">
        <w:rPr>
          <w:rFonts w:ascii="Arial" w:eastAsia="Arial" w:hAnsi="Arial" w:cs="Arial"/>
          <w:color w:val="auto"/>
        </w:rPr>
        <w:t xml:space="preserve"> ni podrá utilizarse cómo depósito de materiales ni definitivo ni transitorio.</w:t>
      </w:r>
    </w:p>
    <w:p w:rsidR="00301165" w:rsidRPr="00733072" w:rsidRDefault="00301165" w:rsidP="00301165">
      <w:pPr>
        <w:ind w:left="1506"/>
        <w:jc w:val="both"/>
      </w:pPr>
    </w:p>
    <w:p w:rsidR="00976A83" w:rsidRPr="00733072" w:rsidRDefault="00976A83" w:rsidP="000576FC">
      <w:pPr>
        <w:pStyle w:val="Prrafodelista"/>
        <w:numPr>
          <w:ilvl w:val="0"/>
          <w:numId w:val="16"/>
        </w:numPr>
        <w:jc w:val="both"/>
        <w:rPr>
          <w:rFonts w:ascii="Arial" w:eastAsia="Arial" w:hAnsi="Arial" w:cs="Arial"/>
          <w:b/>
          <w:color w:val="auto"/>
        </w:rPr>
      </w:pPr>
      <w:r w:rsidRPr="00733072">
        <w:rPr>
          <w:rFonts w:ascii="Arial" w:eastAsia="Arial" w:hAnsi="Arial" w:cs="Arial"/>
          <w:b/>
          <w:color w:val="auto"/>
        </w:rPr>
        <w:t xml:space="preserve">Sector </w:t>
      </w:r>
      <w:proofErr w:type="spellStart"/>
      <w:r w:rsidRPr="00733072">
        <w:rPr>
          <w:rFonts w:ascii="Arial" w:eastAsia="Arial" w:hAnsi="Arial" w:cs="Arial"/>
          <w:b/>
          <w:color w:val="auto"/>
        </w:rPr>
        <w:t>Service</w:t>
      </w:r>
      <w:proofErr w:type="spellEnd"/>
      <w:r w:rsidRPr="00733072">
        <w:rPr>
          <w:rFonts w:ascii="Arial" w:eastAsia="Arial" w:hAnsi="Arial" w:cs="Arial"/>
          <w:b/>
          <w:color w:val="auto"/>
        </w:rPr>
        <w:t xml:space="preserve"> in </w:t>
      </w:r>
      <w:proofErr w:type="spellStart"/>
      <w:r w:rsidRPr="00733072">
        <w:rPr>
          <w:rFonts w:ascii="Arial" w:eastAsia="Arial" w:hAnsi="Arial" w:cs="Arial"/>
          <w:b/>
          <w:color w:val="auto"/>
        </w:rPr>
        <w:t>House</w:t>
      </w:r>
      <w:proofErr w:type="spellEnd"/>
    </w:p>
    <w:p w:rsidR="00976A83" w:rsidRPr="00733072" w:rsidRDefault="00976A83" w:rsidP="00976A83">
      <w:pPr>
        <w:pStyle w:val="Prrafodelista"/>
        <w:jc w:val="both"/>
        <w:rPr>
          <w:rFonts w:ascii="Arial" w:eastAsia="Arial" w:hAnsi="Arial" w:cs="Arial"/>
          <w:color w:val="auto"/>
        </w:rPr>
      </w:pPr>
    </w:p>
    <w:p w:rsidR="00976A83" w:rsidRPr="00733072" w:rsidRDefault="00976A83" w:rsidP="00976A83">
      <w:pPr>
        <w:numPr>
          <w:ilvl w:val="0"/>
          <w:numId w:val="5"/>
        </w:numPr>
        <w:ind w:hanging="360"/>
        <w:jc w:val="both"/>
        <w:rPr>
          <w:color w:val="auto"/>
        </w:rPr>
      </w:pPr>
      <w:r w:rsidRPr="00733072">
        <w:rPr>
          <w:rFonts w:ascii="Arial" w:eastAsia="Arial" w:hAnsi="Arial" w:cs="Arial"/>
          <w:color w:val="auto"/>
        </w:rPr>
        <w:t xml:space="preserve">Se </w:t>
      </w:r>
      <w:r w:rsidRPr="00733072">
        <w:rPr>
          <w:rFonts w:ascii="Arial" w:eastAsia="Arial" w:hAnsi="Arial" w:cs="Arial"/>
          <w:color w:val="auto"/>
          <w:u w:val="single"/>
        </w:rPr>
        <w:t>instalará magnético en puerta de ingreso y detectores de intrusión</w:t>
      </w:r>
      <w:r w:rsidRPr="00733072">
        <w:rPr>
          <w:rFonts w:ascii="Arial" w:eastAsia="Arial" w:hAnsi="Arial" w:cs="Arial"/>
          <w:color w:val="auto"/>
        </w:rPr>
        <w:t xml:space="preserve"> que garanticen (según proyecto) una cobertura en todos sus posibles ingresos. </w:t>
      </w:r>
    </w:p>
    <w:p w:rsidR="00976A83" w:rsidRPr="00733072" w:rsidRDefault="00976A83" w:rsidP="00976A83">
      <w:pPr>
        <w:numPr>
          <w:ilvl w:val="0"/>
          <w:numId w:val="6"/>
        </w:numPr>
        <w:ind w:hanging="360"/>
        <w:jc w:val="both"/>
        <w:rPr>
          <w:rFonts w:ascii="Arial" w:eastAsia="Arial" w:hAnsi="Arial" w:cs="Arial"/>
          <w:i/>
          <w:color w:val="auto"/>
        </w:rPr>
      </w:pPr>
      <w:r w:rsidRPr="00733072">
        <w:rPr>
          <w:rFonts w:ascii="Arial" w:eastAsia="Arial" w:hAnsi="Arial" w:cs="Arial"/>
          <w:color w:val="auto"/>
        </w:rPr>
        <w:t xml:space="preserve">El sector de SIH tendrá una </w:t>
      </w:r>
      <w:r w:rsidRPr="00733072">
        <w:rPr>
          <w:rFonts w:ascii="Arial" w:eastAsia="Arial" w:hAnsi="Arial" w:cs="Arial"/>
          <w:color w:val="auto"/>
          <w:u w:val="single"/>
        </w:rPr>
        <w:t>partición independiente</w:t>
      </w:r>
      <w:r w:rsidRPr="00733072">
        <w:rPr>
          <w:rFonts w:ascii="Arial" w:eastAsia="Arial" w:hAnsi="Arial" w:cs="Arial"/>
          <w:color w:val="auto"/>
        </w:rPr>
        <w:t xml:space="preserve">, debiendo el o los técnicos ingresar la clave asignada </w:t>
      </w:r>
      <w:r w:rsidRPr="00733072">
        <w:rPr>
          <w:rFonts w:ascii="Arial" w:eastAsia="Arial" w:hAnsi="Arial" w:cs="Arial"/>
          <w:i/>
          <w:color w:val="auto"/>
        </w:rPr>
        <w:t>por SSFF para la apertura/cierre de dicho sector.</w:t>
      </w:r>
    </w:p>
    <w:p w:rsidR="00976A83" w:rsidRPr="00733072" w:rsidRDefault="00976A83" w:rsidP="00976A83">
      <w:pPr>
        <w:numPr>
          <w:ilvl w:val="0"/>
          <w:numId w:val="6"/>
        </w:numPr>
        <w:ind w:hanging="360"/>
        <w:jc w:val="both"/>
        <w:rPr>
          <w:color w:val="auto"/>
        </w:rPr>
      </w:pPr>
      <w:r w:rsidRPr="00733072">
        <w:rPr>
          <w:rFonts w:ascii="Arial" w:eastAsia="Arial" w:hAnsi="Arial" w:cs="Arial"/>
          <w:color w:val="auto"/>
        </w:rPr>
        <w:t xml:space="preserve">La </w:t>
      </w:r>
      <w:r w:rsidRPr="00733072">
        <w:rPr>
          <w:rFonts w:ascii="Arial" w:eastAsia="Arial" w:hAnsi="Arial" w:cs="Arial"/>
          <w:color w:val="auto"/>
          <w:u w:val="single"/>
        </w:rPr>
        <w:t>puerta de ingreso</w:t>
      </w:r>
      <w:r w:rsidR="002C5F67" w:rsidRPr="00733072">
        <w:rPr>
          <w:rFonts w:ascii="Arial" w:eastAsia="Arial" w:hAnsi="Arial" w:cs="Arial"/>
          <w:color w:val="auto"/>
        </w:rPr>
        <w:t xml:space="preserve"> del sector SIH</w:t>
      </w:r>
      <w:r w:rsidRPr="00733072">
        <w:rPr>
          <w:rFonts w:ascii="Arial" w:eastAsia="Arial" w:hAnsi="Arial" w:cs="Arial"/>
          <w:color w:val="auto"/>
        </w:rPr>
        <w:t xml:space="preserve"> será de </w:t>
      </w:r>
      <w:r w:rsidRPr="00733072">
        <w:rPr>
          <w:rFonts w:ascii="Arial" w:eastAsia="Arial" w:hAnsi="Arial" w:cs="Arial"/>
          <w:color w:val="auto"/>
          <w:u w:val="single"/>
        </w:rPr>
        <w:t>carpintería de madera sin ventana</w:t>
      </w:r>
      <w:r w:rsidR="00070D0D" w:rsidRPr="00733072">
        <w:rPr>
          <w:rFonts w:ascii="Arial" w:eastAsia="Arial" w:hAnsi="Arial" w:cs="Arial"/>
          <w:color w:val="auto"/>
          <w:u w:val="single"/>
        </w:rPr>
        <w:t xml:space="preserve"> </w:t>
      </w:r>
      <w:r w:rsidR="00070D0D" w:rsidRPr="00733072">
        <w:rPr>
          <w:rFonts w:ascii="Arial" w:eastAsia="Arial" w:hAnsi="Arial" w:cs="Arial"/>
          <w:color w:val="auto"/>
        </w:rPr>
        <w:t xml:space="preserve">(salvo excepciones necesarias por </w:t>
      </w:r>
      <w:proofErr w:type="spellStart"/>
      <w:r w:rsidR="00070D0D" w:rsidRPr="00733072">
        <w:rPr>
          <w:rFonts w:ascii="Arial" w:eastAsia="Arial" w:hAnsi="Arial" w:cs="Arial"/>
          <w:color w:val="auto"/>
        </w:rPr>
        <w:t>Layout</w:t>
      </w:r>
      <w:proofErr w:type="spellEnd"/>
      <w:r w:rsidR="00070D0D" w:rsidRPr="00733072">
        <w:rPr>
          <w:rFonts w:ascii="Arial" w:eastAsia="Arial" w:hAnsi="Arial" w:cs="Arial"/>
          <w:color w:val="auto"/>
        </w:rPr>
        <w:t xml:space="preserve"> del local) </w:t>
      </w:r>
      <w:r w:rsidRPr="00733072">
        <w:rPr>
          <w:rFonts w:ascii="Arial" w:eastAsia="Arial" w:hAnsi="Arial" w:cs="Arial"/>
          <w:color w:val="auto"/>
        </w:rPr>
        <w:t xml:space="preserve"> de aspecto robusto y dispondrá de </w:t>
      </w:r>
      <w:r w:rsidRPr="00733072">
        <w:rPr>
          <w:rFonts w:ascii="Arial" w:eastAsia="Arial" w:hAnsi="Arial" w:cs="Arial"/>
          <w:color w:val="auto"/>
          <w:u w:val="single"/>
        </w:rPr>
        <w:t>doble cerradura tipo paleta</w:t>
      </w:r>
      <w:r w:rsidRPr="00733072">
        <w:rPr>
          <w:rFonts w:ascii="Arial" w:eastAsia="Arial" w:hAnsi="Arial" w:cs="Arial"/>
          <w:color w:val="auto"/>
        </w:rPr>
        <w:t>.</w:t>
      </w:r>
    </w:p>
    <w:p w:rsidR="00712563" w:rsidRPr="00733072" w:rsidRDefault="00976A83" w:rsidP="00976A83">
      <w:pPr>
        <w:numPr>
          <w:ilvl w:val="0"/>
          <w:numId w:val="6"/>
        </w:numPr>
        <w:ind w:hanging="360"/>
        <w:jc w:val="both"/>
        <w:rPr>
          <w:rFonts w:ascii="Arial" w:eastAsia="Arial" w:hAnsi="Arial" w:cs="Arial"/>
          <w:color w:val="auto"/>
        </w:rPr>
      </w:pPr>
      <w:r w:rsidRPr="00733072">
        <w:rPr>
          <w:rFonts w:ascii="Arial" w:eastAsia="Arial" w:hAnsi="Arial" w:cs="Arial"/>
          <w:color w:val="auto"/>
        </w:rPr>
        <w:t>El mantenimiento de las llaves del sector (copia / cambio de cerradura) estará a cargo del jefe del local debiendo informar a SS.FF. tal situación</w:t>
      </w:r>
    </w:p>
    <w:p w:rsidR="00976A83" w:rsidRPr="00733072" w:rsidRDefault="00976A83" w:rsidP="00976A83">
      <w:pPr>
        <w:numPr>
          <w:ilvl w:val="0"/>
          <w:numId w:val="6"/>
        </w:numPr>
        <w:ind w:hanging="360"/>
        <w:jc w:val="both"/>
        <w:rPr>
          <w:rFonts w:ascii="Arial" w:eastAsia="Arial" w:hAnsi="Arial" w:cs="Arial"/>
          <w:color w:val="auto"/>
        </w:rPr>
      </w:pPr>
      <w:r w:rsidRPr="00733072">
        <w:rPr>
          <w:rFonts w:ascii="Arial" w:eastAsia="Arial" w:hAnsi="Arial" w:cs="Arial"/>
          <w:color w:val="auto"/>
        </w:rPr>
        <w:t>Es responsabilidad del técnico de SIH no permitir el ingreso al área a personas ajenas al sector a excepción de las autorizadas por el jefe y el personal de limpieza o mantenimiento que no podrá quedar solo en ningún momento mientras realiza su tarea.</w:t>
      </w:r>
    </w:p>
    <w:p w:rsidR="00976A83" w:rsidRPr="00733072" w:rsidRDefault="00976A83" w:rsidP="00976A83">
      <w:pPr>
        <w:numPr>
          <w:ilvl w:val="0"/>
          <w:numId w:val="6"/>
        </w:numPr>
        <w:ind w:hanging="360"/>
        <w:jc w:val="both"/>
        <w:rPr>
          <w:rFonts w:ascii="Arial" w:eastAsia="Arial" w:hAnsi="Arial" w:cs="Arial"/>
          <w:color w:val="auto"/>
        </w:rPr>
      </w:pPr>
      <w:r w:rsidRPr="00733072">
        <w:rPr>
          <w:rFonts w:ascii="Arial" w:eastAsia="Arial" w:hAnsi="Arial" w:cs="Arial"/>
          <w:color w:val="auto"/>
        </w:rPr>
        <w:t xml:space="preserve">Es responsabilidad del técnico de SIH, </w:t>
      </w:r>
      <w:r w:rsidRPr="00733072">
        <w:rPr>
          <w:rFonts w:ascii="Arial" w:eastAsia="Arial" w:hAnsi="Arial" w:cs="Arial"/>
          <w:i/>
          <w:color w:val="auto"/>
        </w:rPr>
        <w:t>operar el sector con puerta cerrada bajo llave</w:t>
      </w:r>
      <w:r w:rsidRPr="00733072">
        <w:rPr>
          <w:rFonts w:ascii="Arial" w:eastAsia="Arial" w:hAnsi="Arial" w:cs="Arial"/>
          <w:color w:val="auto"/>
        </w:rPr>
        <w:t xml:space="preserve"> y segurizar el recinto antes de retirarse.</w:t>
      </w:r>
    </w:p>
    <w:p w:rsidR="00976A83" w:rsidRPr="00733072" w:rsidRDefault="00976A83" w:rsidP="00976A83">
      <w:pPr>
        <w:numPr>
          <w:ilvl w:val="0"/>
          <w:numId w:val="6"/>
        </w:numPr>
        <w:ind w:hanging="360"/>
        <w:jc w:val="both"/>
        <w:rPr>
          <w:rFonts w:ascii="Arial" w:eastAsia="Arial" w:hAnsi="Arial" w:cs="Arial"/>
          <w:color w:val="auto"/>
        </w:rPr>
      </w:pPr>
      <w:r w:rsidRPr="00733072">
        <w:rPr>
          <w:rFonts w:ascii="Arial" w:hAnsi="Arial" w:cs="Arial"/>
          <w:color w:val="auto"/>
        </w:rPr>
        <w:t>El responsable del sector de SIH</w:t>
      </w:r>
      <w:r w:rsidRPr="00733072">
        <w:rPr>
          <w:rFonts w:ascii="Arial" w:hAnsi="Arial" w:cs="Arial"/>
          <w:b/>
          <w:color w:val="auto"/>
        </w:rPr>
        <w:t xml:space="preserve"> </w:t>
      </w:r>
      <w:r w:rsidRPr="00733072">
        <w:rPr>
          <w:rFonts w:ascii="Arial" w:hAnsi="Arial" w:cs="Arial"/>
          <w:color w:val="auto"/>
        </w:rPr>
        <w:t xml:space="preserve">deberá, </w:t>
      </w:r>
      <w:r w:rsidRPr="00733072">
        <w:rPr>
          <w:rFonts w:ascii="Arial" w:hAnsi="Arial" w:cs="Arial"/>
          <w:i/>
          <w:color w:val="auto"/>
        </w:rPr>
        <w:t>en conjunto con el servicio de vigilancia,</w:t>
      </w:r>
      <w:r w:rsidRPr="00733072">
        <w:rPr>
          <w:rFonts w:ascii="Arial" w:hAnsi="Arial" w:cs="Arial"/>
          <w:color w:val="auto"/>
        </w:rPr>
        <w:t xml:space="preserve"> realizar </w:t>
      </w:r>
      <w:r w:rsidRPr="00733072">
        <w:rPr>
          <w:rFonts w:ascii="Arial" w:eastAsia="Arial" w:hAnsi="Arial" w:cs="Arial"/>
          <w:i/>
          <w:color w:val="auto"/>
        </w:rPr>
        <w:t>mensualmente</w:t>
      </w:r>
      <w:r w:rsidRPr="00733072">
        <w:rPr>
          <w:rFonts w:ascii="Arial" w:hAnsi="Arial" w:cs="Arial"/>
          <w:color w:val="auto"/>
        </w:rPr>
        <w:t xml:space="preserve"> las pruebas de funcionamiento de los detectores de intrusión de su sector y/o depósitos donde se acopien terminales a los fines de verificar el correcto funcionamiento de los mismos, como del alarmado del sector y/o depósitos ante su ausencia en dicho sector. </w:t>
      </w:r>
    </w:p>
    <w:p w:rsidR="00976A83" w:rsidRPr="00733072" w:rsidRDefault="00976A83" w:rsidP="00976A83">
      <w:pPr>
        <w:ind w:left="1866"/>
        <w:jc w:val="both"/>
        <w:rPr>
          <w:rFonts w:ascii="Arial" w:eastAsia="Arial" w:hAnsi="Arial" w:cs="Arial"/>
          <w:color w:val="auto"/>
        </w:rPr>
      </w:pPr>
    </w:p>
    <w:p w:rsidR="00976A83" w:rsidRPr="00733072" w:rsidRDefault="00976A83" w:rsidP="00976A83">
      <w:pPr>
        <w:pStyle w:val="Prrafodelista"/>
        <w:jc w:val="both"/>
        <w:rPr>
          <w:rFonts w:ascii="Arial" w:eastAsia="Arial" w:hAnsi="Arial" w:cs="Arial"/>
          <w:color w:val="auto"/>
        </w:rPr>
      </w:pPr>
    </w:p>
    <w:p w:rsidR="00301165" w:rsidRPr="00733072" w:rsidRDefault="00301165" w:rsidP="000576FC">
      <w:pPr>
        <w:pStyle w:val="Prrafodelista"/>
        <w:numPr>
          <w:ilvl w:val="0"/>
          <w:numId w:val="16"/>
        </w:numPr>
        <w:jc w:val="both"/>
        <w:rPr>
          <w:rFonts w:ascii="Arial" w:eastAsia="Arial" w:hAnsi="Arial" w:cs="Arial"/>
          <w:color w:val="auto"/>
        </w:rPr>
      </w:pPr>
      <w:r w:rsidRPr="00733072">
        <w:rPr>
          <w:rFonts w:ascii="Arial" w:eastAsia="Arial" w:hAnsi="Arial" w:cs="Arial"/>
          <w:b/>
          <w:color w:val="auto"/>
        </w:rPr>
        <w:t>Sector de ingreso/otras dependencias del CAC</w:t>
      </w:r>
      <w:r w:rsidRPr="00733072">
        <w:rPr>
          <w:rFonts w:ascii="Arial" w:eastAsia="Arial" w:hAnsi="Arial" w:cs="Arial"/>
          <w:color w:val="auto"/>
        </w:rPr>
        <w:t xml:space="preserve">: </w:t>
      </w:r>
    </w:p>
    <w:p w:rsidR="00301165" w:rsidRPr="00733072" w:rsidRDefault="00301165" w:rsidP="00301165">
      <w:pPr>
        <w:numPr>
          <w:ilvl w:val="0"/>
          <w:numId w:val="8"/>
        </w:numPr>
        <w:ind w:hanging="360"/>
        <w:jc w:val="both"/>
        <w:rPr>
          <w:color w:val="auto"/>
        </w:rPr>
      </w:pPr>
      <w:r w:rsidRPr="00733072">
        <w:rPr>
          <w:rFonts w:ascii="Arial" w:eastAsia="Arial" w:hAnsi="Arial" w:cs="Arial"/>
          <w:color w:val="auto"/>
        </w:rPr>
        <w:t xml:space="preserve">Se </w:t>
      </w:r>
      <w:r w:rsidRPr="00733072">
        <w:rPr>
          <w:rFonts w:ascii="Arial" w:eastAsia="Arial" w:hAnsi="Arial" w:cs="Arial"/>
          <w:color w:val="auto"/>
          <w:u w:val="single"/>
        </w:rPr>
        <w:t>instalará magnético en todas las puerta de ingreso/ ventanas y/o cortinas metálicas como también así  detectores de intrusión</w:t>
      </w:r>
      <w:r w:rsidRPr="00733072">
        <w:rPr>
          <w:rFonts w:ascii="Arial" w:eastAsia="Arial" w:hAnsi="Arial" w:cs="Arial"/>
          <w:color w:val="auto"/>
        </w:rPr>
        <w:t xml:space="preserve"> que garanticen (según proyecto) una cobertura en todos sus posibles ingresos y pasillos de circulación. </w:t>
      </w:r>
    </w:p>
    <w:p w:rsidR="00301165" w:rsidRPr="00733072" w:rsidRDefault="00301165" w:rsidP="00301165">
      <w:pPr>
        <w:numPr>
          <w:ilvl w:val="0"/>
          <w:numId w:val="9"/>
        </w:numPr>
        <w:ind w:hanging="360"/>
        <w:jc w:val="both"/>
        <w:rPr>
          <w:color w:val="auto"/>
        </w:rPr>
      </w:pPr>
      <w:r w:rsidRPr="00733072">
        <w:rPr>
          <w:rFonts w:ascii="Arial" w:eastAsia="Arial" w:hAnsi="Arial" w:cs="Arial"/>
          <w:color w:val="auto"/>
        </w:rPr>
        <w:t xml:space="preserve">Dicho sector tendrá una </w:t>
      </w:r>
      <w:r w:rsidRPr="00733072">
        <w:rPr>
          <w:rFonts w:ascii="Arial" w:eastAsia="Arial" w:hAnsi="Arial" w:cs="Arial"/>
          <w:color w:val="auto"/>
          <w:u w:val="single"/>
        </w:rPr>
        <w:t>partición independiente y única</w:t>
      </w:r>
      <w:r w:rsidRPr="00733072">
        <w:rPr>
          <w:rFonts w:ascii="Arial" w:eastAsia="Arial" w:hAnsi="Arial" w:cs="Arial"/>
          <w:color w:val="auto"/>
        </w:rPr>
        <w:t>, debiendo la vigilancia o quien designe el jefe del local, ingresar la clave asignada por este último para cada apertura o cierre del local.</w:t>
      </w:r>
    </w:p>
    <w:p w:rsidR="00301165" w:rsidRPr="00733072" w:rsidRDefault="00301165" w:rsidP="002F2557">
      <w:pPr>
        <w:numPr>
          <w:ilvl w:val="0"/>
          <w:numId w:val="9"/>
        </w:numPr>
        <w:ind w:hanging="360"/>
        <w:jc w:val="both"/>
        <w:rPr>
          <w:color w:val="auto"/>
        </w:rPr>
      </w:pPr>
      <w:r w:rsidRPr="00733072">
        <w:rPr>
          <w:rFonts w:ascii="Arial" w:eastAsia="Arial" w:hAnsi="Arial" w:cs="Arial"/>
          <w:color w:val="auto"/>
        </w:rPr>
        <w:t>Las cerraduras</w:t>
      </w:r>
      <w:r w:rsidR="001618BF" w:rsidRPr="00733072">
        <w:rPr>
          <w:rFonts w:ascii="Arial" w:eastAsia="Arial" w:hAnsi="Arial" w:cs="Arial"/>
          <w:color w:val="auto"/>
        </w:rPr>
        <w:t xml:space="preserve"> </w:t>
      </w:r>
      <w:r w:rsidRPr="00733072">
        <w:rPr>
          <w:rFonts w:ascii="Arial" w:eastAsia="Arial" w:hAnsi="Arial" w:cs="Arial"/>
          <w:color w:val="auto"/>
        </w:rPr>
        <w:t>de todas las puertas de ingreso / persianas metálicas / azoteas y patios serán las que designe SS.FF. y dispondrán un master asociado al local, debiendo su llave ser única, siendo responsable el jefe del local velar por su uso/control.</w:t>
      </w:r>
    </w:p>
    <w:p w:rsidR="00301165" w:rsidRPr="00733072" w:rsidRDefault="00301165" w:rsidP="00301165">
      <w:pPr>
        <w:ind w:left="1866"/>
        <w:jc w:val="both"/>
        <w:rPr>
          <w:color w:val="auto"/>
        </w:rPr>
      </w:pPr>
    </w:p>
    <w:p w:rsidR="00301165" w:rsidRPr="00733072" w:rsidRDefault="00301165" w:rsidP="000576FC">
      <w:pPr>
        <w:pStyle w:val="Prrafodelista"/>
        <w:numPr>
          <w:ilvl w:val="0"/>
          <w:numId w:val="16"/>
        </w:numPr>
        <w:jc w:val="both"/>
        <w:rPr>
          <w:color w:val="auto"/>
        </w:rPr>
      </w:pPr>
      <w:r w:rsidRPr="00733072">
        <w:rPr>
          <w:rFonts w:ascii="Arial" w:eastAsia="Arial" w:hAnsi="Arial" w:cs="Arial"/>
          <w:b/>
          <w:color w:val="auto"/>
        </w:rPr>
        <w:t xml:space="preserve">Otros sectores según la </w:t>
      </w:r>
      <w:proofErr w:type="spellStart"/>
      <w:r w:rsidRPr="00733072">
        <w:rPr>
          <w:rFonts w:ascii="Arial" w:eastAsia="Arial" w:hAnsi="Arial" w:cs="Arial"/>
          <w:b/>
          <w:color w:val="auto"/>
        </w:rPr>
        <w:t>layout</w:t>
      </w:r>
      <w:proofErr w:type="spellEnd"/>
      <w:r w:rsidRPr="00733072">
        <w:rPr>
          <w:rFonts w:ascii="Arial" w:eastAsia="Arial" w:hAnsi="Arial" w:cs="Arial"/>
          <w:b/>
          <w:color w:val="auto"/>
        </w:rPr>
        <w:t xml:space="preserve"> del CAC</w:t>
      </w:r>
      <w:r w:rsidRPr="00733072">
        <w:rPr>
          <w:rFonts w:ascii="Arial" w:eastAsia="Arial" w:hAnsi="Arial" w:cs="Arial"/>
          <w:color w:val="auto"/>
        </w:rPr>
        <w:t>:</w:t>
      </w:r>
    </w:p>
    <w:p w:rsidR="00301165" w:rsidRPr="00733072" w:rsidRDefault="00301165" w:rsidP="00301165">
      <w:pPr>
        <w:numPr>
          <w:ilvl w:val="0"/>
          <w:numId w:val="8"/>
        </w:numPr>
        <w:ind w:hanging="360"/>
        <w:jc w:val="both"/>
        <w:rPr>
          <w:color w:val="auto"/>
        </w:rPr>
      </w:pPr>
      <w:r w:rsidRPr="00733072">
        <w:rPr>
          <w:rFonts w:ascii="Arial" w:eastAsia="Arial" w:hAnsi="Arial" w:cs="Arial"/>
          <w:color w:val="auto"/>
        </w:rPr>
        <w:t>Patios internos y terrazas: se dispondrá de elementos detección de intrusión, según análisis de vulnerabilidad determinado por el Proyecto de Seguridad Electrónica. Con el fin de realizar una detección temprana efectiva sin la generación de falsas detecciones por causas externas (</w:t>
      </w:r>
      <w:proofErr w:type="spellStart"/>
      <w:r w:rsidRPr="00733072">
        <w:rPr>
          <w:rFonts w:ascii="Arial" w:eastAsia="Arial" w:hAnsi="Arial" w:cs="Arial"/>
          <w:color w:val="auto"/>
        </w:rPr>
        <w:t>ej</w:t>
      </w:r>
      <w:proofErr w:type="spellEnd"/>
      <w:r w:rsidRPr="00733072">
        <w:rPr>
          <w:rFonts w:ascii="Arial" w:eastAsia="Arial" w:hAnsi="Arial" w:cs="Arial"/>
          <w:color w:val="auto"/>
        </w:rPr>
        <w:t>: meteorológicas, de entorno, etc.)</w:t>
      </w:r>
    </w:p>
    <w:p w:rsidR="00301165" w:rsidRPr="00733072" w:rsidRDefault="00301165" w:rsidP="00301165">
      <w:pPr>
        <w:ind w:left="1866"/>
        <w:jc w:val="both"/>
        <w:rPr>
          <w:color w:val="auto"/>
        </w:rPr>
      </w:pPr>
    </w:p>
    <w:p w:rsidR="00301165" w:rsidRPr="00733072" w:rsidRDefault="00301165" w:rsidP="00301165">
      <w:pPr>
        <w:ind w:left="426"/>
        <w:jc w:val="both"/>
        <w:rPr>
          <w:color w:val="auto"/>
        </w:rPr>
      </w:pPr>
    </w:p>
    <w:p w:rsidR="00301165" w:rsidRPr="00733072" w:rsidRDefault="000576FC" w:rsidP="00301165">
      <w:pPr>
        <w:ind w:left="426"/>
        <w:jc w:val="both"/>
        <w:rPr>
          <w:color w:val="auto"/>
        </w:rPr>
      </w:pPr>
      <w:r w:rsidRPr="00733072">
        <w:rPr>
          <w:rFonts w:ascii="Arial" w:eastAsia="Arial" w:hAnsi="Arial" w:cs="Arial"/>
          <w:color w:val="auto"/>
          <w:u w:val="single"/>
        </w:rPr>
        <w:t>COMPONENTES DEL SISTEMA DE INCENDIO (DETECCIÓN)</w:t>
      </w:r>
      <w:r w:rsidR="00301165" w:rsidRPr="00733072">
        <w:rPr>
          <w:rFonts w:ascii="Arial" w:eastAsia="Arial" w:hAnsi="Arial" w:cs="Arial"/>
          <w:color w:val="auto"/>
        </w:rPr>
        <w:t>:</w:t>
      </w:r>
    </w:p>
    <w:p w:rsidR="00301165" w:rsidRPr="00733072" w:rsidRDefault="00301165" w:rsidP="00301165">
      <w:pPr>
        <w:ind w:left="426"/>
        <w:jc w:val="both"/>
        <w:rPr>
          <w:color w:val="auto"/>
        </w:rPr>
      </w:pPr>
    </w:p>
    <w:p w:rsidR="00301165" w:rsidRPr="00733072" w:rsidRDefault="00301165" w:rsidP="00301165">
      <w:pPr>
        <w:numPr>
          <w:ilvl w:val="0"/>
          <w:numId w:val="10"/>
        </w:numPr>
        <w:ind w:hanging="360"/>
        <w:jc w:val="both"/>
        <w:rPr>
          <w:rFonts w:ascii="Arial" w:eastAsia="Arial" w:hAnsi="Arial" w:cs="Arial"/>
          <w:color w:val="auto"/>
        </w:rPr>
      </w:pPr>
      <w:r w:rsidRPr="00733072">
        <w:rPr>
          <w:rFonts w:ascii="Arial" w:eastAsia="Arial" w:hAnsi="Arial" w:cs="Arial"/>
          <w:color w:val="auto"/>
          <w:u w:val="single"/>
        </w:rPr>
        <w:t>Central de incendio</w:t>
      </w:r>
      <w:r w:rsidRPr="00733072">
        <w:rPr>
          <w:rFonts w:ascii="Arial" w:eastAsia="Arial" w:hAnsi="Arial" w:cs="Arial"/>
          <w:color w:val="auto"/>
        </w:rPr>
        <w:t xml:space="preserve">: </w:t>
      </w:r>
    </w:p>
    <w:p w:rsidR="00301165" w:rsidRPr="00733072" w:rsidRDefault="00301165" w:rsidP="00301165">
      <w:pPr>
        <w:numPr>
          <w:ilvl w:val="0"/>
          <w:numId w:val="9"/>
        </w:numPr>
        <w:ind w:hanging="360"/>
        <w:jc w:val="both"/>
        <w:rPr>
          <w:color w:val="auto"/>
        </w:rPr>
      </w:pPr>
      <w:r w:rsidRPr="00733072">
        <w:rPr>
          <w:rFonts w:ascii="Arial" w:eastAsia="Arial" w:hAnsi="Arial" w:cs="Arial"/>
          <w:color w:val="auto"/>
        </w:rPr>
        <w:t>SS.FF. definirá marca y modelo de central que permita disponer recambio de sus partes y/o componentes.</w:t>
      </w:r>
    </w:p>
    <w:p w:rsidR="00301165" w:rsidRPr="00733072" w:rsidRDefault="00301165" w:rsidP="00301165">
      <w:pPr>
        <w:numPr>
          <w:ilvl w:val="0"/>
          <w:numId w:val="9"/>
        </w:numPr>
        <w:ind w:hanging="360"/>
        <w:jc w:val="both"/>
        <w:rPr>
          <w:color w:val="auto"/>
        </w:rPr>
      </w:pPr>
      <w:r w:rsidRPr="00733072">
        <w:rPr>
          <w:rFonts w:ascii="Arial" w:eastAsia="Arial" w:hAnsi="Arial" w:cs="Arial"/>
          <w:color w:val="auto"/>
        </w:rPr>
        <w:lastRenderedPageBreak/>
        <w:t xml:space="preserve">Dicha central se ubicara en el salón de ventas permitiendo su visualización y acceso de manera rápida y fácil por parte de la vigilancia. Su alimentación será del tipo </w:t>
      </w:r>
      <w:proofErr w:type="spellStart"/>
      <w:r w:rsidRPr="00733072">
        <w:rPr>
          <w:rFonts w:ascii="Arial" w:eastAsia="Arial" w:hAnsi="Arial" w:cs="Arial"/>
          <w:color w:val="auto"/>
        </w:rPr>
        <w:t>segurizada</w:t>
      </w:r>
      <w:proofErr w:type="spellEnd"/>
      <w:r w:rsidRPr="00733072">
        <w:rPr>
          <w:rFonts w:ascii="Arial" w:eastAsia="Arial" w:hAnsi="Arial" w:cs="Arial"/>
          <w:color w:val="auto"/>
        </w:rPr>
        <w:t xml:space="preserve">  (UPS) de disponer el local.</w:t>
      </w:r>
    </w:p>
    <w:p w:rsidR="00301165" w:rsidRPr="00733072" w:rsidRDefault="00301165" w:rsidP="00301165">
      <w:pPr>
        <w:numPr>
          <w:ilvl w:val="0"/>
          <w:numId w:val="9"/>
        </w:numPr>
        <w:ind w:hanging="360"/>
        <w:jc w:val="both"/>
        <w:rPr>
          <w:color w:val="auto"/>
        </w:rPr>
      </w:pPr>
      <w:r w:rsidRPr="00733072">
        <w:rPr>
          <w:rFonts w:ascii="Arial" w:eastAsia="Arial" w:hAnsi="Arial" w:cs="Arial"/>
          <w:color w:val="auto"/>
        </w:rPr>
        <w:t>La cantidad de zonas de dicha central será como mínima 6, disponiendo el sector de Producto y anexos de este – caja – centro de cómputos – Falso techo – avisadores manuales – cocina y depósitos – salón de ventas.</w:t>
      </w:r>
    </w:p>
    <w:p w:rsidR="00301165" w:rsidRPr="00733072" w:rsidRDefault="00301165" w:rsidP="00301165">
      <w:pPr>
        <w:numPr>
          <w:ilvl w:val="0"/>
          <w:numId w:val="9"/>
        </w:numPr>
        <w:ind w:hanging="360"/>
        <w:jc w:val="both"/>
        <w:rPr>
          <w:color w:val="auto"/>
        </w:rPr>
      </w:pPr>
      <w:r w:rsidRPr="00733072">
        <w:rPr>
          <w:rFonts w:ascii="Arial" w:eastAsia="Arial" w:hAnsi="Arial" w:cs="Arial"/>
          <w:color w:val="auto"/>
        </w:rPr>
        <w:t>La/s salida/s programables de la central de incendio deberá reportar el cambio de estado, por evento de incendio, en la zona exclusiva del sistema de intrusión.</w:t>
      </w:r>
    </w:p>
    <w:p w:rsidR="00301165" w:rsidRPr="00733072" w:rsidRDefault="00301165" w:rsidP="00301165">
      <w:pPr>
        <w:ind w:left="992"/>
        <w:jc w:val="both"/>
        <w:rPr>
          <w:color w:val="auto"/>
        </w:rPr>
      </w:pPr>
    </w:p>
    <w:p w:rsidR="00301165" w:rsidRPr="00733072" w:rsidRDefault="00301165" w:rsidP="00301165">
      <w:pPr>
        <w:numPr>
          <w:ilvl w:val="0"/>
          <w:numId w:val="10"/>
        </w:numPr>
        <w:ind w:hanging="360"/>
        <w:jc w:val="both"/>
        <w:rPr>
          <w:rFonts w:ascii="Arial" w:eastAsia="Arial" w:hAnsi="Arial" w:cs="Arial"/>
          <w:color w:val="auto"/>
        </w:rPr>
      </w:pPr>
      <w:r w:rsidRPr="00733072">
        <w:rPr>
          <w:rFonts w:ascii="Arial" w:eastAsia="Arial" w:hAnsi="Arial" w:cs="Arial"/>
          <w:color w:val="auto"/>
          <w:u w:val="single"/>
        </w:rPr>
        <w:t>Detectores de incendio</w:t>
      </w:r>
      <w:r w:rsidRPr="00733072">
        <w:rPr>
          <w:rFonts w:ascii="Arial" w:eastAsia="Arial" w:hAnsi="Arial" w:cs="Arial"/>
          <w:color w:val="auto"/>
        </w:rPr>
        <w:t>:</w:t>
      </w:r>
    </w:p>
    <w:p w:rsidR="00301165" w:rsidRPr="00733072" w:rsidRDefault="00301165" w:rsidP="00301165">
      <w:pPr>
        <w:numPr>
          <w:ilvl w:val="0"/>
          <w:numId w:val="11"/>
        </w:numPr>
        <w:ind w:hanging="360"/>
        <w:jc w:val="both"/>
        <w:rPr>
          <w:color w:val="auto"/>
        </w:rPr>
      </w:pPr>
      <w:r w:rsidRPr="00733072">
        <w:rPr>
          <w:rFonts w:ascii="Arial" w:eastAsia="Arial" w:hAnsi="Arial" w:cs="Arial"/>
          <w:color w:val="auto"/>
        </w:rPr>
        <w:t>SS.FF. definirá marca y modelo de los detectores de incendio de tecnología fotoeléctrica o térmica, quedando prohibido el uso de tecnología iónica en elementos pasivos de detección.</w:t>
      </w:r>
    </w:p>
    <w:p w:rsidR="00301165" w:rsidRPr="00733072" w:rsidRDefault="00301165" w:rsidP="00301165">
      <w:pPr>
        <w:numPr>
          <w:ilvl w:val="0"/>
          <w:numId w:val="11"/>
        </w:numPr>
        <w:ind w:hanging="360"/>
        <w:jc w:val="both"/>
        <w:rPr>
          <w:color w:val="auto"/>
        </w:rPr>
      </w:pPr>
      <w:r w:rsidRPr="00733072">
        <w:rPr>
          <w:rFonts w:ascii="Arial" w:eastAsia="Arial" w:hAnsi="Arial" w:cs="Arial"/>
          <w:color w:val="auto"/>
        </w:rPr>
        <w:t>Su cantidad y distribución será la que resulte de proyecto teniendo presente el riesgo del local, la carga de fuego y lo exigido en la ley de higiene y seguridad en el trabajo como también así organismos normalizadores como</w:t>
      </w:r>
      <w:r w:rsidR="0032391D" w:rsidRPr="00733072">
        <w:rPr>
          <w:rFonts w:ascii="Arial" w:eastAsia="Arial" w:hAnsi="Arial" w:cs="Arial"/>
          <w:color w:val="auto"/>
        </w:rPr>
        <w:t xml:space="preserve"> </w:t>
      </w:r>
      <w:r w:rsidRPr="00733072">
        <w:rPr>
          <w:rFonts w:ascii="Arial" w:eastAsia="Arial" w:hAnsi="Arial" w:cs="Arial"/>
          <w:color w:val="auto"/>
        </w:rPr>
        <w:t xml:space="preserve">IRAM y NFPA 72. </w:t>
      </w:r>
    </w:p>
    <w:p w:rsidR="00301165" w:rsidRPr="00733072" w:rsidRDefault="00301165" w:rsidP="00301165">
      <w:pPr>
        <w:ind w:left="1069"/>
        <w:jc w:val="both"/>
        <w:rPr>
          <w:color w:val="auto"/>
        </w:rPr>
      </w:pPr>
    </w:p>
    <w:p w:rsidR="00301165" w:rsidRPr="00733072" w:rsidRDefault="00301165" w:rsidP="00301165">
      <w:pPr>
        <w:numPr>
          <w:ilvl w:val="0"/>
          <w:numId w:val="10"/>
        </w:numPr>
        <w:ind w:hanging="360"/>
        <w:jc w:val="both"/>
        <w:rPr>
          <w:rFonts w:ascii="Arial" w:eastAsia="Arial" w:hAnsi="Arial" w:cs="Arial"/>
          <w:color w:val="auto"/>
        </w:rPr>
      </w:pPr>
      <w:r w:rsidRPr="00733072">
        <w:rPr>
          <w:rFonts w:ascii="Arial" w:eastAsia="Arial" w:hAnsi="Arial" w:cs="Arial"/>
          <w:color w:val="auto"/>
          <w:u w:val="single"/>
        </w:rPr>
        <w:t>Avisadores manuales de incendio</w:t>
      </w:r>
      <w:r w:rsidRPr="00733072">
        <w:rPr>
          <w:rFonts w:ascii="Arial" w:eastAsia="Arial" w:hAnsi="Arial" w:cs="Arial"/>
          <w:color w:val="auto"/>
        </w:rPr>
        <w:t xml:space="preserve">: </w:t>
      </w:r>
    </w:p>
    <w:p w:rsidR="00301165" w:rsidRPr="00733072" w:rsidRDefault="00301165" w:rsidP="00301165">
      <w:pPr>
        <w:numPr>
          <w:ilvl w:val="0"/>
          <w:numId w:val="12"/>
        </w:numPr>
        <w:ind w:hanging="360"/>
        <w:jc w:val="both"/>
        <w:rPr>
          <w:color w:val="auto"/>
        </w:rPr>
      </w:pPr>
      <w:r w:rsidRPr="00733072">
        <w:rPr>
          <w:rFonts w:ascii="Arial" w:eastAsia="Arial" w:hAnsi="Arial" w:cs="Arial"/>
          <w:color w:val="auto"/>
        </w:rPr>
        <w:t xml:space="preserve">SS.FF. definirá marca y modelo siendo </w:t>
      </w:r>
      <w:r w:rsidR="0032391D" w:rsidRPr="00733072">
        <w:rPr>
          <w:rFonts w:ascii="Arial" w:eastAsia="Arial" w:hAnsi="Arial" w:cs="Arial"/>
          <w:color w:val="auto"/>
        </w:rPr>
        <w:t xml:space="preserve">el avisador de doble efecto o </w:t>
      </w:r>
      <w:r w:rsidRPr="00733072">
        <w:rPr>
          <w:rFonts w:ascii="Arial" w:eastAsia="Arial" w:hAnsi="Arial" w:cs="Arial"/>
          <w:color w:val="auto"/>
        </w:rPr>
        <w:t>palanca el elemento a instalar. Se prohíbe el uso de avisadores con base de vidrio.</w:t>
      </w:r>
    </w:p>
    <w:p w:rsidR="00301165" w:rsidRPr="00733072" w:rsidRDefault="00301165" w:rsidP="00301165">
      <w:pPr>
        <w:numPr>
          <w:ilvl w:val="0"/>
          <w:numId w:val="12"/>
        </w:numPr>
        <w:ind w:hanging="360"/>
        <w:jc w:val="both"/>
        <w:rPr>
          <w:color w:val="auto"/>
        </w:rPr>
      </w:pPr>
      <w:r w:rsidRPr="00733072">
        <w:rPr>
          <w:rFonts w:ascii="Arial" w:eastAsia="Arial" w:hAnsi="Arial" w:cs="Arial"/>
          <w:color w:val="auto"/>
        </w:rPr>
        <w:t>La ubicación y distribución de los avisadores manuales de incendio se ajustaran según proyecto, teniendo presente las vías de escape del local.</w:t>
      </w:r>
    </w:p>
    <w:p w:rsidR="00301165" w:rsidRPr="00733072" w:rsidRDefault="00301165" w:rsidP="00301165">
      <w:pPr>
        <w:ind w:left="992"/>
        <w:jc w:val="both"/>
        <w:rPr>
          <w:color w:val="auto"/>
        </w:rPr>
      </w:pPr>
    </w:p>
    <w:p w:rsidR="00301165" w:rsidRPr="00733072" w:rsidRDefault="00301165" w:rsidP="00301165">
      <w:pPr>
        <w:numPr>
          <w:ilvl w:val="0"/>
          <w:numId w:val="10"/>
        </w:numPr>
        <w:ind w:hanging="360"/>
        <w:jc w:val="both"/>
        <w:rPr>
          <w:rFonts w:ascii="Arial" w:eastAsia="Arial" w:hAnsi="Arial" w:cs="Arial"/>
          <w:color w:val="auto"/>
        </w:rPr>
      </w:pPr>
      <w:r w:rsidRPr="00733072">
        <w:rPr>
          <w:rFonts w:ascii="Arial" w:eastAsia="Arial" w:hAnsi="Arial" w:cs="Arial"/>
          <w:color w:val="auto"/>
          <w:u w:val="single"/>
        </w:rPr>
        <w:t>Sirenas y estrobos</w:t>
      </w:r>
      <w:r w:rsidRPr="00733072">
        <w:rPr>
          <w:rFonts w:ascii="Arial" w:eastAsia="Arial" w:hAnsi="Arial" w:cs="Arial"/>
          <w:color w:val="auto"/>
        </w:rPr>
        <w:t xml:space="preserve">: </w:t>
      </w:r>
    </w:p>
    <w:p w:rsidR="00301165" w:rsidRPr="00733072" w:rsidRDefault="00301165" w:rsidP="00301165">
      <w:pPr>
        <w:numPr>
          <w:ilvl w:val="0"/>
          <w:numId w:val="13"/>
        </w:numPr>
        <w:ind w:hanging="360"/>
        <w:jc w:val="both"/>
        <w:rPr>
          <w:color w:val="auto"/>
        </w:rPr>
      </w:pPr>
      <w:r w:rsidRPr="00733072">
        <w:rPr>
          <w:rFonts w:ascii="Arial" w:eastAsia="Arial" w:hAnsi="Arial" w:cs="Arial"/>
          <w:color w:val="auto"/>
        </w:rPr>
        <w:t xml:space="preserve">SS.FF. definirá marca y modelo. </w:t>
      </w:r>
    </w:p>
    <w:p w:rsidR="00301165" w:rsidRPr="00733072" w:rsidRDefault="00301165" w:rsidP="00301165">
      <w:pPr>
        <w:numPr>
          <w:ilvl w:val="0"/>
          <w:numId w:val="13"/>
        </w:numPr>
        <w:ind w:hanging="360"/>
        <w:jc w:val="both"/>
        <w:rPr>
          <w:color w:val="auto"/>
        </w:rPr>
      </w:pPr>
      <w:r w:rsidRPr="00733072">
        <w:rPr>
          <w:rFonts w:ascii="Arial" w:eastAsia="Arial" w:hAnsi="Arial" w:cs="Arial"/>
          <w:color w:val="auto"/>
        </w:rPr>
        <w:t>La ubicación y distribución de los de dichos elementos se ajustaran según proyecto, teniendo presente las vías de escape del local y lo exigido por NFPA 72.</w:t>
      </w:r>
    </w:p>
    <w:p w:rsidR="00301165" w:rsidRPr="00733072" w:rsidRDefault="00301165" w:rsidP="00301165">
      <w:pPr>
        <w:ind w:left="426"/>
        <w:jc w:val="both"/>
      </w:pPr>
    </w:p>
    <w:p w:rsidR="00301165" w:rsidRPr="00733072" w:rsidRDefault="008C06D5" w:rsidP="00301165">
      <w:pPr>
        <w:ind w:left="426"/>
        <w:jc w:val="both"/>
        <w:rPr>
          <w:rFonts w:ascii="Arial" w:eastAsia="Arial" w:hAnsi="Arial" w:cs="Arial"/>
          <w:color w:val="auto"/>
          <w:u w:val="single"/>
        </w:rPr>
      </w:pPr>
      <w:r w:rsidRPr="00733072">
        <w:rPr>
          <w:rFonts w:ascii="Arial" w:eastAsia="Arial" w:hAnsi="Arial" w:cs="Arial"/>
          <w:color w:val="auto"/>
          <w:u w:val="single"/>
        </w:rPr>
        <w:t xml:space="preserve">COMPONENTES DEL SISTEMA DE VIDEO VIGILANCIA DE SEGURIDAD VSS </w:t>
      </w:r>
    </w:p>
    <w:p w:rsidR="008C06D5" w:rsidRPr="00733072" w:rsidRDefault="008C06D5" w:rsidP="00301165">
      <w:pPr>
        <w:ind w:left="426"/>
        <w:jc w:val="both"/>
      </w:pPr>
    </w:p>
    <w:p w:rsidR="00301165" w:rsidRPr="00733072" w:rsidRDefault="00301165" w:rsidP="008C06D5">
      <w:pPr>
        <w:pStyle w:val="Prrafodelista"/>
        <w:numPr>
          <w:ilvl w:val="0"/>
          <w:numId w:val="18"/>
        </w:numPr>
        <w:jc w:val="both"/>
        <w:rPr>
          <w:rFonts w:ascii="Arial" w:eastAsia="Arial" w:hAnsi="Arial" w:cs="Arial"/>
          <w:color w:val="auto"/>
        </w:rPr>
      </w:pPr>
      <w:r w:rsidRPr="00733072">
        <w:rPr>
          <w:rFonts w:ascii="Arial" w:eastAsia="Arial" w:hAnsi="Arial" w:cs="Arial"/>
          <w:color w:val="auto"/>
        </w:rPr>
        <w:t>SS.FF. definirá a través del proyecto de Seguridad Electrónica, marcas, modelos y  tecnología IP o ANALOGICA.</w:t>
      </w:r>
    </w:p>
    <w:p w:rsidR="00301165" w:rsidRPr="00733072" w:rsidRDefault="00301165" w:rsidP="00301165">
      <w:pPr>
        <w:numPr>
          <w:ilvl w:val="0"/>
          <w:numId w:val="14"/>
        </w:numPr>
        <w:ind w:hanging="360"/>
        <w:jc w:val="both"/>
        <w:rPr>
          <w:color w:val="auto"/>
        </w:rPr>
      </w:pPr>
      <w:r w:rsidRPr="00733072">
        <w:rPr>
          <w:rFonts w:ascii="Arial" w:eastAsia="Arial" w:hAnsi="Arial" w:cs="Arial"/>
          <w:color w:val="auto"/>
        </w:rPr>
        <w:t>La ubicación y distribución de dichos elementos se ajustaran según proyecto y prevalecerá en la ubicación la cobertura de ingresos, sectores de circulación, acceso a áreas restringidas.</w:t>
      </w:r>
    </w:p>
    <w:p w:rsidR="00301165" w:rsidRPr="00733072" w:rsidRDefault="00301165" w:rsidP="00301165">
      <w:pPr>
        <w:numPr>
          <w:ilvl w:val="0"/>
          <w:numId w:val="14"/>
        </w:numPr>
        <w:ind w:hanging="360"/>
        <w:jc w:val="both"/>
        <w:rPr>
          <w:color w:val="auto"/>
        </w:rPr>
      </w:pPr>
      <w:r w:rsidRPr="00733072">
        <w:rPr>
          <w:rFonts w:ascii="Arial" w:eastAsia="Arial" w:hAnsi="Arial" w:cs="Arial"/>
          <w:color w:val="auto"/>
        </w:rPr>
        <w:t xml:space="preserve">El tiempo de respaldo de imágenes del sistema será de todas sus cámaras las 24 </w:t>
      </w:r>
      <w:proofErr w:type="spellStart"/>
      <w:r w:rsidRPr="00733072">
        <w:rPr>
          <w:rFonts w:ascii="Arial" w:eastAsia="Arial" w:hAnsi="Arial" w:cs="Arial"/>
          <w:color w:val="auto"/>
        </w:rPr>
        <w:t>hs</w:t>
      </w:r>
      <w:proofErr w:type="spellEnd"/>
      <w:r w:rsidRPr="00733072">
        <w:rPr>
          <w:rFonts w:ascii="Arial" w:eastAsia="Arial" w:hAnsi="Arial" w:cs="Arial"/>
          <w:color w:val="auto"/>
        </w:rPr>
        <w:t xml:space="preserve"> con un m</w:t>
      </w:r>
      <w:r w:rsidR="00D07BF7">
        <w:rPr>
          <w:rFonts w:ascii="Arial" w:eastAsia="Arial" w:hAnsi="Arial" w:cs="Arial"/>
          <w:color w:val="auto"/>
        </w:rPr>
        <w:t>íni</w:t>
      </w:r>
      <w:r w:rsidRPr="00733072">
        <w:rPr>
          <w:rFonts w:ascii="Arial" w:eastAsia="Arial" w:hAnsi="Arial" w:cs="Arial"/>
          <w:color w:val="auto"/>
        </w:rPr>
        <w:t xml:space="preserve">mo de guardado de </w:t>
      </w:r>
      <w:r w:rsidR="00D07BF7">
        <w:rPr>
          <w:rFonts w:ascii="Arial" w:eastAsia="Arial" w:hAnsi="Arial" w:cs="Arial"/>
          <w:color w:val="auto"/>
        </w:rPr>
        <w:t>15</w:t>
      </w:r>
      <w:r w:rsidRPr="00733072">
        <w:rPr>
          <w:rFonts w:ascii="Arial" w:eastAsia="Arial" w:hAnsi="Arial" w:cs="Arial"/>
          <w:color w:val="auto"/>
        </w:rPr>
        <w:t xml:space="preserve"> días.</w:t>
      </w:r>
    </w:p>
    <w:p w:rsidR="00301165" w:rsidRPr="00733072" w:rsidRDefault="00301165" w:rsidP="00301165">
      <w:pPr>
        <w:numPr>
          <w:ilvl w:val="0"/>
          <w:numId w:val="14"/>
        </w:numPr>
        <w:ind w:hanging="360"/>
        <w:jc w:val="both"/>
        <w:rPr>
          <w:color w:val="auto"/>
        </w:rPr>
      </w:pPr>
      <w:r w:rsidRPr="00733072">
        <w:rPr>
          <w:rFonts w:ascii="Arial" w:eastAsia="Arial" w:hAnsi="Arial" w:cs="Arial"/>
          <w:color w:val="auto"/>
        </w:rPr>
        <w:t xml:space="preserve">Los equipos de almacenamiento de sistema de video vigilancia, se instalarán en el rack dispuesto para tal fin, habitualmente ubicado en el interior del centro de cómputos, o en el sector destinado cómo rack de sistema, en locales con </w:t>
      </w:r>
      <w:proofErr w:type="spellStart"/>
      <w:r w:rsidRPr="00733072">
        <w:rPr>
          <w:rFonts w:ascii="Arial" w:eastAsia="Arial" w:hAnsi="Arial" w:cs="Arial"/>
          <w:color w:val="auto"/>
        </w:rPr>
        <w:t>layout</w:t>
      </w:r>
      <w:proofErr w:type="spellEnd"/>
      <w:r w:rsidRPr="00733072">
        <w:rPr>
          <w:rFonts w:ascii="Arial" w:eastAsia="Arial" w:hAnsi="Arial" w:cs="Arial"/>
          <w:color w:val="auto"/>
        </w:rPr>
        <w:t xml:space="preserve"> reducidos. Se le deberá proveer energía de alimentación bajo UPS en caso de disponer el local.</w:t>
      </w:r>
    </w:p>
    <w:p w:rsidR="00301165" w:rsidRPr="00733072" w:rsidRDefault="00301165" w:rsidP="00301165">
      <w:pPr>
        <w:ind w:left="709"/>
        <w:jc w:val="both"/>
      </w:pPr>
    </w:p>
    <w:p w:rsidR="00301165" w:rsidRPr="00733072" w:rsidRDefault="00301165" w:rsidP="000576FC">
      <w:pPr>
        <w:numPr>
          <w:ilvl w:val="1"/>
          <w:numId w:val="16"/>
        </w:numPr>
        <w:jc w:val="both"/>
        <w:rPr>
          <w:rFonts w:ascii="Arial" w:eastAsia="Arial" w:hAnsi="Arial" w:cs="Arial"/>
          <w:color w:val="auto"/>
        </w:rPr>
      </w:pPr>
      <w:r w:rsidRPr="00733072">
        <w:rPr>
          <w:rFonts w:ascii="Arial" w:eastAsia="Arial" w:hAnsi="Arial" w:cs="Arial"/>
          <w:b/>
          <w:color w:val="auto"/>
        </w:rPr>
        <w:t>Sector de Salón</w:t>
      </w:r>
      <w:r w:rsidRPr="00733072">
        <w:rPr>
          <w:rFonts w:ascii="Arial" w:eastAsia="Arial" w:hAnsi="Arial" w:cs="Arial"/>
          <w:color w:val="auto"/>
        </w:rPr>
        <w:t>: se instalarán cámaras necesarias para poder garantizar la visualización general de los sectores: ingreso local, sector de espera, línea atención al cliente, pasillos detrás de línea atención a clientes, degustadores, acceso a áreas restringidas.</w:t>
      </w:r>
    </w:p>
    <w:p w:rsidR="00301165" w:rsidRPr="00733072" w:rsidRDefault="00301165" w:rsidP="000576FC">
      <w:pPr>
        <w:numPr>
          <w:ilvl w:val="1"/>
          <w:numId w:val="16"/>
        </w:numPr>
        <w:jc w:val="both"/>
        <w:rPr>
          <w:rFonts w:ascii="Arial" w:eastAsia="Arial" w:hAnsi="Arial" w:cs="Arial"/>
          <w:color w:val="auto"/>
        </w:rPr>
      </w:pPr>
      <w:r w:rsidRPr="00733072">
        <w:rPr>
          <w:rFonts w:ascii="Arial" w:eastAsia="Arial" w:hAnsi="Arial" w:cs="Arial"/>
          <w:b/>
          <w:color w:val="auto"/>
        </w:rPr>
        <w:t>Sector de Caja</w:t>
      </w:r>
      <w:r w:rsidRPr="00733072">
        <w:rPr>
          <w:rFonts w:ascii="Arial" w:eastAsia="Arial" w:hAnsi="Arial" w:cs="Arial"/>
          <w:color w:val="auto"/>
        </w:rPr>
        <w:t xml:space="preserve">: se instalarán </w:t>
      </w:r>
      <w:r w:rsidRPr="00733072">
        <w:rPr>
          <w:rFonts w:ascii="Arial" w:eastAsia="Arial" w:hAnsi="Arial" w:cs="Arial"/>
          <w:color w:val="auto"/>
          <w:u w:val="single"/>
        </w:rPr>
        <w:t>cámaras en el interior del sector para garantizar visualización de:</w:t>
      </w:r>
    </w:p>
    <w:p w:rsidR="00A8254D" w:rsidRPr="00733072" w:rsidRDefault="00301165" w:rsidP="00A8254D">
      <w:pPr>
        <w:ind w:left="1416" w:firstLine="708"/>
        <w:jc w:val="both"/>
        <w:rPr>
          <w:rFonts w:ascii="Arial" w:eastAsia="Arial" w:hAnsi="Arial" w:cs="Arial"/>
          <w:color w:val="auto"/>
        </w:rPr>
      </w:pPr>
      <w:r w:rsidRPr="00733072">
        <w:rPr>
          <w:rFonts w:ascii="Arial" w:eastAsia="Arial" w:hAnsi="Arial" w:cs="Arial"/>
          <w:color w:val="auto"/>
          <w:u w:val="single"/>
        </w:rPr>
        <w:lastRenderedPageBreak/>
        <w:t>El o los puesto/s del cajero</w:t>
      </w:r>
      <w:r w:rsidRPr="00733072">
        <w:rPr>
          <w:rFonts w:ascii="Arial" w:eastAsia="Arial" w:hAnsi="Arial" w:cs="Arial"/>
          <w:color w:val="auto"/>
        </w:rPr>
        <w:t xml:space="preserve"> (zona de trabajo y cajón), como también así en la ventanilla de atención</w:t>
      </w:r>
      <w:r w:rsidR="0032391D" w:rsidRPr="00733072">
        <w:rPr>
          <w:rFonts w:ascii="Arial" w:eastAsia="Arial" w:hAnsi="Arial" w:cs="Arial"/>
          <w:color w:val="auto"/>
        </w:rPr>
        <w:t>, puerta de ingreso y</w:t>
      </w:r>
      <w:r w:rsidRPr="00733072">
        <w:rPr>
          <w:rFonts w:ascii="Arial" w:eastAsia="Arial" w:hAnsi="Arial" w:cs="Arial"/>
          <w:color w:val="auto"/>
        </w:rPr>
        <w:t xml:space="preserve"> los movimientos sobr</w:t>
      </w:r>
      <w:r w:rsidR="00A8254D" w:rsidRPr="00733072">
        <w:rPr>
          <w:rFonts w:ascii="Arial" w:eastAsia="Arial" w:hAnsi="Arial" w:cs="Arial"/>
          <w:color w:val="auto"/>
        </w:rPr>
        <w:t>e las cajas fuertes de caudales.</w:t>
      </w:r>
    </w:p>
    <w:p w:rsidR="00301165" w:rsidRPr="00733072" w:rsidRDefault="00301165" w:rsidP="00A8254D">
      <w:pPr>
        <w:pStyle w:val="Prrafodelista"/>
        <w:numPr>
          <w:ilvl w:val="1"/>
          <w:numId w:val="16"/>
        </w:numPr>
        <w:jc w:val="both"/>
        <w:rPr>
          <w:rFonts w:ascii="Arial" w:eastAsia="Arial" w:hAnsi="Arial" w:cs="Arial"/>
          <w:color w:val="auto"/>
        </w:rPr>
      </w:pPr>
      <w:r w:rsidRPr="00733072">
        <w:rPr>
          <w:rFonts w:ascii="Arial" w:eastAsia="Arial" w:hAnsi="Arial" w:cs="Arial"/>
          <w:b/>
          <w:color w:val="auto"/>
        </w:rPr>
        <w:t>Sector de producto y sus anexos</w:t>
      </w:r>
      <w:r w:rsidRPr="00733072">
        <w:rPr>
          <w:rFonts w:ascii="Arial" w:eastAsia="Arial" w:hAnsi="Arial" w:cs="Arial"/>
          <w:color w:val="auto"/>
        </w:rPr>
        <w:t xml:space="preserve">: se </w:t>
      </w:r>
      <w:r w:rsidRPr="00733072">
        <w:rPr>
          <w:rFonts w:ascii="Arial" w:eastAsia="Arial" w:hAnsi="Arial" w:cs="Arial"/>
          <w:color w:val="auto"/>
          <w:u w:val="single"/>
        </w:rPr>
        <w:t>instalaran cámaras en el interior del sector para tener visualización de la ventanilla de atención, ingreso al sector y los movimientos sobre el almacén de equipos. Para el almacenamiento de equipos se dispondrá de armarios metálicos con cerradura a llave.</w:t>
      </w:r>
    </w:p>
    <w:p w:rsidR="00301165" w:rsidRPr="00733072" w:rsidRDefault="00301165" w:rsidP="00301165">
      <w:pPr>
        <w:ind w:left="1866"/>
        <w:jc w:val="both"/>
        <w:rPr>
          <w:rFonts w:ascii="Arial" w:eastAsia="Arial" w:hAnsi="Arial" w:cs="Arial"/>
          <w:color w:val="auto"/>
        </w:rPr>
      </w:pPr>
    </w:p>
    <w:p w:rsidR="00301165" w:rsidRPr="0048330F" w:rsidRDefault="00301165" w:rsidP="000576FC">
      <w:pPr>
        <w:numPr>
          <w:ilvl w:val="1"/>
          <w:numId w:val="16"/>
        </w:numPr>
        <w:jc w:val="both"/>
        <w:rPr>
          <w:rFonts w:ascii="Arial" w:eastAsia="Arial" w:hAnsi="Arial" w:cs="Arial"/>
          <w:color w:val="auto"/>
        </w:rPr>
      </w:pPr>
      <w:r w:rsidRPr="00733072">
        <w:rPr>
          <w:rFonts w:ascii="Arial" w:eastAsia="Arial" w:hAnsi="Arial" w:cs="Arial"/>
          <w:b/>
          <w:color w:val="auto"/>
        </w:rPr>
        <w:t>Centro de cómputos</w:t>
      </w:r>
      <w:r w:rsidRPr="00733072">
        <w:rPr>
          <w:rFonts w:ascii="Arial" w:eastAsia="Arial" w:hAnsi="Arial" w:cs="Arial"/>
          <w:color w:val="auto"/>
        </w:rPr>
        <w:t xml:space="preserve">: se </w:t>
      </w:r>
      <w:r w:rsidRPr="00733072">
        <w:rPr>
          <w:rFonts w:ascii="Arial" w:eastAsia="Arial" w:hAnsi="Arial" w:cs="Arial"/>
          <w:color w:val="auto"/>
          <w:u w:val="single"/>
        </w:rPr>
        <w:t>instalará al menos una cámara para visualizar el ingreso a dicho sector.</w:t>
      </w:r>
    </w:p>
    <w:p w:rsidR="0048330F" w:rsidRDefault="0048330F" w:rsidP="0048330F">
      <w:pPr>
        <w:pStyle w:val="Prrafodelista"/>
        <w:rPr>
          <w:rFonts w:ascii="Arial" w:eastAsia="Arial" w:hAnsi="Arial" w:cs="Arial"/>
          <w:color w:val="auto"/>
        </w:rPr>
      </w:pPr>
    </w:p>
    <w:p w:rsidR="0048330F" w:rsidRPr="00733072" w:rsidRDefault="0048330F" w:rsidP="000576FC">
      <w:pPr>
        <w:numPr>
          <w:ilvl w:val="1"/>
          <w:numId w:val="16"/>
        </w:numPr>
        <w:jc w:val="both"/>
        <w:rPr>
          <w:rFonts w:ascii="Arial" w:eastAsia="Arial" w:hAnsi="Arial" w:cs="Arial"/>
          <w:color w:val="auto"/>
        </w:rPr>
      </w:pPr>
      <w:proofErr w:type="spellStart"/>
      <w:r>
        <w:rPr>
          <w:rFonts w:ascii="Arial" w:eastAsia="Arial" w:hAnsi="Arial" w:cs="Arial"/>
          <w:b/>
          <w:color w:val="auto"/>
        </w:rPr>
        <w:t>Service</w:t>
      </w:r>
      <w:proofErr w:type="spellEnd"/>
      <w:r>
        <w:rPr>
          <w:rFonts w:ascii="Arial" w:eastAsia="Arial" w:hAnsi="Arial" w:cs="Arial"/>
          <w:b/>
          <w:color w:val="auto"/>
        </w:rPr>
        <w:t xml:space="preserve"> in </w:t>
      </w:r>
      <w:proofErr w:type="spellStart"/>
      <w:r>
        <w:rPr>
          <w:rFonts w:ascii="Arial" w:eastAsia="Arial" w:hAnsi="Arial" w:cs="Arial"/>
          <w:b/>
          <w:color w:val="auto"/>
        </w:rPr>
        <w:t>house</w:t>
      </w:r>
      <w:proofErr w:type="spellEnd"/>
      <w:r w:rsidRPr="00733072">
        <w:rPr>
          <w:rFonts w:ascii="Arial" w:eastAsia="Arial" w:hAnsi="Arial" w:cs="Arial"/>
          <w:color w:val="auto"/>
        </w:rPr>
        <w:t xml:space="preserve">: se </w:t>
      </w:r>
      <w:r w:rsidRPr="00733072">
        <w:rPr>
          <w:rFonts w:ascii="Arial" w:eastAsia="Arial" w:hAnsi="Arial" w:cs="Arial"/>
          <w:color w:val="auto"/>
          <w:u w:val="single"/>
        </w:rPr>
        <w:t>instalará al menos una cámara para visualizar el ingreso a dicho sector</w:t>
      </w:r>
    </w:p>
    <w:p w:rsidR="008C06D5" w:rsidRPr="00733072" w:rsidRDefault="008C06D5" w:rsidP="008C06D5">
      <w:pPr>
        <w:pStyle w:val="Prrafodelista"/>
        <w:rPr>
          <w:rFonts w:ascii="Arial" w:eastAsia="Arial" w:hAnsi="Arial" w:cs="Arial"/>
          <w:color w:val="0000FF"/>
        </w:rPr>
      </w:pPr>
    </w:p>
    <w:p w:rsidR="00734A26" w:rsidRPr="00733072" w:rsidRDefault="00A8254D" w:rsidP="00734A26">
      <w:pPr>
        <w:numPr>
          <w:ilvl w:val="1"/>
          <w:numId w:val="16"/>
        </w:numPr>
        <w:jc w:val="both"/>
        <w:rPr>
          <w:rFonts w:ascii="Arial" w:eastAsia="Arial" w:hAnsi="Arial" w:cs="Arial"/>
          <w:color w:val="auto"/>
        </w:rPr>
      </w:pPr>
      <w:proofErr w:type="spellStart"/>
      <w:r w:rsidRPr="00733072">
        <w:rPr>
          <w:rFonts w:ascii="Arial" w:eastAsia="Arial" w:hAnsi="Arial" w:cs="Arial"/>
          <w:b/>
          <w:color w:val="auto"/>
        </w:rPr>
        <w:t>ATMs</w:t>
      </w:r>
      <w:proofErr w:type="spellEnd"/>
      <w:r w:rsidRPr="00733072">
        <w:rPr>
          <w:rFonts w:ascii="Arial" w:eastAsia="Arial" w:hAnsi="Arial" w:cs="Arial"/>
          <w:color w:val="auto"/>
        </w:rPr>
        <w:t>: En</w:t>
      </w:r>
      <w:r w:rsidR="00734A26" w:rsidRPr="00733072">
        <w:rPr>
          <w:rFonts w:ascii="Arial" w:eastAsia="Arial" w:hAnsi="Arial" w:cs="Arial"/>
          <w:color w:val="auto"/>
        </w:rPr>
        <w:t xml:space="preserve"> </w:t>
      </w:r>
      <w:r w:rsidRPr="00733072">
        <w:rPr>
          <w:rFonts w:ascii="Arial" w:eastAsia="Arial" w:hAnsi="Arial" w:cs="Arial"/>
          <w:color w:val="auto"/>
        </w:rPr>
        <w:t xml:space="preserve">CAC </w:t>
      </w:r>
      <w:r w:rsidR="00734A26" w:rsidRPr="00733072">
        <w:rPr>
          <w:rFonts w:ascii="Arial" w:eastAsia="Arial" w:hAnsi="Arial" w:cs="Arial"/>
          <w:color w:val="auto"/>
        </w:rPr>
        <w:t xml:space="preserve">que dispongan de </w:t>
      </w:r>
      <w:proofErr w:type="spellStart"/>
      <w:r w:rsidRPr="00733072">
        <w:rPr>
          <w:rFonts w:ascii="Arial" w:eastAsia="Arial" w:hAnsi="Arial" w:cs="Arial"/>
          <w:color w:val="auto"/>
        </w:rPr>
        <w:t>ATMs</w:t>
      </w:r>
      <w:proofErr w:type="spellEnd"/>
      <w:r w:rsidR="00734A26" w:rsidRPr="00733072">
        <w:rPr>
          <w:rFonts w:ascii="Arial" w:eastAsia="Arial" w:hAnsi="Arial" w:cs="Arial"/>
          <w:color w:val="auto"/>
        </w:rPr>
        <w:t>, el sistema de VSS deberá garantizar la visualización de los movimientos/operatoria de ingreso y extracción de billetes.</w:t>
      </w:r>
    </w:p>
    <w:p w:rsidR="00734A26" w:rsidRPr="00733072" w:rsidRDefault="00734A26" w:rsidP="00734A26">
      <w:pPr>
        <w:pStyle w:val="Prrafodelista"/>
        <w:rPr>
          <w:rFonts w:ascii="Arial" w:eastAsia="Arial" w:hAnsi="Arial" w:cs="Arial"/>
          <w:color w:val="auto"/>
        </w:rPr>
      </w:pPr>
    </w:p>
    <w:p w:rsidR="00A8254D" w:rsidRPr="00733072" w:rsidRDefault="00734A26" w:rsidP="00734A26">
      <w:pPr>
        <w:ind w:left="1440"/>
        <w:jc w:val="both"/>
        <w:rPr>
          <w:rFonts w:ascii="Arial" w:eastAsia="Arial" w:hAnsi="Arial" w:cs="Arial"/>
          <w:color w:val="auto"/>
        </w:rPr>
      </w:pPr>
      <w:r w:rsidRPr="00733072">
        <w:rPr>
          <w:rFonts w:ascii="Arial" w:eastAsia="Arial" w:hAnsi="Arial" w:cs="Arial"/>
          <w:color w:val="auto"/>
        </w:rPr>
        <w:t xml:space="preserve"> </w:t>
      </w:r>
    </w:p>
    <w:p w:rsidR="00734A26" w:rsidRPr="00733072" w:rsidRDefault="00A8254D" w:rsidP="00734A26">
      <w:pPr>
        <w:numPr>
          <w:ilvl w:val="1"/>
          <w:numId w:val="16"/>
        </w:numPr>
        <w:jc w:val="both"/>
        <w:rPr>
          <w:rFonts w:ascii="Arial" w:eastAsia="Arial" w:hAnsi="Arial" w:cs="Arial"/>
          <w:color w:val="auto"/>
        </w:rPr>
      </w:pPr>
      <w:r w:rsidRPr="00733072">
        <w:rPr>
          <w:rFonts w:ascii="Arial" w:eastAsia="Arial" w:hAnsi="Arial" w:cs="Arial"/>
          <w:b/>
          <w:color w:val="auto"/>
        </w:rPr>
        <w:t xml:space="preserve">Puesto de GIRO: </w:t>
      </w:r>
      <w:r w:rsidR="00734A26" w:rsidRPr="00733072">
        <w:rPr>
          <w:rFonts w:ascii="Arial" w:eastAsia="Arial" w:hAnsi="Arial" w:cs="Arial"/>
          <w:color w:val="auto"/>
        </w:rPr>
        <w:t>En CAC donde se brinde este servicio, el sistema de VSS deberá garantizar la visualización</w:t>
      </w:r>
      <w:r w:rsidRPr="00733072">
        <w:rPr>
          <w:rFonts w:ascii="Arial" w:eastAsia="Arial" w:hAnsi="Arial" w:cs="Arial"/>
          <w:color w:val="auto"/>
        </w:rPr>
        <w:t xml:space="preserve"> </w:t>
      </w:r>
      <w:r w:rsidR="00734A26" w:rsidRPr="00733072">
        <w:rPr>
          <w:rFonts w:ascii="Arial" w:eastAsia="Arial" w:hAnsi="Arial" w:cs="Arial"/>
          <w:color w:val="auto"/>
        </w:rPr>
        <w:t xml:space="preserve">de </w:t>
      </w:r>
      <w:r w:rsidRPr="00733072">
        <w:rPr>
          <w:rFonts w:ascii="Arial" w:eastAsia="Arial" w:hAnsi="Arial" w:cs="Arial"/>
          <w:color w:val="auto"/>
        </w:rPr>
        <w:t xml:space="preserve">los movimientos realizados </w:t>
      </w:r>
      <w:r w:rsidR="00734A26" w:rsidRPr="00733072">
        <w:rPr>
          <w:rFonts w:ascii="Arial" w:eastAsia="Arial" w:hAnsi="Arial" w:cs="Arial"/>
          <w:color w:val="auto"/>
        </w:rPr>
        <w:t xml:space="preserve">por parte </w:t>
      </w:r>
      <w:r w:rsidRPr="00733072">
        <w:rPr>
          <w:rFonts w:ascii="Arial" w:eastAsia="Arial" w:hAnsi="Arial" w:cs="Arial"/>
          <w:color w:val="auto"/>
        </w:rPr>
        <w:t>de</w:t>
      </w:r>
      <w:r w:rsidR="00734A26" w:rsidRPr="00733072">
        <w:rPr>
          <w:rFonts w:ascii="Arial" w:eastAsia="Arial" w:hAnsi="Arial" w:cs="Arial"/>
          <w:color w:val="auto"/>
        </w:rPr>
        <w:t xml:space="preserve">l responsable </w:t>
      </w:r>
      <w:r w:rsidRPr="00733072">
        <w:rPr>
          <w:rFonts w:ascii="Arial" w:eastAsia="Arial" w:hAnsi="Arial" w:cs="Arial"/>
          <w:color w:val="auto"/>
        </w:rPr>
        <w:t>de</w:t>
      </w:r>
      <w:r w:rsidR="00A7758C" w:rsidRPr="00733072">
        <w:rPr>
          <w:rFonts w:ascii="Arial" w:eastAsia="Arial" w:hAnsi="Arial" w:cs="Arial"/>
          <w:color w:val="auto"/>
        </w:rPr>
        <w:t>l puesto</w:t>
      </w:r>
      <w:r w:rsidR="00734A26" w:rsidRPr="00733072">
        <w:rPr>
          <w:rFonts w:ascii="Arial" w:eastAsia="Arial" w:hAnsi="Arial" w:cs="Arial"/>
          <w:color w:val="auto"/>
        </w:rPr>
        <w:t>.</w:t>
      </w:r>
    </w:p>
    <w:p w:rsidR="00A8254D" w:rsidRPr="00733072" w:rsidRDefault="00734A26" w:rsidP="00734A26">
      <w:pPr>
        <w:ind w:left="1440"/>
        <w:jc w:val="both"/>
        <w:rPr>
          <w:rFonts w:ascii="Arial" w:eastAsia="Arial" w:hAnsi="Arial" w:cs="Arial"/>
          <w:color w:val="auto"/>
        </w:rPr>
      </w:pPr>
      <w:r w:rsidRPr="00733072">
        <w:rPr>
          <w:rFonts w:ascii="Arial" w:eastAsia="Arial" w:hAnsi="Arial" w:cs="Arial"/>
          <w:color w:val="auto"/>
        </w:rPr>
        <w:t xml:space="preserve"> </w:t>
      </w:r>
    </w:p>
    <w:p w:rsidR="00362E26" w:rsidRPr="00733072" w:rsidRDefault="00362E26" w:rsidP="00362E26">
      <w:pPr>
        <w:numPr>
          <w:ilvl w:val="1"/>
          <w:numId w:val="16"/>
        </w:numPr>
        <w:jc w:val="both"/>
        <w:rPr>
          <w:rFonts w:ascii="Arial" w:eastAsia="Arial" w:hAnsi="Arial" w:cs="Arial"/>
          <w:color w:val="auto"/>
        </w:rPr>
      </w:pPr>
      <w:r w:rsidRPr="00733072">
        <w:rPr>
          <w:rFonts w:ascii="Arial" w:eastAsia="Arial" w:hAnsi="Arial" w:cs="Arial"/>
          <w:color w:val="auto"/>
        </w:rPr>
        <w:t xml:space="preserve">En CAC o </w:t>
      </w:r>
      <w:proofErr w:type="spellStart"/>
      <w:r w:rsidRPr="00733072">
        <w:rPr>
          <w:rFonts w:ascii="Arial" w:eastAsia="Arial" w:hAnsi="Arial" w:cs="Arial"/>
          <w:color w:val="auto"/>
        </w:rPr>
        <w:t>miniCAC</w:t>
      </w:r>
      <w:proofErr w:type="spellEnd"/>
      <w:r w:rsidRPr="00733072">
        <w:rPr>
          <w:rFonts w:ascii="Arial" w:eastAsia="Arial" w:hAnsi="Arial" w:cs="Arial"/>
          <w:color w:val="auto"/>
        </w:rPr>
        <w:t xml:space="preserve"> que por cuestiones particulares de layout o infraestructura del local, las Cajas fuertes o los equipos se puedan albergar en los recintos específicos (</w:t>
      </w:r>
      <w:proofErr w:type="spellStart"/>
      <w:r w:rsidRPr="00733072">
        <w:rPr>
          <w:rFonts w:ascii="Arial" w:eastAsia="Arial" w:hAnsi="Arial" w:cs="Arial"/>
          <w:color w:val="auto"/>
        </w:rPr>
        <w:t>Ej</w:t>
      </w:r>
      <w:proofErr w:type="spellEnd"/>
      <w:r w:rsidRPr="00733072">
        <w:rPr>
          <w:rFonts w:ascii="Arial" w:eastAsia="Arial" w:hAnsi="Arial" w:cs="Arial"/>
          <w:color w:val="auto"/>
        </w:rPr>
        <w:t xml:space="preserve">: sector de Caja o sector de producto), se </w:t>
      </w:r>
      <w:r w:rsidR="00733072" w:rsidRPr="00733072">
        <w:rPr>
          <w:rFonts w:ascii="Arial" w:eastAsia="Arial" w:hAnsi="Arial" w:cs="Arial"/>
          <w:color w:val="auto"/>
        </w:rPr>
        <w:t>deberán</w:t>
      </w:r>
      <w:r w:rsidRPr="00733072">
        <w:rPr>
          <w:rFonts w:ascii="Arial" w:eastAsia="Arial" w:hAnsi="Arial" w:cs="Arial"/>
          <w:color w:val="auto"/>
        </w:rPr>
        <w:t xml:space="preserve"> disponer en un sector del local de modo tal de garantizar la protección bajo los sistemas de intrusión y VSS. Esta ubicación será concensuada entre las áreas de Seguridad Física, Tesorería y Servicio al Cliente.</w:t>
      </w:r>
    </w:p>
    <w:p w:rsidR="00301165" w:rsidRPr="00733072" w:rsidRDefault="00301165" w:rsidP="00301165">
      <w:pPr>
        <w:ind w:left="992"/>
        <w:jc w:val="both"/>
      </w:pPr>
    </w:p>
    <w:p w:rsidR="00301165" w:rsidRPr="00733072" w:rsidRDefault="00301165" w:rsidP="00301165">
      <w:pPr>
        <w:numPr>
          <w:ilvl w:val="0"/>
          <w:numId w:val="15"/>
        </w:numPr>
        <w:ind w:hanging="360"/>
        <w:jc w:val="both"/>
        <w:rPr>
          <w:color w:val="auto"/>
        </w:rPr>
      </w:pPr>
      <w:r w:rsidRPr="00733072">
        <w:rPr>
          <w:rFonts w:ascii="Arial" w:eastAsia="Arial" w:hAnsi="Arial" w:cs="Arial"/>
          <w:color w:val="auto"/>
        </w:rPr>
        <w:t xml:space="preserve">Las claves de accesos al sistema de </w:t>
      </w:r>
      <w:r w:rsidR="0032391D" w:rsidRPr="00733072">
        <w:rPr>
          <w:rFonts w:ascii="Arial" w:eastAsia="Arial" w:hAnsi="Arial" w:cs="Arial"/>
          <w:color w:val="auto"/>
        </w:rPr>
        <w:t>VSS</w:t>
      </w:r>
      <w:r w:rsidRPr="00733072">
        <w:rPr>
          <w:rFonts w:ascii="Arial" w:eastAsia="Arial" w:hAnsi="Arial" w:cs="Arial"/>
          <w:color w:val="auto"/>
        </w:rPr>
        <w:t xml:space="preserve"> y su mantenimiento estará a cargo de SS.FF.</w:t>
      </w:r>
    </w:p>
    <w:p w:rsidR="00301165" w:rsidRPr="00733072" w:rsidRDefault="00301165" w:rsidP="005D3449">
      <w:pPr>
        <w:ind w:left="426"/>
        <w:jc w:val="both"/>
        <w:rPr>
          <w:rFonts w:ascii="Arial" w:eastAsia="Arial" w:hAnsi="Arial" w:cs="Arial"/>
          <w:color w:val="auto"/>
          <w:u w:val="single"/>
        </w:rPr>
      </w:pPr>
    </w:p>
    <w:p w:rsidR="008C06D5" w:rsidRPr="00733072" w:rsidRDefault="008C06D5" w:rsidP="005D3449">
      <w:pPr>
        <w:ind w:left="426"/>
        <w:jc w:val="both"/>
        <w:rPr>
          <w:rFonts w:ascii="Arial" w:eastAsia="Arial" w:hAnsi="Arial" w:cs="Arial"/>
          <w:color w:val="auto"/>
          <w:u w:val="single"/>
        </w:rPr>
      </w:pPr>
      <w:r w:rsidRPr="00733072">
        <w:rPr>
          <w:rFonts w:ascii="Arial" w:eastAsia="Arial" w:hAnsi="Arial" w:cs="Arial"/>
          <w:color w:val="auto"/>
          <w:u w:val="single"/>
        </w:rPr>
        <w:t>PERSONAL DE VIGI</w:t>
      </w:r>
      <w:r w:rsidR="0032391D" w:rsidRPr="00733072">
        <w:rPr>
          <w:rFonts w:ascii="Arial" w:eastAsia="Arial" w:hAnsi="Arial" w:cs="Arial"/>
          <w:color w:val="auto"/>
          <w:u w:val="single"/>
        </w:rPr>
        <w:t>L</w:t>
      </w:r>
      <w:r w:rsidRPr="00733072">
        <w:rPr>
          <w:rFonts w:ascii="Arial" w:eastAsia="Arial" w:hAnsi="Arial" w:cs="Arial"/>
          <w:color w:val="auto"/>
          <w:u w:val="single"/>
        </w:rPr>
        <w:t xml:space="preserve">ANCIA </w:t>
      </w:r>
      <w:r w:rsidR="00CD4495" w:rsidRPr="00733072">
        <w:rPr>
          <w:rFonts w:ascii="Arial" w:eastAsia="Arial" w:hAnsi="Arial" w:cs="Arial"/>
          <w:color w:val="auto"/>
          <w:u w:val="single"/>
        </w:rPr>
        <w:t>–</w:t>
      </w:r>
      <w:r w:rsidRPr="00733072">
        <w:rPr>
          <w:rFonts w:ascii="Arial" w:eastAsia="Arial" w:hAnsi="Arial" w:cs="Arial"/>
          <w:color w:val="auto"/>
          <w:u w:val="single"/>
        </w:rPr>
        <w:t xml:space="preserve"> PARTICULARIDADES</w:t>
      </w:r>
    </w:p>
    <w:p w:rsidR="00CD4495" w:rsidRPr="00733072" w:rsidRDefault="00CD4495" w:rsidP="008C06D5">
      <w:pPr>
        <w:jc w:val="both"/>
        <w:rPr>
          <w:rFonts w:ascii="Arial" w:eastAsia="Arial" w:hAnsi="Arial" w:cs="Arial"/>
          <w:color w:val="0000FF"/>
        </w:rPr>
      </w:pPr>
    </w:p>
    <w:p w:rsidR="00CD4495" w:rsidRPr="00733072" w:rsidRDefault="00CD4495" w:rsidP="00CD4495">
      <w:pPr>
        <w:ind w:left="360"/>
        <w:jc w:val="both"/>
        <w:rPr>
          <w:rFonts w:ascii="Arial" w:hAnsi="Arial"/>
        </w:rPr>
      </w:pPr>
      <w:r w:rsidRPr="00733072">
        <w:rPr>
          <w:rFonts w:ascii="Arial" w:hAnsi="Arial"/>
        </w:rPr>
        <w:t>En los casos que el CAC cuente con personal de vigilancia:</w:t>
      </w:r>
    </w:p>
    <w:p w:rsidR="00CD4495" w:rsidRPr="00733072" w:rsidRDefault="00CD4495" w:rsidP="00CD4495">
      <w:pPr>
        <w:numPr>
          <w:ilvl w:val="0"/>
          <w:numId w:val="21"/>
        </w:numPr>
        <w:jc w:val="both"/>
        <w:rPr>
          <w:rFonts w:ascii="Arial" w:hAnsi="Arial"/>
          <w:color w:val="auto"/>
        </w:rPr>
      </w:pPr>
      <w:r w:rsidRPr="00733072">
        <w:rPr>
          <w:rFonts w:ascii="Arial" w:hAnsi="Arial"/>
        </w:rPr>
        <w:t xml:space="preserve">Deberá velar por la seguridad física del personal y de los elementos de la compañía, siendo </w:t>
      </w:r>
      <w:r w:rsidRPr="00733072">
        <w:rPr>
          <w:rFonts w:ascii="Arial" w:hAnsi="Arial" w:cs="Arial"/>
          <w:color w:val="auto"/>
        </w:rPr>
        <w:t>responsable del control de ingresos a proveedores y personal externo a la empresa.</w:t>
      </w:r>
    </w:p>
    <w:p w:rsidR="00CD4495" w:rsidRPr="00733072" w:rsidRDefault="00CD4495" w:rsidP="00CD4495">
      <w:pPr>
        <w:numPr>
          <w:ilvl w:val="0"/>
          <w:numId w:val="21"/>
        </w:numPr>
        <w:jc w:val="both"/>
        <w:rPr>
          <w:rFonts w:ascii="Arial" w:hAnsi="Arial"/>
          <w:color w:val="auto"/>
        </w:rPr>
      </w:pPr>
      <w:r w:rsidRPr="00733072">
        <w:rPr>
          <w:rFonts w:ascii="Arial" w:hAnsi="Arial" w:cs="Arial"/>
          <w:color w:val="auto"/>
        </w:rPr>
        <w:t>El personal de vigilancia deberá validar la identidad de las personas que ingresen al CAC a realizar tareas y dejarla asentado en el libro correspondiente</w:t>
      </w:r>
    </w:p>
    <w:p w:rsidR="00CD4495" w:rsidRPr="00733072" w:rsidRDefault="00CD4495" w:rsidP="00CD4495">
      <w:pPr>
        <w:numPr>
          <w:ilvl w:val="0"/>
          <w:numId w:val="21"/>
        </w:numPr>
        <w:jc w:val="both"/>
        <w:rPr>
          <w:rFonts w:ascii="Arial" w:hAnsi="Arial"/>
          <w:color w:val="auto"/>
        </w:rPr>
      </w:pPr>
      <w:r w:rsidRPr="00733072">
        <w:rPr>
          <w:rFonts w:ascii="Arial" w:hAnsi="Arial" w:cs="Arial"/>
          <w:color w:val="auto"/>
        </w:rPr>
        <w:t>Dejar asentada en el libro correspondiente toda novedad relevante que se haya producido en el CAC.</w:t>
      </w:r>
    </w:p>
    <w:p w:rsidR="00CD4495" w:rsidRPr="00733072" w:rsidRDefault="00CD4495" w:rsidP="00CD4495">
      <w:pPr>
        <w:numPr>
          <w:ilvl w:val="0"/>
          <w:numId w:val="20"/>
        </w:numPr>
        <w:jc w:val="both"/>
        <w:rPr>
          <w:rFonts w:ascii="Arial" w:hAnsi="Arial"/>
        </w:rPr>
      </w:pPr>
      <w:r w:rsidRPr="00733072">
        <w:rPr>
          <w:rFonts w:ascii="Arial" w:hAnsi="Arial"/>
          <w:color w:val="auto"/>
        </w:rPr>
        <w:t xml:space="preserve">Para el desempeño de sus tareas deberá dar cumplimiento a lo especificado en el “Manual de ejecución de normas </w:t>
      </w:r>
      <w:r w:rsidRPr="00733072">
        <w:rPr>
          <w:rFonts w:ascii="Arial" w:hAnsi="Arial"/>
        </w:rPr>
        <w:t>permanentes” el cual especifica las acciones y alcances del servicio y hacer uso de los sistemas electrónicos de seguridad (Central de intrusión, incendio y CCTV) instalados en el CAC y utilizar el mail para la emisión y recepción de novedades y nuevas acciones a realizar por parte del servicio</w:t>
      </w:r>
      <w:r w:rsidRPr="00733072">
        <w:rPr>
          <w:rFonts w:ascii="Arial" w:hAnsi="Arial" w:cs="Arial"/>
        </w:rPr>
        <w:t xml:space="preserve">. </w:t>
      </w:r>
    </w:p>
    <w:p w:rsidR="00CD4495" w:rsidRPr="00733072" w:rsidRDefault="00CD4495" w:rsidP="00CD4495">
      <w:pPr>
        <w:numPr>
          <w:ilvl w:val="0"/>
          <w:numId w:val="20"/>
        </w:numPr>
        <w:jc w:val="both"/>
        <w:rPr>
          <w:rFonts w:ascii="Arial" w:hAnsi="Arial"/>
        </w:rPr>
      </w:pPr>
      <w:r w:rsidRPr="00733072">
        <w:rPr>
          <w:rFonts w:ascii="Arial" w:hAnsi="Arial" w:cs="Arial"/>
        </w:rPr>
        <w:t xml:space="preserve">El personal de vigilancia no podrá realizar ninguna tarea o labor administrativa y/o de recepción y atención de Clientes que hagan desatender el control de la seguridad en el interior del local debiendo </w:t>
      </w:r>
      <w:r w:rsidRPr="00733072">
        <w:rPr>
          <w:rFonts w:ascii="Arial" w:hAnsi="Arial"/>
        </w:rPr>
        <w:t>informar a Seguridad Física con conocimiento al Jefe del CAC cualquier incumplimiento</w:t>
      </w:r>
      <w:r w:rsidR="0031227A" w:rsidRPr="00733072">
        <w:rPr>
          <w:rFonts w:ascii="Arial" w:hAnsi="Arial"/>
        </w:rPr>
        <w:t xml:space="preserve"> a lo indicado en esta Política, este pedido deberá ser autorizado previamente por el Gerente Regional.</w:t>
      </w:r>
    </w:p>
    <w:p w:rsidR="00CD4495" w:rsidRPr="00733072" w:rsidRDefault="00CD4495" w:rsidP="00CD4495">
      <w:pPr>
        <w:numPr>
          <w:ilvl w:val="0"/>
          <w:numId w:val="20"/>
        </w:numPr>
        <w:jc w:val="both"/>
        <w:rPr>
          <w:rFonts w:ascii="Arial" w:hAnsi="Arial"/>
          <w:color w:val="auto"/>
        </w:rPr>
      </w:pPr>
      <w:r w:rsidRPr="00733072">
        <w:rPr>
          <w:rFonts w:ascii="Arial" w:hAnsi="Arial"/>
          <w:color w:val="auto"/>
        </w:rPr>
        <w:lastRenderedPageBreak/>
        <w:t>El Jefe del local podrá solicitar el cambio del personal de vigilancia a la Jefatura de Seguridad Física just</w:t>
      </w:r>
      <w:r w:rsidR="0031227A" w:rsidRPr="00733072">
        <w:rPr>
          <w:rFonts w:ascii="Arial" w:hAnsi="Arial"/>
          <w:color w:val="auto"/>
        </w:rPr>
        <w:t xml:space="preserve">ificando debidamente el pedido </w:t>
      </w:r>
      <w:r w:rsidR="00870437" w:rsidRPr="00870437">
        <w:rPr>
          <w:rFonts w:ascii="Arial" w:hAnsi="Arial"/>
          <w:color w:val="auto"/>
        </w:rPr>
        <w:t>y con la autorización del Gerente Regional.</w:t>
      </w:r>
    </w:p>
    <w:p w:rsidR="00CD4495" w:rsidRPr="0048330F" w:rsidRDefault="00CD4495" w:rsidP="0048330F">
      <w:pPr>
        <w:numPr>
          <w:ilvl w:val="0"/>
          <w:numId w:val="22"/>
        </w:numPr>
        <w:jc w:val="both"/>
        <w:rPr>
          <w:rFonts w:ascii="Arial" w:hAnsi="Arial"/>
          <w:color w:val="auto"/>
        </w:rPr>
      </w:pPr>
      <w:r w:rsidRPr="00733072">
        <w:rPr>
          <w:rFonts w:ascii="Arial" w:hAnsi="Arial"/>
          <w:color w:val="auto"/>
        </w:rPr>
        <w:t xml:space="preserve">Ante la ausencia injustificada del personal de vigilancia en el local, el Supervisor del mismo dará inmediata comunicación a </w:t>
      </w:r>
      <w:r w:rsidR="0048330F">
        <w:rPr>
          <w:rFonts w:ascii="Arial" w:hAnsi="Arial"/>
          <w:color w:val="auto"/>
        </w:rPr>
        <w:t>la Jefatura de Seguridad Física (en el c</w:t>
      </w:r>
      <w:r w:rsidR="0048330F" w:rsidRPr="0048330F">
        <w:rPr>
          <w:rFonts w:ascii="Arial" w:hAnsi="Arial"/>
          <w:color w:val="auto"/>
        </w:rPr>
        <w:t xml:space="preserve">aso de Paraguay Supervisor de Seguridad y Jefe de </w:t>
      </w:r>
      <w:proofErr w:type="spellStart"/>
      <w:r w:rsidR="0048330F" w:rsidRPr="0048330F">
        <w:rPr>
          <w:rFonts w:ascii="Arial" w:hAnsi="Arial"/>
          <w:color w:val="auto"/>
        </w:rPr>
        <w:t>Facility</w:t>
      </w:r>
      <w:proofErr w:type="spellEnd"/>
      <w:r w:rsidR="0048330F" w:rsidRPr="0048330F">
        <w:rPr>
          <w:rFonts w:ascii="Arial" w:hAnsi="Arial"/>
          <w:color w:val="auto"/>
        </w:rPr>
        <w:t>)</w:t>
      </w:r>
    </w:p>
    <w:p w:rsidR="00CD4495" w:rsidRPr="00733072" w:rsidRDefault="00CD4495" w:rsidP="00CD4495">
      <w:pPr>
        <w:numPr>
          <w:ilvl w:val="0"/>
          <w:numId w:val="20"/>
        </w:numPr>
        <w:jc w:val="both"/>
        <w:rPr>
          <w:rFonts w:ascii="Arial" w:hAnsi="Arial"/>
          <w:color w:val="auto"/>
        </w:rPr>
      </w:pPr>
      <w:r w:rsidRPr="00733072">
        <w:rPr>
          <w:rFonts w:ascii="Arial" w:hAnsi="Arial"/>
          <w:color w:val="auto"/>
        </w:rPr>
        <w:t xml:space="preserve">Solo con la autorización del Director de Servicio a Clientes, el Jefe del local podrá solicitar el servicio de policía adicional; </w:t>
      </w:r>
      <w:smartTag w:uri="urn:schemas-microsoft-com:office:smarttags" w:element="PersonName">
        <w:smartTagPr>
          <w:attr w:name="ProductID" w:val="la Jefatura"/>
        </w:smartTagPr>
        <w:r w:rsidRPr="00733072">
          <w:rPr>
            <w:rFonts w:ascii="Arial" w:hAnsi="Arial"/>
            <w:color w:val="auto"/>
          </w:rPr>
          <w:t>la Jefatura</w:t>
        </w:r>
      </w:smartTag>
      <w:r w:rsidRPr="00733072">
        <w:rPr>
          <w:rFonts w:ascii="Arial" w:hAnsi="Arial"/>
          <w:color w:val="auto"/>
        </w:rPr>
        <w:t xml:space="preserve"> de Seguridad Física evaluará la solicitud requerida a los fines de implantar dicho servicio.</w:t>
      </w:r>
    </w:p>
    <w:p w:rsidR="00CD4495" w:rsidRPr="00733072" w:rsidRDefault="00CD4495" w:rsidP="00CD4495">
      <w:pPr>
        <w:numPr>
          <w:ilvl w:val="0"/>
          <w:numId w:val="19"/>
        </w:numPr>
        <w:tabs>
          <w:tab w:val="num" w:pos="284"/>
        </w:tabs>
        <w:ind w:left="284" w:hanging="426"/>
        <w:jc w:val="both"/>
        <w:rPr>
          <w:rFonts w:ascii="Arial" w:hAnsi="Arial" w:cs="Arial"/>
          <w:color w:val="auto"/>
        </w:rPr>
      </w:pPr>
      <w:r w:rsidRPr="00733072">
        <w:rPr>
          <w:rFonts w:ascii="Arial" w:hAnsi="Arial"/>
          <w:color w:val="auto"/>
        </w:rPr>
        <w:t>El pago del servicio de policía adicional estará a cargo del Jefe del local, siendo la Jefatura de Seguridad Física responsable de generar los correspondientes medios de pagos (cheques – órdenes de compra) del servicio</w:t>
      </w:r>
      <w:r w:rsidR="00BC532C" w:rsidRPr="00733072">
        <w:rPr>
          <w:rFonts w:ascii="Arial" w:hAnsi="Arial"/>
          <w:color w:val="auto"/>
        </w:rPr>
        <w:t>.</w:t>
      </w:r>
    </w:p>
    <w:p w:rsidR="00CD4495" w:rsidRPr="00733072" w:rsidRDefault="00CD4495" w:rsidP="00CD4495">
      <w:pPr>
        <w:numPr>
          <w:ilvl w:val="0"/>
          <w:numId w:val="19"/>
        </w:numPr>
        <w:tabs>
          <w:tab w:val="num" w:pos="284"/>
        </w:tabs>
        <w:ind w:left="284" w:hanging="426"/>
        <w:rPr>
          <w:rFonts w:ascii="Arial" w:hAnsi="Arial" w:cs="Arial"/>
          <w:color w:val="auto"/>
        </w:rPr>
      </w:pPr>
      <w:r w:rsidRPr="00733072">
        <w:rPr>
          <w:rFonts w:ascii="Arial" w:hAnsi="Arial" w:cs="Arial"/>
          <w:color w:val="auto"/>
        </w:rPr>
        <w:t xml:space="preserve">Si el CAC dispone del servicio de </w:t>
      </w:r>
      <w:r w:rsidRPr="00733072">
        <w:rPr>
          <w:rFonts w:ascii="Arial" w:hAnsi="Arial" w:cs="Arial"/>
          <w:i/>
          <w:color w:val="auto"/>
        </w:rPr>
        <w:t>policía adicional</w:t>
      </w:r>
      <w:r w:rsidRPr="00733072">
        <w:rPr>
          <w:rFonts w:ascii="Arial" w:hAnsi="Arial" w:cs="Arial"/>
          <w:color w:val="auto"/>
        </w:rPr>
        <w:t>, el mismo se limitará a realizar las siguientes tareas:</w:t>
      </w:r>
    </w:p>
    <w:p w:rsidR="00CD4495" w:rsidRPr="00733072" w:rsidRDefault="00CD4495" w:rsidP="00CD4495">
      <w:pPr>
        <w:numPr>
          <w:ilvl w:val="1"/>
          <w:numId w:val="19"/>
        </w:numPr>
        <w:rPr>
          <w:rFonts w:ascii="Arial" w:hAnsi="Arial" w:cs="Arial"/>
          <w:color w:val="auto"/>
        </w:rPr>
      </w:pPr>
      <w:r w:rsidRPr="00733072">
        <w:rPr>
          <w:rFonts w:ascii="Arial" w:hAnsi="Arial" w:cs="Arial"/>
          <w:color w:val="auto"/>
        </w:rPr>
        <w:t>Velar por la seguridad del sector de caja del local, para lo cual se apostará en cercanías al mismo.</w:t>
      </w:r>
    </w:p>
    <w:p w:rsidR="00CD4495" w:rsidRPr="00733072" w:rsidRDefault="00CD4495" w:rsidP="00CD4495">
      <w:pPr>
        <w:numPr>
          <w:ilvl w:val="1"/>
          <w:numId w:val="19"/>
        </w:numPr>
        <w:rPr>
          <w:rFonts w:ascii="Arial" w:hAnsi="Arial" w:cs="Arial"/>
          <w:color w:val="auto"/>
        </w:rPr>
      </w:pPr>
      <w:r w:rsidRPr="00733072">
        <w:rPr>
          <w:rFonts w:ascii="Arial" w:hAnsi="Arial" w:cs="Arial"/>
          <w:color w:val="auto"/>
        </w:rPr>
        <w:t>Procederá a la detención de una persona en el interior del local, cuando exista una lesión, robo o daño a personal o Clientes de la compañía y/o elementos, instalaciones del local.</w:t>
      </w:r>
    </w:p>
    <w:p w:rsidR="00CD4495" w:rsidRPr="00733072" w:rsidRDefault="00CD4495" w:rsidP="00CD4495">
      <w:pPr>
        <w:numPr>
          <w:ilvl w:val="0"/>
          <w:numId w:val="20"/>
        </w:numPr>
        <w:jc w:val="both"/>
        <w:rPr>
          <w:rFonts w:ascii="Arial" w:hAnsi="Arial"/>
          <w:color w:val="auto"/>
        </w:rPr>
      </w:pPr>
      <w:r w:rsidRPr="00733072">
        <w:rPr>
          <w:rFonts w:ascii="Arial" w:hAnsi="Arial"/>
          <w:color w:val="auto"/>
        </w:rPr>
        <w:t xml:space="preserve">Será responsabilidad del Jefe del CAC controlar el cumplimiento de las horas por parte del personal de vigilancia, indicando a </w:t>
      </w:r>
      <w:smartTag w:uri="urn:schemas-microsoft-com:office:smarttags" w:element="PersonName">
        <w:smartTagPr>
          <w:attr w:name="ProductID" w:val="la Jefatura"/>
        </w:smartTagPr>
        <w:r w:rsidRPr="00733072">
          <w:rPr>
            <w:rFonts w:ascii="Arial" w:hAnsi="Arial"/>
            <w:color w:val="auto"/>
          </w:rPr>
          <w:t>la Jefatura</w:t>
        </w:r>
      </w:smartTag>
      <w:r w:rsidRPr="00733072">
        <w:rPr>
          <w:rFonts w:ascii="Arial" w:hAnsi="Arial"/>
          <w:color w:val="auto"/>
        </w:rPr>
        <w:t xml:space="preserve"> de Seguridad Física cualquier modificación en el horario.</w:t>
      </w:r>
    </w:p>
    <w:p w:rsidR="00CD4495" w:rsidRPr="00733072" w:rsidRDefault="00360621" w:rsidP="00CD4495">
      <w:pPr>
        <w:numPr>
          <w:ilvl w:val="0"/>
          <w:numId w:val="20"/>
        </w:numPr>
        <w:jc w:val="both"/>
        <w:rPr>
          <w:rFonts w:ascii="Arial" w:hAnsi="Arial"/>
          <w:color w:val="auto"/>
        </w:rPr>
      </w:pPr>
      <w:r w:rsidRPr="00733072">
        <w:rPr>
          <w:rFonts w:ascii="Arial" w:hAnsi="Arial"/>
          <w:color w:val="auto"/>
        </w:rPr>
        <w:t>El Jefe del local,</w:t>
      </w:r>
      <w:r w:rsidR="00CD4495" w:rsidRPr="00733072">
        <w:rPr>
          <w:rFonts w:ascii="Arial" w:hAnsi="Arial"/>
          <w:color w:val="auto"/>
        </w:rPr>
        <w:t xml:space="preserve"> el Técnico de Producto </w:t>
      </w:r>
      <w:r w:rsidRPr="00733072">
        <w:rPr>
          <w:rFonts w:ascii="Arial" w:hAnsi="Arial"/>
          <w:color w:val="auto"/>
        </w:rPr>
        <w:t xml:space="preserve">o técnicos de productos dinámicos </w:t>
      </w:r>
      <w:r w:rsidR="00CD4495" w:rsidRPr="00733072">
        <w:rPr>
          <w:rFonts w:ascii="Arial" w:hAnsi="Arial"/>
          <w:color w:val="auto"/>
        </w:rPr>
        <w:t>serán los únicos re</w:t>
      </w:r>
      <w:r w:rsidR="00CD4495" w:rsidRPr="00733072">
        <w:rPr>
          <w:rFonts w:ascii="Arial" w:hAnsi="Arial"/>
        </w:rPr>
        <w:t xml:space="preserve">sponsables de  firmar los remitos de entrega o despacho de bultos que contengan equipos o SIM CARD en su interior. </w:t>
      </w:r>
    </w:p>
    <w:p w:rsidR="00CD4495" w:rsidRPr="00733072" w:rsidRDefault="00CD4495" w:rsidP="00CD4495">
      <w:pPr>
        <w:numPr>
          <w:ilvl w:val="0"/>
          <w:numId w:val="19"/>
        </w:numPr>
        <w:tabs>
          <w:tab w:val="num" w:pos="284"/>
        </w:tabs>
        <w:ind w:left="284" w:hanging="426"/>
      </w:pPr>
      <w:r w:rsidRPr="00733072">
        <w:rPr>
          <w:rFonts w:ascii="Arial" w:hAnsi="Arial" w:cs="Arial"/>
        </w:rPr>
        <w:t>Ante una situación de violencia por parte de un Cliente, el personal de vigilancia mantendrá una postura cauta, calma y respetuosa, tratando de persuadir al mismo de retirarse del local.</w:t>
      </w:r>
    </w:p>
    <w:p w:rsidR="00CD4495" w:rsidRPr="00733072" w:rsidRDefault="00CD4495" w:rsidP="00CD4495">
      <w:pPr>
        <w:numPr>
          <w:ilvl w:val="0"/>
          <w:numId w:val="19"/>
        </w:numPr>
        <w:tabs>
          <w:tab w:val="num" w:pos="284"/>
        </w:tabs>
        <w:ind w:left="284" w:hanging="426"/>
      </w:pPr>
      <w:r w:rsidRPr="00733072">
        <w:rPr>
          <w:rFonts w:ascii="Arial" w:hAnsi="Arial" w:cs="Arial"/>
        </w:rPr>
        <w:t>El personal de vigilancia, solicitará la presencia de la fuerza pública siempre y cuando la situación de violencia con un Cliente produzca un daño físico al personal de la compañía, Clientes de esta o activo de la misma.</w:t>
      </w:r>
    </w:p>
    <w:p w:rsidR="00CD4495" w:rsidRPr="0048330F" w:rsidRDefault="00CD4495" w:rsidP="00CD4495">
      <w:pPr>
        <w:numPr>
          <w:ilvl w:val="0"/>
          <w:numId w:val="19"/>
        </w:numPr>
        <w:tabs>
          <w:tab w:val="num" w:pos="284"/>
        </w:tabs>
        <w:ind w:left="284" w:hanging="426"/>
        <w:rPr>
          <w:color w:val="auto"/>
        </w:rPr>
      </w:pPr>
      <w:r w:rsidRPr="0048330F">
        <w:rPr>
          <w:rFonts w:ascii="Arial" w:hAnsi="Arial" w:cs="Arial"/>
        </w:rPr>
        <w:t xml:space="preserve">Luego del cierre del local comercial y con la ausencia de público en el interior del mismo, el </w:t>
      </w:r>
      <w:proofErr w:type="spellStart"/>
      <w:r w:rsidRPr="0048330F">
        <w:rPr>
          <w:rFonts w:ascii="Arial" w:hAnsi="Arial" w:cs="Arial"/>
          <w:color w:val="auto"/>
        </w:rPr>
        <w:t>vigilador</w:t>
      </w:r>
      <w:proofErr w:type="spellEnd"/>
      <w:r w:rsidRPr="0048330F">
        <w:rPr>
          <w:rFonts w:ascii="Arial" w:hAnsi="Arial" w:cs="Arial"/>
          <w:color w:val="auto"/>
        </w:rPr>
        <w:t xml:space="preserve">  podrá hacer uso de una PC ante la presencia y previa autorización del Jefe </w:t>
      </w:r>
      <w:r w:rsidR="00870437">
        <w:rPr>
          <w:rFonts w:ascii="Arial" w:hAnsi="Arial" w:cs="Arial"/>
          <w:color w:val="auto"/>
        </w:rPr>
        <w:t xml:space="preserve">o supervisor del </w:t>
      </w:r>
      <w:r w:rsidR="0048330F" w:rsidRPr="0048330F">
        <w:rPr>
          <w:rFonts w:ascii="Arial" w:hAnsi="Arial" w:cs="Arial"/>
          <w:color w:val="auto"/>
        </w:rPr>
        <w:t>CAC</w:t>
      </w:r>
      <w:r w:rsidRPr="0048330F">
        <w:rPr>
          <w:rFonts w:ascii="Arial" w:hAnsi="Arial" w:cs="Arial"/>
          <w:color w:val="auto"/>
        </w:rPr>
        <w:t xml:space="preserve"> a los fines de enviar el informe diario o novedades del servicio a la Jefatura de </w:t>
      </w:r>
      <w:r w:rsidRPr="0048330F">
        <w:rPr>
          <w:rFonts w:ascii="Arial" w:hAnsi="Arial"/>
          <w:color w:val="auto"/>
        </w:rPr>
        <w:t>Seguridad Física</w:t>
      </w:r>
      <w:r w:rsidRPr="0048330F">
        <w:rPr>
          <w:rFonts w:ascii="Arial" w:hAnsi="Arial" w:cs="Arial"/>
          <w:color w:val="auto"/>
        </w:rPr>
        <w:t>.</w:t>
      </w:r>
    </w:p>
    <w:p w:rsidR="00CD4495" w:rsidRPr="00733072" w:rsidRDefault="00CD4495" w:rsidP="00CD4495">
      <w:pPr>
        <w:numPr>
          <w:ilvl w:val="0"/>
          <w:numId w:val="19"/>
        </w:numPr>
        <w:tabs>
          <w:tab w:val="num" w:pos="284"/>
        </w:tabs>
        <w:ind w:left="284" w:hanging="426"/>
        <w:rPr>
          <w:rFonts w:ascii="Arial" w:hAnsi="Arial" w:cs="Arial"/>
          <w:color w:val="auto"/>
        </w:rPr>
      </w:pPr>
      <w:r w:rsidRPr="00733072">
        <w:rPr>
          <w:rFonts w:ascii="Arial" w:hAnsi="Arial" w:cs="Arial"/>
          <w:color w:val="auto"/>
        </w:rPr>
        <w:t xml:space="preserve">El Jefe del CAC deberá definir ante </w:t>
      </w:r>
      <w:r w:rsidRPr="00733072">
        <w:rPr>
          <w:rFonts w:ascii="Arial" w:hAnsi="Arial"/>
          <w:color w:val="auto"/>
        </w:rPr>
        <w:t>Seguridad Física</w:t>
      </w:r>
      <w:r w:rsidRPr="00733072">
        <w:rPr>
          <w:rFonts w:ascii="Arial" w:hAnsi="Arial" w:cs="Arial"/>
          <w:color w:val="auto"/>
        </w:rPr>
        <w:t xml:space="preserve"> la franja horaria de atención al Cliente a los fines de determinar las horas de vigilancia necesarias para el local. </w:t>
      </w:r>
    </w:p>
    <w:p w:rsidR="003C2335" w:rsidRPr="00733072" w:rsidRDefault="00CD4495" w:rsidP="003C2335">
      <w:pPr>
        <w:numPr>
          <w:ilvl w:val="0"/>
          <w:numId w:val="19"/>
        </w:numPr>
        <w:tabs>
          <w:tab w:val="num" w:pos="284"/>
        </w:tabs>
        <w:ind w:left="284" w:hanging="426"/>
        <w:rPr>
          <w:rFonts w:ascii="Arial" w:hAnsi="Arial" w:cs="Arial"/>
          <w:color w:val="auto"/>
        </w:rPr>
      </w:pPr>
      <w:r w:rsidRPr="00733072">
        <w:rPr>
          <w:rFonts w:ascii="Arial" w:hAnsi="Arial" w:cs="Arial"/>
          <w:color w:val="auto"/>
        </w:rPr>
        <w:t>El Jefe del CAC o el que en su reemplazo lo represente, serán los únicos autorizados a solicitar cambios en la hora de ingreso o egreso del personal de vigilancia.</w:t>
      </w:r>
      <w:r w:rsidR="003C2335" w:rsidRPr="00733072">
        <w:rPr>
          <w:rFonts w:ascii="Arial" w:hAnsi="Arial"/>
          <w:color w:val="auto"/>
        </w:rPr>
        <w:t xml:space="preserve"> </w:t>
      </w:r>
    </w:p>
    <w:p w:rsidR="003C2335" w:rsidRPr="00733072" w:rsidRDefault="003C2335" w:rsidP="003C2335">
      <w:pPr>
        <w:numPr>
          <w:ilvl w:val="0"/>
          <w:numId w:val="19"/>
        </w:numPr>
        <w:tabs>
          <w:tab w:val="num" w:pos="284"/>
        </w:tabs>
        <w:ind w:left="284" w:hanging="426"/>
        <w:rPr>
          <w:rFonts w:ascii="Arial" w:hAnsi="Arial" w:cs="Arial"/>
          <w:color w:val="auto"/>
        </w:rPr>
      </w:pPr>
      <w:r w:rsidRPr="00733072">
        <w:rPr>
          <w:rFonts w:ascii="Arial" w:hAnsi="Arial"/>
          <w:color w:val="auto"/>
        </w:rPr>
        <w:t xml:space="preserve">Seguridad Física velará por el correcto funcionamiento de los sistemas de seguridad electrónicos instalados en el CAC. </w:t>
      </w:r>
    </w:p>
    <w:p w:rsidR="00CD4495" w:rsidRPr="00733072" w:rsidRDefault="00CD4495" w:rsidP="00CD4495">
      <w:pPr>
        <w:numPr>
          <w:ilvl w:val="0"/>
          <w:numId w:val="19"/>
        </w:numPr>
        <w:tabs>
          <w:tab w:val="num" w:pos="284"/>
        </w:tabs>
        <w:ind w:left="284" w:hanging="426"/>
        <w:rPr>
          <w:rFonts w:ascii="Arial" w:hAnsi="Arial" w:cs="Arial"/>
          <w:strike/>
          <w:color w:val="auto"/>
        </w:rPr>
      </w:pPr>
      <w:r w:rsidRPr="00733072">
        <w:rPr>
          <w:rFonts w:ascii="Arial" w:hAnsi="Arial" w:cs="Arial"/>
          <w:i/>
          <w:color w:val="auto"/>
        </w:rPr>
        <w:t>El servicio de vigilancia asignado</w:t>
      </w:r>
      <w:r w:rsidR="00E44555" w:rsidRPr="00733072">
        <w:rPr>
          <w:rFonts w:ascii="Arial" w:hAnsi="Arial" w:cs="Arial"/>
          <w:i/>
          <w:color w:val="auto"/>
        </w:rPr>
        <w:t xml:space="preserve"> con seguimiento de los SOC</w:t>
      </w:r>
      <w:r w:rsidRPr="00733072">
        <w:rPr>
          <w:rFonts w:ascii="Arial" w:hAnsi="Arial" w:cs="Arial"/>
          <w:i/>
          <w:color w:val="auto"/>
        </w:rPr>
        <w:t>,</w:t>
      </w:r>
      <w:r w:rsidRPr="00733072">
        <w:rPr>
          <w:rFonts w:ascii="Arial" w:hAnsi="Arial" w:cs="Arial"/>
          <w:color w:val="auto"/>
        </w:rPr>
        <w:t xml:space="preserve"> deberán realizar </w:t>
      </w:r>
      <w:r w:rsidR="00E44555" w:rsidRPr="00733072">
        <w:rPr>
          <w:rFonts w:ascii="Arial" w:hAnsi="Arial" w:cs="Arial"/>
          <w:i/>
          <w:color w:val="auto"/>
        </w:rPr>
        <w:t>mensualmente</w:t>
      </w:r>
      <w:r w:rsidR="00E44555" w:rsidRPr="00733072">
        <w:rPr>
          <w:rFonts w:ascii="Arial" w:hAnsi="Arial" w:cs="Arial"/>
          <w:color w:val="auto"/>
        </w:rPr>
        <w:t xml:space="preserve"> </w:t>
      </w:r>
      <w:r w:rsidRPr="00733072">
        <w:rPr>
          <w:rFonts w:ascii="Arial" w:hAnsi="Arial" w:cs="Arial"/>
          <w:color w:val="auto"/>
        </w:rPr>
        <w:t xml:space="preserve">todas las pruebas de rutina que defina el departamento de Seguridad Física a los sistemas </w:t>
      </w:r>
      <w:r w:rsidRPr="00733072">
        <w:rPr>
          <w:rFonts w:ascii="Arial" w:hAnsi="Arial" w:cs="Arial"/>
        </w:rPr>
        <w:t xml:space="preserve">de </w:t>
      </w:r>
      <w:r w:rsidRPr="00733072">
        <w:rPr>
          <w:rFonts w:ascii="Arial" w:hAnsi="Arial" w:cs="Arial"/>
          <w:color w:val="auto"/>
        </w:rPr>
        <w:t xml:space="preserve">seguridad </w:t>
      </w:r>
      <w:r w:rsidR="003C2335" w:rsidRPr="00733072">
        <w:rPr>
          <w:rFonts w:ascii="Arial" w:hAnsi="Arial" w:cs="Arial"/>
          <w:color w:val="auto"/>
        </w:rPr>
        <w:t xml:space="preserve">electrónicos </w:t>
      </w:r>
      <w:r w:rsidRPr="00733072">
        <w:rPr>
          <w:rFonts w:ascii="Arial" w:hAnsi="Arial" w:cs="Arial"/>
          <w:color w:val="auto"/>
        </w:rPr>
        <w:t xml:space="preserve">instalados en el CAC a los fines de determinar su correcto funcionamiento. </w:t>
      </w:r>
    </w:p>
    <w:p w:rsidR="00791D6E" w:rsidRPr="00733072" w:rsidRDefault="00CD4495" w:rsidP="00423D7D">
      <w:pPr>
        <w:numPr>
          <w:ilvl w:val="0"/>
          <w:numId w:val="19"/>
        </w:numPr>
        <w:tabs>
          <w:tab w:val="num" w:pos="284"/>
        </w:tabs>
        <w:ind w:left="284" w:hanging="426"/>
        <w:rPr>
          <w:rFonts w:ascii="Arial" w:hAnsi="Arial" w:cs="Arial"/>
          <w:i/>
          <w:color w:val="auto"/>
        </w:rPr>
      </w:pPr>
      <w:r w:rsidRPr="00733072">
        <w:rPr>
          <w:rFonts w:ascii="Arial" w:hAnsi="Arial"/>
          <w:i/>
          <w:color w:val="auto"/>
        </w:rPr>
        <w:t xml:space="preserve">Seguridad Física </w:t>
      </w:r>
      <w:r w:rsidR="00C64697" w:rsidRPr="00733072">
        <w:rPr>
          <w:rFonts w:ascii="Arial" w:hAnsi="Arial"/>
          <w:i/>
          <w:color w:val="auto"/>
        </w:rPr>
        <w:t xml:space="preserve">por medio de los SOC </w:t>
      </w:r>
      <w:r w:rsidRPr="00733072">
        <w:rPr>
          <w:rFonts w:ascii="Arial" w:hAnsi="Arial"/>
          <w:i/>
          <w:color w:val="auto"/>
        </w:rPr>
        <w:t>coordinar</w:t>
      </w:r>
      <w:r w:rsidR="00C64697" w:rsidRPr="00733072">
        <w:rPr>
          <w:rFonts w:ascii="Arial" w:hAnsi="Arial"/>
          <w:i/>
          <w:color w:val="auto"/>
        </w:rPr>
        <w:t>á la recepción y acuse de los eventos realizados</w:t>
      </w:r>
      <w:r w:rsidR="00791D6E" w:rsidRPr="00733072">
        <w:rPr>
          <w:rFonts w:ascii="Arial" w:hAnsi="Arial"/>
          <w:i/>
          <w:color w:val="auto"/>
        </w:rPr>
        <w:t xml:space="preserve"> durante las pruebas de rutina de los sistemas </w:t>
      </w:r>
      <w:r w:rsidR="003C2335" w:rsidRPr="00733072">
        <w:rPr>
          <w:rFonts w:ascii="Arial" w:hAnsi="Arial"/>
          <w:i/>
          <w:color w:val="auto"/>
        </w:rPr>
        <w:t xml:space="preserve">de seguridad </w:t>
      </w:r>
      <w:r w:rsidR="00791D6E" w:rsidRPr="00733072">
        <w:rPr>
          <w:rFonts w:ascii="Arial" w:hAnsi="Arial"/>
          <w:i/>
          <w:color w:val="auto"/>
        </w:rPr>
        <w:t>electrónicos instalados en el CAC</w:t>
      </w:r>
      <w:r w:rsidR="00C64697" w:rsidRPr="00733072">
        <w:rPr>
          <w:rFonts w:ascii="Arial" w:hAnsi="Arial"/>
          <w:i/>
          <w:color w:val="auto"/>
        </w:rPr>
        <w:t xml:space="preserve">, </w:t>
      </w:r>
      <w:r w:rsidR="00791D6E" w:rsidRPr="00733072">
        <w:rPr>
          <w:rFonts w:ascii="Arial" w:hAnsi="Arial"/>
          <w:i/>
          <w:color w:val="auto"/>
        </w:rPr>
        <w:t xml:space="preserve">recopilando la información </w:t>
      </w:r>
      <w:r w:rsidR="00C64697" w:rsidRPr="00733072">
        <w:rPr>
          <w:rFonts w:ascii="Arial" w:hAnsi="Arial"/>
          <w:i/>
          <w:color w:val="auto"/>
        </w:rPr>
        <w:t>mediante las distintas plataformas de monitoreo propias o de proveedores externos</w:t>
      </w:r>
      <w:r w:rsidR="00791D6E" w:rsidRPr="00733072">
        <w:rPr>
          <w:rFonts w:ascii="Arial" w:hAnsi="Arial"/>
          <w:i/>
          <w:color w:val="auto"/>
        </w:rPr>
        <w:t>.</w:t>
      </w:r>
      <w:r w:rsidR="00C64697" w:rsidRPr="00733072">
        <w:rPr>
          <w:rFonts w:ascii="Arial" w:hAnsi="Arial"/>
          <w:i/>
          <w:color w:val="auto"/>
        </w:rPr>
        <w:t xml:space="preserve"> </w:t>
      </w:r>
    </w:p>
    <w:p w:rsidR="00881B53" w:rsidRDefault="00CD4495" w:rsidP="00881B53">
      <w:pPr>
        <w:numPr>
          <w:ilvl w:val="0"/>
          <w:numId w:val="19"/>
        </w:numPr>
        <w:tabs>
          <w:tab w:val="num" w:pos="284"/>
        </w:tabs>
        <w:ind w:left="284" w:hanging="426"/>
        <w:rPr>
          <w:rFonts w:ascii="Arial" w:hAnsi="Arial" w:cs="Arial"/>
          <w:i/>
          <w:color w:val="auto"/>
        </w:rPr>
      </w:pPr>
      <w:r w:rsidRPr="00733072">
        <w:rPr>
          <w:rFonts w:ascii="Arial" w:hAnsi="Arial" w:cs="Arial"/>
          <w:i/>
          <w:color w:val="auto"/>
        </w:rPr>
        <w:t xml:space="preserve">El Jefe del CAC será el responsable de </w:t>
      </w:r>
      <w:r w:rsidR="00791D6E" w:rsidRPr="00733072">
        <w:rPr>
          <w:rFonts w:ascii="Arial" w:hAnsi="Arial" w:cs="Arial"/>
          <w:i/>
          <w:color w:val="auto"/>
        </w:rPr>
        <w:t xml:space="preserve">gestionar a través de Seguridad Física </w:t>
      </w:r>
      <w:r w:rsidR="00896D1A" w:rsidRPr="00733072">
        <w:rPr>
          <w:rFonts w:ascii="Arial" w:hAnsi="Arial" w:cs="Arial"/>
          <w:i/>
          <w:color w:val="auto"/>
        </w:rPr>
        <w:t xml:space="preserve">el ABM </w:t>
      </w:r>
      <w:r w:rsidR="00791D6E" w:rsidRPr="00733072">
        <w:rPr>
          <w:rFonts w:ascii="Arial" w:hAnsi="Arial" w:cs="Arial"/>
          <w:i/>
          <w:color w:val="auto"/>
        </w:rPr>
        <w:t xml:space="preserve">de </w:t>
      </w:r>
      <w:r w:rsidRPr="00733072">
        <w:rPr>
          <w:rFonts w:ascii="Arial" w:hAnsi="Arial" w:cs="Arial"/>
          <w:i/>
          <w:color w:val="auto"/>
        </w:rPr>
        <w:t xml:space="preserve">los usuarios y claves de los sistemas de </w:t>
      </w:r>
      <w:r w:rsidR="00791D6E" w:rsidRPr="00733072">
        <w:rPr>
          <w:rFonts w:ascii="Arial" w:hAnsi="Arial" w:cs="Arial"/>
          <w:i/>
          <w:color w:val="auto"/>
        </w:rPr>
        <w:t xml:space="preserve">intrusión de su </w:t>
      </w:r>
      <w:r w:rsidR="00896D1A" w:rsidRPr="00733072">
        <w:rPr>
          <w:rFonts w:ascii="Arial" w:hAnsi="Arial" w:cs="Arial"/>
          <w:i/>
          <w:color w:val="auto"/>
        </w:rPr>
        <w:t>CAC</w:t>
      </w:r>
      <w:r w:rsidR="00791D6E" w:rsidRPr="00733072">
        <w:rPr>
          <w:rFonts w:ascii="Arial" w:hAnsi="Arial" w:cs="Arial"/>
          <w:i/>
          <w:color w:val="auto"/>
        </w:rPr>
        <w:t>.</w:t>
      </w:r>
    </w:p>
    <w:p w:rsidR="00CD4495" w:rsidRPr="00881B53" w:rsidRDefault="00246D76" w:rsidP="00881B53">
      <w:pPr>
        <w:numPr>
          <w:ilvl w:val="0"/>
          <w:numId w:val="19"/>
        </w:numPr>
        <w:tabs>
          <w:tab w:val="num" w:pos="284"/>
        </w:tabs>
        <w:ind w:left="284" w:hanging="426"/>
        <w:rPr>
          <w:rFonts w:ascii="Arial" w:hAnsi="Arial" w:cs="Arial"/>
          <w:i/>
          <w:color w:val="auto"/>
        </w:rPr>
      </w:pPr>
      <w:r w:rsidRPr="00881B53">
        <w:rPr>
          <w:rFonts w:ascii="Arial" w:hAnsi="Arial" w:cs="Arial"/>
          <w:i/>
          <w:color w:val="auto"/>
        </w:rPr>
        <w:t xml:space="preserve">En locales donde no hay servicio de vigilancia, será responsabilidad del Jefe del CAC o a quien este designe, con seguimiento de los SOC, realizar mensualmente todas las pruebas de rutina que defina el departamento de Seguridad Física a los sistemas de seguridad electrónicos </w:t>
      </w:r>
      <w:r w:rsidRPr="00881B53">
        <w:rPr>
          <w:rFonts w:ascii="Arial" w:hAnsi="Arial" w:cs="Arial"/>
          <w:i/>
          <w:color w:val="auto"/>
        </w:rPr>
        <w:lastRenderedPageBreak/>
        <w:t>instalados en el CAC a los fines de determ</w:t>
      </w:r>
      <w:r w:rsidR="00870437" w:rsidRPr="00881B53">
        <w:rPr>
          <w:rFonts w:ascii="Arial" w:hAnsi="Arial" w:cs="Arial"/>
          <w:i/>
          <w:color w:val="auto"/>
        </w:rPr>
        <w:t>inar su correcto funcionamiento. Además será responsabilidad del jefe o quien este designe realizar el control de ingreso de los proveedores u otras personas ajenas al CAC.</w:t>
      </w:r>
    </w:p>
    <w:p w:rsidR="00301165" w:rsidRPr="00733072" w:rsidRDefault="00301165" w:rsidP="00301165">
      <w:pPr>
        <w:ind w:left="1712"/>
        <w:jc w:val="both"/>
        <w:rPr>
          <w:color w:val="0000FF"/>
        </w:rPr>
      </w:pPr>
    </w:p>
    <w:p w:rsidR="00301165" w:rsidRPr="00733072" w:rsidRDefault="00301165" w:rsidP="00301165">
      <w:pPr>
        <w:keepNext/>
        <w:jc w:val="both"/>
      </w:pPr>
      <w:r w:rsidRPr="00733072">
        <w:rPr>
          <w:rFonts w:ascii="Arial" w:eastAsia="Arial" w:hAnsi="Arial" w:cs="Arial"/>
          <w:b/>
        </w:rPr>
        <w:t>RESPONSABILIDADES</w:t>
      </w:r>
    </w:p>
    <w:p w:rsidR="00301165" w:rsidRPr="00733072" w:rsidRDefault="00301165" w:rsidP="00301165">
      <w:pPr>
        <w:jc w:val="both"/>
      </w:pPr>
    </w:p>
    <w:p w:rsidR="00301165" w:rsidRPr="00733072" w:rsidRDefault="00301165" w:rsidP="00301165">
      <w:pPr>
        <w:ind w:left="426"/>
        <w:jc w:val="both"/>
        <w:rPr>
          <w:color w:val="auto"/>
        </w:rPr>
      </w:pPr>
      <w:r w:rsidRPr="00733072">
        <w:rPr>
          <w:rFonts w:ascii="Arial" w:eastAsia="Arial" w:hAnsi="Arial" w:cs="Arial"/>
          <w:b/>
          <w:color w:val="auto"/>
        </w:rPr>
        <w:t>Jefatura de Seguridad Física</w:t>
      </w:r>
      <w:r w:rsidRPr="00733072">
        <w:rPr>
          <w:rFonts w:ascii="Arial" w:eastAsia="Arial" w:hAnsi="Arial" w:cs="Arial"/>
          <w:color w:val="auto"/>
        </w:rPr>
        <w:t>: Velar por el cumplimiento de esta política y el mantenimiento de los sistemas de seguridad electrónica instalados en el local.</w:t>
      </w:r>
    </w:p>
    <w:p w:rsidR="00301165" w:rsidRPr="00733072" w:rsidRDefault="00301165" w:rsidP="00301165">
      <w:pPr>
        <w:ind w:left="426"/>
        <w:jc w:val="both"/>
        <w:rPr>
          <w:color w:val="auto"/>
        </w:rPr>
      </w:pPr>
    </w:p>
    <w:p w:rsidR="00301165" w:rsidRPr="00733072" w:rsidRDefault="00301165" w:rsidP="00301165">
      <w:pPr>
        <w:ind w:left="426"/>
        <w:jc w:val="both"/>
        <w:rPr>
          <w:color w:val="auto"/>
        </w:rPr>
      </w:pPr>
      <w:r w:rsidRPr="00733072">
        <w:rPr>
          <w:rFonts w:ascii="Arial" w:eastAsia="Arial" w:hAnsi="Arial" w:cs="Arial"/>
          <w:b/>
          <w:color w:val="auto"/>
        </w:rPr>
        <w:t xml:space="preserve">Jefes y Gerentes de Centros de Atención </w:t>
      </w:r>
      <w:proofErr w:type="spellStart"/>
      <w:r w:rsidRPr="00733072">
        <w:rPr>
          <w:rFonts w:ascii="Arial" w:eastAsia="Arial" w:hAnsi="Arial" w:cs="Arial"/>
          <w:b/>
          <w:color w:val="auto"/>
        </w:rPr>
        <w:t>a</w:t>
      </w:r>
      <w:proofErr w:type="spellEnd"/>
      <w:r w:rsidRPr="00733072">
        <w:rPr>
          <w:rFonts w:ascii="Arial" w:eastAsia="Arial" w:hAnsi="Arial" w:cs="Arial"/>
          <w:b/>
          <w:color w:val="auto"/>
        </w:rPr>
        <w:t xml:space="preserve"> Cliente</w:t>
      </w:r>
      <w:r w:rsidRPr="00733072">
        <w:rPr>
          <w:rFonts w:ascii="Arial" w:eastAsia="Arial" w:hAnsi="Arial" w:cs="Arial"/>
          <w:color w:val="auto"/>
        </w:rPr>
        <w:t>: Velar por el cumplimiento de esta política y el correcto uso de los sistemas de seguridad electrónica instalados en el local.</w:t>
      </w:r>
    </w:p>
    <w:p w:rsidR="00301165" w:rsidRPr="00733072" w:rsidRDefault="00301165" w:rsidP="00301165">
      <w:pPr>
        <w:ind w:left="426"/>
        <w:jc w:val="both"/>
        <w:rPr>
          <w:color w:val="auto"/>
        </w:rPr>
      </w:pPr>
    </w:p>
    <w:p w:rsidR="00301165" w:rsidRPr="00733072" w:rsidRDefault="00301165" w:rsidP="00301165">
      <w:pPr>
        <w:ind w:left="426"/>
        <w:jc w:val="both"/>
        <w:rPr>
          <w:color w:val="auto"/>
        </w:rPr>
      </w:pPr>
      <w:r w:rsidRPr="00733072">
        <w:rPr>
          <w:rFonts w:ascii="Arial" w:eastAsia="Arial" w:hAnsi="Arial" w:cs="Arial"/>
          <w:b/>
          <w:color w:val="auto"/>
        </w:rPr>
        <w:t>Asesores / Cajeros / Técnicos de Producto / Técnicos de Servicio Técnico / Servicio de Vigilancia</w:t>
      </w:r>
      <w:r w:rsidRPr="00733072">
        <w:rPr>
          <w:rFonts w:ascii="Arial" w:eastAsia="Arial" w:hAnsi="Arial" w:cs="Arial"/>
          <w:color w:val="auto"/>
        </w:rPr>
        <w:t>: efectuar el correcto uso de los sistemas de seguridad electrónica instalados en el local.</w:t>
      </w:r>
    </w:p>
    <w:p w:rsidR="00301165" w:rsidRPr="00733072" w:rsidRDefault="00301165" w:rsidP="00301165">
      <w:pPr>
        <w:jc w:val="both"/>
        <w:rPr>
          <w:color w:val="auto"/>
        </w:rPr>
      </w:pPr>
    </w:p>
    <w:p w:rsidR="00301165" w:rsidRPr="00733072" w:rsidRDefault="00301165" w:rsidP="00301165">
      <w:pPr>
        <w:keepNext/>
        <w:jc w:val="both"/>
      </w:pPr>
      <w:r w:rsidRPr="00733072">
        <w:rPr>
          <w:rFonts w:ascii="Arial" w:eastAsia="Arial" w:hAnsi="Arial" w:cs="Arial"/>
          <w:b/>
        </w:rPr>
        <w:t>INDICADORES MACRO DEL PROCESO</w:t>
      </w:r>
    </w:p>
    <w:p w:rsidR="00301165" w:rsidRPr="00733072" w:rsidRDefault="00301165" w:rsidP="00301165">
      <w:pPr>
        <w:jc w:val="both"/>
      </w:pPr>
    </w:p>
    <w:p w:rsidR="00301165" w:rsidRPr="00733072" w:rsidRDefault="00301165" w:rsidP="00301165">
      <w:pPr>
        <w:jc w:val="both"/>
      </w:pPr>
      <w:r w:rsidRPr="00733072">
        <w:rPr>
          <w:rFonts w:ascii="Arial" w:eastAsia="Arial" w:hAnsi="Arial" w:cs="Arial"/>
        </w:rPr>
        <w:t>N/A</w:t>
      </w:r>
    </w:p>
    <w:p w:rsidR="00301165" w:rsidRPr="00733072" w:rsidRDefault="00301165" w:rsidP="00301165"/>
    <w:p w:rsidR="00301165" w:rsidRPr="00733072" w:rsidRDefault="00301165" w:rsidP="00301165">
      <w:pPr>
        <w:keepNext/>
        <w:jc w:val="both"/>
      </w:pPr>
      <w:r w:rsidRPr="00733072">
        <w:rPr>
          <w:rFonts w:ascii="Arial" w:eastAsia="Arial" w:hAnsi="Arial" w:cs="Arial"/>
          <w:b/>
        </w:rPr>
        <w:t xml:space="preserve"> ANEXOS</w:t>
      </w:r>
    </w:p>
    <w:p w:rsidR="00301165" w:rsidRPr="00733072" w:rsidRDefault="00301165" w:rsidP="00301165">
      <w:pPr>
        <w:jc w:val="both"/>
      </w:pPr>
    </w:p>
    <w:p w:rsidR="00301165" w:rsidRDefault="00301165" w:rsidP="00301165">
      <w:pPr>
        <w:jc w:val="both"/>
      </w:pPr>
      <w:r w:rsidRPr="00733072">
        <w:rPr>
          <w:rFonts w:ascii="Arial" w:eastAsia="Arial" w:hAnsi="Arial" w:cs="Arial"/>
        </w:rPr>
        <w:t>N/A</w:t>
      </w:r>
    </w:p>
    <w:p w:rsidR="003B565D" w:rsidRDefault="003B565D"/>
    <w:sectPr w:rsidR="003B565D">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0C71" w:rsidRDefault="00B60C71" w:rsidP="00301165">
      <w:r>
        <w:separator/>
      </w:r>
    </w:p>
  </w:endnote>
  <w:endnote w:type="continuationSeparator" w:id="0">
    <w:p w:rsidR="00B60C71" w:rsidRDefault="00B60C71" w:rsidP="00301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0C71" w:rsidRDefault="00B60C71" w:rsidP="00301165">
      <w:r>
        <w:separator/>
      </w:r>
    </w:p>
  </w:footnote>
  <w:footnote w:type="continuationSeparator" w:id="0">
    <w:p w:rsidR="00B60C71" w:rsidRDefault="00B60C71" w:rsidP="003011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01"/>
      <w:gridCol w:w="4678"/>
      <w:gridCol w:w="1559"/>
      <w:gridCol w:w="1134"/>
    </w:tblGrid>
    <w:tr w:rsidR="00301165" w:rsidRPr="00301165" w:rsidTr="00F44E43">
      <w:trPr>
        <w:cantSplit/>
        <w:trHeight w:val="416"/>
      </w:trPr>
      <w:tc>
        <w:tcPr>
          <w:tcW w:w="1701" w:type="dxa"/>
          <w:vMerge w:val="restart"/>
        </w:tcPr>
        <w:p w:rsidR="00301165" w:rsidRPr="00301165" w:rsidRDefault="00B60C71" w:rsidP="00301165">
          <w:pPr>
            <w:tabs>
              <w:tab w:val="center" w:pos="4252"/>
              <w:tab w:val="right" w:pos="8504"/>
            </w:tabs>
            <w:rPr>
              <w:rFonts w:ascii="Arial" w:hAnsi="Arial"/>
              <w:color w:val="auto"/>
              <w:lang w:val="es-ES" w:eastAsia="es-ES"/>
            </w:rPr>
          </w:pPr>
          <w:r>
            <w:rPr>
              <w:noProof/>
              <w:color w:val="auto"/>
              <w:lang w:val="es-ES" w:eastAsia="es-ES"/>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49" type="#_x0000_t136" style="position:absolute;margin-left:0;margin-top:0;width:729.75pt;height:43.5pt;rotation:315;z-index:-251658752;mso-position-horizontal:center;mso-position-horizontal-relative:margin;mso-position-vertical:center;mso-position-vertical-relative:margin" o:allowincell="f" fillcolor="silver" stroked="f">
                <v:fill opacity=".5"/>
                <v:textpath style="font-family:&quot;Univers&quot;" string="DOCUMENTO IMPRESO NO CONTROLADO"/>
                <w10:wrap anchorx="margin" anchory="margin"/>
              </v:shape>
            </w:pict>
          </w:r>
          <w:r w:rsidR="00301165" w:rsidRPr="00301165">
            <w:rPr>
              <w:color w:val="auto"/>
              <w:lang w:val="es-MX" w:eastAsia="es-ES"/>
            </w:rPr>
            <w:t xml:space="preserve">     </w:t>
          </w:r>
        </w:p>
        <w:p w:rsidR="00301165" w:rsidRPr="00301165" w:rsidRDefault="00301165" w:rsidP="00301165">
          <w:pPr>
            <w:tabs>
              <w:tab w:val="center" w:pos="4252"/>
              <w:tab w:val="right" w:pos="8504"/>
            </w:tabs>
            <w:jc w:val="center"/>
            <w:rPr>
              <w:rFonts w:ascii="Arial" w:hAnsi="Arial"/>
              <w:color w:val="auto"/>
              <w:lang w:val="es-ES" w:eastAsia="es-ES"/>
            </w:rPr>
          </w:pPr>
          <w:r>
            <w:rPr>
              <w:rFonts w:ascii="Arial" w:hAnsi="Arial"/>
              <w:noProof/>
              <w:color w:val="auto"/>
            </w:rPr>
            <w:drawing>
              <wp:inline distT="0" distB="0" distL="0" distR="0" wp14:anchorId="3740C4DF" wp14:editId="4ACD7E78">
                <wp:extent cx="638175" cy="638175"/>
                <wp:effectExtent l="0" t="0" r="9525" b="9525"/>
                <wp:docPr id="1" name="Imagen 1"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a:ln>
                          <a:noFill/>
                        </a:ln>
                      </pic:spPr>
                    </pic:pic>
                  </a:graphicData>
                </a:graphic>
              </wp:inline>
            </w:drawing>
          </w:r>
        </w:p>
      </w:tc>
      <w:tc>
        <w:tcPr>
          <w:tcW w:w="4678" w:type="dxa"/>
          <w:vMerge w:val="restart"/>
          <w:vAlign w:val="center"/>
        </w:tcPr>
        <w:p w:rsidR="00301165" w:rsidRPr="00301165" w:rsidRDefault="00301165" w:rsidP="00301165">
          <w:pPr>
            <w:tabs>
              <w:tab w:val="center" w:pos="4252"/>
              <w:tab w:val="right" w:pos="8504"/>
            </w:tabs>
            <w:jc w:val="center"/>
            <w:rPr>
              <w:rFonts w:ascii="Arial" w:hAnsi="Arial"/>
              <w:b/>
              <w:color w:val="auto"/>
              <w:lang w:val="es-ES" w:eastAsia="es-ES"/>
            </w:rPr>
          </w:pPr>
          <w:r w:rsidRPr="00301165">
            <w:rPr>
              <w:rFonts w:ascii="Arial" w:hAnsi="Arial"/>
              <w:b/>
              <w:color w:val="auto"/>
              <w:lang w:val="es-ES" w:eastAsia="es-ES"/>
            </w:rPr>
            <w:t>POLÍTICA  DE</w:t>
          </w:r>
          <w:r w:rsidRPr="00301165">
            <w:rPr>
              <w:rFonts w:ascii="Arial" w:hAnsi="Arial"/>
              <w:b/>
              <w:color w:val="auto"/>
              <w:sz w:val="24"/>
              <w:lang w:val="es-ES" w:eastAsia="es-ES"/>
            </w:rPr>
            <w:t xml:space="preserve"> </w:t>
          </w:r>
          <w:r w:rsidRPr="00301165">
            <w:rPr>
              <w:rFonts w:ascii="Arial" w:hAnsi="Arial" w:cs="Arial"/>
              <w:b/>
              <w:bCs/>
              <w:lang w:val="es-ES" w:eastAsia="es-ES"/>
            </w:rPr>
            <w:t>SEGURIDAD</w:t>
          </w:r>
          <w:r w:rsidR="009F5796">
            <w:rPr>
              <w:rFonts w:ascii="Arial" w:hAnsi="Arial" w:cs="Arial"/>
              <w:b/>
              <w:bCs/>
              <w:lang w:val="es-ES" w:eastAsia="es-ES"/>
            </w:rPr>
            <w:t xml:space="preserve"> FÍSICA Y ELECTRÓNICA</w:t>
          </w:r>
          <w:r w:rsidRPr="00301165">
            <w:rPr>
              <w:rFonts w:ascii="Arial" w:hAnsi="Arial" w:cs="Arial"/>
              <w:b/>
              <w:bCs/>
              <w:lang w:val="es-ES" w:eastAsia="es-ES"/>
            </w:rPr>
            <w:t xml:space="preserve"> EN </w:t>
          </w:r>
          <w:proofErr w:type="spellStart"/>
          <w:r w:rsidRPr="00301165">
            <w:rPr>
              <w:rFonts w:ascii="Arial" w:hAnsi="Arial" w:cs="Arial"/>
              <w:b/>
              <w:bCs/>
              <w:lang w:val="es-ES" w:eastAsia="es-ES"/>
            </w:rPr>
            <w:t>CACs</w:t>
          </w:r>
          <w:proofErr w:type="spellEnd"/>
        </w:p>
      </w:tc>
      <w:tc>
        <w:tcPr>
          <w:tcW w:w="2693" w:type="dxa"/>
          <w:gridSpan w:val="2"/>
          <w:vAlign w:val="center"/>
        </w:tcPr>
        <w:p w:rsidR="00301165" w:rsidRPr="00301165" w:rsidRDefault="00301165" w:rsidP="00301165">
          <w:pPr>
            <w:tabs>
              <w:tab w:val="center" w:pos="4252"/>
              <w:tab w:val="right" w:pos="8504"/>
            </w:tabs>
            <w:rPr>
              <w:rFonts w:ascii="Arial" w:hAnsi="Arial"/>
              <w:color w:val="auto"/>
              <w:lang w:val="es-ES" w:eastAsia="es-ES"/>
            </w:rPr>
          </w:pPr>
          <w:r w:rsidRPr="00301165">
            <w:rPr>
              <w:rFonts w:ascii="Arial" w:hAnsi="Arial"/>
              <w:color w:val="auto"/>
              <w:lang w:val="es-ES" w:eastAsia="es-ES"/>
            </w:rPr>
            <w:t xml:space="preserve">Código: </w:t>
          </w:r>
          <w:r w:rsidR="00423B12">
            <w:rPr>
              <w:rFonts w:ascii="Arial" w:hAnsi="Arial"/>
              <w:color w:val="auto"/>
              <w:lang w:val="es-ES" w:eastAsia="es-ES"/>
            </w:rPr>
            <w:t>POL 834 Rev.2</w:t>
          </w:r>
        </w:p>
      </w:tc>
    </w:tr>
    <w:tr w:rsidR="00301165" w:rsidRPr="00301165" w:rsidTr="00F44E43">
      <w:trPr>
        <w:cantSplit/>
        <w:trHeight w:val="275"/>
      </w:trPr>
      <w:tc>
        <w:tcPr>
          <w:tcW w:w="1701" w:type="dxa"/>
          <w:vMerge/>
        </w:tcPr>
        <w:p w:rsidR="00301165" w:rsidRPr="00301165" w:rsidRDefault="00301165" w:rsidP="00301165">
          <w:pPr>
            <w:tabs>
              <w:tab w:val="center" w:pos="4252"/>
              <w:tab w:val="right" w:pos="8504"/>
            </w:tabs>
            <w:rPr>
              <w:rFonts w:ascii="Arial" w:hAnsi="Arial"/>
              <w:color w:val="auto"/>
              <w:lang w:val="es-ES" w:eastAsia="es-ES"/>
            </w:rPr>
          </w:pPr>
        </w:p>
      </w:tc>
      <w:tc>
        <w:tcPr>
          <w:tcW w:w="4678" w:type="dxa"/>
          <w:vMerge/>
        </w:tcPr>
        <w:p w:rsidR="00301165" w:rsidRPr="00301165" w:rsidRDefault="00301165" w:rsidP="00301165">
          <w:pPr>
            <w:tabs>
              <w:tab w:val="center" w:pos="4252"/>
              <w:tab w:val="right" w:pos="8504"/>
            </w:tabs>
            <w:rPr>
              <w:rFonts w:ascii="Arial" w:hAnsi="Arial"/>
              <w:color w:val="auto"/>
              <w:lang w:val="es-ES" w:eastAsia="es-ES"/>
            </w:rPr>
          </w:pPr>
        </w:p>
      </w:tc>
      <w:tc>
        <w:tcPr>
          <w:tcW w:w="2693" w:type="dxa"/>
          <w:gridSpan w:val="2"/>
          <w:vAlign w:val="center"/>
        </w:tcPr>
        <w:p w:rsidR="00301165" w:rsidRPr="00301165" w:rsidRDefault="00301165" w:rsidP="00301165">
          <w:pPr>
            <w:tabs>
              <w:tab w:val="center" w:pos="4252"/>
              <w:tab w:val="right" w:pos="8504"/>
            </w:tabs>
            <w:rPr>
              <w:rFonts w:ascii="Arial" w:hAnsi="Arial"/>
              <w:color w:val="auto"/>
              <w:lang w:val="es-ES" w:eastAsia="es-ES"/>
            </w:rPr>
          </w:pPr>
          <w:r w:rsidRPr="00301165">
            <w:rPr>
              <w:rFonts w:ascii="Arial" w:hAnsi="Arial"/>
              <w:color w:val="auto"/>
              <w:lang w:val="es-ES" w:eastAsia="es-ES"/>
            </w:rPr>
            <w:t>Fecha: según publicación</w:t>
          </w:r>
        </w:p>
      </w:tc>
    </w:tr>
    <w:tr w:rsidR="00301165" w:rsidRPr="00301165" w:rsidTr="00F44E43">
      <w:trPr>
        <w:cantSplit/>
        <w:trHeight w:val="423"/>
      </w:trPr>
      <w:tc>
        <w:tcPr>
          <w:tcW w:w="1701" w:type="dxa"/>
          <w:vMerge/>
        </w:tcPr>
        <w:p w:rsidR="00301165" w:rsidRPr="00301165" w:rsidRDefault="00301165" w:rsidP="00301165">
          <w:pPr>
            <w:tabs>
              <w:tab w:val="center" w:pos="4252"/>
              <w:tab w:val="right" w:pos="8504"/>
            </w:tabs>
            <w:rPr>
              <w:rFonts w:ascii="Arial" w:hAnsi="Arial"/>
              <w:color w:val="auto"/>
              <w:lang w:val="es-ES" w:eastAsia="es-ES"/>
            </w:rPr>
          </w:pPr>
        </w:p>
      </w:tc>
      <w:tc>
        <w:tcPr>
          <w:tcW w:w="4678" w:type="dxa"/>
        </w:tcPr>
        <w:p w:rsidR="00301165" w:rsidRPr="00301165" w:rsidRDefault="00301165" w:rsidP="00301165">
          <w:pPr>
            <w:tabs>
              <w:tab w:val="center" w:pos="4252"/>
              <w:tab w:val="right" w:pos="8504"/>
            </w:tabs>
            <w:spacing w:before="40" w:after="40"/>
            <w:rPr>
              <w:rFonts w:ascii="Arial" w:hAnsi="Arial"/>
              <w:color w:val="auto"/>
              <w:sz w:val="16"/>
              <w:szCs w:val="16"/>
              <w:lang w:val="es-ES" w:eastAsia="es-ES"/>
            </w:rPr>
          </w:pPr>
          <w:r w:rsidRPr="00301165">
            <w:rPr>
              <w:rFonts w:ascii="Arial" w:hAnsi="Arial"/>
              <w:b/>
              <w:color w:val="auto"/>
              <w:sz w:val="16"/>
              <w:szCs w:val="16"/>
              <w:lang w:val="es-ES" w:eastAsia="es-ES"/>
            </w:rPr>
            <w:t>Responsables de la ejecución</w:t>
          </w:r>
          <w:r w:rsidRPr="00301165">
            <w:rPr>
              <w:rFonts w:ascii="Arial" w:hAnsi="Arial"/>
              <w:color w:val="auto"/>
              <w:sz w:val="16"/>
              <w:szCs w:val="16"/>
              <w:lang w:val="es-ES" w:eastAsia="es-ES"/>
            </w:rPr>
            <w:t>: Seguridad Física, SCO (Representantes, Referentes, Supervisores y Gerentes Regionales, Dirección de SCO, Centros de Atención al Cliente).</w:t>
          </w:r>
        </w:p>
      </w:tc>
      <w:tc>
        <w:tcPr>
          <w:tcW w:w="1559" w:type="dxa"/>
          <w:vAlign w:val="center"/>
        </w:tcPr>
        <w:p w:rsidR="00301165" w:rsidRPr="00301165" w:rsidRDefault="00301165" w:rsidP="00301165">
          <w:pPr>
            <w:tabs>
              <w:tab w:val="center" w:pos="4252"/>
              <w:tab w:val="right" w:pos="8504"/>
            </w:tabs>
            <w:rPr>
              <w:rFonts w:ascii="Arial" w:hAnsi="Arial"/>
              <w:color w:val="auto"/>
              <w:sz w:val="18"/>
              <w:lang w:val="es-ES" w:eastAsia="es-ES"/>
            </w:rPr>
          </w:pPr>
          <w:r w:rsidRPr="00301165">
            <w:rPr>
              <w:rFonts w:ascii="Arial" w:hAnsi="Arial"/>
              <w:color w:val="auto"/>
              <w:sz w:val="18"/>
              <w:lang w:val="es-ES" w:eastAsia="es-ES"/>
            </w:rPr>
            <w:t xml:space="preserve">Aplicación: Claro </w:t>
          </w:r>
        </w:p>
      </w:tc>
      <w:tc>
        <w:tcPr>
          <w:tcW w:w="1134" w:type="dxa"/>
          <w:vAlign w:val="center"/>
        </w:tcPr>
        <w:p w:rsidR="00301165" w:rsidRPr="00301165" w:rsidRDefault="00301165" w:rsidP="00301165">
          <w:pPr>
            <w:tabs>
              <w:tab w:val="center" w:pos="4252"/>
              <w:tab w:val="right" w:pos="8504"/>
            </w:tabs>
            <w:rPr>
              <w:rFonts w:ascii="Arial" w:hAnsi="Arial"/>
              <w:color w:val="auto"/>
              <w:sz w:val="18"/>
              <w:lang w:val="es-ES" w:eastAsia="es-ES"/>
            </w:rPr>
          </w:pPr>
          <w:r w:rsidRPr="00301165">
            <w:rPr>
              <w:rFonts w:ascii="Arial" w:hAnsi="Arial"/>
              <w:color w:val="auto"/>
              <w:sz w:val="18"/>
              <w:lang w:val="es-ES" w:eastAsia="es-ES"/>
            </w:rPr>
            <w:t>Pág.:</w:t>
          </w:r>
          <w:r w:rsidRPr="00301165">
            <w:rPr>
              <w:rFonts w:ascii="Arial" w:hAnsi="Arial"/>
              <w:color w:val="auto"/>
              <w:sz w:val="18"/>
              <w:lang w:val="es-ES" w:eastAsia="es-ES"/>
            </w:rPr>
            <w:fldChar w:fldCharType="begin"/>
          </w:r>
          <w:r w:rsidRPr="00301165">
            <w:rPr>
              <w:rFonts w:ascii="Arial" w:hAnsi="Arial"/>
              <w:color w:val="auto"/>
              <w:sz w:val="18"/>
              <w:lang w:val="es-ES" w:eastAsia="es-ES"/>
            </w:rPr>
            <w:instrText xml:space="preserve"> PAGE </w:instrText>
          </w:r>
          <w:r w:rsidRPr="00301165">
            <w:rPr>
              <w:rFonts w:ascii="Arial" w:hAnsi="Arial"/>
              <w:color w:val="auto"/>
              <w:sz w:val="18"/>
              <w:lang w:val="es-ES" w:eastAsia="es-ES"/>
            </w:rPr>
            <w:fldChar w:fldCharType="separate"/>
          </w:r>
          <w:r w:rsidR="009F5796">
            <w:rPr>
              <w:rFonts w:ascii="Arial" w:hAnsi="Arial"/>
              <w:noProof/>
              <w:color w:val="auto"/>
              <w:sz w:val="18"/>
              <w:lang w:val="es-ES" w:eastAsia="es-ES"/>
            </w:rPr>
            <w:t>1</w:t>
          </w:r>
          <w:r w:rsidRPr="00301165">
            <w:rPr>
              <w:rFonts w:ascii="Arial" w:hAnsi="Arial"/>
              <w:color w:val="auto"/>
              <w:sz w:val="18"/>
              <w:lang w:val="es-ES" w:eastAsia="es-ES"/>
            </w:rPr>
            <w:fldChar w:fldCharType="end"/>
          </w:r>
          <w:r w:rsidRPr="00301165">
            <w:rPr>
              <w:rFonts w:ascii="Arial" w:hAnsi="Arial"/>
              <w:color w:val="auto"/>
              <w:sz w:val="18"/>
              <w:lang w:val="es-ES" w:eastAsia="es-ES"/>
            </w:rPr>
            <w:t xml:space="preserve"> de </w:t>
          </w:r>
          <w:r w:rsidRPr="00301165">
            <w:rPr>
              <w:rFonts w:ascii="Arial" w:hAnsi="Arial"/>
              <w:color w:val="auto"/>
              <w:sz w:val="18"/>
              <w:lang w:val="es-ES" w:eastAsia="es-ES"/>
            </w:rPr>
            <w:fldChar w:fldCharType="begin"/>
          </w:r>
          <w:r w:rsidRPr="00301165">
            <w:rPr>
              <w:rFonts w:ascii="Arial" w:hAnsi="Arial"/>
              <w:color w:val="auto"/>
              <w:sz w:val="18"/>
              <w:lang w:val="es-ES" w:eastAsia="es-ES"/>
            </w:rPr>
            <w:instrText xml:space="preserve"> NUMPAGES </w:instrText>
          </w:r>
          <w:r w:rsidRPr="00301165">
            <w:rPr>
              <w:rFonts w:ascii="Arial" w:hAnsi="Arial"/>
              <w:color w:val="auto"/>
              <w:sz w:val="18"/>
              <w:lang w:val="es-ES" w:eastAsia="es-ES"/>
            </w:rPr>
            <w:fldChar w:fldCharType="separate"/>
          </w:r>
          <w:r w:rsidR="009F5796">
            <w:rPr>
              <w:rFonts w:ascii="Arial" w:hAnsi="Arial"/>
              <w:noProof/>
              <w:color w:val="auto"/>
              <w:sz w:val="18"/>
              <w:lang w:val="es-ES" w:eastAsia="es-ES"/>
            </w:rPr>
            <w:t>9</w:t>
          </w:r>
          <w:r w:rsidRPr="00301165">
            <w:rPr>
              <w:rFonts w:ascii="Arial" w:hAnsi="Arial"/>
              <w:color w:val="auto"/>
              <w:sz w:val="18"/>
              <w:lang w:val="es-ES" w:eastAsia="es-ES"/>
            </w:rPr>
            <w:fldChar w:fldCharType="end"/>
          </w:r>
        </w:p>
      </w:tc>
    </w:tr>
  </w:tbl>
  <w:p w:rsidR="00301165" w:rsidRDefault="0030116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0566"/>
    <w:multiLevelType w:val="multilevel"/>
    <w:tmpl w:val="B63CB5E2"/>
    <w:lvl w:ilvl="0">
      <w:start w:val="1"/>
      <w:numFmt w:val="bullet"/>
      <w:lvlText w:val="o"/>
      <w:lvlJc w:val="left"/>
      <w:pPr>
        <w:ind w:left="1866" w:firstLine="1506"/>
      </w:pPr>
      <w:rPr>
        <w:rFonts w:ascii="Arial" w:eastAsia="Arial" w:hAnsi="Arial" w:cs="Arial"/>
        <w:vertAlign w:val="baseline"/>
      </w:rPr>
    </w:lvl>
    <w:lvl w:ilvl="1">
      <w:start w:val="1"/>
      <w:numFmt w:val="bullet"/>
      <w:lvlText w:val="o"/>
      <w:lvlJc w:val="left"/>
      <w:pPr>
        <w:ind w:left="2586" w:firstLine="2226"/>
      </w:pPr>
      <w:rPr>
        <w:rFonts w:ascii="Arial" w:eastAsia="Arial" w:hAnsi="Arial" w:cs="Arial"/>
        <w:vertAlign w:val="baseline"/>
      </w:rPr>
    </w:lvl>
    <w:lvl w:ilvl="2">
      <w:start w:val="1"/>
      <w:numFmt w:val="bullet"/>
      <w:lvlText w:val="▪"/>
      <w:lvlJc w:val="left"/>
      <w:pPr>
        <w:ind w:left="3306" w:firstLine="2946"/>
      </w:pPr>
      <w:rPr>
        <w:rFonts w:ascii="Arial" w:eastAsia="Arial" w:hAnsi="Arial" w:cs="Arial"/>
        <w:vertAlign w:val="baseline"/>
      </w:rPr>
    </w:lvl>
    <w:lvl w:ilvl="3">
      <w:start w:val="1"/>
      <w:numFmt w:val="bullet"/>
      <w:lvlText w:val="●"/>
      <w:lvlJc w:val="left"/>
      <w:pPr>
        <w:ind w:left="4026" w:firstLine="3666"/>
      </w:pPr>
      <w:rPr>
        <w:rFonts w:ascii="Arial" w:eastAsia="Arial" w:hAnsi="Arial" w:cs="Arial"/>
        <w:vertAlign w:val="baseline"/>
      </w:rPr>
    </w:lvl>
    <w:lvl w:ilvl="4">
      <w:start w:val="1"/>
      <w:numFmt w:val="bullet"/>
      <w:lvlText w:val="o"/>
      <w:lvlJc w:val="left"/>
      <w:pPr>
        <w:ind w:left="4746" w:firstLine="4386"/>
      </w:pPr>
      <w:rPr>
        <w:rFonts w:ascii="Arial" w:eastAsia="Arial" w:hAnsi="Arial" w:cs="Arial"/>
        <w:vertAlign w:val="baseline"/>
      </w:rPr>
    </w:lvl>
    <w:lvl w:ilvl="5">
      <w:start w:val="1"/>
      <w:numFmt w:val="bullet"/>
      <w:lvlText w:val="▪"/>
      <w:lvlJc w:val="left"/>
      <w:pPr>
        <w:ind w:left="5466" w:firstLine="5106"/>
      </w:pPr>
      <w:rPr>
        <w:rFonts w:ascii="Arial" w:eastAsia="Arial" w:hAnsi="Arial" w:cs="Arial"/>
        <w:vertAlign w:val="baseline"/>
      </w:rPr>
    </w:lvl>
    <w:lvl w:ilvl="6">
      <w:start w:val="1"/>
      <w:numFmt w:val="bullet"/>
      <w:lvlText w:val="●"/>
      <w:lvlJc w:val="left"/>
      <w:pPr>
        <w:ind w:left="6186" w:firstLine="5826"/>
      </w:pPr>
      <w:rPr>
        <w:rFonts w:ascii="Arial" w:eastAsia="Arial" w:hAnsi="Arial" w:cs="Arial"/>
        <w:vertAlign w:val="baseline"/>
      </w:rPr>
    </w:lvl>
    <w:lvl w:ilvl="7">
      <w:start w:val="1"/>
      <w:numFmt w:val="bullet"/>
      <w:lvlText w:val="o"/>
      <w:lvlJc w:val="left"/>
      <w:pPr>
        <w:ind w:left="6906" w:firstLine="6546"/>
      </w:pPr>
      <w:rPr>
        <w:rFonts w:ascii="Arial" w:eastAsia="Arial" w:hAnsi="Arial" w:cs="Arial"/>
        <w:vertAlign w:val="baseline"/>
      </w:rPr>
    </w:lvl>
    <w:lvl w:ilvl="8">
      <w:start w:val="1"/>
      <w:numFmt w:val="bullet"/>
      <w:lvlText w:val="▪"/>
      <w:lvlJc w:val="left"/>
      <w:pPr>
        <w:ind w:left="7626" w:firstLine="7266"/>
      </w:pPr>
      <w:rPr>
        <w:rFonts w:ascii="Arial" w:eastAsia="Arial" w:hAnsi="Arial" w:cs="Arial"/>
        <w:vertAlign w:val="baseline"/>
      </w:rPr>
    </w:lvl>
  </w:abstractNum>
  <w:abstractNum w:abstractNumId="1">
    <w:nsid w:val="060778F9"/>
    <w:multiLevelType w:val="multilevel"/>
    <w:tmpl w:val="5BD0BCA8"/>
    <w:lvl w:ilvl="0">
      <w:start w:val="1"/>
      <w:numFmt w:val="bullet"/>
      <w:lvlText w:val="o"/>
      <w:lvlJc w:val="left"/>
      <w:pPr>
        <w:ind w:left="1778" w:firstLine="1418"/>
      </w:pPr>
      <w:rPr>
        <w:rFonts w:ascii="Arial" w:eastAsia="Arial" w:hAnsi="Arial" w:cs="Arial"/>
        <w:vertAlign w:val="baseline"/>
      </w:rPr>
    </w:lvl>
    <w:lvl w:ilvl="1">
      <w:start w:val="1"/>
      <w:numFmt w:val="bullet"/>
      <w:lvlText w:val="o"/>
      <w:lvlJc w:val="left"/>
      <w:pPr>
        <w:ind w:left="2498" w:firstLine="2138"/>
      </w:pPr>
      <w:rPr>
        <w:rFonts w:ascii="Arial" w:eastAsia="Arial" w:hAnsi="Arial" w:cs="Arial"/>
        <w:vertAlign w:val="baseline"/>
      </w:rPr>
    </w:lvl>
    <w:lvl w:ilvl="2">
      <w:start w:val="1"/>
      <w:numFmt w:val="bullet"/>
      <w:lvlText w:val="▪"/>
      <w:lvlJc w:val="left"/>
      <w:pPr>
        <w:ind w:left="3218" w:firstLine="2858"/>
      </w:pPr>
      <w:rPr>
        <w:rFonts w:ascii="Arial" w:eastAsia="Arial" w:hAnsi="Arial" w:cs="Arial"/>
        <w:vertAlign w:val="baseline"/>
      </w:rPr>
    </w:lvl>
    <w:lvl w:ilvl="3">
      <w:start w:val="1"/>
      <w:numFmt w:val="bullet"/>
      <w:lvlText w:val="●"/>
      <w:lvlJc w:val="left"/>
      <w:pPr>
        <w:ind w:left="3938" w:firstLine="3578"/>
      </w:pPr>
      <w:rPr>
        <w:rFonts w:ascii="Arial" w:eastAsia="Arial" w:hAnsi="Arial" w:cs="Arial"/>
        <w:vertAlign w:val="baseline"/>
      </w:rPr>
    </w:lvl>
    <w:lvl w:ilvl="4">
      <w:start w:val="1"/>
      <w:numFmt w:val="bullet"/>
      <w:lvlText w:val="o"/>
      <w:lvlJc w:val="left"/>
      <w:pPr>
        <w:ind w:left="4658" w:firstLine="4298"/>
      </w:pPr>
      <w:rPr>
        <w:rFonts w:ascii="Arial" w:eastAsia="Arial" w:hAnsi="Arial" w:cs="Arial"/>
        <w:vertAlign w:val="baseline"/>
      </w:rPr>
    </w:lvl>
    <w:lvl w:ilvl="5">
      <w:start w:val="1"/>
      <w:numFmt w:val="bullet"/>
      <w:lvlText w:val="▪"/>
      <w:lvlJc w:val="left"/>
      <w:pPr>
        <w:ind w:left="5378" w:firstLine="5018"/>
      </w:pPr>
      <w:rPr>
        <w:rFonts w:ascii="Arial" w:eastAsia="Arial" w:hAnsi="Arial" w:cs="Arial"/>
        <w:vertAlign w:val="baseline"/>
      </w:rPr>
    </w:lvl>
    <w:lvl w:ilvl="6">
      <w:start w:val="1"/>
      <w:numFmt w:val="bullet"/>
      <w:lvlText w:val="●"/>
      <w:lvlJc w:val="left"/>
      <w:pPr>
        <w:ind w:left="6098" w:firstLine="5738"/>
      </w:pPr>
      <w:rPr>
        <w:rFonts w:ascii="Arial" w:eastAsia="Arial" w:hAnsi="Arial" w:cs="Arial"/>
        <w:vertAlign w:val="baseline"/>
      </w:rPr>
    </w:lvl>
    <w:lvl w:ilvl="7">
      <w:start w:val="1"/>
      <w:numFmt w:val="bullet"/>
      <w:lvlText w:val="o"/>
      <w:lvlJc w:val="left"/>
      <w:pPr>
        <w:ind w:left="6818" w:firstLine="6458"/>
      </w:pPr>
      <w:rPr>
        <w:rFonts w:ascii="Arial" w:eastAsia="Arial" w:hAnsi="Arial" w:cs="Arial"/>
        <w:vertAlign w:val="baseline"/>
      </w:rPr>
    </w:lvl>
    <w:lvl w:ilvl="8">
      <w:start w:val="1"/>
      <w:numFmt w:val="bullet"/>
      <w:lvlText w:val="▪"/>
      <w:lvlJc w:val="left"/>
      <w:pPr>
        <w:ind w:left="7538" w:firstLine="7178"/>
      </w:pPr>
      <w:rPr>
        <w:rFonts w:ascii="Arial" w:eastAsia="Arial" w:hAnsi="Arial" w:cs="Arial"/>
        <w:vertAlign w:val="baseline"/>
      </w:rPr>
    </w:lvl>
  </w:abstractNum>
  <w:abstractNum w:abstractNumId="2">
    <w:nsid w:val="09343C5A"/>
    <w:multiLevelType w:val="multilevel"/>
    <w:tmpl w:val="08BEE484"/>
    <w:lvl w:ilvl="0">
      <w:start w:val="1"/>
      <w:numFmt w:val="decimal"/>
      <w:lvlText w:val="%1."/>
      <w:lvlJc w:val="left"/>
      <w:pPr>
        <w:ind w:left="1069" w:firstLine="709"/>
      </w:pPr>
      <w:rPr>
        <w:b/>
        <w:vertAlign w:val="baseline"/>
      </w:rPr>
    </w:lvl>
    <w:lvl w:ilvl="1">
      <w:start w:val="1"/>
      <w:numFmt w:val="bullet"/>
      <w:lvlText w:val="o"/>
      <w:lvlJc w:val="left"/>
      <w:pPr>
        <w:ind w:left="1789" w:firstLine="1429"/>
      </w:pPr>
      <w:rPr>
        <w:rFonts w:ascii="Arial" w:eastAsia="Arial" w:hAnsi="Arial" w:cs="Arial"/>
        <w:b/>
        <w:vertAlign w:val="baseline"/>
      </w:rPr>
    </w:lvl>
    <w:lvl w:ilvl="2">
      <w:start w:val="1"/>
      <w:numFmt w:val="lowerRoman"/>
      <w:lvlText w:val="%3."/>
      <w:lvlJc w:val="right"/>
      <w:pPr>
        <w:ind w:left="2509" w:firstLine="2329"/>
      </w:pPr>
      <w:rPr>
        <w:vertAlign w:val="baseline"/>
      </w:rPr>
    </w:lvl>
    <w:lvl w:ilvl="3">
      <w:start w:val="1"/>
      <w:numFmt w:val="decimal"/>
      <w:lvlText w:val="%4."/>
      <w:lvlJc w:val="left"/>
      <w:pPr>
        <w:ind w:left="3229" w:firstLine="2869"/>
      </w:pPr>
      <w:rPr>
        <w:vertAlign w:val="baseline"/>
      </w:rPr>
    </w:lvl>
    <w:lvl w:ilvl="4">
      <w:start w:val="1"/>
      <w:numFmt w:val="lowerLetter"/>
      <w:lvlText w:val="%5."/>
      <w:lvlJc w:val="left"/>
      <w:pPr>
        <w:ind w:left="3949" w:firstLine="3589"/>
      </w:pPr>
      <w:rPr>
        <w:vertAlign w:val="baseline"/>
      </w:rPr>
    </w:lvl>
    <w:lvl w:ilvl="5">
      <w:start w:val="1"/>
      <w:numFmt w:val="lowerRoman"/>
      <w:lvlText w:val="%6."/>
      <w:lvlJc w:val="right"/>
      <w:pPr>
        <w:ind w:left="4669" w:firstLine="4489"/>
      </w:pPr>
      <w:rPr>
        <w:vertAlign w:val="baseline"/>
      </w:rPr>
    </w:lvl>
    <w:lvl w:ilvl="6">
      <w:start w:val="1"/>
      <w:numFmt w:val="decimal"/>
      <w:lvlText w:val="%7."/>
      <w:lvlJc w:val="left"/>
      <w:pPr>
        <w:ind w:left="5389" w:firstLine="5029"/>
      </w:pPr>
      <w:rPr>
        <w:vertAlign w:val="baseline"/>
      </w:rPr>
    </w:lvl>
    <w:lvl w:ilvl="7">
      <w:start w:val="1"/>
      <w:numFmt w:val="lowerLetter"/>
      <w:lvlText w:val="%8."/>
      <w:lvlJc w:val="left"/>
      <w:pPr>
        <w:ind w:left="6109" w:firstLine="5749"/>
      </w:pPr>
      <w:rPr>
        <w:vertAlign w:val="baseline"/>
      </w:rPr>
    </w:lvl>
    <w:lvl w:ilvl="8">
      <w:start w:val="1"/>
      <w:numFmt w:val="lowerRoman"/>
      <w:lvlText w:val="%9."/>
      <w:lvlJc w:val="right"/>
      <w:pPr>
        <w:ind w:left="6829" w:firstLine="6649"/>
      </w:pPr>
      <w:rPr>
        <w:vertAlign w:val="baseline"/>
      </w:rPr>
    </w:lvl>
  </w:abstractNum>
  <w:abstractNum w:abstractNumId="3">
    <w:nsid w:val="0CBC349F"/>
    <w:multiLevelType w:val="multilevel"/>
    <w:tmpl w:val="DAC44908"/>
    <w:lvl w:ilvl="0">
      <w:start w:val="1"/>
      <w:numFmt w:val="bullet"/>
      <w:lvlText w:val="o"/>
      <w:lvlJc w:val="left"/>
      <w:pPr>
        <w:ind w:left="1778" w:firstLine="1418"/>
      </w:pPr>
      <w:rPr>
        <w:rFonts w:ascii="Arial" w:eastAsia="Arial" w:hAnsi="Arial" w:cs="Arial"/>
        <w:vertAlign w:val="baseline"/>
      </w:rPr>
    </w:lvl>
    <w:lvl w:ilvl="1">
      <w:start w:val="1"/>
      <w:numFmt w:val="bullet"/>
      <w:lvlText w:val="o"/>
      <w:lvlJc w:val="left"/>
      <w:pPr>
        <w:ind w:left="2498" w:firstLine="2138"/>
      </w:pPr>
      <w:rPr>
        <w:rFonts w:ascii="Arial" w:eastAsia="Arial" w:hAnsi="Arial" w:cs="Arial"/>
        <w:vertAlign w:val="baseline"/>
      </w:rPr>
    </w:lvl>
    <w:lvl w:ilvl="2">
      <w:start w:val="1"/>
      <w:numFmt w:val="bullet"/>
      <w:lvlText w:val="▪"/>
      <w:lvlJc w:val="left"/>
      <w:pPr>
        <w:ind w:left="3218" w:firstLine="2858"/>
      </w:pPr>
      <w:rPr>
        <w:rFonts w:ascii="Arial" w:eastAsia="Arial" w:hAnsi="Arial" w:cs="Arial"/>
        <w:vertAlign w:val="baseline"/>
      </w:rPr>
    </w:lvl>
    <w:lvl w:ilvl="3">
      <w:start w:val="1"/>
      <w:numFmt w:val="bullet"/>
      <w:lvlText w:val="●"/>
      <w:lvlJc w:val="left"/>
      <w:pPr>
        <w:ind w:left="3938" w:firstLine="3578"/>
      </w:pPr>
      <w:rPr>
        <w:rFonts w:ascii="Arial" w:eastAsia="Arial" w:hAnsi="Arial" w:cs="Arial"/>
        <w:vertAlign w:val="baseline"/>
      </w:rPr>
    </w:lvl>
    <w:lvl w:ilvl="4">
      <w:start w:val="1"/>
      <w:numFmt w:val="bullet"/>
      <w:lvlText w:val="o"/>
      <w:lvlJc w:val="left"/>
      <w:pPr>
        <w:ind w:left="4658" w:firstLine="4298"/>
      </w:pPr>
      <w:rPr>
        <w:rFonts w:ascii="Arial" w:eastAsia="Arial" w:hAnsi="Arial" w:cs="Arial"/>
        <w:vertAlign w:val="baseline"/>
      </w:rPr>
    </w:lvl>
    <w:lvl w:ilvl="5">
      <w:start w:val="1"/>
      <w:numFmt w:val="bullet"/>
      <w:lvlText w:val="▪"/>
      <w:lvlJc w:val="left"/>
      <w:pPr>
        <w:ind w:left="5378" w:firstLine="5018"/>
      </w:pPr>
      <w:rPr>
        <w:rFonts w:ascii="Arial" w:eastAsia="Arial" w:hAnsi="Arial" w:cs="Arial"/>
        <w:vertAlign w:val="baseline"/>
      </w:rPr>
    </w:lvl>
    <w:lvl w:ilvl="6">
      <w:start w:val="1"/>
      <w:numFmt w:val="bullet"/>
      <w:lvlText w:val="●"/>
      <w:lvlJc w:val="left"/>
      <w:pPr>
        <w:ind w:left="6098" w:firstLine="5738"/>
      </w:pPr>
      <w:rPr>
        <w:rFonts w:ascii="Arial" w:eastAsia="Arial" w:hAnsi="Arial" w:cs="Arial"/>
        <w:vertAlign w:val="baseline"/>
      </w:rPr>
    </w:lvl>
    <w:lvl w:ilvl="7">
      <w:start w:val="1"/>
      <w:numFmt w:val="bullet"/>
      <w:lvlText w:val="o"/>
      <w:lvlJc w:val="left"/>
      <w:pPr>
        <w:ind w:left="6818" w:firstLine="6458"/>
      </w:pPr>
      <w:rPr>
        <w:rFonts w:ascii="Arial" w:eastAsia="Arial" w:hAnsi="Arial" w:cs="Arial"/>
        <w:vertAlign w:val="baseline"/>
      </w:rPr>
    </w:lvl>
    <w:lvl w:ilvl="8">
      <w:start w:val="1"/>
      <w:numFmt w:val="bullet"/>
      <w:lvlText w:val="▪"/>
      <w:lvlJc w:val="left"/>
      <w:pPr>
        <w:ind w:left="7538" w:firstLine="7178"/>
      </w:pPr>
      <w:rPr>
        <w:rFonts w:ascii="Arial" w:eastAsia="Arial" w:hAnsi="Arial" w:cs="Arial"/>
        <w:vertAlign w:val="baseline"/>
      </w:rPr>
    </w:lvl>
  </w:abstractNum>
  <w:abstractNum w:abstractNumId="4">
    <w:nsid w:val="0F18403F"/>
    <w:multiLevelType w:val="multilevel"/>
    <w:tmpl w:val="C1542BE4"/>
    <w:lvl w:ilvl="0">
      <w:start w:val="1"/>
      <w:numFmt w:val="bullet"/>
      <w:lvlText w:val="o"/>
      <w:lvlJc w:val="left"/>
      <w:pPr>
        <w:ind w:left="1866" w:firstLine="1506"/>
      </w:pPr>
      <w:rPr>
        <w:rFonts w:ascii="Arial" w:eastAsia="Arial" w:hAnsi="Arial" w:cs="Arial"/>
        <w:vertAlign w:val="baseline"/>
      </w:rPr>
    </w:lvl>
    <w:lvl w:ilvl="1">
      <w:start w:val="1"/>
      <w:numFmt w:val="bullet"/>
      <w:lvlText w:val="o"/>
      <w:lvlJc w:val="left"/>
      <w:pPr>
        <w:ind w:left="2586" w:firstLine="2226"/>
      </w:pPr>
      <w:rPr>
        <w:rFonts w:ascii="Arial" w:eastAsia="Arial" w:hAnsi="Arial" w:cs="Arial"/>
        <w:vertAlign w:val="baseline"/>
      </w:rPr>
    </w:lvl>
    <w:lvl w:ilvl="2">
      <w:start w:val="1"/>
      <w:numFmt w:val="bullet"/>
      <w:lvlText w:val="▪"/>
      <w:lvlJc w:val="left"/>
      <w:pPr>
        <w:ind w:left="3306" w:firstLine="2946"/>
      </w:pPr>
      <w:rPr>
        <w:rFonts w:ascii="Arial" w:eastAsia="Arial" w:hAnsi="Arial" w:cs="Arial"/>
        <w:vertAlign w:val="baseline"/>
      </w:rPr>
    </w:lvl>
    <w:lvl w:ilvl="3">
      <w:start w:val="1"/>
      <w:numFmt w:val="bullet"/>
      <w:lvlText w:val="●"/>
      <w:lvlJc w:val="left"/>
      <w:pPr>
        <w:ind w:left="4026" w:firstLine="3666"/>
      </w:pPr>
      <w:rPr>
        <w:rFonts w:ascii="Arial" w:eastAsia="Arial" w:hAnsi="Arial" w:cs="Arial"/>
        <w:vertAlign w:val="baseline"/>
      </w:rPr>
    </w:lvl>
    <w:lvl w:ilvl="4">
      <w:start w:val="1"/>
      <w:numFmt w:val="bullet"/>
      <w:lvlText w:val="o"/>
      <w:lvlJc w:val="left"/>
      <w:pPr>
        <w:ind w:left="4746" w:firstLine="4386"/>
      </w:pPr>
      <w:rPr>
        <w:rFonts w:ascii="Arial" w:eastAsia="Arial" w:hAnsi="Arial" w:cs="Arial"/>
        <w:vertAlign w:val="baseline"/>
      </w:rPr>
    </w:lvl>
    <w:lvl w:ilvl="5">
      <w:start w:val="1"/>
      <w:numFmt w:val="bullet"/>
      <w:lvlText w:val="▪"/>
      <w:lvlJc w:val="left"/>
      <w:pPr>
        <w:ind w:left="5466" w:firstLine="5106"/>
      </w:pPr>
      <w:rPr>
        <w:rFonts w:ascii="Arial" w:eastAsia="Arial" w:hAnsi="Arial" w:cs="Arial"/>
        <w:vertAlign w:val="baseline"/>
      </w:rPr>
    </w:lvl>
    <w:lvl w:ilvl="6">
      <w:start w:val="1"/>
      <w:numFmt w:val="bullet"/>
      <w:lvlText w:val="●"/>
      <w:lvlJc w:val="left"/>
      <w:pPr>
        <w:ind w:left="6186" w:firstLine="5826"/>
      </w:pPr>
      <w:rPr>
        <w:rFonts w:ascii="Arial" w:eastAsia="Arial" w:hAnsi="Arial" w:cs="Arial"/>
        <w:vertAlign w:val="baseline"/>
      </w:rPr>
    </w:lvl>
    <w:lvl w:ilvl="7">
      <w:start w:val="1"/>
      <w:numFmt w:val="bullet"/>
      <w:lvlText w:val="o"/>
      <w:lvlJc w:val="left"/>
      <w:pPr>
        <w:ind w:left="6906" w:firstLine="6546"/>
      </w:pPr>
      <w:rPr>
        <w:rFonts w:ascii="Arial" w:eastAsia="Arial" w:hAnsi="Arial" w:cs="Arial"/>
        <w:vertAlign w:val="baseline"/>
      </w:rPr>
    </w:lvl>
    <w:lvl w:ilvl="8">
      <w:start w:val="1"/>
      <w:numFmt w:val="bullet"/>
      <w:lvlText w:val="▪"/>
      <w:lvlJc w:val="left"/>
      <w:pPr>
        <w:ind w:left="7626" w:firstLine="7266"/>
      </w:pPr>
      <w:rPr>
        <w:rFonts w:ascii="Arial" w:eastAsia="Arial" w:hAnsi="Arial" w:cs="Arial"/>
        <w:vertAlign w:val="baseline"/>
      </w:rPr>
    </w:lvl>
  </w:abstractNum>
  <w:abstractNum w:abstractNumId="5">
    <w:nsid w:val="13914AB3"/>
    <w:multiLevelType w:val="multilevel"/>
    <w:tmpl w:val="0B366536"/>
    <w:lvl w:ilvl="0">
      <w:start w:val="1"/>
      <w:numFmt w:val="bullet"/>
      <w:lvlText w:val="o"/>
      <w:lvlJc w:val="left"/>
      <w:pPr>
        <w:ind w:left="1866" w:firstLine="1506"/>
      </w:pPr>
      <w:rPr>
        <w:rFonts w:ascii="Arial" w:eastAsia="Arial" w:hAnsi="Arial" w:cs="Arial"/>
        <w:vertAlign w:val="baseline"/>
      </w:rPr>
    </w:lvl>
    <w:lvl w:ilvl="1">
      <w:start w:val="1"/>
      <w:numFmt w:val="bullet"/>
      <w:lvlText w:val="o"/>
      <w:lvlJc w:val="left"/>
      <w:pPr>
        <w:ind w:left="2586" w:firstLine="2226"/>
      </w:pPr>
      <w:rPr>
        <w:rFonts w:ascii="Arial" w:eastAsia="Arial" w:hAnsi="Arial" w:cs="Arial"/>
        <w:vertAlign w:val="baseline"/>
      </w:rPr>
    </w:lvl>
    <w:lvl w:ilvl="2">
      <w:start w:val="1"/>
      <w:numFmt w:val="bullet"/>
      <w:lvlText w:val="▪"/>
      <w:lvlJc w:val="left"/>
      <w:pPr>
        <w:ind w:left="3306" w:firstLine="2946"/>
      </w:pPr>
      <w:rPr>
        <w:rFonts w:ascii="Arial" w:eastAsia="Arial" w:hAnsi="Arial" w:cs="Arial"/>
        <w:vertAlign w:val="baseline"/>
      </w:rPr>
    </w:lvl>
    <w:lvl w:ilvl="3">
      <w:start w:val="1"/>
      <w:numFmt w:val="bullet"/>
      <w:lvlText w:val="●"/>
      <w:lvlJc w:val="left"/>
      <w:pPr>
        <w:ind w:left="4026" w:firstLine="3666"/>
      </w:pPr>
      <w:rPr>
        <w:rFonts w:ascii="Arial" w:eastAsia="Arial" w:hAnsi="Arial" w:cs="Arial"/>
        <w:vertAlign w:val="baseline"/>
      </w:rPr>
    </w:lvl>
    <w:lvl w:ilvl="4">
      <w:start w:val="1"/>
      <w:numFmt w:val="bullet"/>
      <w:lvlText w:val="o"/>
      <w:lvlJc w:val="left"/>
      <w:pPr>
        <w:ind w:left="4746" w:firstLine="4386"/>
      </w:pPr>
      <w:rPr>
        <w:rFonts w:ascii="Arial" w:eastAsia="Arial" w:hAnsi="Arial" w:cs="Arial"/>
        <w:vertAlign w:val="baseline"/>
      </w:rPr>
    </w:lvl>
    <w:lvl w:ilvl="5">
      <w:start w:val="1"/>
      <w:numFmt w:val="bullet"/>
      <w:lvlText w:val="▪"/>
      <w:lvlJc w:val="left"/>
      <w:pPr>
        <w:ind w:left="5466" w:firstLine="5106"/>
      </w:pPr>
      <w:rPr>
        <w:rFonts w:ascii="Arial" w:eastAsia="Arial" w:hAnsi="Arial" w:cs="Arial"/>
        <w:vertAlign w:val="baseline"/>
      </w:rPr>
    </w:lvl>
    <w:lvl w:ilvl="6">
      <w:start w:val="1"/>
      <w:numFmt w:val="bullet"/>
      <w:lvlText w:val="●"/>
      <w:lvlJc w:val="left"/>
      <w:pPr>
        <w:ind w:left="6186" w:firstLine="5826"/>
      </w:pPr>
      <w:rPr>
        <w:rFonts w:ascii="Arial" w:eastAsia="Arial" w:hAnsi="Arial" w:cs="Arial"/>
        <w:vertAlign w:val="baseline"/>
      </w:rPr>
    </w:lvl>
    <w:lvl w:ilvl="7">
      <w:start w:val="1"/>
      <w:numFmt w:val="bullet"/>
      <w:lvlText w:val="o"/>
      <w:lvlJc w:val="left"/>
      <w:pPr>
        <w:ind w:left="6906" w:firstLine="6546"/>
      </w:pPr>
      <w:rPr>
        <w:rFonts w:ascii="Arial" w:eastAsia="Arial" w:hAnsi="Arial" w:cs="Arial"/>
        <w:vertAlign w:val="baseline"/>
      </w:rPr>
    </w:lvl>
    <w:lvl w:ilvl="8">
      <w:start w:val="1"/>
      <w:numFmt w:val="bullet"/>
      <w:lvlText w:val="▪"/>
      <w:lvlJc w:val="left"/>
      <w:pPr>
        <w:ind w:left="7626" w:firstLine="7266"/>
      </w:pPr>
      <w:rPr>
        <w:rFonts w:ascii="Arial" w:eastAsia="Arial" w:hAnsi="Arial" w:cs="Arial"/>
        <w:vertAlign w:val="baseline"/>
      </w:rPr>
    </w:lvl>
  </w:abstractNum>
  <w:abstractNum w:abstractNumId="6">
    <w:nsid w:val="18CA4562"/>
    <w:multiLevelType w:val="multilevel"/>
    <w:tmpl w:val="6128C438"/>
    <w:lvl w:ilvl="0">
      <w:start w:val="1"/>
      <w:numFmt w:val="bullet"/>
      <w:lvlText w:val="●"/>
      <w:lvlJc w:val="left"/>
      <w:pPr>
        <w:ind w:left="1429" w:firstLine="1069"/>
      </w:pPr>
      <w:rPr>
        <w:rFonts w:ascii="Arial" w:eastAsia="Arial" w:hAnsi="Arial" w:cs="Arial"/>
        <w:color w:val="auto"/>
        <w:vertAlign w:val="baseline"/>
      </w:rPr>
    </w:lvl>
    <w:lvl w:ilvl="1">
      <w:start w:val="1"/>
      <w:numFmt w:val="bullet"/>
      <w:lvlText w:val="o"/>
      <w:lvlJc w:val="left"/>
      <w:pPr>
        <w:ind w:left="2149" w:firstLine="1789"/>
      </w:pPr>
      <w:rPr>
        <w:rFonts w:ascii="Arial" w:eastAsia="Arial" w:hAnsi="Arial" w:cs="Arial"/>
        <w:vertAlign w:val="baseline"/>
      </w:rPr>
    </w:lvl>
    <w:lvl w:ilvl="2">
      <w:start w:val="1"/>
      <w:numFmt w:val="bullet"/>
      <w:lvlText w:val="▪"/>
      <w:lvlJc w:val="left"/>
      <w:pPr>
        <w:ind w:left="2869" w:firstLine="2509"/>
      </w:pPr>
      <w:rPr>
        <w:rFonts w:ascii="Arial" w:eastAsia="Arial" w:hAnsi="Arial" w:cs="Arial"/>
        <w:vertAlign w:val="baseline"/>
      </w:rPr>
    </w:lvl>
    <w:lvl w:ilvl="3">
      <w:start w:val="1"/>
      <w:numFmt w:val="bullet"/>
      <w:lvlText w:val="●"/>
      <w:lvlJc w:val="left"/>
      <w:pPr>
        <w:ind w:left="3589" w:firstLine="3229"/>
      </w:pPr>
      <w:rPr>
        <w:rFonts w:ascii="Arial" w:eastAsia="Arial" w:hAnsi="Arial" w:cs="Arial"/>
        <w:vertAlign w:val="baseline"/>
      </w:rPr>
    </w:lvl>
    <w:lvl w:ilvl="4">
      <w:start w:val="1"/>
      <w:numFmt w:val="bullet"/>
      <w:lvlText w:val="o"/>
      <w:lvlJc w:val="left"/>
      <w:pPr>
        <w:ind w:left="4309" w:firstLine="3949"/>
      </w:pPr>
      <w:rPr>
        <w:rFonts w:ascii="Arial" w:eastAsia="Arial" w:hAnsi="Arial" w:cs="Arial"/>
        <w:vertAlign w:val="baseline"/>
      </w:rPr>
    </w:lvl>
    <w:lvl w:ilvl="5">
      <w:start w:val="1"/>
      <w:numFmt w:val="bullet"/>
      <w:lvlText w:val="▪"/>
      <w:lvlJc w:val="left"/>
      <w:pPr>
        <w:ind w:left="5029" w:firstLine="4669"/>
      </w:pPr>
      <w:rPr>
        <w:rFonts w:ascii="Arial" w:eastAsia="Arial" w:hAnsi="Arial" w:cs="Arial"/>
        <w:vertAlign w:val="baseline"/>
      </w:rPr>
    </w:lvl>
    <w:lvl w:ilvl="6">
      <w:start w:val="1"/>
      <w:numFmt w:val="bullet"/>
      <w:lvlText w:val="●"/>
      <w:lvlJc w:val="left"/>
      <w:pPr>
        <w:ind w:left="5749" w:firstLine="5389"/>
      </w:pPr>
      <w:rPr>
        <w:rFonts w:ascii="Arial" w:eastAsia="Arial" w:hAnsi="Arial" w:cs="Arial"/>
        <w:vertAlign w:val="baseline"/>
      </w:rPr>
    </w:lvl>
    <w:lvl w:ilvl="7">
      <w:start w:val="1"/>
      <w:numFmt w:val="bullet"/>
      <w:lvlText w:val="o"/>
      <w:lvlJc w:val="left"/>
      <w:pPr>
        <w:ind w:left="6469" w:firstLine="6109"/>
      </w:pPr>
      <w:rPr>
        <w:rFonts w:ascii="Arial" w:eastAsia="Arial" w:hAnsi="Arial" w:cs="Arial"/>
        <w:vertAlign w:val="baseline"/>
      </w:rPr>
    </w:lvl>
    <w:lvl w:ilvl="8">
      <w:start w:val="1"/>
      <w:numFmt w:val="bullet"/>
      <w:lvlText w:val="▪"/>
      <w:lvlJc w:val="left"/>
      <w:pPr>
        <w:ind w:left="7189" w:firstLine="6829"/>
      </w:pPr>
      <w:rPr>
        <w:rFonts w:ascii="Arial" w:eastAsia="Arial" w:hAnsi="Arial" w:cs="Arial"/>
        <w:vertAlign w:val="baseline"/>
      </w:rPr>
    </w:lvl>
  </w:abstractNum>
  <w:abstractNum w:abstractNumId="7">
    <w:nsid w:val="1A7A65D0"/>
    <w:multiLevelType w:val="multilevel"/>
    <w:tmpl w:val="6802AF0E"/>
    <w:lvl w:ilvl="0">
      <w:start w:val="1"/>
      <w:numFmt w:val="bullet"/>
      <w:lvlText w:val="o"/>
      <w:lvlJc w:val="left"/>
      <w:pPr>
        <w:ind w:left="1778" w:firstLine="1418"/>
      </w:pPr>
      <w:rPr>
        <w:rFonts w:ascii="Arial" w:eastAsia="Arial" w:hAnsi="Arial" w:cs="Arial"/>
        <w:vertAlign w:val="baseline"/>
      </w:rPr>
    </w:lvl>
    <w:lvl w:ilvl="1">
      <w:start w:val="1"/>
      <w:numFmt w:val="bullet"/>
      <w:lvlText w:val="o"/>
      <w:lvlJc w:val="left"/>
      <w:pPr>
        <w:ind w:left="2498" w:firstLine="2138"/>
      </w:pPr>
      <w:rPr>
        <w:rFonts w:ascii="Arial" w:eastAsia="Arial" w:hAnsi="Arial" w:cs="Arial"/>
        <w:vertAlign w:val="baseline"/>
      </w:rPr>
    </w:lvl>
    <w:lvl w:ilvl="2">
      <w:start w:val="1"/>
      <w:numFmt w:val="bullet"/>
      <w:lvlText w:val="▪"/>
      <w:lvlJc w:val="left"/>
      <w:pPr>
        <w:ind w:left="3218" w:firstLine="2858"/>
      </w:pPr>
      <w:rPr>
        <w:rFonts w:ascii="Arial" w:eastAsia="Arial" w:hAnsi="Arial" w:cs="Arial"/>
        <w:vertAlign w:val="baseline"/>
      </w:rPr>
    </w:lvl>
    <w:lvl w:ilvl="3">
      <w:start w:val="1"/>
      <w:numFmt w:val="bullet"/>
      <w:lvlText w:val="●"/>
      <w:lvlJc w:val="left"/>
      <w:pPr>
        <w:ind w:left="3938" w:firstLine="3578"/>
      </w:pPr>
      <w:rPr>
        <w:rFonts w:ascii="Arial" w:eastAsia="Arial" w:hAnsi="Arial" w:cs="Arial"/>
        <w:vertAlign w:val="baseline"/>
      </w:rPr>
    </w:lvl>
    <w:lvl w:ilvl="4">
      <w:start w:val="1"/>
      <w:numFmt w:val="bullet"/>
      <w:lvlText w:val="o"/>
      <w:lvlJc w:val="left"/>
      <w:pPr>
        <w:ind w:left="4658" w:firstLine="4298"/>
      </w:pPr>
      <w:rPr>
        <w:rFonts w:ascii="Arial" w:eastAsia="Arial" w:hAnsi="Arial" w:cs="Arial"/>
        <w:vertAlign w:val="baseline"/>
      </w:rPr>
    </w:lvl>
    <w:lvl w:ilvl="5">
      <w:start w:val="1"/>
      <w:numFmt w:val="bullet"/>
      <w:lvlText w:val="▪"/>
      <w:lvlJc w:val="left"/>
      <w:pPr>
        <w:ind w:left="5378" w:firstLine="5018"/>
      </w:pPr>
      <w:rPr>
        <w:rFonts w:ascii="Arial" w:eastAsia="Arial" w:hAnsi="Arial" w:cs="Arial"/>
        <w:vertAlign w:val="baseline"/>
      </w:rPr>
    </w:lvl>
    <w:lvl w:ilvl="6">
      <w:start w:val="1"/>
      <w:numFmt w:val="bullet"/>
      <w:lvlText w:val="●"/>
      <w:lvlJc w:val="left"/>
      <w:pPr>
        <w:ind w:left="6098" w:firstLine="5738"/>
      </w:pPr>
      <w:rPr>
        <w:rFonts w:ascii="Arial" w:eastAsia="Arial" w:hAnsi="Arial" w:cs="Arial"/>
        <w:vertAlign w:val="baseline"/>
      </w:rPr>
    </w:lvl>
    <w:lvl w:ilvl="7">
      <w:start w:val="1"/>
      <w:numFmt w:val="bullet"/>
      <w:lvlText w:val="o"/>
      <w:lvlJc w:val="left"/>
      <w:pPr>
        <w:ind w:left="6818" w:firstLine="6458"/>
      </w:pPr>
      <w:rPr>
        <w:rFonts w:ascii="Arial" w:eastAsia="Arial" w:hAnsi="Arial" w:cs="Arial"/>
        <w:vertAlign w:val="baseline"/>
      </w:rPr>
    </w:lvl>
    <w:lvl w:ilvl="8">
      <w:start w:val="1"/>
      <w:numFmt w:val="bullet"/>
      <w:lvlText w:val="▪"/>
      <w:lvlJc w:val="left"/>
      <w:pPr>
        <w:ind w:left="7538" w:firstLine="7178"/>
      </w:pPr>
      <w:rPr>
        <w:rFonts w:ascii="Arial" w:eastAsia="Arial" w:hAnsi="Arial" w:cs="Arial"/>
        <w:vertAlign w:val="baseline"/>
      </w:rPr>
    </w:lvl>
  </w:abstractNum>
  <w:abstractNum w:abstractNumId="8">
    <w:nsid w:val="1C603C49"/>
    <w:multiLevelType w:val="hybridMultilevel"/>
    <w:tmpl w:val="DB8C3158"/>
    <w:lvl w:ilvl="0" w:tplc="0494DAD4">
      <w:numFmt w:val="bullet"/>
      <w:lvlText w:val="-"/>
      <w:lvlJc w:val="left"/>
      <w:pPr>
        <w:tabs>
          <w:tab w:val="num" w:pos="360"/>
        </w:tabs>
        <w:ind w:left="36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5F851DC"/>
    <w:multiLevelType w:val="multilevel"/>
    <w:tmpl w:val="5DDC2BD6"/>
    <w:lvl w:ilvl="0">
      <w:start w:val="1"/>
      <w:numFmt w:val="bullet"/>
      <w:lvlText w:val="o"/>
      <w:lvlJc w:val="left"/>
      <w:pPr>
        <w:ind w:left="1778" w:firstLine="1418"/>
      </w:pPr>
      <w:rPr>
        <w:rFonts w:ascii="Arial" w:eastAsia="Arial" w:hAnsi="Arial" w:cs="Arial"/>
        <w:vertAlign w:val="baseline"/>
      </w:rPr>
    </w:lvl>
    <w:lvl w:ilvl="1">
      <w:start w:val="1"/>
      <w:numFmt w:val="bullet"/>
      <w:lvlText w:val="o"/>
      <w:lvlJc w:val="left"/>
      <w:pPr>
        <w:ind w:left="2498" w:firstLine="2138"/>
      </w:pPr>
      <w:rPr>
        <w:rFonts w:ascii="Arial" w:eastAsia="Arial" w:hAnsi="Arial" w:cs="Arial"/>
        <w:vertAlign w:val="baseline"/>
      </w:rPr>
    </w:lvl>
    <w:lvl w:ilvl="2">
      <w:start w:val="1"/>
      <w:numFmt w:val="bullet"/>
      <w:lvlText w:val="▪"/>
      <w:lvlJc w:val="left"/>
      <w:pPr>
        <w:ind w:left="3218" w:firstLine="2858"/>
      </w:pPr>
      <w:rPr>
        <w:rFonts w:ascii="Arial" w:eastAsia="Arial" w:hAnsi="Arial" w:cs="Arial"/>
        <w:vertAlign w:val="baseline"/>
      </w:rPr>
    </w:lvl>
    <w:lvl w:ilvl="3">
      <w:start w:val="1"/>
      <w:numFmt w:val="bullet"/>
      <w:lvlText w:val="●"/>
      <w:lvlJc w:val="left"/>
      <w:pPr>
        <w:ind w:left="3938" w:firstLine="3578"/>
      </w:pPr>
      <w:rPr>
        <w:rFonts w:ascii="Arial" w:eastAsia="Arial" w:hAnsi="Arial" w:cs="Arial"/>
        <w:vertAlign w:val="baseline"/>
      </w:rPr>
    </w:lvl>
    <w:lvl w:ilvl="4">
      <w:start w:val="1"/>
      <w:numFmt w:val="bullet"/>
      <w:lvlText w:val="o"/>
      <w:lvlJc w:val="left"/>
      <w:pPr>
        <w:ind w:left="4658" w:firstLine="4298"/>
      </w:pPr>
      <w:rPr>
        <w:rFonts w:ascii="Arial" w:eastAsia="Arial" w:hAnsi="Arial" w:cs="Arial"/>
        <w:vertAlign w:val="baseline"/>
      </w:rPr>
    </w:lvl>
    <w:lvl w:ilvl="5">
      <w:start w:val="1"/>
      <w:numFmt w:val="bullet"/>
      <w:lvlText w:val="▪"/>
      <w:lvlJc w:val="left"/>
      <w:pPr>
        <w:ind w:left="5378" w:firstLine="5018"/>
      </w:pPr>
      <w:rPr>
        <w:rFonts w:ascii="Arial" w:eastAsia="Arial" w:hAnsi="Arial" w:cs="Arial"/>
        <w:vertAlign w:val="baseline"/>
      </w:rPr>
    </w:lvl>
    <w:lvl w:ilvl="6">
      <w:start w:val="1"/>
      <w:numFmt w:val="bullet"/>
      <w:lvlText w:val="●"/>
      <w:lvlJc w:val="left"/>
      <w:pPr>
        <w:ind w:left="6098" w:firstLine="5738"/>
      </w:pPr>
      <w:rPr>
        <w:rFonts w:ascii="Arial" w:eastAsia="Arial" w:hAnsi="Arial" w:cs="Arial"/>
        <w:vertAlign w:val="baseline"/>
      </w:rPr>
    </w:lvl>
    <w:lvl w:ilvl="7">
      <w:start w:val="1"/>
      <w:numFmt w:val="bullet"/>
      <w:lvlText w:val="o"/>
      <w:lvlJc w:val="left"/>
      <w:pPr>
        <w:ind w:left="6818" w:firstLine="6458"/>
      </w:pPr>
      <w:rPr>
        <w:rFonts w:ascii="Arial" w:eastAsia="Arial" w:hAnsi="Arial" w:cs="Arial"/>
        <w:vertAlign w:val="baseline"/>
      </w:rPr>
    </w:lvl>
    <w:lvl w:ilvl="8">
      <w:start w:val="1"/>
      <w:numFmt w:val="bullet"/>
      <w:lvlText w:val="▪"/>
      <w:lvlJc w:val="left"/>
      <w:pPr>
        <w:ind w:left="7538" w:firstLine="7178"/>
      </w:pPr>
      <w:rPr>
        <w:rFonts w:ascii="Arial" w:eastAsia="Arial" w:hAnsi="Arial" w:cs="Arial"/>
        <w:vertAlign w:val="baseline"/>
      </w:rPr>
    </w:lvl>
  </w:abstractNum>
  <w:abstractNum w:abstractNumId="10">
    <w:nsid w:val="2BDC50D7"/>
    <w:multiLevelType w:val="hybridMultilevel"/>
    <w:tmpl w:val="A73E7B6A"/>
    <w:lvl w:ilvl="0" w:tplc="2C0A0003">
      <w:start w:val="1"/>
      <w:numFmt w:val="bullet"/>
      <w:lvlText w:val="o"/>
      <w:lvlJc w:val="left"/>
      <w:pPr>
        <w:ind w:left="1776" w:hanging="360"/>
      </w:pPr>
      <w:rPr>
        <w:rFonts w:ascii="Courier New" w:hAnsi="Courier New" w:cs="Courier New"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1">
    <w:nsid w:val="322D12D7"/>
    <w:multiLevelType w:val="multilevel"/>
    <w:tmpl w:val="DA1260C0"/>
    <w:lvl w:ilvl="0">
      <w:start w:val="1"/>
      <w:numFmt w:val="bullet"/>
      <w:lvlText w:val="o"/>
      <w:lvlJc w:val="left"/>
      <w:pPr>
        <w:ind w:left="1866" w:firstLine="1506"/>
      </w:pPr>
      <w:rPr>
        <w:rFonts w:ascii="Arial" w:eastAsia="Arial" w:hAnsi="Arial" w:cs="Arial"/>
        <w:vertAlign w:val="baseline"/>
      </w:rPr>
    </w:lvl>
    <w:lvl w:ilvl="1">
      <w:start w:val="1"/>
      <w:numFmt w:val="bullet"/>
      <w:lvlText w:val="o"/>
      <w:lvlJc w:val="left"/>
      <w:pPr>
        <w:ind w:left="2586" w:firstLine="2226"/>
      </w:pPr>
      <w:rPr>
        <w:rFonts w:ascii="Arial" w:eastAsia="Arial" w:hAnsi="Arial" w:cs="Arial"/>
        <w:vertAlign w:val="baseline"/>
      </w:rPr>
    </w:lvl>
    <w:lvl w:ilvl="2">
      <w:start w:val="1"/>
      <w:numFmt w:val="bullet"/>
      <w:lvlText w:val="▪"/>
      <w:lvlJc w:val="left"/>
      <w:pPr>
        <w:ind w:left="3306" w:firstLine="2946"/>
      </w:pPr>
      <w:rPr>
        <w:rFonts w:ascii="Arial" w:eastAsia="Arial" w:hAnsi="Arial" w:cs="Arial"/>
        <w:vertAlign w:val="baseline"/>
      </w:rPr>
    </w:lvl>
    <w:lvl w:ilvl="3">
      <w:start w:val="1"/>
      <w:numFmt w:val="bullet"/>
      <w:lvlText w:val="●"/>
      <w:lvlJc w:val="left"/>
      <w:pPr>
        <w:ind w:left="4026" w:firstLine="3666"/>
      </w:pPr>
      <w:rPr>
        <w:rFonts w:ascii="Arial" w:eastAsia="Arial" w:hAnsi="Arial" w:cs="Arial"/>
        <w:vertAlign w:val="baseline"/>
      </w:rPr>
    </w:lvl>
    <w:lvl w:ilvl="4">
      <w:start w:val="1"/>
      <w:numFmt w:val="bullet"/>
      <w:lvlText w:val="o"/>
      <w:lvlJc w:val="left"/>
      <w:pPr>
        <w:ind w:left="4746" w:firstLine="4386"/>
      </w:pPr>
      <w:rPr>
        <w:rFonts w:ascii="Arial" w:eastAsia="Arial" w:hAnsi="Arial" w:cs="Arial"/>
        <w:vertAlign w:val="baseline"/>
      </w:rPr>
    </w:lvl>
    <w:lvl w:ilvl="5">
      <w:start w:val="1"/>
      <w:numFmt w:val="bullet"/>
      <w:lvlText w:val="▪"/>
      <w:lvlJc w:val="left"/>
      <w:pPr>
        <w:ind w:left="5466" w:firstLine="5106"/>
      </w:pPr>
      <w:rPr>
        <w:rFonts w:ascii="Arial" w:eastAsia="Arial" w:hAnsi="Arial" w:cs="Arial"/>
        <w:vertAlign w:val="baseline"/>
      </w:rPr>
    </w:lvl>
    <w:lvl w:ilvl="6">
      <w:start w:val="1"/>
      <w:numFmt w:val="bullet"/>
      <w:lvlText w:val="●"/>
      <w:lvlJc w:val="left"/>
      <w:pPr>
        <w:ind w:left="6186" w:firstLine="5826"/>
      </w:pPr>
      <w:rPr>
        <w:rFonts w:ascii="Arial" w:eastAsia="Arial" w:hAnsi="Arial" w:cs="Arial"/>
        <w:vertAlign w:val="baseline"/>
      </w:rPr>
    </w:lvl>
    <w:lvl w:ilvl="7">
      <w:start w:val="1"/>
      <w:numFmt w:val="bullet"/>
      <w:lvlText w:val="o"/>
      <w:lvlJc w:val="left"/>
      <w:pPr>
        <w:ind w:left="6906" w:firstLine="6546"/>
      </w:pPr>
      <w:rPr>
        <w:rFonts w:ascii="Arial" w:eastAsia="Arial" w:hAnsi="Arial" w:cs="Arial"/>
        <w:vertAlign w:val="baseline"/>
      </w:rPr>
    </w:lvl>
    <w:lvl w:ilvl="8">
      <w:start w:val="1"/>
      <w:numFmt w:val="bullet"/>
      <w:lvlText w:val="▪"/>
      <w:lvlJc w:val="left"/>
      <w:pPr>
        <w:ind w:left="7626" w:firstLine="7266"/>
      </w:pPr>
      <w:rPr>
        <w:rFonts w:ascii="Arial" w:eastAsia="Arial" w:hAnsi="Arial" w:cs="Arial"/>
        <w:vertAlign w:val="baseline"/>
      </w:rPr>
    </w:lvl>
  </w:abstractNum>
  <w:abstractNum w:abstractNumId="12">
    <w:nsid w:val="34060B84"/>
    <w:multiLevelType w:val="multilevel"/>
    <w:tmpl w:val="E26CC81A"/>
    <w:lvl w:ilvl="0">
      <w:start w:val="1"/>
      <w:numFmt w:val="bullet"/>
      <w:lvlText w:val="●"/>
      <w:lvlJc w:val="left"/>
      <w:pPr>
        <w:ind w:left="1494" w:firstLine="1134"/>
      </w:pPr>
      <w:rPr>
        <w:rFonts w:ascii="Arial" w:eastAsia="Arial" w:hAnsi="Arial" w:cs="Arial"/>
        <w:b w:val="0"/>
        <w:sz w:val="20"/>
        <w:szCs w:val="20"/>
        <w:vertAlign w:val="baseline"/>
      </w:rPr>
    </w:lvl>
    <w:lvl w:ilvl="1">
      <w:start w:val="1"/>
      <w:numFmt w:val="bullet"/>
      <w:lvlText w:val="o"/>
      <w:lvlJc w:val="left"/>
      <w:pPr>
        <w:ind w:left="1866" w:firstLine="1506"/>
      </w:pPr>
      <w:rPr>
        <w:rFonts w:ascii="Arial" w:eastAsia="Arial" w:hAnsi="Arial" w:cs="Arial"/>
        <w:vertAlign w:val="baseline"/>
      </w:rPr>
    </w:lvl>
    <w:lvl w:ilvl="2">
      <w:start w:val="1"/>
      <w:numFmt w:val="bullet"/>
      <w:lvlText w:val="▪"/>
      <w:lvlJc w:val="left"/>
      <w:pPr>
        <w:ind w:left="2586" w:firstLine="2226"/>
      </w:pPr>
      <w:rPr>
        <w:rFonts w:ascii="Arial" w:eastAsia="Arial" w:hAnsi="Arial" w:cs="Arial"/>
        <w:vertAlign w:val="baseline"/>
      </w:rPr>
    </w:lvl>
    <w:lvl w:ilvl="3">
      <w:start w:val="1"/>
      <w:numFmt w:val="bullet"/>
      <w:lvlText w:val="●"/>
      <w:lvlJc w:val="left"/>
      <w:pPr>
        <w:ind w:left="3306" w:firstLine="2946"/>
      </w:pPr>
      <w:rPr>
        <w:rFonts w:ascii="Arial" w:eastAsia="Arial" w:hAnsi="Arial" w:cs="Arial"/>
        <w:vertAlign w:val="baseline"/>
      </w:rPr>
    </w:lvl>
    <w:lvl w:ilvl="4">
      <w:start w:val="1"/>
      <w:numFmt w:val="bullet"/>
      <w:lvlText w:val="o"/>
      <w:lvlJc w:val="left"/>
      <w:pPr>
        <w:ind w:left="4026" w:firstLine="3666"/>
      </w:pPr>
      <w:rPr>
        <w:rFonts w:ascii="Arial" w:eastAsia="Arial" w:hAnsi="Arial" w:cs="Arial"/>
        <w:vertAlign w:val="baseline"/>
      </w:rPr>
    </w:lvl>
    <w:lvl w:ilvl="5">
      <w:start w:val="1"/>
      <w:numFmt w:val="bullet"/>
      <w:lvlText w:val="▪"/>
      <w:lvlJc w:val="left"/>
      <w:pPr>
        <w:ind w:left="4746" w:firstLine="4386"/>
      </w:pPr>
      <w:rPr>
        <w:rFonts w:ascii="Arial" w:eastAsia="Arial" w:hAnsi="Arial" w:cs="Arial"/>
        <w:vertAlign w:val="baseline"/>
      </w:rPr>
    </w:lvl>
    <w:lvl w:ilvl="6">
      <w:start w:val="1"/>
      <w:numFmt w:val="bullet"/>
      <w:lvlText w:val="●"/>
      <w:lvlJc w:val="left"/>
      <w:pPr>
        <w:ind w:left="5466" w:firstLine="5106"/>
      </w:pPr>
      <w:rPr>
        <w:rFonts w:ascii="Arial" w:eastAsia="Arial" w:hAnsi="Arial" w:cs="Arial"/>
        <w:vertAlign w:val="baseline"/>
      </w:rPr>
    </w:lvl>
    <w:lvl w:ilvl="7">
      <w:start w:val="1"/>
      <w:numFmt w:val="bullet"/>
      <w:lvlText w:val="o"/>
      <w:lvlJc w:val="left"/>
      <w:pPr>
        <w:ind w:left="6186" w:firstLine="5826"/>
      </w:pPr>
      <w:rPr>
        <w:rFonts w:ascii="Arial" w:eastAsia="Arial" w:hAnsi="Arial" w:cs="Arial"/>
        <w:vertAlign w:val="baseline"/>
      </w:rPr>
    </w:lvl>
    <w:lvl w:ilvl="8">
      <w:start w:val="1"/>
      <w:numFmt w:val="bullet"/>
      <w:lvlText w:val="▪"/>
      <w:lvlJc w:val="left"/>
      <w:pPr>
        <w:ind w:left="6906" w:firstLine="6546"/>
      </w:pPr>
      <w:rPr>
        <w:rFonts w:ascii="Arial" w:eastAsia="Arial" w:hAnsi="Arial" w:cs="Arial"/>
        <w:vertAlign w:val="baseline"/>
      </w:rPr>
    </w:lvl>
  </w:abstractNum>
  <w:abstractNum w:abstractNumId="13">
    <w:nsid w:val="34D57EB8"/>
    <w:multiLevelType w:val="multilevel"/>
    <w:tmpl w:val="5D782C3E"/>
    <w:lvl w:ilvl="0">
      <w:start w:val="1"/>
      <w:numFmt w:val="bullet"/>
      <w:lvlText w:val="o"/>
      <w:lvlJc w:val="left"/>
      <w:pPr>
        <w:ind w:left="1778" w:firstLine="1418"/>
      </w:pPr>
      <w:rPr>
        <w:rFonts w:ascii="Arial" w:eastAsia="Arial" w:hAnsi="Arial" w:cs="Arial"/>
        <w:b w:val="0"/>
        <w:sz w:val="20"/>
        <w:szCs w:val="20"/>
        <w:vertAlign w:val="baseline"/>
      </w:rPr>
    </w:lvl>
    <w:lvl w:ilvl="1">
      <w:start w:val="1"/>
      <w:numFmt w:val="bullet"/>
      <w:lvlText w:val="o"/>
      <w:lvlJc w:val="left"/>
      <w:pPr>
        <w:ind w:left="2150" w:firstLine="1790"/>
      </w:pPr>
      <w:rPr>
        <w:rFonts w:ascii="Arial" w:eastAsia="Arial" w:hAnsi="Arial" w:cs="Arial"/>
        <w:vertAlign w:val="baseline"/>
      </w:rPr>
    </w:lvl>
    <w:lvl w:ilvl="2">
      <w:start w:val="1"/>
      <w:numFmt w:val="bullet"/>
      <w:lvlText w:val="▪"/>
      <w:lvlJc w:val="left"/>
      <w:pPr>
        <w:ind w:left="2870" w:firstLine="2510"/>
      </w:pPr>
      <w:rPr>
        <w:rFonts w:ascii="Arial" w:eastAsia="Arial" w:hAnsi="Arial" w:cs="Arial"/>
        <w:vertAlign w:val="baseline"/>
      </w:rPr>
    </w:lvl>
    <w:lvl w:ilvl="3">
      <w:start w:val="1"/>
      <w:numFmt w:val="bullet"/>
      <w:lvlText w:val="●"/>
      <w:lvlJc w:val="left"/>
      <w:pPr>
        <w:ind w:left="3590" w:firstLine="3230"/>
      </w:pPr>
      <w:rPr>
        <w:rFonts w:ascii="Arial" w:eastAsia="Arial" w:hAnsi="Arial" w:cs="Arial"/>
        <w:vertAlign w:val="baseline"/>
      </w:rPr>
    </w:lvl>
    <w:lvl w:ilvl="4">
      <w:start w:val="1"/>
      <w:numFmt w:val="bullet"/>
      <w:lvlText w:val="o"/>
      <w:lvlJc w:val="left"/>
      <w:pPr>
        <w:ind w:left="4310" w:firstLine="3950"/>
      </w:pPr>
      <w:rPr>
        <w:rFonts w:ascii="Arial" w:eastAsia="Arial" w:hAnsi="Arial" w:cs="Arial"/>
        <w:vertAlign w:val="baseline"/>
      </w:rPr>
    </w:lvl>
    <w:lvl w:ilvl="5">
      <w:start w:val="1"/>
      <w:numFmt w:val="bullet"/>
      <w:lvlText w:val="▪"/>
      <w:lvlJc w:val="left"/>
      <w:pPr>
        <w:ind w:left="5030" w:firstLine="4670"/>
      </w:pPr>
      <w:rPr>
        <w:rFonts w:ascii="Arial" w:eastAsia="Arial" w:hAnsi="Arial" w:cs="Arial"/>
        <w:vertAlign w:val="baseline"/>
      </w:rPr>
    </w:lvl>
    <w:lvl w:ilvl="6">
      <w:start w:val="1"/>
      <w:numFmt w:val="bullet"/>
      <w:lvlText w:val="●"/>
      <w:lvlJc w:val="left"/>
      <w:pPr>
        <w:ind w:left="5750" w:firstLine="5390"/>
      </w:pPr>
      <w:rPr>
        <w:rFonts w:ascii="Arial" w:eastAsia="Arial" w:hAnsi="Arial" w:cs="Arial"/>
        <w:vertAlign w:val="baseline"/>
      </w:rPr>
    </w:lvl>
    <w:lvl w:ilvl="7">
      <w:start w:val="1"/>
      <w:numFmt w:val="bullet"/>
      <w:lvlText w:val="o"/>
      <w:lvlJc w:val="left"/>
      <w:pPr>
        <w:ind w:left="6470" w:firstLine="6110"/>
      </w:pPr>
      <w:rPr>
        <w:rFonts w:ascii="Arial" w:eastAsia="Arial" w:hAnsi="Arial" w:cs="Arial"/>
        <w:vertAlign w:val="baseline"/>
      </w:rPr>
    </w:lvl>
    <w:lvl w:ilvl="8">
      <w:start w:val="1"/>
      <w:numFmt w:val="bullet"/>
      <w:lvlText w:val="▪"/>
      <w:lvlJc w:val="left"/>
      <w:pPr>
        <w:ind w:left="7190" w:firstLine="6830"/>
      </w:pPr>
      <w:rPr>
        <w:rFonts w:ascii="Arial" w:eastAsia="Arial" w:hAnsi="Arial" w:cs="Arial"/>
        <w:vertAlign w:val="baseline"/>
      </w:rPr>
    </w:lvl>
  </w:abstractNum>
  <w:abstractNum w:abstractNumId="14">
    <w:nsid w:val="3E3666EB"/>
    <w:multiLevelType w:val="hybridMultilevel"/>
    <w:tmpl w:val="378ED180"/>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5">
    <w:nsid w:val="52135D84"/>
    <w:multiLevelType w:val="hybridMultilevel"/>
    <w:tmpl w:val="AE6E5B40"/>
    <w:lvl w:ilvl="0" w:tplc="1B3E7ED8">
      <w:numFmt w:val="bullet"/>
      <w:lvlText w:val="-"/>
      <w:lvlJc w:val="left"/>
      <w:pPr>
        <w:tabs>
          <w:tab w:val="num" w:pos="360"/>
        </w:tabs>
        <w:ind w:left="360" w:hanging="360"/>
      </w:pPr>
      <w:rPr>
        <w:rFonts w:hint="default"/>
        <w:b w:val="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5EE83AAC"/>
    <w:multiLevelType w:val="multilevel"/>
    <w:tmpl w:val="16CE5BA8"/>
    <w:lvl w:ilvl="0">
      <w:start w:val="1"/>
      <w:numFmt w:val="bullet"/>
      <w:lvlText w:val="o"/>
      <w:lvlJc w:val="left"/>
      <w:pPr>
        <w:ind w:left="1712" w:firstLine="1352"/>
      </w:pPr>
      <w:rPr>
        <w:rFonts w:ascii="Arial" w:eastAsia="Arial" w:hAnsi="Arial" w:cs="Arial"/>
        <w:vertAlign w:val="baseline"/>
      </w:rPr>
    </w:lvl>
    <w:lvl w:ilvl="1">
      <w:start w:val="1"/>
      <w:numFmt w:val="bullet"/>
      <w:lvlText w:val="o"/>
      <w:lvlJc w:val="left"/>
      <w:pPr>
        <w:ind w:left="2432" w:firstLine="2072"/>
      </w:pPr>
      <w:rPr>
        <w:rFonts w:ascii="Arial" w:eastAsia="Arial" w:hAnsi="Arial" w:cs="Arial"/>
        <w:vertAlign w:val="baseline"/>
      </w:rPr>
    </w:lvl>
    <w:lvl w:ilvl="2">
      <w:start w:val="1"/>
      <w:numFmt w:val="bullet"/>
      <w:lvlText w:val="▪"/>
      <w:lvlJc w:val="left"/>
      <w:pPr>
        <w:ind w:left="3152" w:firstLine="2792"/>
      </w:pPr>
      <w:rPr>
        <w:rFonts w:ascii="Arial" w:eastAsia="Arial" w:hAnsi="Arial" w:cs="Arial"/>
        <w:vertAlign w:val="baseline"/>
      </w:rPr>
    </w:lvl>
    <w:lvl w:ilvl="3">
      <w:start w:val="1"/>
      <w:numFmt w:val="bullet"/>
      <w:lvlText w:val="●"/>
      <w:lvlJc w:val="left"/>
      <w:pPr>
        <w:ind w:left="3872" w:firstLine="3512"/>
      </w:pPr>
      <w:rPr>
        <w:rFonts w:ascii="Arial" w:eastAsia="Arial" w:hAnsi="Arial" w:cs="Arial"/>
        <w:vertAlign w:val="baseline"/>
      </w:rPr>
    </w:lvl>
    <w:lvl w:ilvl="4">
      <w:start w:val="1"/>
      <w:numFmt w:val="bullet"/>
      <w:lvlText w:val="o"/>
      <w:lvlJc w:val="left"/>
      <w:pPr>
        <w:ind w:left="4592" w:firstLine="4232"/>
      </w:pPr>
      <w:rPr>
        <w:rFonts w:ascii="Arial" w:eastAsia="Arial" w:hAnsi="Arial" w:cs="Arial"/>
        <w:vertAlign w:val="baseline"/>
      </w:rPr>
    </w:lvl>
    <w:lvl w:ilvl="5">
      <w:start w:val="1"/>
      <w:numFmt w:val="bullet"/>
      <w:lvlText w:val="▪"/>
      <w:lvlJc w:val="left"/>
      <w:pPr>
        <w:ind w:left="5312" w:firstLine="4952"/>
      </w:pPr>
      <w:rPr>
        <w:rFonts w:ascii="Arial" w:eastAsia="Arial" w:hAnsi="Arial" w:cs="Arial"/>
        <w:vertAlign w:val="baseline"/>
      </w:rPr>
    </w:lvl>
    <w:lvl w:ilvl="6">
      <w:start w:val="1"/>
      <w:numFmt w:val="bullet"/>
      <w:lvlText w:val="●"/>
      <w:lvlJc w:val="left"/>
      <w:pPr>
        <w:ind w:left="6032" w:firstLine="5672"/>
      </w:pPr>
      <w:rPr>
        <w:rFonts w:ascii="Arial" w:eastAsia="Arial" w:hAnsi="Arial" w:cs="Arial"/>
        <w:vertAlign w:val="baseline"/>
      </w:rPr>
    </w:lvl>
    <w:lvl w:ilvl="7">
      <w:start w:val="1"/>
      <w:numFmt w:val="bullet"/>
      <w:lvlText w:val="o"/>
      <w:lvlJc w:val="left"/>
      <w:pPr>
        <w:ind w:left="6752" w:firstLine="6392"/>
      </w:pPr>
      <w:rPr>
        <w:rFonts w:ascii="Arial" w:eastAsia="Arial" w:hAnsi="Arial" w:cs="Arial"/>
        <w:vertAlign w:val="baseline"/>
      </w:rPr>
    </w:lvl>
    <w:lvl w:ilvl="8">
      <w:start w:val="1"/>
      <w:numFmt w:val="bullet"/>
      <w:lvlText w:val="▪"/>
      <w:lvlJc w:val="left"/>
      <w:pPr>
        <w:ind w:left="7472" w:firstLine="7112"/>
      </w:pPr>
      <w:rPr>
        <w:rFonts w:ascii="Arial" w:eastAsia="Arial" w:hAnsi="Arial" w:cs="Arial"/>
        <w:vertAlign w:val="baseline"/>
      </w:rPr>
    </w:lvl>
  </w:abstractNum>
  <w:abstractNum w:abstractNumId="17">
    <w:nsid w:val="62FE068B"/>
    <w:multiLevelType w:val="multilevel"/>
    <w:tmpl w:val="13A029A0"/>
    <w:lvl w:ilvl="0">
      <w:start w:val="1"/>
      <w:numFmt w:val="decimal"/>
      <w:lvlText w:val="%1."/>
      <w:lvlJc w:val="left"/>
      <w:pPr>
        <w:ind w:left="1146" w:firstLine="786"/>
      </w:pPr>
      <w:rPr>
        <w:b/>
        <w:vertAlign w:val="baseline"/>
      </w:rPr>
    </w:lvl>
    <w:lvl w:ilvl="1">
      <w:start w:val="1"/>
      <w:numFmt w:val="decimal"/>
      <w:lvlText w:val="%2."/>
      <w:lvlJc w:val="left"/>
      <w:pPr>
        <w:ind w:left="1866" w:firstLine="1506"/>
      </w:pPr>
      <w:rPr>
        <w:b/>
        <w:vertAlign w:val="baseline"/>
      </w:rPr>
    </w:lvl>
    <w:lvl w:ilvl="2">
      <w:start w:val="1"/>
      <w:numFmt w:val="bullet"/>
      <w:lvlText w:val="o"/>
      <w:lvlJc w:val="left"/>
      <w:pPr>
        <w:ind w:left="2766" w:firstLine="2406"/>
      </w:pPr>
      <w:rPr>
        <w:rFonts w:ascii="Arial" w:eastAsia="Arial" w:hAnsi="Arial" w:cs="Arial"/>
        <w:b/>
        <w:vertAlign w:val="baseline"/>
      </w:rPr>
    </w:lvl>
    <w:lvl w:ilvl="3">
      <w:start w:val="1"/>
      <w:numFmt w:val="decimal"/>
      <w:lvlText w:val="%4."/>
      <w:lvlJc w:val="left"/>
      <w:pPr>
        <w:ind w:left="3306" w:firstLine="2946"/>
      </w:pPr>
      <w:rPr>
        <w:vertAlign w:val="baseline"/>
      </w:rPr>
    </w:lvl>
    <w:lvl w:ilvl="4">
      <w:start w:val="1"/>
      <w:numFmt w:val="lowerLetter"/>
      <w:lvlText w:val="%5."/>
      <w:lvlJc w:val="left"/>
      <w:pPr>
        <w:ind w:left="4026" w:firstLine="3666"/>
      </w:pPr>
      <w:rPr>
        <w:vertAlign w:val="baseline"/>
      </w:rPr>
    </w:lvl>
    <w:lvl w:ilvl="5">
      <w:start w:val="1"/>
      <w:numFmt w:val="lowerRoman"/>
      <w:lvlText w:val="%6."/>
      <w:lvlJc w:val="right"/>
      <w:pPr>
        <w:ind w:left="4746" w:firstLine="4566"/>
      </w:pPr>
      <w:rPr>
        <w:vertAlign w:val="baseline"/>
      </w:rPr>
    </w:lvl>
    <w:lvl w:ilvl="6">
      <w:start w:val="1"/>
      <w:numFmt w:val="decimal"/>
      <w:lvlText w:val="%7."/>
      <w:lvlJc w:val="left"/>
      <w:pPr>
        <w:ind w:left="5466" w:firstLine="5106"/>
      </w:pPr>
      <w:rPr>
        <w:vertAlign w:val="baseline"/>
      </w:rPr>
    </w:lvl>
    <w:lvl w:ilvl="7">
      <w:start w:val="1"/>
      <w:numFmt w:val="lowerLetter"/>
      <w:lvlText w:val="%8."/>
      <w:lvlJc w:val="left"/>
      <w:pPr>
        <w:ind w:left="6186" w:firstLine="5826"/>
      </w:pPr>
      <w:rPr>
        <w:vertAlign w:val="baseline"/>
      </w:rPr>
    </w:lvl>
    <w:lvl w:ilvl="8">
      <w:start w:val="1"/>
      <w:numFmt w:val="lowerRoman"/>
      <w:lvlText w:val="%9."/>
      <w:lvlJc w:val="right"/>
      <w:pPr>
        <w:ind w:left="6906" w:firstLine="6726"/>
      </w:pPr>
      <w:rPr>
        <w:vertAlign w:val="baseline"/>
      </w:rPr>
    </w:lvl>
  </w:abstractNum>
  <w:abstractNum w:abstractNumId="18">
    <w:nsid w:val="6501337E"/>
    <w:multiLevelType w:val="multilevel"/>
    <w:tmpl w:val="347AA108"/>
    <w:lvl w:ilvl="0">
      <w:start w:val="1"/>
      <w:numFmt w:val="bullet"/>
      <w:lvlText w:val="o"/>
      <w:lvlJc w:val="left"/>
      <w:pPr>
        <w:ind w:left="1866" w:firstLine="1506"/>
      </w:pPr>
      <w:rPr>
        <w:rFonts w:ascii="Arial" w:eastAsia="Arial" w:hAnsi="Arial" w:cs="Arial"/>
        <w:color w:val="auto"/>
        <w:vertAlign w:val="baseline"/>
      </w:rPr>
    </w:lvl>
    <w:lvl w:ilvl="1">
      <w:start w:val="1"/>
      <w:numFmt w:val="bullet"/>
      <w:lvlText w:val="o"/>
      <w:lvlJc w:val="left"/>
      <w:pPr>
        <w:ind w:left="2586" w:firstLine="2226"/>
      </w:pPr>
      <w:rPr>
        <w:rFonts w:ascii="Arial" w:eastAsia="Arial" w:hAnsi="Arial" w:cs="Arial"/>
        <w:vertAlign w:val="baseline"/>
      </w:rPr>
    </w:lvl>
    <w:lvl w:ilvl="2">
      <w:start w:val="1"/>
      <w:numFmt w:val="bullet"/>
      <w:lvlText w:val="▪"/>
      <w:lvlJc w:val="left"/>
      <w:pPr>
        <w:ind w:left="3306" w:firstLine="2946"/>
      </w:pPr>
      <w:rPr>
        <w:rFonts w:ascii="Arial" w:eastAsia="Arial" w:hAnsi="Arial" w:cs="Arial"/>
        <w:vertAlign w:val="baseline"/>
      </w:rPr>
    </w:lvl>
    <w:lvl w:ilvl="3">
      <w:start w:val="1"/>
      <w:numFmt w:val="bullet"/>
      <w:lvlText w:val="●"/>
      <w:lvlJc w:val="left"/>
      <w:pPr>
        <w:ind w:left="4026" w:firstLine="3666"/>
      </w:pPr>
      <w:rPr>
        <w:rFonts w:ascii="Arial" w:eastAsia="Arial" w:hAnsi="Arial" w:cs="Arial"/>
        <w:vertAlign w:val="baseline"/>
      </w:rPr>
    </w:lvl>
    <w:lvl w:ilvl="4">
      <w:start w:val="1"/>
      <w:numFmt w:val="bullet"/>
      <w:lvlText w:val="o"/>
      <w:lvlJc w:val="left"/>
      <w:pPr>
        <w:ind w:left="4746" w:firstLine="4386"/>
      </w:pPr>
      <w:rPr>
        <w:rFonts w:ascii="Arial" w:eastAsia="Arial" w:hAnsi="Arial" w:cs="Arial"/>
        <w:vertAlign w:val="baseline"/>
      </w:rPr>
    </w:lvl>
    <w:lvl w:ilvl="5">
      <w:start w:val="1"/>
      <w:numFmt w:val="bullet"/>
      <w:lvlText w:val="▪"/>
      <w:lvlJc w:val="left"/>
      <w:pPr>
        <w:ind w:left="5466" w:firstLine="5106"/>
      </w:pPr>
      <w:rPr>
        <w:rFonts w:ascii="Arial" w:eastAsia="Arial" w:hAnsi="Arial" w:cs="Arial"/>
        <w:vertAlign w:val="baseline"/>
      </w:rPr>
    </w:lvl>
    <w:lvl w:ilvl="6">
      <w:start w:val="1"/>
      <w:numFmt w:val="bullet"/>
      <w:lvlText w:val="●"/>
      <w:lvlJc w:val="left"/>
      <w:pPr>
        <w:ind w:left="6186" w:firstLine="5826"/>
      </w:pPr>
      <w:rPr>
        <w:rFonts w:ascii="Arial" w:eastAsia="Arial" w:hAnsi="Arial" w:cs="Arial"/>
        <w:vertAlign w:val="baseline"/>
      </w:rPr>
    </w:lvl>
    <w:lvl w:ilvl="7">
      <w:start w:val="1"/>
      <w:numFmt w:val="bullet"/>
      <w:lvlText w:val="o"/>
      <w:lvlJc w:val="left"/>
      <w:pPr>
        <w:ind w:left="6906" w:firstLine="6546"/>
      </w:pPr>
      <w:rPr>
        <w:rFonts w:ascii="Arial" w:eastAsia="Arial" w:hAnsi="Arial" w:cs="Arial"/>
        <w:vertAlign w:val="baseline"/>
      </w:rPr>
    </w:lvl>
    <w:lvl w:ilvl="8">
      <w:start w:val="1"/>
      <w:numFmt w:val="bullet"/>
      <w:lvlText w:val="▪"/>
      <w:lvlJc w:val="left"/>
      <w:pPr>
        <w:ind w:left="7626" w:firstLine="7266"/>
      </w:pPr>
      <w:rPr>
        <w:rFonts w:ascii="Arial" w:eastAsia="Arial" w:hAnsi="Arial" w:cs="Arial"/>
        <w:vertAlign w:val="baseline"/>
      </w:rPr>
    </w:lvl>
  </w:abstractNum>
  <w:abstractNum w:abstractNumId="19">
    <w:nsid w:val="6E1C7738"/>
    <w:multiLevelType w:val="hybridMultilevel"/>
    <w:tmpl w:val="7F405754"/>
    <w:lvl w:ilvl="0" w:tplc="7E1A1F98">
      <w:start w:val="1"/>
      <w:numFmt w:val="lowerLetter"/>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7200314F"/>
    <w:multiLevelType w:val="hybridMultilevel"/>
    <w:tmpl w:val="2234A468"/>
    <w:lvl w:ilvl="0" w:tplc="1B3E7ED8">
      <w:numFmt w:val="bullet"/>
      <w:lvlText w:val="-"/>
      <w:lvlJc w:val="left"/>
      <w:pPr>
        <w:tabs>
          <w:tab w:val="num" w:pos="360"/>
        </w:tabs>
        <w:ind w:left="360" w:hanging="360"/>
      </w:pPr>
      <w:rPr>
        <w:rFonts w:hint="default"/>
        <w:b w:val="0"/>
      </w:rPr>
    </w:lvl>
    <w:lvl w:ilvl="1" w:tplc="0C0A0003" w:tentative="1">
      <w:start w:val="1"/>
      <w:numFmt w:val="bullet"/>
      <w:lvlText w:val="o"/>
      <w:lvlJc w:val="left"/>
      <w:pPr>
        <w:tabs>
          <w:tab w:val="num" w:pos="732"/>
        </w:tabs>
        <w:ind w:left="732" w:hanging="360"/>
      </w:pPr>
      <w:rPr>
        <w:rFonts w:ascii="Courier New" w:hAnsi="Courier New" w:cs="Courier New" w:hint="default"/>
      </w:rPr>
    </w:lvl>
    <w:lvl w:ilvl="2" w:tplc="0C0A0005" w:tentative="1">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num w:numId="1">
    <w:abstractNumId w:val="12"/>
  </w:num>
  <w:num w:numId="2">
    <w:abstractNumId w:val="6"/>
  </w:num>
  <w:num w:numId="3">
    <w:abstractNumId w:val="17"/>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0"/>
  </w:num>
  <w:num w:numId="6">
    <w:abstractNumId w:val="18"/>
  </w:num>
  <w:num w:numId="7">
    <w:abstractNumId w:val="11"/>
  </w:num>
  <w:num w:numId="8">
    <w:abstractNumId w:val="5"/>
  </w:num>
  <w:num w:numId="9">
    <w:abstractNumId w:val="4"/>
  </w:num>
  <w:num w:numId="10">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3"/>
  </w:num>
  <w:num w:numId="13">
    <w:abstractNumId w:val="9"/>
  </w:num>
  <w:num w:numId="14">
    <w:abstractNumId w:val="1"/>
  </w:num>
  <w:num w:numId="15">
    <w:abstractNumId w:val="16"/>
  </w:num>
  <w:num w:numId="16">
    <w:abstractNumId w:val="19"/>
  </w:num>
  <w:num w:numId="17">
    <w:abstractNumId w:val="14"/>
  </w:num>
  <w:num w:numId="18">
    <w:abstractNumId w:val="10"/>
  </w:num>
  <w:num w:numId="19">
    <w:abstractNumId w:val="8"/>
  </w:num>
  <w:num w:numId="20">
    <w:abstractNumId w:val="20"/>
  </w:num>
  <w:num w:numId="21">
    <w:abstractNumId w:val="15"/>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165"/>
    <w:rsid w:val="00006EA7"/>
    <w:rsid w:val="000576FC"/>
    <w:rsid w:val="00070D0D"/>
    <w:rsid w:val="00075868"/>
    <w:rsid w:val="000D20F4"/>
    <w:rsid w:val="001618BF"/>
    <w:rsid w:val="00230CFC"/>
    <w:rsid w:val="00246D76"/>
    <w:rsid w:val="00266EEB"/>
    <w:rsid w:val="0028739F"/>
    <w:rsid w:val="002B32B0"/>
    <w:rsid w:val="002C5F67"/>
    <w:rsid w:val="00301165"/>
    <w:rsid w:val="0031227A"/>
    <w:rsid w:val="0032391D"/>
    <w:rsid w:val="00360621"/>
    <w:rsid w:val="00362E26"/>
    <w:rsid w:val="003B565D"/>
    <w:rsid w:val="003C0DE8"/>
    <w:rsid w:val="003C2335"/>
    <w:rsid w:val="00417144"/>
    <w:rsid w:val="00423B12"/>
    <w:rsid w:val="0048330F"/>
    <w:rsid w:val="004C3752"/>
    <w:rsid w:val="005B14BE"/>
    <w:rsid w:val="005D1434"/>
    <w:rsid w:val="005D3449"/>
    <w:rsid w:val="00610651"/>
    <w:rsid w:val="00613AAB"/>
    <w:rsid w:val="00712563"/>
    <w:rsid w:val="00714D0D"/>
    <w:rsid w:val="00733072"/>
    <w:rsid w:val="00734A26"/>
    <w:rsid w:val="00791D6E"/>
    <w:rsid w:val="007D3333"/>
    <w:rsid w:val="00855916"/>
    <w:rsid w:val="00856B15"/>
    <w:rsid w:val="00870437"/>
    <w:rsid w:val="00881B53"/>
    <w:rsid w:val="00896D1A"/>
    <w:rsid w:val="008C06D5"/>
    <w:rsid w:val="00976A83"/>
    <w:rsid w:val="009A4DFD"/>
    <w:rsid w:val="009F5796"/>
    <w:rsid w:val="00A5110E"/>
    <w:rsid w:val="00A7758C"/>
    <w:rsid w:val="00A77724"/>
    <w:rsid w:val="00A8254D"/>
    <w:rsid w:val="00B60C71"/>
    <w:rsid w:val="00BC532C"/>
    <w:rsid w:val="00C64697"/>
    <w:rsid w:val="00C9489C"/>
    <w:rsid w:val="00C97BD8"/>
    <w:rsid w:val="00CB26F7"/>
    <w:rsid w:val="00CD4495"/>
    <w:rsid w:val="00CD6DFD"/>
    <w:rsid w:val="00CE290A"/>
    <w:rsid w:val="00CE6FE4"/>
    <w:rsid w:val="00D07BF7"/>
    <w:rsid w:val="00D55E96"/>
    <w:rsid w:val="00E44555"/>
    <w:rsid w:val="00EA278C"/>
    <w:rsid w:val="00EF3142"/>
    <w:rsid w:val="00F016E6"/>
    <w:rsid w:val="00F054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165"/>
    <w:pPr>
      <w:spacing w:after="0" w:line="240" w:lineRule="auto"/>
    </w:pPr>
    <w:rPr>
      <w:rFonts w:ascii="Times New Roman" w:eastAsia="Times New Roman" w:hAnsi="Times New Roman" w:cs="Times New Roman"/>
      <w:color w:val="000000"/>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165"/>
    <w:pPr>
      <w:ind w:left="720"/>
      <w:contextualSpacing/>
    </w:pPr>
  </w:style>
  <w:style w:type="paragraph" w:styleId="Encabezado">
    <w:name w:val="header"/>
    <w:basedOn w:val="Normal"/>
    <w:link w:val="EncabezadoCar"/>
    <w:uiPriority w:val="99"/>
    <w:unhideWhenUsed/>
    <w:rsid w:val="00301165"/>
    <w:pPr>
      <w:tabs>
        <w:tab w:val="center" w:pos="4419"/>
        <w:tab w:val="right" w:pos="8838"/>
      </w:tabs>
    </w:pPr>
  </w:style>
  <w:style w:type="character" w:customStyle="1" w:styleId="EncabezadoCar">
    <w:name w:val="Encabezado Car"/>
    <w:basedOn w:val="Fuentedeprrafopredeter"/>
    <w:link w:val="Encabezado"/>
    <w:uiPriority w:val="99"/>
    <w:rsid w:val="00301165"/>
    <w:rPr>
      <w:rFonts w:ascii="Times New Roman" w:eastAsia="Times New Roman" w:hAnsi="Times New Roman" w:cs="Times New Roman"/>
      <w:color w:val="000000"/>
      <w:sz w:val="20"/>
      <w:szCs w:val="20"/>
      <w:lang w:eastAsia="es-AR"/>
    </w:rPr>
  </w:style>
  <w:style w:type="paragraph" w:styleId="Piedepgina">
    <w:name w:val="footer"/>
    <w:basedOn w:val="Normal"/>
    <w:link w:val="PiedepginaCar"/>
    <w:uiPriority w:val="99"/>
    <w:unhideWhenUsed/>
    <w:rsid w:val="00301165"/>
    <w:pPr>
      <w:tabs>
        <w:tab w:val="center" w:pos="4419"/>
        <w:tab w:val="right" w:pos="8838"/>
      </w:tabs>
    </w:pPr>
  </w:style>
  <w:style w:type="character" w:customStyle="1" w:styleId="PiedepginaCar">
    <w:name w:val="Pie de página Car"/>
    <w:basedOn w:val="Fuentedeprrafopredeter"/>
    <w:link w:val="Piedepgina"/>
    <w:uiPriority w:val="99"/>
    <w:rsid w:val="00301165"/>
    <w:rPr>
      <w:rFonts w:ascii="Times New Roman" w:eastAsia="Times New Roman" w:hAnsi="Times New Roman" w:cs="Times New Roman"/>
      <w:color w:val="000000"/>
      <w:sz w:val="20"/>
      <w:szCs w:val="20"/>
      <w:lang w:eastAsia="es-AR"/>
    </w:rPr>
  </w:style>
  <w:style w:type="paragraph" w:styleId="Textodeglobo">
    <w:name w:val="Balloon Text"/>
    <w:basedOn w:val="Normal"/>
    <w:link w:val="TextodegloboCar"/>
    <w:uiPriority w:val="99"/>
    <w:semiHidden/>
    <w:unhideWhenUsed/>
    <w:rsid w:val="0030116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165"/>
    <w:rPr>
      <w:rFonts w:ascii="Tahoma" w:eastAsia="Times New Roman" w:hAnsi="Tahoma" w:cs="Tahoma"/>
      <w:color w:val="000000"/>
      <w:sz w:val="16"/>
      <w:szCs w:val="16"/>
      <w:lang w:eastAsia="es-AR"/>
    </w:rPr>
  </w:style>
  <w:style w:type="paragraph" w:styleId="Textosinformato">
    <w:name w:val="Plain Text"/>
    <w:basedOn w:val="Normal"/>
    <w:link w:val="TextosinformatoCar"/>
    <w:uiPriority w:val="99"/>
    <w:semiHidden/>
    <w:unhideWhenUsed/>
    <w:rsid w:val="00362E26"/>
    <w:rPr>
      <w:rFonts w:ascii="Calibri" w:eastAsiaTheme="minorHAnsi" w:hAnsi="Calibri" w:cs="Consolas"/>
      <w:color w:val="auto"/>
      <w:sz w:val="22"/>
      <w:szCs w:val="21"/>
      <w:lang w:eastAsia="en-US"/>
    </w:rPr>
  </w:style>
  <w:style w:type="character" w:customStyle="1" w:styleId="TextosinformatoCar">
    <w:name w:val="Texto sin formato Car"/>
    <w:basedOn w:val="Fuentedeprrafopredeter"/>
    <w:link w:val="Textosinformato"/>
    <w:uiPriority w:val="99"/>
    <w:semiHidden/>
    <w:rsid w:val="00362E26"/>
    <w:rPr>
      <w:rFonts w:ascii="Calibri" w:hAnsi="Calibri" w:cs="Consolas"/>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165"/>
    <w:pPr>
      <w:spacing w:after="0" w:line="240" w:lineRule="auto"/>
    </w:pPr>
    <w:rPr>
      <w:rFonts w:ascii="Times New Roman" w:eastAsia="Times New Roman" w:hAnsi="Times New Roman" w:cs="Times New Roman"/>
      <w:color w:val="000000"/>
      <w:sz w:val="20"/>
      <w:szCs w:val="2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01165"/>
    <w:pPr>
      <w:ind w:left="720"/>
      <w:contextualSpacing/>
    </w:pPr>
  </w:style>
  <w:style w:type="paragraph" w:styleId="Encabezado">
    <w:name w:val="header"/>
    <w:basedOn w:val="Normal"/>
    <w:link w:val="EncabezadoCar"/>
    <w:uiPriority w:val="99"/>
    <w:unhideWhenUsed/>
    <w:rsid w:val="00301165"/>
    <w:pPr>
      <w:tabs>
        <w:tab w:val="center" w:pos="4419"/>
        <w:tab w:val="right" w:pos="8838"/>
      </w:tabs>
    </w:pPr>
  </w:style>
  <w:style w:type="character" w:customStyle="1" w:styleId="EncabezadoCar">
    <w:name w:val="Encabezado Car"/>
    <w:basedOn w:val="Fuentedeprrafopredeter"/>
    <w:link w:val="Encabezado"/>
    <w:uiPriority w:val="99"/>
    <w:rsid w:val="00301165"/>
    <w:rPr>
      <w:rFonts w:ascii="Times New Roman" w:eastAsia="Times New Roman" w:hAnsi="Times New Roman" w:cs="Times New Roman"/>
      <w:color w:val="000000"/>
      <w:sz w:val="20"/>
      <w:szCs w:val="20"/>
      <w:lang w:eastAsia="es-AR"/>
    </w:rPr>
  </w:style>
  <w:style w:type="paragraph" w:styleId="Piedepgina">
    <w:name w:val="footer"/>
    <w:basedOn w:val="Normal"/>
    <w:link w:val="PiedepginaCar"/>
    <w:uiPriority w:val="99"/>
    <w:unhideWhenUsed/>
    <w:rsid w:val="00301165"/>
    <w:pPr>
      <w:tabs>
        <w:tab w:val="center" w:pos="4419"/>
        <w:tab w:val="right" w:pos="8838"/>
      </w:tabs>
    </w:pPr>
  </w:style>
  <w:style w:type="character" w:customStyle="1" w:styleId="PiedepginaCar">
    <w:name w:val="Pie de página Car"/>
    <w:basedOn w:val="Fuentedeprrafopredeter"/>
    <w:link w:val="Piedepgina"/>
    <w:uiPriority w:val="99"/>
    <w:rsid w:val="00301165"/>
    <w:rPr>
      <w:rFonts w:ascii="Times New Roman" w:eastAsia="Times New Roman" w:hAnsi="Times New Roman" w:cs="Times New Roman"/>
      <w:color w:val="000000"/>
      <w:sz w:val="20"/>
      <w:szCs w:val="20"/>
      <w:lang w:eastAsia="es-AR"/>
    </w:rPr>
  </w:style>
  <w:style w:type="paragraph" w:styleId="Textodeglobo">
    <w:name w:val="Balloon Text"/>
    <w:basedOn w:val="Normal"/>
    <w:link w:val="TextodegloboCar"/>
    <w:uiPriority w:val="99"/>
    <w:semiHidden/>
    <w:unhideWhenUsed/>
    <w:rsid w:val="00301165"/>
    <w:rPr>
      <w:rFonts w:ascii="Tahoma" w:hAnsi="Tahoma" w:cs="Tahoma"/>
      <w:sz w:val="16"/>
      <w:szCs w:val="16"/>
    </w:rPr>
  </w:style>
  <w:style w:type="character" w:customStyle="1" w:styleId="TextodegloboCar">
    <w:name w:val="Texto de globo Car"/>
    <w:basedOn w:val="Fuentedeprrafopredeter"/>
    <w:link w:val="Textodeglobo"/>
    <w:uiPriority w:val="99"/>
    <w:semiHidden/>
    <w:rsid w:val="00301165"/>
    <w:rPr>
      <w:rFonts w:ascii="Tahoma" w:eastAsia="Times New Roman" w:hAnsi="Tahoma" w:cs="Tahoma"/>
      <w:color w:val="000000"/>
      <w:sz w:val="16"/>
      <w:szCs w:val="16"/>
      <w:lang w:eastAsia="es-AR"/>
    </w:rPr>
  </w:style>
  <w:style w:type="paragraph" w:styleId="Textosinformato">
    <w:name w:val="Plain Text"/>
    <w:basedOn w:val="Normal"/>
    <w:link w:val="TextosinformatoCar"/>
    <w:uiPriority w:val="99"/>
    <w:semiHidden/>
    <w:unhideWhenUsed/>
    <w:rsid w:val="00362E26"/>
    <w:rPr>
      <w:rFonts w:ascii="Calibri" w:eastAsiaTheme="minorHAnsi" w:hAnsi="Calibri" w:cs="Consolas"/>
      <w:color w:val="auto"/>
      <w:sz w:val="22"/>
      <w:szCs w:val="21"/>
      <w:lang w:eastAsia="en-US"/>
    </w:rPr>
  </w:style>
  <w:style w:type="character" w:customStyle="1" w:styleId="TextosinformatoCar">
    <w:name w:val="Texto sin formato Car"/>
    <w:basedOn w:val="Fuentedeprrafopredeter"/>
    <w:link w:val="Textosinformato"/>
    <w:uiPriority w:val="99"/>
    <w:semiHidden/>
    <w:rsid w:val="00362E26"/>
    <w:rPr>
      <w:rFonts w:ascii="Calibri" w:hAnsi="Calibri" w:cs="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988340">
      <w:bodyDiv w:val="1"/>
      <w:marLeft w:val="0"/>
      <w:marRight w:val="0"/>
      <w:marTop w:val="0"/>
      <w:marBottom w:val="0"/>
      <w:divBdr>
        <w:top w:val="none" w:sz="0" w:space="0" w:color="auto"/>
        <w:left w:val="none" w:sz="0" w:space="0" w:color="auto"/>
        <w:bottom w:val="none" w:sz="0" w:space="0" w:color="auto"/>
        <w:right w:val="none" w:sz="0" w:space="0" w:color="auto"/>
      </w:divBdr>
    </w:div>
    <w:div w:id="1173104418">
      <w:bodyDiv w:val="1"/>
      <w:marLeft w:val="0"/>
      <w:marRight w:val="0"/>
      <w:marTop w:val="0"/>
      <w:marBottom w:val="0"/>
      <w:divBdr>
        <w:top w:val="none" w:sz="0" w:space="0" w:color="auto"/>
        <w:left w:val="none" w:sz="0" w:space="0" w:color="auto"/>
        <w:bottom w:val="none" w:sz="0" w:space="0" w:color="auto"/>
        <w:right w:val="none" w:sz="0" w:space="0" w:color="auto"/>
      </w:divBdr>
    </w:div>
    <w:div w:id="1243836277">
      <w:bodyDiv w:val="1"/>
      <w:marLeft w:val="0"/>
      <w:marRight w:val="0"/>
      <w:marTop w:val="0"/>
      <w:marBottom w:val="0"/>
      <w:divBdr>
        <w:top w:val="none" w:sz="0" w:space="0" w:color="auto"/>
        <w:left w:val="none" w:sz="0" w:space="0" w:color="auto"/>
        <w:bottom w:val="none" w:sz="0" w:space="0" w:color="auto"/>
        <w:right w:val="none" w:sz="0" w:space="0" w:color="auto"/>
      </w:divBdr>
    </w:div>
    <w:div w:id="2100170508">
      <w:bodyDiv w:val="1"/>
      <w:marLeft w:val="0"/>
      <w:marRight w:val="0"/>
      <w:marTop w:val="0"/>
      <w:marBottom w:val="0"/>
      <w:divBdr>
        <w:top w:val="none" w:sz="0" w:space="0" w:color="auto"/>
        <w:left w:val="none" w:sz="0" w:space="0" w:color="auto"/>
        <w:bottom w:val="none" w:sz="0" w:space="0" w:color="auto"/>
        <w:right w:val="none" w:sz="0" w:space="0" w:color="auto"/>
      </w:divBdr>
    </w:div>
    <w:div w:id="2120447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ctimovil.net/sites/normas/Lists/Documentos%20publicados/U_DispForm.aspx?ID=676"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9</Pages>
  <Words>3692</Words>
  <Characters>20311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CLARO</Company>
  <LinksUpToDate>false</LinksUpToDate>
  <CharactersWithSpaces>23956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Guillermina Rusailh</dc:creator>
  <cp:lastModifiedBy>Guillermina Rusailh</cp:lastModifiedBy>
  <cp:revision>7</cp:revision>
  <dcterms:created xsi:type="dcterms:W3CDTF">2017-06-28T11:59:00Z</dcterms:created>
  <dcterms:modified xsi:type="dcterms:W3CDTF">2017-08-23T12:27:00Z</dcterms:modified>
</cp:coreProperties>
</file>