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F6E80" w14:textId="64B02333" w:rsidR="00330E55" w:rsidRPr="00932654" w:rsidRDefault="00DB27C3" w:rsidP="009F686C">
      <w:pPr>
        <w:tabs>
          <w:tab w:val="left" w:pos="8129"/>
        </w:tabs>
        <w:spacing w:before="94" w:line="360" w:lineRule="auto"/>
        <w:jc w:val="right"/>
        <w:rPr>
          <w:b/>
          <w:bCs/>
          <w:color w:val="231F20"/>
          <w:position w:val="-8"/>
        </w:rPr>
      </w:pPr>
      <w:r>
        <w:rPr>
          <w:b/>
          <w:bCs/>
          <w:noProof/>
          <w:color w:val="03254D"/>
          <w:sz w:val="48"/>
          <w:szCs w:val="48"/>
        </w:rPr>
        <w:drawing>
          <wp:anchor distT="0" distB="0" distL="114300" distR="114300" simplePos="0" relativeHeight="251658241" behindDoc="1" locked="0" layoutInCell="1" allowOverlap="1" wp14:anchorId="76FEE4BA" wp14:editId="37FCA16B">
            <wp:simplePos x="0" y="0"/>
            <wp:positionH relativeFrom="column">
              <wp:posOffset>-1164590</wp:posOffset>
            </wp:positionH>
            <wp:positionV relativeFrom="paragraph">
              <wp:posOffset>-1390015</wp:posOffset>
            </wp:positionV>
            <wp:extent cx="8707120" cy="11286699"/>
            <wp:effectExtent l="0" t="0" r="0" b="0"/>
            <wp:wrapNone/>
            <wp:docPr id="42371367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13678" name="Imagem 423713678"/>
                    <pic:cNvPicPr/>
                  </pic:nvPicPr>
                  <pic:blipFill rotWithShape="1">
                    <a:blip r:embed="rId11" cstate="print">
                      <a:extLst>
                        <a:ext uri="{28A0092B-C50C-407E-A947-70E740481C1C}">
                          <a14:useLocalDpi xmlns:a14="http://schemas.microsoft.com/office/drawing/2010/main" val="0"/>
                        </a:ext>
                      </a:extLst>
                    </a:blip>
                    <a:srcRect l="31892" t="8356" r="14322" b="21924"/>
                    <a:stretch>
                      <a:fillRect/>
                    </a:stretch>
                  </pic:blipFill>
                  <pic:spPr>
                    <a:xfrm flipH="1">
                      <a:off x="0" y="0"/>
                      <a:ext cx="8707120" cy="11286699"/>
                    </a:xfrm>
                    <a:prstGeom prst="rect">
                      <a:avLst/>
                    </a:prstGeom>
                  </pic:spPr>
                </pic:pic>
              </a:graphicData>
            </a:graphic>
            <wp14:sizeRelH relativeFrom="page">
              <wp14:pctWidth>0</wp14:pctWidth>
            </wp14:sizeRelH>
            <wp14:sizeRelV relativeFrom="page">
              <wp14:pctHeight>0</wp14:pctHeight>
            </wp14:sizeRelV>
          </wp:anchor>
        </w:drawing>
      </w:r>
      <w:r w:rsidR="00330E55" w:rsidRPr="00932654">
        <w:rPr>
          <w:b/>
          <w:bCs/>
          <w:color w:val="231F20"/>
          <w:spacing w:val="40"/>
        </w:rPr>
        <w:t xml:space="preserve"> </w:t>
      </w:r>
    </w:p>
    <w:p w14:paraId="5B2F2167" w14:textId="157FD8E2" w:rsidR="00330E55" w:rsidRPr="00932654" w:rsidRDefault="00330E55" w:rsidP="009F686C">
      <w:pPr>
        <w:pStyle w:val="Corpodetexto"/>
        <w:spacing w:line="360" w:lineRule="auto"/>
        <w:rPr>
          <w:sz w:val="24"/>
          <w:szCs w:val="24"/>
          <w:lang w:val="pt-BR"/>
        </w:rPr>
      </w:pPr>
    </w:p>
    <w:p w14:paraId="53874A7C" w14:textId="6C162A69" w:rsidR="003E54DE" w:rsidRDefault="003E54DE" w:rsidP="00467B5C">
      <w:pPr>
        <w:pStyle w:val="Texto"/>
        <w:ind w:left="884"/>
        <w:rPr>
          <w:rFonts w:asciiTheme="minorHAnsi" w:hAnsiTheme="minorHAnsi"/>
          <w:color w:val="000000" w:themeColor="text1"/>
          <w:sz w:val="24"/>
        </w:rPr>
      </w:pPr>
      <w:bookmarkStart w:id="0" w:name="_Toc190852971"/>
    </w:p>
    <w:p w14:paraId="4EC5AF3F" w14:textId="24058E22" w:rsidR="003E54DE" w:rsidRDefault="003E54DE" w:rsidP="00467B5C">
      <w:pPr>
        <w:pStyle w:val="Texto"/>
        <w:ind w:left="884"/>
        <w:rPr>
          <w:rFonts w:asciiTheme="minorHAnsi" w:hAnsiTheme="minorHAnsi"/>
          <w:color w:val="000000" w:themeColor="text1"/>
          <w:sz w:val="24"/>
        </w:rPr>
      </w:pPr>
    </w:p>
    <w:bookmarkEnd w:id="0"/>
    <w:p w14:paraId="23C8489A" w14:textId="43D89514" w:rsidR="002F7039" w:rsidRPr="00932654" w:rsidRDefault="00330E55" w:rsidP="00467B5C">
      <w:pPr>
        <w:pStyle w:val="Texto"/>
        <w:ind w:left="884"/>
        <w:rPr>
          <w:rFonts w:asciiTheme="minorHAnsi" w:hAnsiTheme="minorHAnsi"/>
          <w:b/>
          <w:bCs/>
          <w:color w:val="156082" w:themeColor="accent1"/>
          <w:sz w:val="24"/>
        </w:rPr>
      </w:pPr>
      <w:r w:rsidRPr="00932654">
        <w:rPr>
          <w:rFonts w:asciiTheme="minorHAnsi" w:hAnsiTheme="minorHAnsi"/>
          <w:color w:val="000000" w:themeColor="text1"/>
          <w:sz w:val="24"/>
        </w:rPr>
        <w:t xml:space="preserve"> </w:t>
      </w:r>
    </w:p>
    <w:p w14:paraId="75A7018A" w14:textId="52140370" w:rsidR="002F7039" w:rsidRPr="00932654" w:rsidRDefault="002F7039" w:rsidP="009F686C">
      <w:pPr>
        <w:spacing w:line="360" w:lineRule="auto"/>
        <w:rPr>
          <w:b/>
          <w:bCs/>
          <w:color w:val="156082" w:themeColor="accent1"/>
        </w:rPr>
      </w:pPr>
    </w:p>
    <w:p w14:paraId="624F054F" w14:textId="6F3C13B7" w:rsidR="00A26FCE" w:rsidRPr="00932654" w:rsidRDefault="004624CD" w:rsidP="009F686C">
      <w:pPr>
        <w:spacing w:line="360" w:lineRule="auto"/>
        <w:rPr>
          <w:b/>
          <w:bCs/>
          <w:color w:val="156082" w:themeColor="accent1"/>
        </w:rPr>
      </w:pPr>
      <w:r w:rsidRPr="003E54DE">
        <w:rPr>
          <w:b/>
          <w:bCs/>
          <w:noProof/>
          <w:color w:val="03254D"/>
          <w:sz w:val="28"/>
          <w:szCs w:val="28"/>
        </w:rPr>
        <mc:AlternateContent>
          <mc:Choice Requires="wps">
            <w:drawing>
              <wp:anchor distT="45720" distB="45720" distL="114300" distR="114300" simplePos="0" relativeHeight="251658240" behindDoc="0" locked="0" layoutInCell="1" allowOverlap="1" wp14:anchorId="07B28049" wp14:editId="2F664C70">
                <wp:simplePos x="0" y="0"/>
                <wp:positionH relativeFrom="column">
                  <wp:posOffset>-455484</wp:posOffset>
                </wp:positionH>
                <wp:positionV relativeFrom="paragraph">
                  <wp:posOffset>210470</wp:posOffset>
                </wp:positionV>
                <wp:extent cx="4950373" cy="140462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0373" cy="1404620"/>
                        </a:xfrm>
                        <a:prstGeom prst="rect">
                          <a:avLst/>
                        </a:prstGeom>
                        <a:noFill/>
                        <a:ln w="9525">
                          <a:noFill/>
                          <a:miter lim="800000"/>
                          <a:headEnd/>
                          <a:tailEnd/>
                        </a:ln>
                      </wps:spPr>
                      <wps:txbx>
                        <w:txbxContent>
                          <w:p w14:paraId="7D18BA21" w14:textId="77777777" w:rsidR="003E54DE" w:rsidRPr="004624CD" w:rsidRDefault="003E54DE" w:rsidP="003E54DE">
                            <w:pPr>
                              <w:pStyle w:val="SemEspaamento"/>
                              <w:rPr>
                                <w:rFonts w:ascii="Aptos Black" w:hAnsi="Aptos Black"/>
                                <w:b/>
                                <w:bCs/>
                                <w:color w:val="FFFFFF" w:themeColor="background1"/>
                                <w:sz w:val="84"/>
                                <w:szCs w:val="84"/>
                              </w:rPr>
                            </w:pPr>
                            <w:r w:rsidRPr="004624CD">
                              <w:rPr>
                                <w:rFonts w:ascii="Aptos Black" w:hAnsi="Aptos Black"/>
                                <w:b/>
                                <w:bCs/>
                                <w:color w:val="FFFFFF" w:themeColor="background1"/>
                                <w:sz w:val="84"/>
                                <w:szCs w:val="84"/>
                              </w:rPr>
                              <w:t xml:space="preserve">Descarbonização </w:t>
                            </w:r>
                          </w:p>
                          <w:p w14:paraId="1798353F" w14:textId="0410849A" w:rsidR="003E54DE" w:rsidRPr="004624CD" w:rsidRDefault="003E54DE" w:rsidP="004624CD">
                            <w:pPr>
                              <w:pStyle w:val="SemEspaamento"/>
                              <w:rPr>
                                <w:rFonts w:ascii="Aptos Black" w:hAnsi="Aptos Black"/>
                                <w:color w:val="FFFFFF" w:themeColor="background1"/>
                                <w:sz w:val="84"/>
                                <w:szCs w:val="84"/>
                              </w:rPr>
                            </w:pPr>
                            <w:r w:rsidRPr="004624CD">
                              <w:rPr>
                                <w:rFonts w:ascii="Aptos Black" w:hAnsi="Aptos Black"/>
                                <w:b/>
                                <w:bCs/>
                                <w:color w:val="FFFFFF" w:themeColor="background1"/>
                                <w:sz w:val="84"/>
                                <w:szCs w:val="84"/>
                              </w:rPr>
                              <w:t>e Industrialização: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B28049" id="_x0000_t202" coordsize="21600,21600" o:spt="202" path="m,l,21600r21600,l21600,xe">
                <v:stroke joinstyle="miter"/>
                <v:path gradientshapeok="t" o:connecttype="rect"/>
              </v:shapetype>
              <v:shape id="Caixa de Texto 2" o:spid="_x0000_s1026" type="#_x0000_t202" style="position:absolute;margin-left:-35.85pt;margin-top:16.55pt;width:389.8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" filled="f" stroked="f">
                <v:textbox style="mso-fit-shape-to-text:t">
                  <w:txbxContent>
                    <w:p w14:paraId="7D18BA21" w14:textId="77777777" w:rsidR="003E54DE" w:rsidRPr="004624CD" w:rsidRDefault="003E54DE" w:rsidP="003E54DE">
                      <w:pPr>
                        <w:pStyle w:val="SemEspaamento"/>
                        <w:rPr>
                          <w:rFonts w:ascii="Aptos Black" w:hAnsi="Aptos Black"/>
                          <w:b/>
                          <w:bCs/>
                          <w:color w:val="FFFFFF" w:themeColor="background1"/>
                          <w:sz w:val="84"/>
                          <w:szCs w:val="84"/>
                        </w:rPr>
                      </w:pPr>
                      <w:r w:rsidRPr="004624CD">
                        <w:rPr>
                          <w:rFonts w:ascii="Aptos Black" w:hAnsi="Aptos Black"/>
                          <w:b/>
                          <w:bCs/>
                          <w:color w:val="FFFFFF" w:themeColor="background1"/>
                          <w:sz w:val="84"/>
                          <w:szCs w:val="84"/>
                        </w:rPr>
                        <w:t xml:space="preserve">Descarbonização </w:t>
                      </w:r>
                    </w:p>
                    <w:p w14:paraId="1798353F" w14:textId="0410849A" w:rsidR="003E54DE" w:rsidRPr="004624CD" w:rsidRDefault="003E54DE" w:rsidP="004624CD">
                      <w:pPr>
                        <w:pStyle w:val="SemEspaamento"/>
                        <w:rPr>
                          <w:rFonts w:ascii="Aptos Black" w:hAnsi="Aptos Black"/>
                          <w:color w:val="FFFFFF" w:themeColor="background1"/>
                          <w:sz w:val="84"/>
                          <w:szCs w:val="84"/>
                        </w:rPr>
                      </w:pPr>
                      <w:r w:rsidRPr="004624CD">
                        <w:rPr>
                          <w:rFonts w:ascii="Aptos Black" w:hAnsi="Aptos Black"/>
                          <w:b/>
                          <w:bCs/>
                          <w:color w:val="FFFFFF" w:themeColor="background1"/>
                          <w:sz w:val="84"/>
                          <w:szCs w:val="84"/>
                        </w:rPr>
                        <w:t>e Industrialização:</w:t>
                      </w:r>
                    </w:p>
                  </w:txbxContent>
                </v:textbox>
              </v:shape>
            </w:pict>
          </mc:Fallback>
        </mc:AlternateContent>
      </w:r>
    </w:p>
    <w:p w14:paraId="79E6DC96" w14:textId="77777777" w:rsidR="006A45FB" w:rsidRDefault="006A45FB" w:rsidP="006A45FB">
      <w:pPr>
        <w:pStyle w:val="Corpodetexto"/>
        <w:spacing w:line="360" w:lineRule="auto"/>
        <w:rPr>
          <w:sz w:val="24"/>
          <w:szCs w:val="24"/>
          <w:lang w:val="pt-BR"/>
        </w:rPr>
      </w:pPr>
    </w:p>
    <w:p w14:paraId="004B6AD5" w14:textId="77777777" w:rsidR="00BE4076" w:rsidRPr="00932654" w:rsidRDefault="00BE4076" w:rsidP="006A45FB">
      <w:pPr>
        <w:pStyle w:val="Corpodetexto"/>
        <w:spacing w:line="360" w:lineRule="auto"/>
        <w:rPr>
          <w:sz w:val="24"/>
          <w:szCs w:val="24"/>
          <w:lang w:val="pt-BR"/>
        </w:rPr>
      </w:pPr>
    </w:p>
    <w:p w14:paraId="585D81D6" w14:textId="72A75990" w:rsidR="003E54DE" w:rsidRDefault="004624CD">
      <w:pPr>
        <w:rPr>
          <w:b/>
          <w:bCs/>
          <w:color w:val="03254D"/>
          <w:sz w:val="48"/>
          <w:szCs w:val="48"/>
        </w:rPr>
      </w:pPr>
      <w:r>
        <w:rPr>
          <w:b/>
          <w:bCs/>
          <w:noProof/>
          <w:color w:val="03254D"/>
          <w:sz w:val="48"/>
          <w:szCs w:val="48"/>
        </w:rPr>
        <mc:AlternateContent>
          <mc:Choice Requires="wpg">
            <w:drawing>
              <wp:anchor distT="0" distB="0" distL="114300" distR="114300" simplePos="0" relativeHeight="251658242" behindDoc="0" locked="0" layoutInCell="1" allowOverlap="1" wp14:anchorId="458E2C72" wp14:editId="01EF4A70">
                <wp:simplePos x="0" y="0"/>
                <wp:positionH relativeFrom="column">
                  <wp:posOffset>1820041</wp:posOffset>
                </wp:positionH>
                <wp:positionV relativeFrom="paragraph">
                  <wp:posOffset>5179695</wp:posOffset>
                </wp:positionV>
                <wp:extent cx="3943350" cy="742950"/>
                <wp:effectExtent l="0" t="0" r="0" b="0"/>
                <wp:wrapNone/>
                <wp:docPr id="2011736686" name="Agrupar 8"/>
                <wp:cNvGraphicFramePr/>
                <a:graphic xmlns:a="http://schemas.openxmlformats.org/drawingml/2006/main">
                  <a:graphicData uri="http://schemas.microsoft.com/office/word/2010/wordprocessingGroup">
                    <wpg:wgp>
                      <wpg:cNvGrpSpPr/>
                      <wpg:grpSpPr>
                        <a:xfrm>
                          <a:off x="0" y="0"/>
                          <a:ext cx="3943350" cy="742950"/>
                          <a:chOff x="0" y="0"/>
                          <a:chExt cx="3943350" cy="742950"/>
                        </a:xfrm>
                      </wpg:grpSpPr>
                      <wps:wsp>
                        <wps:cNvPr id="1854799170" name="Retângulo 6"/>
                        <wps:cNvSpPr/>
                        <wps:spPr>
                          <a:xfrm>
                            <a:off x="0" y="0"/>
                            <a:ext cx="3943350" cy="742950"/>
                          </a:xfrm>
                          <a:prstGeom prst="roundRect">
                            <a:avLst>
                              <a:gd name="adj" fmla="val 50000"/>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73097523" name="Picture 219"/>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1743740" y="191386"/>
                            <a:ext cx="1746885" cy="351790"/>
                          </a:xfrm>
                          <a:prstGeom prst="rect">
                            <a:avLst/>
                          </a:prstGeom>
                        </pic:spPr>
                      </pic:pic>
                      <pic:pic xmlns:pic="http://schemas.openxmlformats.org/drawingml/2006/picture">
                        <pic:nvPicPr>
                          <pic:cNvPr id="382684193" name="Imagem 4"/>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61507" y="116958"/>
                            <a:ext cx="1106805" cy="520065"/>
                          </a:xfrm>
                          <a:prstGeom prst="rect">
                            <a:avLst/>
                          </a:prstGeom>
                          <a:noFill/>
                          <a:ln>
                            <a:noFill/>
                          </a:ln>
                        </pic:spPr>
                      </pic:pic>
                    </wpg:wgp>
                  </a:graphicData>
                </a:graphic>
              </wp:anchor>
            </w:drawing>
          </mc:Choice>
          <mc:Fallback xmlns:asvg="http://schemas.microsoft.com/office/drawing/2016/SVG/main" xmlns:a14="http://schemas.microsoft.com/office/drawing/2010/main" xmlns:pic="http://schemas.openxmlformats.org/drawingml/2006/picture" xmlns:a="http://schemas.openxmlformats.org/drawingml/2006/main" xmlns:w16cei="http://schemas.microsoft.com/office/word/2026/wordml/cei">
            <w:pict w14:anchorId="3991B73E">
              <v:group id="Agrupar 8" style="position:absolute;margin-left:143.3pt;margin-top:407.85pt;width:310.5pt;height:58.5pt;z-index:251658242" coordsize="39433,7429" o:spid="_x0000_s1026" w14:anchorId="6491EEB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">
                <v:roundrect id="Retângulo 6" style="position:absolute;width:39433;height:7429;visibility:visible;mso-wrap-style:square;v-text-anchor:middle" o:spid="_x0000_s1027" fillcolor="white [3212]" stroked="f"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">
                  <v:stroke joinstyle="miter"/>
                </v:roundrect>
                <v:shape id="Picture 219" style="position:absolute;left:17437;top:1913;width:17469;height:351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">
                  <v:imagedata o:title="" r:id="rId15"/>
                </v:shape>
                <v:shape id="Imagem 4" style="position:absolute;left:3615;top:1169;width:11068;height:5201;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">
                  <v:imagedata o:title="" r:id="rId16"/>
                </v:shape>
              </v:group>
            </w:pict>
          </mc:Fallback>
        </mc:AlternateContent>
      </w:r>
      <w:r w:rsidRPr="003E54DE">
        <w:rPr>
          <w:b/>
          <w:bCs/>
          <w:noProof/>
          <w:color w:val="03254D"/>
          <w:sz w:val="28"/>
          <w:szCs w:val="28"/>
        </w:rPr>
        <mc:AlternateContent>
          <mc:Choice Requires="wps">
            <w:drawing>
              <wp:anchor distT="45720" distB="45720" distL="114300" distR="114300" simplePos="0" relativeHeight="251658243" behindDoc="0" locked="0" layoutInCell="1" allowOverlap="1" wp14:anchorId="2904647D" wp14:editId="164BAB85">
                <wp:simplePos x="0" y="0"/>
                <wp:positionH relativeFrom="column">
                  <wp:posOffset>-455484</wp:posOffset>
                </wp:positionH>
                <wp:positionV relativeFrom="paragraph">
                  <wp:posOffset>553370</wp:posOffset>
                </wp:positionV>
                <wp:extent cx="4949825" cy="1765300"/>
                <wp:effectExtent l="0" t="0" r="0" b="6350"/>
                <wp:wrapNone/>
                <wp:docPr id="7398957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9825" cy="1765300"/>
                        </a:xfrm>
                        <a:prstGeom prst="rect">
                          <a:avLst/>
                        </a:prstGeom>
                        <a:noFill/>
                        <a:ln w="9525">
                          <a:noFill/>
                          <a:miter lim="800000"/>
                          <a:headEnd/>
                          <a:tailEnd/>
                        </a:ln>
                      </wps:spPr>
                      <wps:txbx>
                        <w:txbxContent>
                          <w:p w14:paraId="55F092EC" w14:textId="3D1BC12E" w:rsidR="004624CD" w:rsidRPr="004624CD" w:rsidRDefault="004624CD" w:rsidP="004624CD">
                            <w:pPr>
                              <w:rPr>
                                <w:color w:val="FFFFFF" w:themeColor="background1"/>
                                <w:sz w:val="44"/>
                                <w:szCs w:val="44"/>
                              </w:rPr>
                            </w:pPr>
                            <w:r w:rsidRPr="004624CD">
                              <w:rPr>
                                <w:color w:val="FFFFFF" w:themeColor="background1"/>
                                <w:sz w:val="44"/>
                                <w:szCs w:val="44"/>
                              </w:rPr>
                              <w:t xml:space="preserve">Exposição da Indústria Brasileira à Taxonomia Sustentável Brasileira e Impactos Socioeconômicos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04647D" id="_x0000_s1027" type="#_x0000_t202" style="position:absolute;margin-left:-35.85pt;margin-top:43.55pt;width:389.75pt;height:139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" filled="f" stroked="f">
                <v:textbox>
                  <w:txbxContent>
                    <w:p w14:paraId="55F092EC" w14:textId="3D1BC12E" w:rsidR="004624CD" w:rsidRPr="004624CD" w:rsidRDefault="004624CD" w:rsidP="004624CD">
                      <w:pPr>
                        <w:rPr>
                          <w:color w:val="FFFFFF" w:themeColor="background1"/>
                          <w:sz w:val="44"/>
                          <w:szCs w:val="44"/>
                        </w:rPr>
                      </w:pPr>
                      <w:r w:rsidRPr="004624CD">
                        <w:rPr>
                          <w:color w:val="FFFFFF" w:themeColor="background1"/>
                          <w:sz w:val="44"/>
                          <w:szCs w:val="44"/>
                        </w:rPr>
                        <w:t xml:space="preserve">Exposição da Indústria Brasileira à Taxonomia Sustentável Brasileira e Impactos Socioeconômicos </w:t>
                      </w:r>
                    </w:p>
                  </w:txbxContent>
                </v:textbox>
              </v:shape>
            </w:pict>
          </mc:Fallback>
        </mc:AlternateContent>
      </w:r>
      <w:r w:rsidR="003E54DE">
        <w:rPr>
          <w:b/>
          <w:bCs/>
          <w:color w:val="03254D"/>
          <w:sz w:val="48"/>
          <w:szCs w:val="48"/>
        </w:rPr>
        <w:br w:type="page"/>
      </w:r>
    </w:p>
    <w:p w14:paraId="4F036208" w14:textId="2EF95A5A" w:rsidR="003E54DE" w:rsidRDefault="003E54DE" w:rsidP="006A45FB">
      <w:pPr>
        <w:spacing w:after="0" w:line="360" w:lineRule="auto"/>
        <w:ind w:left="-1134"/>
        <w:rPr>
          <w:b/>
          <w:bCs/>
          <w:color w:val="03254D"/>
          <w:sz w:val="48"/>
          <w:szCs w:val="48"/>
        </w:rPr>
      </w:pPr>
    </w:p>
    <w:p w14:paraId="61E8544A" w14:textId="77777777" w:rsidR="001A483F" w:rsidRDefault="001A483F" w:rsidP="006A45FB">
      <w:pPr>
        <w:spacing w:after="0" w:line="360" w:lineRule="auto"/>
        <w:ind w:left="-1134"/>
        <w:rPr>
          <w:b/>
          <w:bCs/>
          <w:color w:val="03254D"/>
          <w:sz w:val="48"/>
          <w:szCs w:val="48"/>
        </w:rPr>
      </w:pPr>
    </w:p>
    <w:p w14:paraId="1494D01A" w14:textId="77777777" w:rsidR="001A483F" w:rsidRDefault="001A483F" w:rsidP="006A45FB">
      <w:pPr>
        <w:spacing w:after="0" w:line="360" w:lineRule="auto"/>
        <w:ind w:left="-1134"/>
        <w:rPr>
          <w:b/>
          <w:bCs/>
          <w:color w:val="03254D"/>
          <w:sz w:val="48"/>
          <w:szCs w:val="48"/>
        </w:rPr>
      </w:pPr>
    </w:p>
    <w:p w14:paraId="1F9B9B79" w14:textId="77777777" w:rsidR="001A483F" w:rsidRDefault="001A483F" w:rsidP="006A45FB">
      <w:pPr>
        <w:spacing w:after="0" w:line="360" w:lineRule="auto"/>
        <w:ind w:left="-1134"/>
        <w:rPr>
          <w:b/>
          <w:bCs/>
          <w:color w:val="03254D"/>
          <w:sz w:val="48"/>
          <w:szCs w:val="48"/>
        </w:rPr>
      </w:pPr>
    </w:p>
    <w:p w14:paraId="28A9680C" w14:textId="16A801BB" w:rsidR="006A45FB" w:rsidRPr="009F686C" w:rsidRDefault="006A45FB" w:rsidP="001A483F">
      <w:pPr>
        <w:spacing w:after="0" w:line="360" w:lineRule="auto"/>
        <w:rPr>
          <w:b/>
          <w:bCs/>
          <w:color w:val="03254D"/>
          <w:sz w:val="28"/>
          <w:szCs w:val="28"/>
        </w:rPr>
      </w:pPr>
      <w:r w:rsidRPr="00467B5C">
        <w:rPr>
          <w:b/>
          <w:bCs/>
          <w:color w:val="03254D"/>
          <w:sz w:val="48"/>
          <w:szCs w:val="48"/>
        </w:rPr>
        <w:t xml:space="preserve">Descarbonização </w:t>
      </w:r>
      <w:r>
        <w:rPr>
          <w:b/>
          <w:bCs/>
          <w:color w:val="03254D"/>
          <w:sz w:val="48"/>
          <w:szCs w:val="48"/>
        </w:rPr>
        <w:t>e Industrialização</w:t>
      </w:r>
      <w:r w:rsidRPr="009F686C">
        <w:rPr>
          <w:b/>
          <w:bCs/>
          <w:color w:val="03254D"/>
          <w:sz w:val="28"/>
          <w:szCs w:val="28"/>
        </w:rPr>
        <w:t>:</w:t>
      </w:r>
    </w:p>
    <w:p w14:paraId="06094A16" w14:textId="6CCECD63" w:rsidR="006A45FB" w:rsidRPr="009F686C" w:rsidRDefault="006A45FB" w:rsidP="001A483F">
      <w:pPr>
        <w:spacing w:after="0" w:line="360" w:lineRule="auto"/>
        <w:rPr>
          <w:color w:val="03254D"/>
          <w:sz w:val="28"/>
          <w:szCs w:val="28"/>
        </w:rPr>
      </w:pPr>
      <w:r w:rsidRPr="009F686C">
        <w:rPr>
          <w:b/>
          <w:bCs/>
          <w:color w:val="03254D"/>
          <w:sz w:val="28"/>
          <w:szCs w:val="28"/>
        </w:rPr>
        <w:t xml:space="preserve">Exposição da Indústria Brasileira à Taxonomia Sustentável Brasileira e Impactos Socioeconômicos </w:t>
      </w:r>
    </w:p>
    <w:p w14:paraId="301C9D12" w14:textId="77777777" w:rsidR="002F7039" w:rsidRDefault="002F7039" w:rsidP="009F686C">
      <w:pPr>
        <w:spacing w:line="360" w:lineRule="auto"/>
        <w:rPr>
          <w:b/>
          <w:bCs/>
          <w:color w:val="156082" w:themeColor="accent1"/>
        </w:rPr>
      </w:pPr>
    </w:p>
    <w:p w14:paraId="007D57D6" w14:textId="77777777" w:rsidR="001A483F" w:rsidRDefault="001A483F" w:rsidP="009F686C">
      <w:pPr>
        <w:spacing w:line="360" w:lineRule="auto"/>
        <w:rPr>
          <w:b/>
          <w:bCs/>
          <w:color w:val="156082" w:themeColor="accent1"/>
        </w:rPr>
      </w:pPr>
    </w:p>
    <w:p w14:paraId="717AD5B3" w14:textId="77777777" w:rsidR="001A483F" w:rsidRPr="00932654" w:rsidRDefault="001A483F" w:rsidP="009F686C">
      <w:pPr>
        <w:spacing w:line="360" w:lineRule="auto"/>
        <w:rPr>
          <w:b/>
          <w:bCs/>
          <w:color w:val="156082" w:themeColor="accent1"/>
        </w:rPr>
      </w:pPr>
    </w:p>
    <w:p w14:paraId="0695E17B" w14:textId="04FE3DDC" w:rsidR="003A0760" w:rsidRPr="00932654" w:rsidRDefault="002F7039" w:rsidP="009F686C">
      <w:pPr>
        <w:spacing w:line="360" w:lineRule="auto"/>
        <w:rPr>
          <w:b/>
          <w:bCs/>
          <w:color w:val="156082" w:themeColor="accent1"/>
        </w:rPr>
      </w:pPr>
      <w:r w:rsidRPr="00932654">
        <w:rPr>
          <w:b/>
          <w:bCs/>
          <w:color w:val="03254D"/>
        </w:rPr>
        <w:t>PARCEIRO</w:t>
      </w:r>
      <w:r w:rsidR="003A0760" w:rsidRPr="00932654">
        <w:rPr>
          <w:b/>
          <w:bCs/>
          <w:color w:val="03254D"/>
        </w:rPr>
        <w:tab/>
      </w:r>
      <w:r w:rsidR="003A0760" w:rsidRPr="00932654">
        <w:rPr>
          <w:b/>
          <w:bCs/>
          <w:color w:val="156082" w:themeColor="accent1"/>
        </w:rPr>
        <w:tab/>
      </w:r>
      <w:r w:rsidR="003A0760" w:rsidRPr="00932654">
        <w:t>Instituto Clima e Sociedade</w:t>
      </w:r>
    </w:p>
    <w:p w14:paraId="3EF7CF0D" w14:textId="62EEA9EF" w:rsidR="003A0760" w:rsidRPr="00932654" w:rsidRDefault="003A0760" w:rsidP="009F686C">
      <w:pPr>
        <w:spacing w:line="360" w:lineRule="auto"/>
      </w:pPr>
      <w:r w:rsidRPr="00932654">
        <w:rPr>
          <w:b/>
          <w:bCs/>
          <w:color w:val="03254D"/>
        </w:rPr>
        <w:t xml:space="preserve">PROJETO </w:t>
      </w:r>
      <w:r w:rsidRPr="00932654">
        <w:rPr>
          <w:b/>
          <w:bCs/>
          <w:color w:val="156082" w:themeColor="accent1"/>
        </w:rPr>
        <w:tab/>
      </w:r>
      <w:r w:rsidRPr="00932654">
        <w:rPr>
          <w:b/>
          <w:bCs/>
          <w:color w:val="156082" w:themeColor="accent1"/>
        </w:rPr>
        <w:tab/>
      </w:r>
      <w:r w:rsidRPr="00932654">
        <w:t>ICS3</w:t>
      </w:r>
    </w:p>
    <w:p w14:paraId="43CEF55F" w14:textId="6A347D75" w:rsidR="003A0760" w:rsidRPr="00932654" w:rsidRDefault="003A0760" w:rsidP="009F686C">
      <w:pPr>
        <w:spacing w:line="360" w:lineRule="auto"/>
        <w:ind w:left="2124" w:hanging="2124"/>
        <w:jc w:val="both"/>
        <w:rPr>
          <w:b/>
          <w:bCs/>
          <w:color w:val="156082" w:themeColor="accent1"/>
        </w:rPr>
      </w:pPr>
      <w:r w:rsidRPr="00932654">
        <w:rPr>
          <w:b/>
          <w:bCs/>
          <w:color w:val="03254D"/>
        </w:rPr>
        <w:t>ENTREGÁVEL</w:t>
      </w:r>
      <w:r w:rsidRPr="00932654">
        <w:rPr>
          <w:b/>
          <w:bCs/>
          <w:color w:val="156082" w:themeColor="accent1"/>
        </w:rPr>
        <w:tab/>
      </w:r>
      <w:bookmarkStart w:id="1" w:name="_Hlk233306517"/>
      <w:r w:rsidRPr="00932654">
        <w:t>Exposição da Indústria Brasileira à Taxonomia Sustentável Brasileira: simulações de impactos socioeconômicos via Matriz de Insumo-Produto</w:t>
      </w:r>
      <w:bookmarkEnd w:id="1"/>
    </w:p>
    <w:p w14:paraId="493D9647" w14:textId="2A78ACF4" w:rsidR="003A0760" w:rsidRPr="00932654" w:rsidRDefault="003A0760" w:rsidP="009F686C">
      <w:pPr>
        <w:spacing w:line="360" w:lineRule="auto"/>
      </w:pPr>
      <w:r w:rsidRPr="00932654">
        <w:rPr>
          <w:b/>
          <w:bCs/>
          <w:color w:val="03254D"/>
        </w:rPr>
        <w:t xml:space="preserve">AUTORES </w:t>
      </w:r>
      <w:r w:rsidRPr="00932654">
        <w:t xml:space="preserve">                    </w:t>
      </w:r>
      <w:r w:rsidR="00F52E8D" w:rsidRPr="00932654">
        <w:t xml:space="preserve"> </w:t>
      </w:r>
      <w:r w:rsidRPr="00932654">
        <w:t>Caroline Giusti</w:t>
      </w:r>
    </w:p>
    <w:p w14:paraId="022C46C8" w14:textId="74B6407F" w:rsidR="003A0760" w:rsidRPr="00932654" w:rsidRDefault="003A0760" w:rsidP="009F686C">
      <w:pPr>
        <w:spacing w:line="360" w:lineRule="auto"/>
        <w:rPr>
          <w:lang w:eastAsia="pt-BR"/>
        </w:rPr>
      </w:pPr>
      <w:r w:rsidRPr="00932654">
        <w:rPr>
          <w:b/>
          <w:bCs/>
          <w:color w:val="03254D"/>
        </w:rPr>
        <w:t>CONSULTORES</w:t>
      </w:r>
      <w:r w:rsidRPr="00932654">
        <w:rPr>
          <w:b/>
          <w:bCs/>
          <w:color w:val="156082" w:themeColor="accent1"/>
        </w:rPr>
        <w:tab/>
      </w:r>
      <w:r w:rsidRPr="00932654">
        <w:rPr>
          <w:lang w:eastAsia="pt-BR"/>
        </w:rPr>
        <w:t>Luiz Carlos de Santana Ribeiro</w:t>
      </w:r>
      <w:r w:rsidR="00F52E8D" w:rsidRPr="00932654">
        <w:rPr>
          <w:lang w:eastAsia="pt-BR"/>
        </w:rPr>
        <w:t xml:space="preserve"> e </w:t>
      </w:r>
      <w:r w:rsidRPr="00932654">
        <w:rPr>
          <w:lang w:eastAsia="pt-BR"/>
        </w:rPr>
        <w:t>Jefferson Souza Fraga</w:t>
      </w:r>
    </w:p>
    <w:p w14:paraId="2E083ACC" w14:textId="33CEA085" w:rsidR="003A0760" w:rsidRPr="00932654" w:rsidRDefault="002F7039" w:rsidP="009F686C">
      <w:pPr>
        <w:spacing w:line="360" w:lineRule="auto"/>
        <w:rPr>
          <w:lang w:eastAsia="pt-BR"/>
        </w:rPr>
      </w:pPr>
      <w:r w:rsidRPr="00932654">
        <w:rPr>
          <w:b/>
          <w:bCs/>
          <w:color w:val="03254D"/>
        </w:rPr>
        <w:t>DATA</w:t>
      </w:r>
      <w:r w:rsidRPr="00932654">
        <w:rPr>
          <w:b/>
          <w:bCs/>
          <w:color w:val="156082" w:themeColor="accent1"/>
        </w:rPr>
        <w:tab/>
      </w:r>
      <w:r w:rsidRPr="00932654">
        <w:rPr>
          <w:b/>
          <w:bCs/>
          <w:color w:val="156082" w:themeColor="accent1"/>
        </w:rPr>
        <w:tab/>
      </w:r>
      <w:r w:rsidRPr="00932654">
        <w:rPr>
          <w:b/>
          <w:bCs/>
          <w:color w:val="156082" w:themeColor="accent1"/>
        </w:rPr>
        <w:tab/>
      </w:r>
      <w:r w:rsidRPr="00932654">
        <w:rPr>
          <w:lang w:eastAsia="pt-BR"/>
        </w:rPr>
        <w:t>Junho de 2026</w:t>
      </w:r>
    </w:p>
    <w:p w14:paraId="0F6F867C" w14:textId="77777777" w:rsidR="002F7039" w:rsidRPr="00932654" w:rsidRDefault="002F7039" w:rsidP="009F686C">
      <w:pPr>
        <w:spacing w:line="360" w:lineRule="auto"/>
        <w:jc w:val="center"/>
        <w:rPr>
          <w:b/>
          <w:bCs/>
          <w:color w:val="156082" w:themeColor="accent1"/>
        </w:rPr>
      </w:pPr>
    </w:p>
    <w:p w14:paraId="3B2B4A4F" w14:textId="77777777" w:rsidR="002F7039" w:rsidRDefault="002F7039" w:rsidP="009F686C">
      <w:pPr>
        <w:spacing w:line="360" w:lineRule="auto"/>
        <w:jc w:val="center"/>
        <w:rPr>
          <w:b/>
          <w:bCs/>
          <w:color w:val="156082" w:themeColor="accent1"/>
        </w:rPr>
      </w:pPr>
    </w:p>
    <w:p w14:paraId="13B570C8" w14:textId="77777777" w:rsidR="006A45FB" w:rsidRDefault="006A45FB" w:rsidP="009F686C">
      <w:pPr>
        <w:spacing w:line="360" w:lineRule="auto"/>
        <w:jc w:val="center"/>
        <w:rPr>
          <w:b/>
          <w:bCs/>
          <w:color w:val="156082" w:themeColor="accent1"/>
        </w:rPr>
      </w:pPr>
    </w:p>
    <w:p w14:paraId="7983C41E" w14:textId="77777777" w:rsidR="006A45FB" w:rsidRPr="00932654" w:rsidRDefault="006A45FB" w:rsidP="009F686C">
      <w:pPr>
        <w:spacing w:line="360" w:lineRule="auto"/>
        <w:jc w:val="center"/>
        <w:rPr>
          <w:b/>
          <w:bCs/>
          <w:color w:val="156082" w:themeColor="accent1"/>
        </w:rPr>
      </w:pPr>
    </w:p>
    <w:p w14:paraId="2036767B" w14:textId="71C947BB" w:rsidR="00330E55" w:rsidRPr="006A45FB" w:rsidRDefault="003A0760" w:rsidP="00DB27C3">
      <w:pPr>
        <w:spacing w:after="0" w:line="360" w:lineRule="auto"/>
        <w:jc w:val="center"/>
        <w:rPr>
          <w:b/>
          <w:noProof/>
          <w:color w:val="264D73"/>
          <w:sz w:val="32"/>
          <w:szCs w:val="32"/>
        </w:rPr>
      </w:pPr>
      <w:r w:rsidRPr="006A45FB">
        <w:rPr>
          <w:b/>
          <w:noProof/>
          <w:color w:val="264D73"/>
          <w:sz w:val="32"/>
          <w:szCs w:val="32"/>
        </w:rPr>
        <w:lastRenderedPageBreak/>
        <w:t>Sumário</w:t>
      </w:r>
    </w:p>
    <w:sdt>
      <w:sdtPr>
        <w:rPr>
          <w:rFonts w:asciiTheme="minorHAnsi" w:eastAsiaTheme="minorEastAsia" w:hAnsiTheme="minorHAnsi" w:cstheme="minorBidi"/>
          <w:color w:val="auto"/>
          <w:kern w:val="2"/>
          <w:sz w:val="24"/>
          <w:szCs w:val="24"/>
          <w:lang w:eastAsia="en-US"/>
          <w14:ligatures w14:val="standardContextual"/>
        </w:rPr>
        <w:id w:val="-1957250924"/>
        <w:docPartObj>
          <w:docPartGallery w:val="Table of Contents"/>
          <w:docPartUnique/>
        </w:docPartObj>
      </w:sdtPr>
      <w:sdtEndPr>
        <w:rPr>
          <w:b/>
          <w:bCs/>
          <w:sz w:val="20"/>
          <w:szCs w:val="20"/>
        </w:rPr>
      </w:sdtEndPr>
      <w:sdtContent>
        <w:p w14:paraId="75BCB7EF" w14:textId="0B6A2F93" w:rsidR="00932654" w:rsidRPr="00932654" w:rsidRDefault="00932654" w:rsidP="009F686C">
          <w:pPr>
            <w:pStyle w:val="CabealhodoSumrio"/>
            <w:spacing w:before="0" w:line="360" w:lineRule="auto"/>
            <w:rPr>
              <w:rFonts w:asciiTheme="minorHAnsi" w:hAnsiTheme="minorHAnsi"/>
              <w:sz w:val="20"/>
              <w:szCs w:val="20"/>
            </w:rPr>
          </w:pPr>
        </w:p>
        <w:p w14:paraId="1E79DAA6" w14:textId="0F512710" w:rsidR="000920D2" w:rsidRDefault="00932654">
          <w:pPr>
            <w:pStyle w:val="Sumrio1"/>
            <w:tabs>
              <w:tab w:val="right" w:leader="dot" w:pos="8494"/>
            </w:tabs>
            <w:rPr>
              <w:rFonts w:eastAsiaTheme="minorEastAsia"/>
              <w:noProof/>
              <w:lang w:eastAsia="pt-BR"/>
            </w:rPr>
          </w:pPr>
          <w:r w:rsidRPr="00932654">
            <w:rPr>
              <w:sz w:val="20"/>
              <w:szCs w:val="20"/>
            </w:rPr>
            <w:fldChar w:fldCharType="begin"/>
          </w:r>
          <w:r w:rsidRPr="00932654">
            <w:rPr>
              <w:sz w:val="20"/>
              <w:szCs w:val="20"/>
            </w:rPr>
            <w:instrText xml:space="preserve"> TOC \o "1-3" \h \z \u </w:instrText>
          </w:r>
          <w:r w:rsidRPr="00932654">
            <w:rPr>
              <w:sz w:val="20"/>
              <w:szCs w:val="20"/>
            </w:rPr>
            <w:fldChar w:fldCharType="separate"/>
          </w:r>
          <w:hyperlink w:anchor="_Toc233731619" w:history="1">
            <w:r w:rsidR="000920D2" w:rsidRPr="007C24E7">
              <w:rPr>
                <w:rStyle w:val="Hyperlink"/>
                <w:rFonts w:eastAsia="Arial" w:cs="Arial"/>
                <w:b/>
                <w:bCs/>
                <w:noProof/>
                <w:kern w:val="0"/>
                <w:lang w:eastAsia="pt-BR"/>
                <w14:ligatures w14:val="none"/>
              </w:rPr>
              <w:t>Resumo Executivo</w:t>
            </w:r>
            <w:r w:rsidR="000920D2">
              <w:rPr>
                <w:noProof/>
                <w:webHidden/>
              </w:rPr>
              <w:tab/>
            </w:r>
            <w:r w:rsidR="000920D2">
              <w:rPr>
                <w:noProof/>
                <w:webHidden/>
              </w:rPr>
              <w:fldChar w:fldCharType="begin"/>
            </w:r>
            <w:r w:rsidR="000920D2">
              <w:rPr>
                <w:noProof/>
                <w:webHidden/>
              </w:rPr>
              <w:instrText xml:space="preserve"> PAGEREF _Toc233731619 \h </w:instrText>
            </w:r>
            <w:r w:rsidR="000920D2">
              <w:rPr>
                <w:noProof/>
                <w:webHidden/>
              </w:rPr>
            </w:r>
            <w:r w:rsidR="000920D2">
              <w:rPr>
                <w:noProof/>
                <w:webHidden/>
              </w:rPr>
              <w:fldChar w:fldCharType="separate"/>
            </w:r>
            <w:r w:rsidR="000920D2">
              <w:rPr>
                <w:noProof/>
                <w:webHidden/>
              </w:rPr>
              <w:t>5</w:t>
            </w:r>
            <w:r w:rsidR="000920D2">
              <w:rPr>
                <w:noProof/>
                <w:webHidden/>
              </w:rPr>
              <w:fldChar w:fldCharType="end"/>
            </w:r>
          </w:hyperlink>
        </w:p>
        <w:p w14:paraId="43C5C21C" w14:textId="391FA1C9" w:rsidR="000920D2" w:rsidRDefault="000920D2">
          <w:pPr>
            <w:pStyle w:val="Sumrio1"/>
            <w:tabs>
              <w:tab w:val="left" w:pos="720"/>
              <w:tab w:val="right" w:leader="dot" w:pos="8494"/>
            </w:tabs>
            <w:rPr>
              <w:rFonts w:eastAsiaTheme="minorEastAsia"/>
              <w:noProof/>
              <w:lang w:eastAsia="pt-BR"/>
            </w:rPr>
          </w:pPr>
          <w:hyperlink w:anchor="_Toc233731620" w:history="1">
            <w:r w:rsidRPr="007C24E7">
              <w:rPr>
                <w:rStyle w:val="Hyperlink"/>
                <w:rFonts w:ascii="Aptos" w:eastAsia="Arial" w:hAnsi="Aptos" w:cs="Arial"/>
                <w:b/>
                <w:bCs/>
                <w:noProof/>
                <w:kern w:val="0"/>
                <w:lang w:eastAsia="pt-BR"/>
                <w14:ligatures w14:val="none"/>
              </w:rPr>
              <w:t>1.</w:t>
            </w:r>
            <w:r>
              <w:rPr>
                <w:rFonts w:eastAsiaTheme="minorEastAsia"/>
                <w:noProof/>
                <w:lang w:eastAsia="pt-BR"/>
              </w:rPr>
              <w:tab/>
            </w:r>
            <w:r w:rsidRPr="007C24E7">
              <w:rPr>
                <w:rStyle w:val="Hyperlink"/>
                <w:rFonts w:eastAsia="Arial" w:cs="Arial"/>
                <w:b/>
                <w:bCs/>
                <w:noProof/>
                <w:kern w:val="0"/>
                <w:lang w:eastAsia="pt-BR"/>
                <w14:ligatures w14:val="none"/>
              </w:rPr>
              <w:t>Contexto e Motivação</w:t>
            </w:r>
            <w:r>
              <w:rPr>
                <w:noProof/>
                <w:webHidden/>
              </w:rPr>
              <w:tab/>
            </w:r>
            <w:r>
              <w:rPr>
                <w:noProof/>
                <w:webHidden/>
              </w:rPr>
              <w:fldChar w:fldCharType="begin"/>
            </w:r>
            <w:r>
              <w:rPr>
                <w:noProof/>
                <w:webHidden/>
              </w:rPr>
              <w:instrText xml:space="preserve"> PAGEREF _Toc233731620 \h </w:instrText>
            </w:r>
            <w:r>
              <w:rPr>
                <w:noProof/>
                <w:webHidden/>
              </w:rPr>
            </w:r>
            <w:r>
              <w:rPr>
                <w:noProof/>
                <w:webHidden/>
              </w:rPr>
              <w:fldChar w:fldCharType="separate"/>
            </w:r>
            <w:r>
              <w:rPr>
                <w:noProof/>
                <w:webHidden/>
              </w:rPr>
              <w:t>7</w:t>
            </w:r>
            <w:r>
              <w:rPr>
                <w:noProof/>
                <w:webHidden/>
              </w:rPr>
              <w:fldChar w:fldCharType="end"/>
            </w:r>
          </w:hyperlink>
        </w:p>
        <w:p w14:paraId="14B481AB" w14:textId="2BDF3B05" w:rsidR="000920D2" w:rsidRDefault="000920D2">
          <w:pPr>
            <w:pStyle w:val="Sumrio1"/>
            <w:tabs>
              <w:tab w:val="left" w:pos="720"/>
              <w:tab w:val="right" w:leader="dot" w:pos="8494"/>
            </w:tabs>
            <w:rPr>
              <w:rFonts w:eastAsiaTheme="minorEastAsia"/>
              <w:noProof/>
              <w:lang w:eastAsia="pt-BR"/>
            </w:rPr>
          </w:pPr>
          <w:hyperlink w:anchor="_Toc233731621" w:history="1">
            <w:r w:rsidRPr="007C24E7">
              <w:rPr>
                <w:rStyle w:val="Hyperlink"/>
                <w:rFonts w:ascii="Aptos" w:eastAsia="Arial" w:hAnsi="Aptos" w:cs="Arial"/>
                <w:b/>
                <w:bCs/>
                <w:noProof/>
                <w:kern w:val="0"/>
                <w:lang w:eastAsia="pt-BR"/>
                <w14:ligatures w14:val="none"/>
              </w:rPr>
              <w:t>2.</w:t>
            </w:r>
            <w:r>
              <w:rPr>
                <w:rFonts w:eastAsiaTheme="minorEastAsia"/>
                <w:noProof/>
                <w:lang w:eastAsia="pt-BR"/>
              </w:rPr>
              <w:tab/>
            </w:r>
            <w:r w:rsidRPr="007C24E7">
              <w:rPr>
                <w:rStyle w:val="Hyperlink"/>
                <w:rFonts w:eastAsia="Arial" w:cs="Arial"/>
                <w:b/>
                <w:bCs/>
                <w:noProof/>
                <w:kern w:val="0"/>
                <w:lang w:eastAsia="pt-BR"/>
                <w14:ligatures w14:val="none"/>
              </w:rPr>
              <w:t>Industrialização e Descarbonização na agenda da política pública</w:t>
            </w:r>
            <w:r>
              <w:rPr>
                <w:noProof/>
                <w:webHidden/>
              </w:rPr>
              <w:tab/>
            </w:r>
            <w:r>
              <w:rPr>
                <w:noProof/>
                <w:webHidden/>
              </w:rPr>
              <w:fldChar w:fldCharType="begin"/>
            </w:r>
            <w:r>
              <w:rPr>
                <w:noProof/>
                <w:webHidden/>
              </w:rPr>
              <w:instrText xml:space="preserve"> PAGEREF _Toc233731621 \h </w:instrText>
            </w:r>
            <w:r>
              <w:rPr>
                <w:noProof/>
                <w:webHidden/>
              </w:rPr>
            </w:r>
            <w:r>
              <w:rPr>
                <w:noProof/>
                <w:webHidden/>
              </w:rPr>
              <w:fldChar w:fldCharType="separate"/>
            </w:r>
            <w:r>
              <w:rPr>
                <w:noProof/>
                <w:webHidden/>
              </w:rPr>
              <w:t>8</w:t>
            </w:r>
            <w:r>
              <w:rPr>
                <w:noProof/>
                <w:webHidden/>
              </w:rPr>
              <w:fldChar w:fldCharType="end"/>
            </w:r>
          </w:hyperlink>
        </w:p>
        <w:p w14:paraId="6BDF3A43" w14:textId="37819F26" w:rsidR="000920D2" w:rsidRDefault="000920D2">
          <w:pPr>
            <w:pStyle w:val="Sumrio2"/>
            <w:tabs>
              <w:tab w:val="left" w:pos="960"/>
              <w:tab w:val="right" w:leader="dot" w:pos="8494"/>
            </w:tabs>
            <w:rPr>
              <w:rFonts w:eastAsiaTheme="minorEastAsia"/>
              <w:noProof/>
              <w:lang w:eastAsia="pt-BR"/>
            </w:rPr>
          </w:pPr>
          <w:hyperlink w:anchor="_Toc233731622" w:history="1">
            <w:r w:rsidRPr="007C24E7">
              <w:rPr>
                <w:rStyle w:val="Hyperlink"/>
                <w:rFonts w:eastAsia="Arial" w:cs="Arial"/>
                <w:b/>
                <w:bCs/>
                <w:noProof/>
                <w:kern w:val="0"/>
                <w:lang w:eastAsia="pt-BR"/>
                <w14:ligatures w14:val="none"/>
              </w:rPr>
              <w:t>2.1.</w:t>
            </w:r>
            <w:r>
              <w:rPr>
                <w:rFonts w:eastAsiaTheme="minorEastAsia"/>
                <w:noProof/>
                <w:lang w:eastAsia="pt-BR"/>
              </w:rPr>
              <w:tab/>
            </w:r>
            <w:r w:rsidRPr="007C24E7">
              <w:rPr>
                <w:rStyle w:val="Hyperlink"/>
                <w:rFonts w:eastAsia="Arial" w:cs="Arial"/>
                <w:b/>
                <w:bCs/>
                <w:noProof/>
                <w:kern w:val="0"/>
                <w:lang w:eastAsia="pt-BR"/>
                <w14:ligatures w14:val="none"/>
              </w:rPr>
              <w:t>Plano Clima Mitigação e Planos Setoriais</w:t>
            </w:r>
            <w:r>
              <w:rPr>
                <w:noProof/>
                <w:webHidden/>
              </w:rPr>
              <w:tab/>
            </w:r>
            <w:r>
              <w:rPr>
                <w:noProof/>
                <w:webHidden/>
              </w:rPr>
              <w:fldChar w:fldCharType="begin"/>
            </w:r>
            <w:r>
              <w:rPr>
                <w:noProof/>
                <w:webHidden/>
              </w:rPr>
              <w:instrText xml:space="preserve"> PAGEREF _Toc233731622 \h </w:instrText>
            </w:r>
            <w:r>
              <w:rPr>
                <w:noProof/>
                <w:webHidden/>
              </w:rPr>
            </w:r>
            <w:r>
              <w:rPr>
                <w:noProof/>
                <w:webHidden/>
              </w:rPr>
              <w:fldChar w:fldCharType="separate"/>
            </w:r>
            <w:r>
              <w:rPr>
                <w:noProof/>
                <w:webHidden/>
              </w:rPr>
              <w:t>8</w:t>
            </w:r>
            <w:r>
              <w:rPr>
                <w:noProof/>
                <w:webHidden/>
              </w:rPr>
              <w:fldChar w:fldCharType="end"/>
            </w:r>
          </w:hyperlink>
        </w:p>
        <w:p w14:paraId="6DCAFE92" w14:textId="15997090" w:rsidR="000920D2" w:rsidRDefault="000920D2">
          <w:pPr>
            <w:pStyle w:val="Sumrio2"/>
            <w:tabs>
              <w:tab w:val="left" w:pos="960"/>
              <w:tab w:val="right" w:leader="dot" w:pos="8494"/>
            </w:tabs>
            <w:rPr>
              <w:rFonts w:eastAsiaTheme="minorEastAsia"/>
              <w:noProof/>
              <w:lang w:eastAsia="pt-BR"/>
            </w:rPr>
          </w:pPr>
          <w:hyperlink w:anchor="_Toc233731623" w:history="1">
            <w:r w:rsidRPr="007C24E7">
              <w:rPr>
                <w:rStyle w:val="Hyperlink"/>
                <w:rFonts w:eastAsia="Arial" w:cs="Arial"/>
                <w:b/>
                <w:bCs/>
                <w:noProof/>
                <w:kern w:val="0"/>
                <w:lang w:eastAsia="pt-BR"/>
                <w14:ligatures w14:val="none"/>
              </w:rPr>
              <w:t>2.2.</w:t>
            </w:r>
            <w:r>
              <w:rPr>
                <w:rFonts w:eastAsiaTheme="minorEastAsia"/>
                <w:noProof/>
                <w:lang w:eastAsia="pt-BR"/>
              </w:rPr>
              <w:tab/>
            </w:r>
            <w:r w:rsidRPr="007C24E7">
              <w:rPr>
                <w:rStyle w:val="Hyperlink"/>
                <w:rFonts w:eastAsia="Arial" w:cs="Arial"/>
                <w:b/>
                <w:bCs/>
                <w:noProof/>
                <w:kern w:val="0"/>
                <w:lang w:eastAsia="pt-BR"/>
                <w14:ligatures w14:val="none"/>
              </w:rPr>
              <w:t>Estratégia Nacional de Descarbonização Industrial</w:t>
            </w:r>
            <w:r>
              <w:rPr>
                <w:noProof/>
                <w:webHidden/>
              </w:rPr>
              <w:tab/>
            </w:r>
            <w:r>
              <w:rPr>
                <w:noProof/>
                <w:webHidden/>
              </w:rPr>
              <w:fldChar w:fldCharType="begin"/>
            </w:r>
            <w:r>
              <w:rPr>
                <w:noProof/>
                <w:webHidden/>
              </w:rPr>
              <w:instrText xml:space="preserve"> PAGEREF _Toc233731623 \h </w:instrText>
            </w:r>
            <w:r>
              <w:rPr>
                <w:noProof/>
                <w:webHidden/>
              </w:rPr>
            </w:r>
            <w:r>
              <w:rPr>
                <w:noProof/>
                <w:webHidden/>
              </w:rPr>
              <w:fldChar w:fldCharType="separate"/>
            </w:r>
            <w:r>
              <w:rPr>
                <w:noProof/>
                <w:webHidden/>
              </w:rPr>
              <w:t>9</w:t>
            </w:r>
            <w:r>
              <w:rPr>
                <w:noProof/>
                <w:webHidden/>
              </w:rPr>
              <w:fldChar w:fldCharType="end"/>
            </w:r>
          </w:hyperlink>
        </w:p>
        <w:p w14:paraId="1F9505FA" w14:textId="5A380A38" w:rsidR="000920D2" w:rsidRDefault="000920D2">
          <w:pPr>
            <w:pStyle w:val="Sumrio2"/>
            <w:tabs>
              <w:tab w:val="left" w:pos="960"/>
              <w:tab w:val="right" w:leader="dot" w:pos="8494"/>
            </w:tabs>
            <w:rPr>
              <w:rFonts w:eastAsiaTheme="minorEastAsia"/>
              <w:noProof/>
              <w:lang w:eastAsia="pt-BR"/>
            </w:rPr>
          </w:pPr>
          <w:hyperlink w:anchor="_Toc233731624" w:history="1">
            <w:r w:rsidRPr="007C24E7">
              <w:rPr>
                <w:rStyle w:val="Hyperlink"/>
                <w:rFonts w:eastAsia="Arial" w:cs="Arial"/>
                <w:b/>
                <w:bCs/>
                <w:noProof/>
                <w:kern w:val="0"/>
                <w:lang w:eastAsia="pt-BR"/>
                <w14:ligatures w14:val="none"/>
              </w:rPr>
              <w:t>2.3.</w:t>
            </w:r>
            <w:r>
              <w:rPr>
                <w:rFonts w:eastAsiaTheme="minorEastAsia"/>
                <w:noProof/>
                <w:lang w:eastAsia="pt-BR"/>
              </w:rPr>
              <w:tab/>
            </w:r>
            <w:r w:rsidRPr="007C24E7">
              <w:rPr>
                <w:rStyle w:val="Hyperlink"/>
                <w:rFonts w:eastAsia="Arial" w:cs="Arial"/>
                <w:b/>
                <w:bCs/>
                <w:noProof/>
                <w:kern w:val="0"/>
                <w:lang w:eastAsia="pt-BR"/>
                <w14:ligatures w14:val="none"/>
              </w:rPr>
              <w:t>Sistema Brasileiro de Comércio de Emissões</w:t>
            </w:r>
            <w:r>
              <w:rPr>
                <w:noProof/>
                <w:webHidden/>
              </w:rPr>
              <w:tab/>
            </w:r>
            <w:r>
              <w:rPr>
                <w:noProof/>
                <w:webHidden/>
              </w:rPr>
              <w:fldChar w:fldCharType="begin"/>
            </w:r>
            <w:r>
              <w:rPr>
                <w:noProof/>
                <w:webHidden/>
              </w:rPr>
              <w:instrText xml:space="preserve"> PAGEREF _Toc233731624 \h </w:instrText>
            </w:r>
            <w:r>
              <w:rPr>
                <w:noProof/>
                <w:webHidden/>
              </w:rPr>
            </w:r>
            <w:r>
              <w:rPr>
                <w:noProof/>
                <w:webHidden/>
              </w:rPr>
              <w:fldChar w:fldCharType="separate"/>
            </w:r>
            <w:r>
              <w:rPr>
                <w:noProof/>
                <w:webHidden/>
              </w:rPr>
              <w:t>10</w:t>
            </w:r>
            <w:r>
              <w:rPr>
                <w:noProof/>
                <w:webHidden/>
              </w:rPr>
              <w:fldChar w:fldCharType="end"/>
            </w:r>
          </w:hyperlink>
        </w:p>
        <w:p w14:paraId="331300B1" w14:textId="48830D27" w:rsidR="000920D2" w:rsidRDefault="000920D2">
          <w:pPr>
            <w:pStyle w:val="Sumrio2"/>
            <w:tabs>
              <w:tab w:val="left" w:pos="960"/>
              <w:tab w:val="right" w:leader="dot" w:pos="8494"/>
            </w:tabs>
            <w:rPr>
              <w:rFonts w:eastAsiaTheme="minorEastAsia"/>
              <w:noProof/>
              <w:lang w:eastAsia="pt-BR"/>
            </w:rPr>
          </w:pPr>
          <w:hyperlink w:anchor="_Toc233731625" w:history="1">
            <w:r w:rsidRPr="007C24E7">
              <w:rPr>
                <w:rStyle w:val="Hyperlink"/>
                <w:rFonts w:eastAsia="Arial" w:cs="Arial"/>
                <w:b/>
                <w:bCs/>
                <w:noProof/>
                <w:kern w:val="0"/>
                <w:lang w:eastAsia="pt-BR"/>
                <w14:ligatures w14:val="none"/>
              </w:rPr>
              <w:t>2.4.</w:t>
            </w:r>
            <w:r>
              <w:rPr>
                <w:rFonts w:eastAsiaTheme="minorEastAsia"/>
                <w:noProof/>
                <w:lang w:eastAsia="pt-BR"/>
              </w:rPr>
              <w:tab/>
            </w:r>
            <w:r w:rsidRPr="007C24E7">
              <w:rPr>
                <w:rStyle w:val="Hyperlink"/>
                <w:rFonts w:eastAsia="Arial" w:cs="Arial"/>
                <w:b/>
                <w:bCs/>
                <w:noProof/>
                <w:kern w:val="0"/>
                <w:lang w:eastAsia="pt-BR"/>
                <w14:ligatures w14:val="none"/>
              </w:rPr>
              <w:t>Nova Indústria Brasil</w:t>
            </w:r>
            <w:r>
              <w:rPr>
                <w:noProof/>
                <w:webHidden/>
              </w:rPr>
              <w:tab/>
            </w:r>
            <w:r>
              <w:rPr>
                <w:noProof/>
                <w:webHidden/>
              </w:rPr>
              <w:fldChar w:fldCharType="begin"/>
            </w:r>
            <w:r>
              <w:rPr>
                <w:noProof/>
                <w:webHidden/>
              </w:rPr>
              <w:instrText xml:space="preserve"> PAGEREF _Toc233731625 \h </w:instrText>
            </w:r>
            <w:r>
              <w:rPr>
                <w:noProof/>
                <w:webHidden/>
              </w:rPr>
            </w:r>
            <w:r>
              <w:rPr>
                <w:noProof/>
                <w:webHidden/>
              </w:rPr>
              <w:fldChar w:fldCharType="separate"/>
            </w:r>
            <w:r>
              <w:rPr>
                <w:noProof/>
                <w:webHidden/>
              </w:rPr>
              <w:t>10</w:t>
            </w:r>
            <w:r>
              <w:rPr>
                <w:noProof/>
                <w:webHidden/>
              </w:rPr>
              <w:fldChar w:fldCharType="end"/>
            </w:r>
          </w:hyperlink>
        </w:p>
        <w:p w14:paraId="7B0E5AF7" w14:textId="1C629F23" w:rsidR="000920D2" w:rsidRDefault="000920D2">
          <w:pPr>
            <w:pStyle w:val="Sumrio2"/>
            <w:tabs>
              <w:tab w:val="left" w:pos="960"/>
              <w:tab w:val="right" w:leader="dot" w:pos="8494"/>
            </w:tabs>
            <w:rPr>
              <w:rFonts w:eastAsiaTheme="minorEastAsia"/>
              <w:noProof/>
              <w:lang w:eastAsia="pt-BR"/>
            </w:rPr>
          </w:pPr>
          <w:hyperlink w:anchor="_Toc233731626" w:history="1">
            <w:r w:rsidRPr="007C24E7">
              <w:rPr>
                <w:rStyle w:val="Hyperlink"/>
                <w:rFonts w:eastAsia="Arial" w:cs="Arial"/>
                <w:b/>
                <w:bCs/>
                <w:noProof/>
                <w:kern w:val="0"/>
                <w:lang w:eastAsia="pt-BR"/>
                <w14:ligatures w14:val="none"/>
              </w:rPr>
              <w:t>2.5.</w:t>
            </w:r>
            <w:r>
              <w:rPr>
                <w:rFonts w:eastAsiaTheme="minorEastAsia"/>
                <w:noProof/>
                <w:lang w:eastAsia="pt-BR"/>
              </w:rPr>
              <w:tab/>
            </w:r>
            <w:r w:rsidRPr="007C24E7">
              <w:rPr>
                <w:rStyle w:val="Hyperlink"/>
                <w:rFonts w:eastAsia="Arial" w:cs="Arial"/>
                <w:b/>
                <w:bCs/>
                <w:noProof/>
                <w:kern w:val="0"/>
                <w:lang w:eastAsia="pt-BR"/>
                <w14:ligatures w14:val="none"/>
              </w:rPr>
              <w:t>Taxonomia Sustentável Brasileira</w:t>
            </w:r>
            <w:r>
              <w:rPr>
                <w:noProof/>
                <w:webHidden/>
              </w:rPr>
              <w:tab/>
            </w:r>
            <w:r>
              <w:rPr>
                <w:noProof/>
                <w:webHidden/>
              </w:rPr>
              <w:fldChar w:fldCharType="begin"/>
            </w:r>
            <w:r>
              <w:rPr>
                <w:noProof/>
                <w:webHidden/>
              </w:rPr>
              <w:instrText xml:space="preserve"> PAGEREF _Toc233731626 \h </w:instrText>
            </w:r>
            <w:r>
              <w:rPr>
                <w:noProof/>
                <w:webHidden/>
              </w:rPr>
            </w:r>
            <w:r>
              <w:rPr>
                <w:noProof/>
                <w:webHidden/>
              </w:rPr>
              <w:fldChar w:fldCharType="separate"/>
            </w:r>
            <w:r>
              <w:rPr>
                <w:noProof/>
                <w:webHidden/>
              </w:rPr>
              <w:t>11</w:t>
            </w:r>
            <w:r>
              <w:rPr>
                <w:noProof/>
                <w:webHidden/>
              </w:rPr>
              <w:fldChar w:fldCharType="end"/>
            </w:r>
          </w:hyperlink>
        </w:p>
        <w:p w14:paraId="70C4BFAC" w14:textId="593C3216" w:rsidR="000920D2" w:rsidRDefault="000920D2">
          <w:pPr>
            <w:pStyle w:val="Sumrio1"/>
            <w:tabs>
              <w:tab w:val="left" w:pos="720"/>
              <w:tab w:val="right" w:leader="dot" w:pos="8494"/>
            </w:tabs>
            <w:rPr>
              <w:rFonts w:eastAsiaTheme="minorEastAsia"/>
              <w:noProof/>
              <w:lang w:eastAsia="pt-BR"/>
            </w:rPr>
          </w:pPr>
          <w:hyperlink w:anchor="_Toc233731627" w:history="1">
            <w:r w:rsidRPr="007C24E7">
              <w:rPr>
                <w:rStyle w:val="Hyperlink"/>
                <w:rFonts w:ascii="Aptos" w:eastAsia="Arial" w:hAnsi="Aptos" w:cs="Arial"/>
                <w:b/>
                <w:bCs/>
                <w:noProof/>
                <w:kern w:val="0"/>
                <w:lang w:eastAsia="pt-BR"/>
                <w14:ligatures w14:val="none"/>
              </w:rPr>
              <w:t>3.</w:t>
            </w:r>
            <w:r>
              <w:rPr>
                <w:rFonts w:eastAsiaTheme="minorEastAsia"/>
                <w:noProof/>
                <w:lang w:eastAsia="pt-BR"/>
              </w:rPr>
              <w:tab/>
            </w:r>
            <w:r w:rsidRPr="007C24E7">
              <w:rPr>
                <w:rStyle w:val="Hyperlink"/>
                <w:rFonts w:eastAsia="Arial" w:cs="Arial"/>
                <w:b/>
                <w:bCs/>
                <w:noProof/>
                <w:kern w:val="0"/>
                <w:lang w:eastAsia="pt-BR"/>
                <w14:ligatures w14:val="none"/>
              </w:rPr>
              <w:t>Cadeias de Produção de Baixo Carbono: Delimitação do Escopo</w:t>
            </w:r>
            <w:r>
              <w:rPr>
                <w:noProof/>
                <w:webHidden/>
              </w:rPr>
              <w:tab/>
            </w:r>
            <w:r>
              <w:rPr>
                <w:noProof/>
                <w:webHidden/>
              </w:rPr>
              <w:fldChar w:fldCharType="begin"/>
            </w:r>
            <w:r>
              <w:rPr>
                <w:noProof/>
                <w:webHidden/>
              </w:rPr>
              <w:instrText xml:space="preserve"> PAGEREF _Toc233731627 \h </w:instrText>
            </w:r>
            <w:r>
              <w:rPr>
                <w:noProof/>
                <w:webHidden/>
              </w:rPr>
            </w:r>
            <w:r>
              <w:rPr>
                <w:noProof/>
                <w:webHidden/>
              </w:rPr>
              <w:fldChar w:fldCharType="separate"/>
            </w:r>
            <w:r>
              <w:rPr>
                <w:noProof/>
                <w:webHidden/>
              </w:rPr>
              <w:t>13</w:t>
            </w:r>
            <w:r>
              <w:rPr>
                <w:noProof/>
                <w:webHidden/>
              </w:rPr>
              <w:fldChar w:fldCharType="end"/>
            </w:r>
          </w:hyperlink>
        </w:p>
        <w:p w14:paraId="46FA12C2" w14:textId="2595A5F7" w:rsidR="000920D2" w:rsidRDefault="000920D2">
          <w:pPr>
            <w:pStyle w:val="Sumrio1"/>
            <w:tabs>
              <w:tab w:val="left" w:pos="720"/>
              <w:tab w:val="right" w:leader="dot" w:pos="8494"/>
            </w:tabs>
            <w:rPr>
              <w:rFonts w:eastAsiaTheme="minorEastAsia"/>
              <w:noProof/>
              <w:lang w:eastAsia="pt-BR"/>
            </w:rPr>
          </w:pPr>
          <w:hyperlink w:anchor="_Toc233731628" w:history="1">
            <w:r w:rsidRPr="007C24E7">
              <w:rPr>
                <w:rStyle w:val="Hyperlink"/>
                <w:rFonts w:ascii="Aptos" w:eastAsia="Arial" w:hAnsi="Aptos" w:cs="Arial"/>
                <w:b/>
                <w:bCs/>
                <w:noProof/>
                <w:kern w:val="0"/>
                <w:lang w:eastAsia="pt-BR"/>
                <w14:ligatures w14:val="none"/>
              </w:rPr>
              <w:t>4.</w:t>
            </w:r>
            <w:r>
              <w:rPr>
                <w:rFonts w:eastAsiaTheme="minorEastAsia"/>
                <w:noProof/>
                <w:lang w:eastAsia="pt-BR"/>
              </w:rPr>
              <w:tab/>
            </w:r>
            <w:r w:rsidRPr="007C24E7">
              <w:rPr>
                <w:rStyle w:val="Hyperlink"/>
                <w:rFonts w:eastAsia="Arial" w:cs="Arial"/>
                <w:b/>
                <w:bCs/>
                <w:noProof/>
                <w:kern w:val="0"/>
                <w:lang w:eastAsia="pt-BR"/>
                <w14:ligatures w14:val="none"/>
              </w:rPr>
              <w:t>Metodologia da TSB à Matriz de Insumo-Produto</w:t>
            </w:r>
            <w:r>
              <w:rPr>
                <w:noProof/>
                <w:webHidden/>
              </w:rPr>
              <w:tab/>
            </w:r>
            <w:r>
              <w:rPr>
                <w:noProof/>
                <w:webHidden/>
              </w:rPr>
              <w:fldChar w:fldCharType="begin"/>
            </w:r>
            <w:r>
              <w:rPr>
                <w:noProof/>
                <w:webHidden/>
              </w:rPr>
              <w:instrText xml:space="preserve"> PAGEREF _Toc233731628 \h </w:instrText>
            </w:r>
            <w:r>
              <w:rPr>
                <w:noProof/>
                <w:webHidden/>
              </w:rPr>
            </w:r>
            <w:r>
              <w:rPr>
                <w:noProof/>
                <w:webHidden/>
              </w:rPr>
              <w:fldChar w:fldCharType="separate"/>
            </w:r>
            <w:r>
              <w:rPr>
                <w:noProof/>
                <w:webHidden/>
              </w:rPr>
              <w:t>14</w:t>
            </w:r>
            <w:r>
              <w:rPr>
                <w:noProof/>
                <w:webHidden/>
              </w:rPr>
              <w:fldChar w:fldCharType="end"/>
            </w:r>
          </w:hyperlink>
        </w:p>
        <w:p w14:paraId="02AE7E43" w14:textId="791EA293" w:rsidR="000920D2" w:rsidRDefault="000920D2">
          <w:pPr>
            <w:pStyle w:val="Sumrio2"/>
            <w:tabs>
              <w:tab w:val="left" w:pos="960"/>
              <w:tab w:val="right" w:leader="dot" w:pos="8494"/>
            </w:tabs>
            <w:rPr>
              <w:rFonts w:eastAsiaTheme="minorEastAsia"/>
              <w:noProof/>
              <w:lang w:eastAsia="pt-BR"/>
            </w:rPr>
          </w:pPr>
          <w:hyperlink w:anchor="_Toc233731629" w:history="1">
            <w:r w:rsidRPr="007C24E7">
              <w:rPr>
                <w:rStyle w:val="Hyperlink"/>
                <w:rFonts w:cs="Calibri"/>
                <w:b/>
                <w:bCs/>
                <w:noProof/>
              </w:rPr>
              <w:t>4.1.</w:t>
            </w:r>
            <w:r>
              <w:rPr>
                <w:rFonts w:eastAsiaTheme="minorEastAsia"/>
                <w:noProof/>
                <w:lang w:eastAsia="pt-BR"/>
              </w:rPr>
              <w:tab/>
            </w:r>
            <w:r w:rsidRPr="007C24E7">
              <w:rPr>
                <w:rStyle w:val="Hyperlink"/>
                <w:rFonts w:cs="Calibri"/>
                <w:b/>
                <w:bCs/>
                <w:noProof/>
              </w:rPr>
              <w:t>Compatibilização CNAE–SCN</w:t>
            </w:r>
            <w:r>
              <w:rPr>
                <w:noProof/>
                <w:webHidden/>
              </w:rPr>
              <w:tab/>
            </w:r>
            <w:r>
              <w:rPr>
                <w:noProof/>
                <w:webHidden/>
              </w:rPr>
              <w:fldChar w:fldCharType="begin"/>
            </w:r>
            <w:r>
              <w:rPr>
                <w:noProof/>
                <w:webHidden/>
              </w:rPr>
              <w:instrText xml:space="preserve"> PAGEREF _Toc233731629 \h </w:instrText>
            </w:r>
            <w:r>
              <w:rPr>
                <w:noProof/>
                <w:webHidden/>
              </w:rPr>
            </w:r>
            <w:r>
              <w:rPr>
                <w:noProof/>
                <w:webHidden/>
              </w:rPr>
              <w:fldChar w:fldCharType="separate"/>
            </w:r>
            <w:r>
              <w:rPr>
                <w:noProof/>
                <w:webHidden/>
              </w:rPr>
              <w:t>14</w:t>
            </w:r>
            <w:r>
              <w:rPr>
                <w:noProof/>
                <w:webHidden/>
              </w:rPr>
              <w:fldChar w:fldCharType="end"/>
            </w:r>
          </w:hyperlink>
        </w:p>
        <w:p w14:paraId="7B2E8563" w14:textId="3B8C6BB7" w:rsidR="000920D2" w:rsidRDefault="000920D2">
          <w:pPr>
            <w:pStyle w:val="Sumrio2"/>
            <w:tabs>
              <w:tab w:val="left" w:pos="960"/>
              <w:tab w:val="right" w:leader="dot" w:pos="8494"/>
            </w:tabs>
            <w:rPr>
              <w:rFonts w:eastAsiaTheme="minorEastAsia"/>
              <w:noProof/>
              <w:lang w:eastAsia="pt-BR"/>
            </w:rPr>
          </w:pPr>
          <w:hyperlink w:anchor="_Toc233731630" w:history="1">
            <w:r w:rsidRPr="007C24E7">
              <w:rPr>
                <w:rStyle w:val="Hyperlink"/>
                <w:rFonts w:cs="Calibri"/>
                <w:b/>
                <w:bCs/>
                <w:noProof/>
              </w:rPr>
              <w:t>4.2.</w:t>
            </w:r>
            <w:r>
              <w:rPr>
                <w:rFonts w:eastAsiaTheme="minorEastAsia"/>
                <w:noProof/>
                <w:lang w:eastAsia="pt-BR"/>
              </w:rPr>
              <w:tab/>
            </w:r>
            <w:r w:rsidRPr="007C24E7">
              <w:rPr>
                <w:rStyle w:val="Hyperlink"/>
                <w:rFonts w:cs="Calibri"/>
                <w:b/>
                <w:bCs/>
                <w:noProof/>
              </w:rPr>
              <w:t>Cálculo dos pesos pela massa salarial RAIS</w:t>
            </w:r>
            <w:r>
              <w:rPr>
                <w:noProof/>
                <w:webHidden/>
              </w:rPr>
              <w:tab/>
            </w:r>
            <w:r>
              <w:rPr>
                <w:noProof/>
                <w:webHidden/>
              </w:rPr>
              <w:fldChar w:fldCharType="begin"/>
            </w:r>
            <w:r>
              <w:rPr>
                <w:noProof/>
                <w:webHidden/>
              </w:rPr>
              <w:instrText xml:space="preserve"> PAGEREF _Toc233731630 \h </w:instrText>
            </w:r>
            <w:r>
              <w:rPr>
                <w:noProof/>
                <w:webHidden/>
              </w:rPr>
            </w:r>
            <w:r>
              <w:rPr>
                <w:noProof/>
                <w:webHidden/>
              </w:rPr>
              <w:fldChar w:fldCharType="separate"/>
            </w:r>
            <w:r>
              <w:rPr>
                <w:noProof/>
                <w:webHidden/>
              </w:rPr>
              <w:t>15</w:t>
            </w:r>
            <w:r>
              <w:rPr>
                <w:noProof/>
                <w:webHidden/>
              </w:rPr>
              <w:fldChar w:fldCharType="end"/>
            </w:r>
          </w:hyperlink>
        </w:p>
        <w:p w14:paraId="42C017E2" w14:textId="34212F2E" w:rsidR="000920D2" w:rsidRDefault="000920D2">
          <w:pPr>
            <w:pStyle w:val="Sumrio2"/>
            <w:tabs>
              <w:tab w:val="left" w:pos="960"/>
              <w:tab w:val="right" w:leader="dot" w:pos="8494"/>
            </w:tabs>
            <w:rPr>
              <w:rFonts w:eastAsiaTheme="minorEastAsia"/>
              <w:noProof/>
              <w:lang w:eastAsia="pt-BR"/>
            </w:rPr>
          </w:pPr>
          <w:hyperlink w:anchor="_Toc233731631" w:history="1">
            <w:r w:rsidRPr="007C24E7">
              <w:rPr>
                <w:rStyle w:val="Hyperlink"/>
                <w:rFonts w:cs="Calibri"/>
                <w:b/>
                <w:bCs/>
                <w:noProof/>
              </w:rPr>
              <w:t>4.3.</w:t>
            </w:r>
            <w:r>
              <w:rPr>
                <w:rFonts w:eastAsiaTheme="minorEastAsia"/>
                <w:noProof/>
                <w:lang w:eastAsia="pt-BR"/>
              </w:rPr>
              <w:tab/>
            </w:r>
            <w:r w:rsidRPr="007C24E7">
              <w:rPr>
                <w:rStyle w:val="Hyperlink"/>
                <w:rFonts w:cs="Calibri"/>
                <w:b/>
                <w:bCs/>
                <w:noProof/>
              </w:rPr>
              <w:t>Classificação principal: TSB</w:t>
            </w:r>
            <w:r>
              <w:rPr>
                <w:noProof/>
                <w:webHidden/>
              </w:rPr>
              <w:tab/>
            </w:r>
            <w:r>
              <w:rPr>
                <w:noProof/>
                <w:webHidden/>
              </w:rPr>
              <w:fldChar w:fldCharType="begin"/>
            </w:r>
            <w:r>
              <w:rPr>
                <w:noProof/>
                <w:webHidden/>
              </w:rPr>
              <w:instrText xml:space="preserve"> PAGEREF _Toc233731631 \h </w:instrText>
            </w:r>
            <w:r>
              <w:rPr>
                <w:noProof/>
                <w:webHidden/>
              </w:rPr>
            </w:r>
            <w:r>
              <w:rPr>
                <w:noProof/>
                <w:webHidden/>
              </w:rPr>
              <w:fldChar w:fldCharType="separate"/>
            </w:r>
            <w:r>
              <w:rPr>
                <w:noProof/>
                <w:webHidden/>
              </w:rPr>
              <w:t>16</w:t>
            </w:r>
            <w:r>
              <w:rPr>
                <w:noProof/>
                <w:webHidden/>
              </w:rPr>
              <w:fldChar w:fldCharType="end"/>
            </w:r>
          </w:hyperlink>
        </w:p>
        <w:p w14:paraId="5E611FAD" w14:textId="59EA71F1" w:rsidR="000920D2" w:rsidRDefault="000920D2">
          <w:pPr>
            <w:pStyle w:val="Sumrio2"/>
            <w:tabs>
              <w:tab w:val="left" w:pos="960"/>
              <w:tab w:val="right" w:leader="dot" w:pos="8494"/>
            </w:tabs>
            <w:rPr>
              <w:rFonts w:eastAsiaTheme="minorEastAsia"/>
              <w:noProof/>
              <w:lang w:eastAsia="pt-BR"/>
            </w:rPr>
          </w:pPr>
          <w:hyperlink w:anchor="_Toc233731632" w:history="1">
            <w:r w:rsidRPr="007C24E7">
              <w:rPr>
                <w:rStyle w:val="Hyperlink"/>
                <w:rFonts w:cs="Calibri"/>
                <w:b/>
                <w:bCs/>
                <w:noProof/>
              </w:rPr>
              <w:t>4.4.</w:t>
            </w:r>
            <w:r>
              <w:rPr>
                <w:rFonts w:eastAsiaTheme="minorEastAsia"/>
                <w:noProof/>
                <w:lang w:eastAsia="pt-BR"/>
              </w:rPr>
              <w:tab/>
            </w:r>
            <w:r w:rsidRPr="007C24E7">
              <w:rPr>
                <w:rStyle w:val="Hyperlink"/>
                <w:rFonts w:cs="Calibri"/>
                <w:b/>
                <w:bCs/>
                <w:noProof/>
              </w:rPr>
              <w:t>Robustez: critérios de 2 e 3 fontes</w:t>
            </w:r>
            <w:r>
              <w:rPr>
                <w:noProof/>
                <w:webHidden/>
              </w:rPr>
              <w:tab/>
            </w:r>
            <w:r>
              <w:rPr>
                <w:noProof/>
                <w:webHidden/>
              </w:rPr>
              <w:fldChar w:fldCharType="begin"/>
            </w:r>
            <w:r>
              <w:rPr>
                <w:noProof/>
                <w:webHidden/>
              </w:rPr>
              <w:instrText xml:space="preserve"> PAGEREF _Toc233731632 \h </w:instrText>
            </w:r>
            <w:r>
              <w:rPr>
                <w:noProof/>
                <w:webHidden/>
              </w:rPr>
            </w:r>
            <w:r>
              <w:rPr>
                <w:noProof/>
                <w:webHidden/>
              </w:rPr>
              <w:fldChar w:fldCharType="separate"/>
            </w:r>
            <w:r>
              <w:rPr>
                <w:noProof/>
                <w:webHidden/>
              </w:rPr>
              <w:t>18</w:t>
            </w:r>
            <w:r>
              <w:rPr>
                <w:noProof/>
                <w:webHidden/>
              </w:rPr>
              <w:fldChar w:fldCharType="end"/>
            </w:r>
          </w:hyperlink>
        </w:p>
        <w:p w14:paraId="4F09233D" w14:textId="414B1CC1" w:rsidR="000920D2" w:rsidRDefault="000920D2">
          <w:pPr>
            <w:pStyle w:val="Sumrio1"/>
            <w:tabs>
              <w:tab w:val="left" w:pos="720"/>
              <w:tab w:val="right" w:leader="dot" w:pos="8494"/>
            </w:tabs>
            <w:rPr>
              <w:rFonts w:eastAsiaTheme="minorEastAsia"/>
              <w:noProof/>
              <w:lang w:eastAsia="pt-BR"/>
            </w:rPr>
          </w:pPr>
          <w:hyperlink w:anchor="_Toc233731633" w:history="1">
            <w:r w:rsidRPr="007C24E7">
              <w:rPr>
                <w:rStyle w:val="Hyperlink"/>
                <w:rFonts w:ascii="Aptos" w:eastAsia="Arial" w:hAnsi="Aptos" w:cs="Arial"/>
                <w:b/>
                <w:bCs/>
                <w:noProof/>
                <w:kern w:val="0"/>
                <w:lang w:eastAsia="pt-BR"/>
                <w14:ligatures w14:val="none"/>
              </w:rPr>
              <w:t>5.</w:t>
            </w:r>
            <w:r>
              <w:rPr>
                <w:rFonts w:eastAsiaTheme="minorEastAsia"/>
                <w:noProof/>
                <w:lang w:eastAsia="pt-BR"/>
              </w:rPr>
              <w:tab/>
            </w:r>
            <w:r w:rsidRPr="007C24E7">
              <w:rPr>
                <w:rStyle w:val="Hyperlink"/>
                <w:rFonts w:eastAsia="Arial" w:cs="Arial"/>
                <w:b/>
                <w:bCs/>
                <w:noProof/>
                <w:kern w:val="0"/>
                <w:lang w:eastAsia="pt-BR"/>
                <w14:ligatures w14:val="none"/>
              </w:rPr>
              <w:t>Exposição da Indústria Brasileira à TSB</w:t>
            </w:r>
            <w:r>
              <w:rPr>
                <w:noProof/>
                <w:webHidden/>
              </w:rPr>
              <w:tab/>
            </w:r>
            <w:r>
              <w:rPr>
                <w:noProof/>
                <w:webHidden/>
              </w:rPr>
              <w:fldChar w:fldCharType="begin"/>
            </w:r>
            <w:r>
              <w:rPr>
                <w:noProof/>
                <w:webHidden/>
              </w:rPr>
              <w:instrText xml:space="preserve"> PAGEREF _Toc233731633 \h </w:instrText>
            </w:r>
            <w:r>
              <w:rPr>
                <w:noProof/>
                <w:webHidden/>
              </w:rPr>
            </w:r>
            <w:r>
              <w:rPr>
                <w:noProof/>
                <w:webHidden/>
              </w:rPr>
              <w:fldChar w:fldCharType="separate"/>
            </w:r>
            <w:r>
              <w:rPr>
                <w:noProof/>
                <w:webHidden/>
              </w:rPr>
              <w:t>19</w:t>
            </w:r>
            <w:r>
              <w:rPr>
                <w:noProof/>
                <w:webHidden/>
              </w:rPr>
              <w:fldChar w:fldCharType="end"/>
            </w:r>
          </w:hyperlink>
        </w:p>
        <w:p w14:paraId="2C99AA83" w14:textId="488BABF3" w:rsidR="000920D2" w:rsidRDefault="000920D2">
          <w:pPr>
            <w:pStyle w:val="Sumrio1"/>
            <w:tabs>
              <w:tab w:val="left" w:pos="720"/>
              <w:tab w:val="right" w:leader="dot" w:pos="8494"/>
            </w:tabs>
            <w:rPr>
              <w:rFonts w:eastAsiaTheme="minorEastAsia"/>
              <w:noProof/>
              <w:lang w:eastAsia="pt-BR"/>
            </w:rPr>
          </w:pPr>
          <w:hyperlink w:anchor="_Toc233731634" w:history="1">
            <w:r w:rsidRPr="007C24E7">
              <w:rPr>
                <w:rStyle w:val="Hyperlink"/>
                <w:rFonts w:ascii="Aptos" w:eastAsia="Arial" w:hAnsi="Aptos" w:cs="Arial"/>
                <w:b/>
                <w:bCs/>
                <w:noProof/>
                <w:kern w:val="0"/>
                <w:lang w:eastAsia="pt-BR"/>
                <w14:ligatures w14:val="none"/>
              </w:rPr>
              <w:t>6.</w:t>
            </w:r>
            <w:r>
              <w:rPr>
                <w:rFonts w:eastAsiaTheme="minorEastAsia"/>
                <w:noProof/>
                <w:lang w:eastAsia="pt-BR"/>
              </w:rPr>
              <w:tab/>
            </w:r>
            <w:r w:rsidRPr="007C24E7">
              <w:rPr>
                <w:rStyle w:val="Hyperlink"/>
                <w:rFonts w:eastAsia="Arial" w:cs="Arial"/>
                <w:b/>
                <w:bCs/>
                <w:noProof/>
                <w:kern w:val="0"/>
                <w:lang w:eastAsia="pt-BR"/>
                <w14:ligatures w14:val="none"/>
              </w:rPr>
              <w:t>Análise setorial: setores com exposição alta e intermediária</w:t>
            </w:r>
            <w:r>
              <w:rPr>
                <w:noProof/>
                <w:webHidden/>
              </w:rPr>
              <w:tab/>
            </w:r>
            <w:r>
              <w:rPr>
                <w:noProof/>
                <w:webHidden/>
              </w:rPr>
              <w:fldChar w:fldCharType="begin"/>
            </w:r>
            <w:r>
              <w:rPr>
                <w:noProof/>
                <w:webHidden/>
              </w:rPr>
              <w:instrText xml:space="preserve"> PAGEREF _Toc233731634 \h </w:instrText>
            </w:r>
            <w:r>
              <w:rPr>
                <w:noProof/>
                <w:webHidden/>
              </w:rPr>
            </w:r>
            <w:r>
              <w:rPr>
                <w:noProof/>
                <w:webHidden/>
              </w:rPr>
              <w:fldChar w:fldCharType="separate"/>
            </w:r>
            <w:r>
              <w:rPr>
                <w:noProof/>
                <w:webHidden/>
              </w:rPr>
              <w:t>24</w:t>
            </w:r>
            <w:r>
              <w:rPr>
                <w:noProof/>
                <w:webHidden/>
              </w:rPr>
              <w:fldChar w:fldCharType="end"/>
            </w:r>
          </w:hyperlink>
        </w:p>
        <w:p w14:paraId="1E2F24C8" w14:textId="7516BAA3" w:rsidR="000920D2" w:rsidRDefault="000920D2">
          <w:pPr>
            <w:pStyle w:val="Sumrio2"/>
            <w:tabs>
              <w:tab w:val="left" w:pos="960"/>
              <w:tab w:val="right" w:leader="dot" w:pos="8494"/>
            </w:tabs>
            <w:rPr>
              <w:rFonts w:eastAsiaTheme="minorEastAsia"/>
              <w:noProof/>
              <w:lang w:eastAsia="pt-BR"/>
            </w:rPr>
          </w:pPr>
          <w:hyperlink w:anchor="_Toc233731635" w:history="1">
            <w:r w:rsidRPr="007C24E7">
              <w:rPr>
                <w:rStyle w:val="Hyperlink"/>
                <w:rFonts w:cs="Calibri"/>
                <w:b/>
                <w:bCs/>
                <w:noProof/>
              </w:rPr>
              <w:t>6.1.</w:t>
            </w:r>
            <w:r>
              <w:rPr>
                <w:rFonts w:eastAsiaTheme="minorEastAsia"/>
                <w:noProof/>
                <w:lang w:eastAsia="pt-BR"/>
              </w:rPr>
              <w:tab/>
            </w:r>
            <w:r w:rsidRPr="007C24E7">
              <w:rPr>
                <w:rStyle w:val="Hyperlink"/>
                <w:rFonts w:cs="Calibri"/>
                <w:b/>
                <w:bCs/>
                <w:noProof/>
              </w:rPr>
              <w:t>Setores com alta exposição TSB</w:t>
            </w:r>
            <w:r>
              <w:rPr>
                <w:noProof/>
                <w:webHidden/>
              </w:rPr>
              <w:tab/>
            </w:r>
            <w:r>
              <w:rPr>
                <w:noProof/>
                <w:webHidden/>
              </w:rPr>
              <w:fldChar w:fldCharType="begin"/>
            </w:r>
            <w:r>
              <w:rPr>
                <w:noProof/>
                <w:webHidden/>
              </w:rPr>
              <w:instrText xml:space="preserve"> PAGEREF _Toc233731635 \h </w:instrText>
            </w:r>
            <w:r>
              <w:rPr>
                <w:noProof/>
                <w:webHidden/>
              </w:rPr>
            </w:r>
            <w:r>
              <w:rPr>
                <w:noProof/>
                <w:webHidden/>
              </w:rPr>
              <w:fldChar w:fldCharType="separate"/>
            </w:r>
            <w:r>
              <w:rPr>
                <w:noProof/>
                <w:webHidden/>
              </w:rPr>
              <w:t>25</w:t>
            </w:r>
            <w:r>
              <w:rPr>
                <w:noProof/>
                <w:webHidden/>
              </w:rPr>
              <w:fldChar w:fldCharType="end"/>
            </w:r>
          </w:hyperlink>
        </w:p>
        <w:p w14:paraId="11A2C12F" w14:textId="7DB7EF89" w:rsidR="000920D2" w:rsidRDefault="000920D2">
          <w:pPr>
            <w:pStyle w:val="Sumrio2"/>
            <w:tabs>
              <w:tab w:val="left" w:pos="960"/>
              <w:tab w:val="right" w:leader="dot" w:pos="8494"/>
            </w:tabs>
            <w:rPr>
              <w:rFonts w:eastAsiaTheme="minorEastAsia"/>
              <w:noProof/>
              <w:lang w:eastAsia="pt-BR"/>
            </w:rPr>
          </w:pPr>
          <w:hyperlink w:anchor="_Toc233731636" w:history="1">
            <w:r w:rsidRPr="007C24E7">
              <w:rPr>
                <w:rStyle w:val="Hyperlink"/>
                <w:rFonts w:cs="Calibri"/>
                <w:b/>
                <w:bCs/>
                <w:noProof/>
              </w:rPr>
              <w:t>6.2.</w:t>
            </w:r>
            <w:r>
              <w:rPr>
                <w:rFonts w:eastAsiaTheme="minorEastAsia"/>
                <w:noProof/>
                <w:lang w:eastAsia="pt-BR"/>
              </w:rPr>
              <w:tab/>
            </w:r>
            <w:r w:rsidRPr="007C24E7">
              <w:rPr>
                <w:rStyle w:val="Hyperlink"/>
                <w:rFonts w:cs="Calibri"/>
                <w:b/>
                <w:bCs/>
                <w:noProof/>
              </w:rPr>
              <w:t>Setores com exposição intermediária TSB</w:t>
            </w:r>
            <w:r>
              <w:rPr>
                <w:noProof/>
                <w:webHidden/>
              </w:rPr>
              <w:tab/>
            </w:r>
            <w:r>
              <w:rPr>
                <w:noProof/>
                <w:webHidden/>
              </w:rPr>
              <w:fldChar w:fldCharType="begin"/>
            </w:r>
            <w:r>
              <w:rPr>
                <w:noProof/>
                <w:webHidden/>
              </w:rPr>
              <w:instrText xml:space="preserve"> PAGEREF _Toc233731636 \h </w:instrText>
            </w:r>
            <w:r>
              <w:rPr>
                <w:noProof/>
                <w:webHidden/>
              </w:rPr>
            </w:r>
            <w:r>
              <w:rPr>
                <w:noProof/>
                <w:webHidden/>
              </w:rPr>
              <w:fldChar w:fldCharType="separate"/>
            </w:r>
            <w:r>
              <w:rPr>
                <w:noProof/>
                <w:webHidden/>
              </w:rPr>
              <w:t>26</w:t>
            </w:r>
            <w:r>
              <w:rPr>
                <w:noProof/>
                <w:webHidden/>
              </w:rPr>
              <w:fldChar w:fldCharType="end"/>
            </w:r>
          </w:hyperlink>
        </w:p>
        <w:p w14:paraId="2BD9E837" w14:textId="402E4C50" w:rsidR="000920D2" w:rsidRDefault="000920D2">
          <w:pPr>
            <w:pStyle w:val="Sumrio2"/>
            <w:tabs>
              <w:tab w:val="left" w:pos="960"/>
              <w:tab w:val="right" w:leader="dot" w:pos="8494"/>
            </w:tabs>
            <w:rPr>
              <w:rFonts w:eastAsiaTheme="minorEastAsia"/>
              <w:noProof/>
              <w:lang w:eastAsia="pt-BR"/>
            </w:rPr>
          </w:pPr>
          <w:hyperlink w:anchor="_Toc233731637" w:history="1">
            <w:r w:rsidRPr="007C24E7">
              <w:rPr>
                <w:rStyle w:val="Hyperlink"/>
                <w:b/>
                <w:bCs/>
                <w:noProof/>
              </w:rPr>
              <w:t>6.3.</w:t>
            </w:r>
            <w:r>
              <w:rPr>
                <w:rFonts w:eastAsiaTheme="minorEastAsia"/>
                <w:noProof/>
                <w:lang w:eastAsia="pt-BR"/>
              </w:rPr>
              <w:tab/>
            </w:r>
            <w:r w:rsidRPr="007C24E7">
              <w:rPr>
                <w:rStyle w:val="Hyperlink"/>
                <w:rFonts w:cs="Calibri"/>
                <w:b/>
                <w:bCs/>
                <w:noProof/>
              </w:rPr>
              <w:t>Setores sem exposição TSB</w:t>
            </w:r>
            <w:r>
              <w:rPr>
                <w:noProof/>
                <w:webHidden/>
              </w:rPr>
              <w:tab/>
            </w:r>
            <w:r>
              <w:rPr>
                <w:noProof/>
                <w:webHidden/>
              </w:rPr>
              <w:fldChar w:fldCharType="begin"/>
            </w:r>
            <w:r>
              <w:rPr>
                <w:noProof/>
                <w:webHidden/>
              </w:rPr>
              <w:instrText xml:space="preserve"> PAGEREF _Toc233731637 \h </w:instrText>
            </w:r>
            <w:r>
              <w:rPr>
                <w:noProof/>
                <w:webHidden/>
              </w:rPr>
            </w:r>
            <w:r>
              <w:rPr>
                <w:noProof/>
                <w:webHidden/>
              </w:rPr>
              <w:fldChar w:fldCharType="separate"/>
            </w:r>
            <w:r>
              <w:rPr>
                <w:noProof/>
                <w:webHidden/>
              </w:rPr>
              <w:t>27</w:t>
            </w:r>
            <w:r>
              <w:rPr>
                <w:noProof/>
                <w:webHidden/>
              </w:rPr>
              <w:fldChar w:fldCharType="end"/>
            </w:r>
          </w:hyperlink>
        </w:p>
        <w:p w14:paraId="61AE4C09" w14:textId="69DEF48B" w:rsidR="000920D2" w:rsidRDefault="000920D2">
          <w:pPr>
            <w:pStyle w:val="Sumrio1"/>
            <w:tabs>
              <w:tab w:val="left" w:pos="720"/>
              <w:tab w:val="right" w:leader="dot" w:pos="8494"/>
            </w:tabs>
            <w:rPr>
              <w:rFonts w:eastAsiaTheme="minorEastAsia"/>
              <w:noProof/>
              <w:lang w:eastAsia="pt-BR"/>
            </w:rPr>
          </w:pPr>
          <w:hyperlink w:anchor="_Toc233731638" w:history="1">
            <w:r w:rsidRPr="007C24E7">
              <w:rPr>
                <w:rStyle w:val="Hyperlink"/>
                <w:rFonts w:ascii="Aptos" w:eastAsia="Arial" w:hAnsi="Aptos" w:cs="Arial"/>
                <w:b/>
                <w:bCs/>
                <w:noProof/>
                <w:kern w:val="0"/>
                <w:lang w:eastAsia="pt-BR"/>
                <w14:ligatures w14:val="none"/>
              </w:rPr>
              <w:t>7.</w:t>
            </w:r>
            <w:r>
              <w:rPr>
                <w:rFonts w:eastAsiaTheme="minorEastAsia"/>
                <w:noProof/>
                <w:lang w:eastAsia="pt-BR"/>
              </w:rPr>
              <w:tab/>
            </w:r>
            <w:r w:rsidRPr="007C24E7">
              <w:rPr>
                <w:rStyle w:val="Hyperlink"/>
                <w:rFonts w:cs="Calibri"/>
                <w:b/>
                <w:bCs/>
                <w:noProof/>
              </w:rPr>
              <w:t>Impactos Socioeconômicos das Atividades Elegíveis à Taxonomia Sustentável Brasileira</w:t>
            </w:r>
            <w:r>
              <w:rPr>
                <w:noProof/>
                <w:webHidden/>
              </w:rPr>
              <w:tab/>
            </w:r>
            <w:r>
              <w:rPr>
                <w:noProof/>
                <w:webHidden/>
              </w:rPr>
              <w:fldChar w:fldCharType="begin"/>
            </w:r>
            <w:r>
              <w:rPr>
                <w:noProof/>
                <w:webHidden/>
              </w:rPr>
              <w:instrText xml:space="preserve"> PAGEREF _Toc233731638 \h </w:instrText>
            </w:r>
            <w:r>
              <w:rPr>
                <w:noProof/>
                <w:webHidden/>
              </w:rPr>
            </w:r>
            <w:r>
              <w:rPr>
                <w:noProof/>
                <w:webHidden/>
              </w:rPr>
              <w:fldChar w:fldCharType="separate"/>
            </w:r>
            <w:r>
              <w:rPr>
                <w:noProof/>
                <w:webHidden/>
              </w:rPr>
              <w:t>28</w:t>
            </w:r>
            <w:r>
              <w:rPr>
                <w:noProof/>
                <w:webHidden/>
              </w:rPr>
              <w:fldChar w:fldCharType="end"/>
            </w:r>
          </w:hyperlink>
        </w:p>
        <w:p w14:paraId="76A7EF1A" w14:textId="40F32A05" w:rsidR="000920D2" w:rsidRDefault="000920D2">
          <w:pPr>
            <w:pStyle w:val="Sumrio2"/>
            <w:tabs>
              <w:tab w:val="left" w:pos="960"/>
              <w:tab w:val="right" w:leader="dot" w:pos="8494"/>
            </w:tabs>
            <w:rPr>
              <w:rFonts w:eastAsiaTheme="minorEastAsia"/>
              <w:noProof/>
              <w:lang w:eastAsia="pt-BR"/>
            </w:rPr>
          </w:pPr>
          <w:hyperlink w:anchor="_Toc233731639" w:history="1">
            <w:r w:rsidRPr="007C24E7">
              <w:rPr>
                <w:rStyle w:val="Hyperlink"/>
                <w:rFonts w:cs="Calibri"/>
                <w:b/>
                <w:bCs/>
                <w:noProof/>
              </w:rPr>
              <w:t>7.1.</w:t>
            </w:r>
            <w:r>
              <w:rPr>
                <w:rFonts w:eastAsiaTheme="minorEastAsia"/>
                <w:noProof/>
                <w:lang w:eastAsia="pt-BR"/>
              </w:rPr>
              <w:tab/>
            </w:r>
            <w:r w:rsidRPr="007C24E7">
              <w:rPr>
                <w:rStyle w:val="Hyperlink"/>
                <w:rFonts w:cs="Calibri"/>
                <w:b/>
                <w:bCs/>
                <w:noProof/>
              </w:rPr>
              <w:t>Panorama da Indústria Brasileira</w:t>
            </w:r>
            <w:r>
              <w:rPr>
                <w:noProof/>
                <w:webHidden/>
              </w:rPr>
              <w:tab/>
            </w:r>
            <w:r>
              <w:rPr>
                <w:noProof/>
                <w:webHidden/>
              </w:rPr>
              <w:fldChar w:fldCharType="begin"/>
            </w:r>
            <w:r>
              <w:rPr>
                <w:noProof/>
                <w:webHidden/>
              </w:rPr>
              <w:instrText xml:space="preserve"> PAGEREF _Toc233731639 \h </w:instrText>
            </w:r>
            <w:r>
              <w:rPr>
                <w:noProof/>
                <w:webHidden/>
              </w:rPr>
            </w:r>
            <w:r>
              <w:rPr>
                <w:noProof/>
                <w:webHidden/>
              </w:rPr>
              <w:fldChar w:fldCharType="separate"/>
            </w:r>
            <w:r>
              <w:rPr>
                <w:noProof/>
                <w:webHidden/>
              </w:rPr>
              <w:t>28</w:t>
            </w:r>
            <w:r>
              <w:rPr>
                <w:noProof/>
                <w:webHidden/>
              </w:rPr>
              <w:fldChar w:fldCharType="end"/>
            </w:r>
          </w:hyperlink>
        </w:p>
        <w:p w14:paraId="238C9FA0" w14:textId="4F082A36" w:rsidR="000920D2" w:rsidRDefault="000920D2">
          <w:pPr>
            <w:pStyle w:val="Sumrio2"/>
            <w:tabs>
              <w:tab w:val="left" w:pos="960"/>
              <w:tab w:val="right" w:leader="dot" w:pos="8494"/>
            </w:tabs>
            <w:rPr>
              <w:rFonts w:eastAsiaTheme="minorEastAsia"/>
              <w:noProof/>
              <w:lang w:eastAsia="pt-BR"/>
            </w:rPr>
          </w:pPr>
          <w:hyperlink w:anchor="_Toc233731640" w:history="1">
            <w:r w:rsidRPr="007C24E7">
              <w:rPr>
                <w:rStyle w:val="Hyperlink"/>
                <w:rFonts w:cs="Calibri"/>
                <w:b/>
                <w:bCs/>
                <w:noProof/>
              </w:rPr>
              <w:t>7.2.</w:t>
            </w:r>
            <w:r>
              <w:rPr>
                <w:rFonts w:eastAsiaTheme="minorEastAsia"/>
                <w:noProof/>
                <w:lang w:eastAsia="pt-BR"/>
              </w:rPr>
              <w:tab/>
            </w:r>
            <w:r w:rsidRPr="007C24E7">
              <w:rPr>
                <w:rStyle w:val="Hyperlink"/>
                <w:rFonts w:cs="Calibri"/>
                <w:b/>
                <w:bCs/>
                <w:noProof/>
              </w:rPr>
              <w:t>Setores Industriais com Exposição Produtiva à TSB</w:t>
            </w:r>
            <w:r>
              <w:rPr>
                <w:noProof/>
                <w:webHidden/>
              </w:rPr>
              <w:tab/>
            </w:r>
            <w:r>
              <w:rPr>
                <w:noProof/>
                <w:webHidden/>
              </w:rPr>
              <w:fldChar w:fldCharType="begin"/>
            </w:r>
            <w:r>
              <w:rPr>
                <w:noProof/>
                <w:webHidden/>
              </w:rPr>
              <w:instrText xml:space="preserve"> PAGEREF _Toc233731640 \h </w:instrText>
            </w:r>
            <w:r>
              <w:rPr>
                <w:noProof/>
                <w:webHidden/>
              </w:rPr>
            </w:r>
            <w:r>
              <w:rPr>
                <w:noProof/>
                <w:webHidden/>
              </w:rPr>
              <w:fldChar w:fldCharType="separate"/>
            </w:r>
            <w:r>
              <w:rPr>
                <w:noProof/>
                <w:webHidden/>
              </w:rPr>
              <w:t>30</w:t>
            </w:r>
            <w:r>
              <w:rPr>
                <w:noProof/>
                <w:webHidden/>
              </w:rPr>
              <w:fldChar w:fldCharType="end"/>
            </w:r>
          </w:hyperlink>
        </w:p>
        <w:p w14:paraId="64D4753F" w14:textId="786C3B5A" w:rsidR="000920D2" w:rsidRDefault="000920D2">
          <w:pPr>
            <w:pStyle w:val="Sumrio1"/>
            <w:tabs>
              <w:tab w:val="left" w:pos="720"/>
              <w:tab w:val="right" w:leader="dot" w:pos="8494"/>
            </w:tabs>
            <w:rPr>
              <w:rFonts w:eastAsiaTheme="minorEastAsia"/>
              <w:noProof/>
              <w:lang w:eastAsia="pt-BR"/>
            </w:rPr>
          </w:pPr>
          <w:hyperlink w:anchor="_Toc233731641" w:history="1">
            <w:r w:rsidRPr="007C24E7">
              <w:rPr>
                <w:rStyle w:val="Hyperlink"/>
                <w:rFonts w:ascii="Aptos" w:eastAsia="Arial" w:hAnsi="Aptos" w:cs="Arial"/>
                <w:b/>
                <w:bCs/>
                <w:noProof/>
                <w:kern w:val="0"/>
                <w:lang w:eastAsia="pt-BR"/>
                <w14:ligatures w14:val="none"/>
              </w:rPr>
              <w:t>8.</w:t>
            </w:r>
            <w:r>
              <w:rPr>
                <w:rFonts w:eastAsiaTheme="minorEastAsia"/>
                <w:noProof/>
                <w:lang w:eastAsia="pt-BR"/>
              </w:rPr>
              <w:tab/>
            </w:r>
            <w:r w:rsidRPr="007C24E7">
              <w:rPr>
                <w:rStyle w:val="Hyperlink"/>
                <w:rFonts w:cs="Calibri"/>
                <w:b/>
                <w:bCs/>
                <w:noProof/>
              </w:rPr>
              <w:t>Exposição setorial e emissões de CO2</w:t>
            </w:r>
            <w:r>
              <w:rPr>
                <w:noProof/>
                <w:webHidden/>
              </w:rPr>
              <w:tab/>
            </w:r>
            <w:r>
              <w:rPr>
                <w:noProof/>
                <w:webHidden/>
              </w:rPr>
              <w:fldChar w:fldCharType="begin"/>
            </w:r>
            <w:r>
              <w:rPr>
                <w:noProof/>
                <w:webHidden/>
              </w:rPr>
              <w:instrText xml:space="preserve"> PAGEREF _Toc233731641 \h </w:instrText>
            </w:r>
            <w:r>
              <w:rPr>
                <w:noProof/>
                <w:webHidden/>
              </w:rPr>
            </w:r>
            <w:r>
              <w:rPr>
                <w:noProof/>
                <w:webHidden/>
              </w:rPr>
              <w:fldChar w:fldCharType="separate"/>
            </w:r>
            <w:r>
              <w:rPr>
                <w:noProof/>
                <w:webHidden/>
              </w:rPr>
              <w:t>36</w:t>
            </w:r>
            <w:r>
              <w:rPr>
                <w:noProof/>
                <w:webHidden/>
              </w:rPr>
              <w:fldChar w:fldCharType="end"/>
            </w:r>
          </w:hyperlink>
        </w:p>
        <w:p w14:paraId="45A2CD99" w14:textId="5CA2BE29" w:rsidR="000920D2" w:rsidRDefault="000920D2">
          <w:pPr>
            <w:pStyle w:val="Sumrio1"/>
            <w:tabs>
              <w:tab w:val="left" w:pos="720"/>
              <w:tab w:val="right" w:leader="dot" w:pos="8494"/>
            </w:tabs>
            <w:rPr>
              <w:rFonts w:eastAsiaTheme="minorEastAsia"/>
              <w:noProof/>
              <w:lang w:eastAsia="pt-BR"/>
            </w:rPr>
          </w:pPr>
          <w:hyperlink w:anchor="_Toc233731642" w:history="1">
            <w:r w:rsidRPr="007C24E7">
              <w:rPr>
                <w:rStyle w:val="Hyperlink"/>
                <w:rFonts w:ascii="Aptos" w:eastAsia="Arial" w:hAnsi="Aptos" w:cs="Arial"/>
                <w:b/>
                <w:bCs/>
                <w:noProof/>
                <w:kern w:val="0"/>
                <w:lang w:eastAsia="pt-BR"/>
                <w14:ligatures w14:val="none"/>
              </w:rPr>
              <w:t>9.</w:t>
            </w:r>
            <w:r>
              <w:rPr>
                <w:rFonts w:eastAsiaTheme="minorEastAsia"/>
                <w:noProof/>
                <w:lang w:eastAsia="pt-BR"/>
              </w:rPr>
              <w:tab/>
            </w:r>
            <w:r w:rsidRPr="007C24E7">
              <w:rPr>
                <w:rStyle w:val="Hyperlink"/>
                <w:rFonts w:eastAsia="Arial" w:cs="Arial"/>
                <w:b/>
                <w:bCs/>
                <w:noProof/>
                <w:kern w:val="0"/>
                <w:lang w:eastAsia="pt-BR"/>
                <w14:ligatures w14:val="none"/>
              </w:rPr>
              <w:t>Conclusões e recomendações de política pública</w:t>
            </w:r>
            <w:r>
              <w:rPr>
                <w:noProof/>
                <w:webHidden/>
              </w:rPr>
              <w:tab/>
            </w:r>
            <w:r>
              <w:rPr>
                <w:noProof/>
                <w:webHidden/>
              </w:rPr>
              <w:fldChar w:fldCharType="begin"/>
            </w:r>
            <w:r>
              <w:rPr>
                <w:noProof/>
                <w:webHidden/>
              </w:rPr>
              <w:instrText xml:space="preserve"> PAGEREF _Toc233731642 \h </w:instrText>
            </w:r>
            <w:r>
              <w:rPr>
                <w:noProof/>
                <w:webHidden/>
              </w:rPr>
            </w:r>
            <w:r>
              <w:rPr>
                <w:noProof/>
                <w:webHidden/>
              </w:rPr>
              <w:fldChar w:fldCharType="separate"/>
            </w:r>
            <w:r>
              <w:rPr>
                <w:noProof/>
                <w:webHidden/>
              </w:rPr>
              <w:t>37</w:t>
            </w:r>
            <w:r>
              <w:rPr>
                <w:noProof/>
                <w:webHidden/>
              </w:rPr>
              <w:fldChar w:fldCharType="end"/>
            </w:r>
          </w:hyperlink>
        </w:p>
        <w:p w14:paraId="11B64D03" w14:textId="660CFAC3" w:rsidR="000920D2" w:rsidRDefault="000920D2">
          <w:pPr>
            <w:pStyle w:val="Sumrio1"/>
            <w:tabs>
              <w:tab w:val="right" w:leader="dot" w:pos="8494"/>
            </w:tabs>
            <w:rPr>
              <w:rFonts w:eastAsiaTheme="minorEastAsia"/>
              <w:noProof/>
              <w:lang w:eastAsia="pt-BR"/>
            </w:rPr>
          </w:pPr>
          <w:hyperlink w:anchor="_Toc233731643" w:history="1">
            <w:r w:rsidRPr="007C24E7">
              <w:rPr>
                <w:rStyle w:val="Hyperlink"/>
                <w:rFonts w:cs="Calibri"/>
                <w:b/>
                <w:bCs/>
                <w:noProof/>
              </w:rPr>
              <w:t>Referências</w:t>
            </w:r>
            <w:r>
              <w:rPr>
                <w:noProof/>
                <w:webHidden/>
              </w:rPr>
              <w:tab/>
            </w:r>
            <w:r>
              <w:rPr>
                <w:noProof/>
                <w:webHidden/>
              </w:rPr>
              <w:fldChar w:fldCharType="begin"/>
            </w:r>
            <w:r>
              <w:rPr>
                <w:noProof/>
                <w:webHidden/>
              </w:rPr>
              <w:instrText xml:space="preserve"> PAGEREF _Toc233731643 \h </w:instrText>
            </w:r>
            <w:r>
              <w:rPr>
                <w:noProof/>
                <w:webHidden/>
              </w:rPr>
            </w:r>
            <w:r>
              <w:rPr>
                <w:noProof/>
                <w:webHidden/>
              </w:rPr>
              <w:fldChar w:fldCharType="separate"/>
            </w:r>
            <w:r>
              <w:rPr>
                <w:noProof/>
                <w:webHidden/>
              </w:rPr>
              <w:t>41</w:t>
            </w:r>
            <w:r>
              <w:rPr>
                <w:noProof/>
                <w:webHidden/>
              </w:rPr>
              <w:fldChar w:fldCharType="end"/>
            </w:r>
          </w:hyperlink>
        </w:p>
        <w:p w14:paraId="19B52B2F" w14:textId="748CE57B" w:rsidR="000920D2" w:rsidRDefault="000920D2">
          <w:pPr>
            <w:pStyle w:val="Sumrio1"/>
            <w:tabs>
              <w:tab w:val="right" w:leader="dot" w:pos="8494"/>
            </w:tabs>
            <w:rPr>
              <w:rFonts w:eastAsiaTheme="minorEastAsia"/>
              <w:noProof/>
              <w:lang w:eastAsia="pt-BR"/>
            </w:rPr>
          </w:pPr>
          <w:hyperlink w:anchor="_Toc233731644" w:history="1">
            <w:r w:rsidRPr="007C24E7">
              <w:rPr>
                <w:rStyle w:val="Hyperlink"/>
                <w:rFonts w:eastAsia="Arial" w:cs="Arial"/>
                <w:b/>
                <w:bCs/>
                <w:noProof/>
                <w:kern w:val="0"/>
                <w:lang w:eastAsia="pt-BR"/>
                <w14:ligatures w14:val="none"/>
              </w:rPr>
              <w:t>Apêndice</w:t>
            </w:r>
            <w:r>
              <w:rPr>
                <w:noProof/>
                <w:webHidden/>
              </w:rPr>
              <w:tab/>
            </w:r>
            <w:r>
              <w:rPr>
                <w:noProof/>
                <w:webHidden/>
              </w:rPr>
              <w:fldChar w:fldCharType="begin"/>
            </w:r>
            <w:r>
              <w:rPr>
                <w:noProof/>
                <w:webHidden/>
              </w:rPr>
              <w:instrText xml:space="preserve"> PAGEREF _Toc233731644 \h </w:instrText>
            </w:r>
            <w:r>
              <w:rPr>
                <w:noProof/>
                <w:webHidden/>
              </w:rPr>
            </w:r>
            <w:r>
              <w:rPr>
                <w:noProof/>
                <w:webHidden/>
              </w:rPr>
              <w:fldChar w:fldCharType="separate"/>
            </w:r>
            <w:r>
              <w:rPr>
                <w:noProof/>
                <w:webHidden/>
              </w:rPr>
              <w:t>43</w:t>
            </w:r>
            <w:r>
              <w:rPr>
                <w:noProof/>
                <w:webHidden/>
              </w:rPr>
              <w:fldChar w:fldCharType="end"/>
            </w:r>
          </w:hyperlink>
        </w:p>
        <w:p w14:paraId="56465B4D" w14:textId="01E6A17E" w:rsidR="000920D2" w:rsidRDefault="000920D2">
          <w:pPr>
            <w:pStyle w:val="Sumrio1"/>
            <w:tabs>
              <w:tab w:val="right" w:leader="dot" w:pos="8494"/>
            </w:tabs>
            <w:rPr>
              <w:rFonts w:eastAsiaTheme="minorEastAsia"/>
              <w:noProof/>
              <w:lang w:eastAsia="pt-BR"/>
            </w:rPr>
          </w:pPr>
          <w:hyperlink w:anchor="_Toc233731645" w:history="1">
            <w:r w:rsidRPr="007C24E7">
              <w:rPr>
                <w:rStyle w:val="Hyperlink"/>
                <w:rFonts w:eastAsia="Arial" w:cs="Arial"/>
                <w:b/>
                <w:bCs/>
                <w:noProof/>
                <w:kern w:val="0"/>
                <w:lang w:eastAsia="pt-BR"/>
                <w14:ligatures w14:val="none"/>
              </w:rPr>
              <w:t>Apêndice A – Metodologia insumo-produto</w:t>
            </w:r>
            <w:r>
              <w:rPr>
                <w:noProof/>
                <w:webHidden/>
              </w:rPr>
              <w:tab/>
            </w:r>
            <w:r>
              <w:rPr>
                <w:noProof/>
                <w:webHidden/>
              </w:rPr>
              <w:fldChar w:fldCharType="begin"/>
            </w:r>
            <w:r>
              <w:rPr>
                <w:noProof/>
                <w:webHidden/>
              </w:rPr>
              <w:instrText xml:space="preserve"> PAGEREF _Toc233731645 \h </w:instrText>
            </w:r>
            <w:r>
              <w:rPr>
                <w:noProof/>
                <w:webHidden/>
              </w:rPr>
            </w:r>
            <w:r>
              <w:rPr>
                <w:noProof/>
                <w:webHidden/>
              </w:rPr>
              <w:fldChar w:fldCharType="separate"/>
            </w:r>
            <w:r>
              <w:rPr>
                <w:noProof/>
                <w:webHidden/>
              </w:rPr>
              <w:t>43</w:t>
            </w:r>
            <w:r>
              <w:rPr>
                <w:noProof/>
                <w:webHidden/>
              </w:rPr>
              <w:fldChar w:fldCharType="end"/>
            </w:r>
          </w:hyperlink>
        </w:p>
        <w:p w14:paraId="64297FC6" w14:textId="07E10FF4" w:rsidR="000920D2" w:rsidRDefault="000920D2">
          <w:pPr>
            <w:pStyle w:val="Sumrio1"/>
            <w:tabs>
              <w:tab w:val="right" w:leader="dot" w:pos="8494"/>
            </w:tabs>
            <w:rPr>
              <w:rFonts w:eastAsiaTheme="minorEastAsia"/>
              <w:noProof/>
              <w:lang w:eastAsia="pt-BR"/>
            </w:rPr>
          </w:pPr>
          <w:hyperlink w:anchor="_Toc233731646" w:history="1">
            <w:r w:rsidRPr="007C24E7">
              <w:rPr>
                <w:rStyle w:val="Hyperlink"/>
                <w:rFonts w:eastAsia="Arial" w:cs="Arial"/>
                <w:b/>
                <w:bCs/>
                <w:noProof/>
                <w:kern w:val="0"/>
                <w:lang w:eastAsia="pt-BR"/>
                <w14:ligatures w14:val="none"/>
              </w:rPr>
              <w:t>Apêndice B – Fonte de dados</w:t>
            </w:r>
            <w:r>
              <w:rPr>
                <w:noProof/>
                <w:webHidden/>
              </w:rPr>
              <w:tab/>
            </w:r>
            <w:r>
              <w:rPr>
                <w:noProof/>
                <w:webHidden/>
              </w:rPr>
              <w:fldChar w:fldCharType="begin"/>
            </w:r>
            <w:r>
              <w:rPr>
                <w:noProof/>
                <w:webHidden/>
              </w:rPr>
              <w:instrText xml:space="preserve"> PAGEREF _Toc233731646 \h </w:instrText>
            </w:r>
            <w:r>
              <w:rPr>
                <w:noProof/>
                <w:webHidden/>
              </w:rPr>
            </w:r>
            <w:r>
              <w:rPr>
                <w:noProof/>
                <w:webHidden/>
              </w:rPr>
              <w:fldChar w:fldCharType="separate"/>
            </w:r>
            <w:r>
              <w:rPr>
                <w:noProof/>
                <w:webHidden/>
              </w:rPr>
              <w:t>46</w:t>
            </w:r>
            <w:r>
              <w:rPr>
                <w:noProof/>
                <w:webHidden/>
              </w:rPr>
              <w:fldChar w:fldCharType="end"/>
            </w:r>
          </w:hyperlink>
        </w:p>
        <w:p w14:paraId="2717B0DD" w14:textId="5582E7D3" w:rsidR="000920D2" w:rsidRDefault="000920D2">
          <w:pPr>
            <w:pStyle w:val="Sumrio2"/>
            <w:tabs>
              <w:tab w:val="right" w:leader="dot" w:pos="8494"/>
            </w:tabs>
            <w:rPr>
              <w:rFonts w:eastAsiaTheme="minorEastAsia"/>
              <w:noProof/>
              <w:lang w:eastAsia="pt-BR"/>
            </w:rPr>
          </w:pPr>
          <w:hyperlink w:anchor="_Toc233731647" w:history="1">
            <w:r w:rsidRPr="007C24E7">
              <w:rPr>
                <w:rStyle w:val="Hyperlink"/>
                <w:rFonts w:cs="Calibri"/>
                <w:b/>
                <w:bCs/>
                <w:noProof/>
              </w:rPr>
              <w:t xml:space="preserve">B1) </w:t>
            </w:r>
            <w:r w:rsidRPr="007C24E7">
              <w:rPr>
                <w:rStyle w:val="Hyperlink"/>
                <w:rFonts w:eastAsia="Arial" w:cs="Calibri"/>
                <w:b/>
                <w:noProof/>
              </w:rPr>
              <w:t>Lista de CNAEs classificados segundo a TSB</w:t>
            </w:r>
            <w:r>
              <w:rPr>
                <w:noProof/>
                <w:webHidden/>
              </w:rPr>
              <w:tab/>
            </w:r>
            <w:r>
              <w:rPr>
                <w:noProof/>
                <w:webHidden/>
              </w:rPr>
              <w:fldChar w:fldCharType="begin"/>
            </w:r>
            <w:r>
              <w:rPr>
                <w:noProof/>
                <w:webHidden/>
              </w:rPr>
              <w:instrText xml:space="preserve"> PAGEREF _Toc233731647 \h </w:instrText>
            </w:r>
            <w:r>
              <w:rPr>
                <w:noProof/>
                <w:webHidden/>
              </w:rPr>
            </w:r>
            <w:r>
              <w:rPr>
                <w:noProof/>
                <w:webHidden/>
              </w:rPr>
              <w:fldChar w:fldCharType="separate"/>
            </w:r>
            <w:r>
              <w:rPr>
                <w:noProof/>
                <w:webHidden/>
              </w:rPr>
              <w:t>46</w:t>
            </w:r>
            <w:r>
              <w:rPr>
                <w:noProof/>
                <w:webHidden/>
              </w:rPr>
              <w:fldChar w:fldCharType="end"/>
            </w:r>
          </w:hyperlink>
        </w:p>
        <w:p w14:paraId="52E8D145" w14:textId="3954DD50" w:rsidR="000920D2" w:rsidRDefault="000920D2">
          <w:pPr>
            <w:pStyle w:val="Sumrio2"/>
            <w:tabs>
              <w:tab w:val="right" w:leader="dot" w:pos="8494"/>
            </w:tabs>
            <w:rPr>
              <w:rFonts w:eastAsiaTheme="minorEastAsia"/>
              <w:noProof/>
              <w:lang w:eastAsia="pt-BR"/>
            </w:rPr>
          </w:pPr>
          <w:hyperlink w:anchor="_Toc233731648" w:history="1">
            <w:r w:rsidRPr="007C24E7">
              <w:rPr>
                <w:rStyle w:val="Hyperlink"/>
                <w:rFonts w:cs="Calibri"/>
                <w:b/>
                <w:bCs/>
                <w:noProof/>
              </w:rPr>
              <w:t xml:space="preserve">B2) </w:t>
            </w:r>
            <w:r w:rsidRPr="007C24E7">
              <w:rPr>
                <w:rStyle w:val="Hyperlink"/>
                <w:rFonts w:eastAsia="Arial" w:cs="Calibri"/>
                <w:b/>
                <w:noProof/>
              </w:rPr>
              <w:t>Checklist de consistência</w:t>
            </w:r>
            <w:r>
              <w:rPr>
                <w:noProof/>
                <w:webHidden/>
              </w:rPr>
              <w:tab/>
            </w:r>
            <w:r>
              <w:rPr>
                <w:noProof/>
                <w:webHidden/>
              </w:rPr>
              <w:fldChar w:fldCharType="begin"/>
            </w:r>
            <w:r>
              <w:rPr>
                <w:noProof/>
                <w:webHidden/>
              </w:rPr>
              <w:instrText xml:space="preserve"> PAGEREF _Toc233731648 \h </w:instrText>
            </w:r>
            <w:r>
              <w:rPr>
                <w:noProof/>
                <w:webHidden/>
              </w:rPr>
            </w:r>
            <w:r>
              <w:rPr>
                <w:noProof/>
                <w:webHidden/>
              </w:rPr>
              <w:fldChar w:fldCharType="separate"/>
            </w:r>
            <w:r>
              <w:rPr>
                <w:noProof/>
                <w:webHidden/>
              </w:rPr>
              <w:t>48</w:t>
            </w:r>
            <w:r>
              <w:rPr>
                <w:noProof/>
                <w:webHidden/>
              </w:rPr>
              <w:fldChar w:fldCharType="end"/>
            </w:r>
          </w:hyperlink>
        </w:p>
        <w:p w14:paraId="48B12CBE" w14:textId="2DE0F3D4" w:rsidR="000920D2" w:rsidRDefault="000920D2">
          <w:pPr>
            <w:pStyle w:val="Sumrio2"/>
            <w:tabs>
              <w:tab w:val="right" w:leader="dot" w:pos="8494"/>
            </w:tabs>
            <w:rPr>
              <w:rFonts w:eastAsiaTheme="minorEastAsia"/>
              <w:noProof/>
              <w:lang w:eastAsia="pt-BR"/>
            </w:rPr>
          </w:pPr>
          <w:hyperlink w:anchor="_Toc233731649" w:history="1">
            <w:r w:rsidRPr="007C24E7">
              <w:rPr>
                <w:rStyle w:val="Hyperlink"/>
                <w:rFonts w:eastAsia="Arial"/>
                <w:b/>
                <w:noProof/>
              </w:rPr>
              <w:t>B3) Fontes utilizadas e critérios de classificação</w:t>
            </w:r>
            <w:r>
              <w:rPr>
                <w:noProof/>
                <w:webHidden/>
              </w:rPr>
              <w:tab/>
            </w:r>
            <w:r>
              <w:rPr>
                <w:noProof/>
                <w:webHidden/>
              </w:rPr>
              <w:fldChar w:fldCharType="begin"/>
            </w:r>
            <w:r>
              <w:rPr>
                <w:noProof/>
                <w:webHidden/>
              </w:rPr>
              <w:instrText xml:space="preserve"> PAGEREF _Toc233731649 \h </w:instrText>
            </w:r>
            <w:r>
              <w:rPr>
                <w:noProof/>
                <w:webHidden/>
              </w:rPr>
            </w:r>
            <w:r>
              <w:rPr>
                <w:noProof/>
                <w:webHidden/>
              </w:rPr>
              <w:fldChar w:fldCharType="separate"/>
            </w:r>
            <w:r>
              <w:rPr>
                <w:noProof/>
                <w:webHidden/>
              </w:rPr>
              <w:t>49</w:t>
            </w:r>
            <w:r>
              <w:rPr>
                <w:noProof/>
                <w:webHidden/>
              </w:rPr>
              <w:fldChar w:fldCharType="end"/>
            </w:r>
          </w:hyperlink>
        </w:p>
        <w:p w14:paraId="500E4559" w14:textId="7D89CEFF" w:rsidR="000920D2" w:rsidRDefault="000920D2">
          <w:pPr>
            <w:pStyle w:val="Sumrio1"/>
            <w:tabs>
              <w:tab w:val="right" w:leader="dot" w:pos="8494"/>
            </w:tabs>
            <w:rPr>
              <w:rFonts w:eastAsiaTheme="minorEastAsia"/>
              <w:noProof/>
              <w:lang w:eastAsia="pt-BR"/>
            </w:rPr>
          </w:pPr>
          <w:hyperlink w:anchor="_Toc233731650" w:history="1">
            <w:r w:rsidRPr="007C24E7">
              <w:rPr>
                <w:rStyle w:val="Hyperlink"/>
                <w:rFonts w:eastAsia="Arial" w:cs="Arial"/>
                <w:b/>
                <w:bCs/>
                <w:noProof/>
                <w:kern w:val="0"/>
                <w:lang w:eastAsia="pt-BR"/>
                <w14:ligatures w14:val="none"/>
              </w:rPr>
              <w:t>Apêndice C – Limitações da Análise</w:t>
            </w:r>
            <w:r>
              <w:rPr>
                <w:noProof/>
                <w:webHidden/>
              </w:rPr>
              <w:tab/>
            </w:r>
            <w:r>
              <w:rPr>
                <w:noProof/>
                <w:webHidden/>
              </w:rPr>
              <w:fldChar w:fldCharType="begin"/>
            </w:r>
            <w:r>
              <w:rPr>
                <w:noProof/>
                <w:webHidden/>
              </w:rPr>
              <w:instrText xml:space="preserve"> PAGEREF _Toc233731650 \h </w:instrText>
            </w:r>
            <w:r>
              <w:rPr>
                <w:noProof/>
                <w:webHidden/>
              </w:rPr>
            </w:r>
            <w:r>
              <w:rPr>
                <w:noProof/>
                <w:webHidden/>
              </w:rPr>
              <w:fldChar w:fldCharType="separate"/>
            </w:r>
            <w:r>
              <w:rPr>
                <w:noProof/>
                <w:webHidden/>
              </w:rPr>
              <w:t>50</w:t>
            </w:r>
            <w:r>
              <w:rPr>
                <w:noProof/>
                <w:webHidden/>
              </w:rPr>
              <w:fldChar w:fldCharType="end"/>
            </w:r>
          </w:hyperlink>
        </w:p>
        <w:p w14:paraId="4E873661" w14:textId="185EF70F" w:rsidR="000920D2" w:rsidRDefault="000920D2">
          <w:pPr>
            <w:pStyle w:val="Sumrio2"/>
            <w:tabs>
              <w:tab w:val="right" w:leader="dot" w:pos="8494"/>
            </w:tabs>
            <w:rPr>
              <w:rFonts w:eastAsiaTheme="minorEastAsia"/>
              <w:noProof/>
              <w:lang w:eastAsia="pt-BR"/>
            </w:rPr>
          </w:pPr>
          <w:hyperlink w:anchor="_Toc233731651" w:history="1">
            <w:r w:rsidRPr="007C24E7">
              <w:rPr>
                <w:rStyle w:val="Hyperlink"/>
                <w:rFonts w:cs="Calibri"/>
                <w:b/>
                <w:bCs/>
                <w:noProof/>
              </w:rPr>
              <w:t>C.1. Limitações metodológicas</w:t>
            </w:r>
            <w:r>
              <w:rPr>
                <w:noProof/>
                <w:webHidden/>
              </w:rPr>
              <w:tab/>
            </w:r>
            <w:r>
              <w:rPr>
                <w:noProof/>
                <w:webHidden/>
              </w:rPr>
              <w:fldChar w:fldCharType="begin"/>
            </w:r>
            <w:r>
              <w:rPr>
                <w:noProof/>
                <w:webHidden/>
              </w:rPr>
              <w:instrText xml:space="preserve"> PAGEREF _Toc233731651 \h </w:instrText>
            </w:r>
            <w:r>
              <w:rPr>
                <w:noProof/>
                <w:webHidden/>
              </w:rPr>
            </w:r>
            <w:r>
              <w:rPr>
                <w:noProof/>
                <w:webHidden/>
              </w:rPr>
              <w:fldChar w:fldCharType="separate"/>
            </w:r>
            <w:r>
              <w:rPr>
                <w:noProof/>
                <w:webHidden/>
              </w:rPr>
              <w:t>50</w:t>
            </w:r>
            <w:r>
              <w:rPr>
                <w:noProof/>
                <w:webHidden/>
              </w:rPr>
              <w:fldChar w:fldCharType="end"/>
            </w:r>
          </w:hyperlink>
        </w:p>
        <w:p w14:paraId="343E1948" w14:textId="2F724EE6" w:rsidR="000920D2" w:rsidRDefault="000920D2">
          <w:pPr>
            <w:pStyle w:val="Sumrio2"/>
            <w:tabs>
              <w:tab w:val="right" w:leader="dot" w:pos="8494"/>
            </w:tabs>
            <w:rPr>
              <w:rFonts w:eastAsiaTheme="minorEastAsia"/>
              <w:noProof/>
              <w:lang w:eastAsia="pt-BR"/>
            </w:rPr>
          </w:pPr>
          <w:hyperlink w:anchor="_Toc233731652" w:history="1">
            <w:r w:rsidRPr="007C24E7">
              <w:rPr>
                <w:rStyle w:val="Hyperlink"/>
                <w:rFonts w:cs="Calibri"/>
                <w:b/>
                <w:bCs/>
                <w:noProof/>
              </w:rPr>
              <w:t>C.2. Cuidados de interpretação</w:t>
            </w:r>
            <w:r>
              <w:rPr>
                <w:noProof/>
                <w:webHidden/>
              </w:rPr>
              <w:tab/>
            </w:r>
            <w:r>
              <w:rPr>
                <w:noProof/>
                <w:webHidden/>
              </w:rPr>
              <w:fldChar w:fldCharType="begin"/>
            </w:r>
            <w:r>
              <w:rPr>
                <w:noProof/>
                <w:webHidden/>
              </w:rPr>
              <w:instrText xml:space="preserve"> PAGEREF _Toc233731652 \h </w:instrText>
            </w:r>
            <w:r>
              <w:rPr>
                <w:noProof/>
                <w:webHidden/>
              </w:rPr>
            </w:r>
            <w:r>
              <w:rPr>
                <w:noProof/>
                <w:webHidden/>
              </w:rPr>
              <w:fldChar w:fldCharType="separate"/>
            </w:r>
            <w:r>
              <w:rPr>
                <w:noProof/>
                <w:webHidden/>
              </w:rPr>
              <w:t>51</w:t>
            </w:r>
            <w:r>
              <w:rPr>
                <w:noProof/>
                <w:webHidden/>
              </w:rPr>
              <w:fldChar w:fldCharType="end"/>
            </w:r>
          </w:hyperlink>
        </w:p>
        <w:p w14:paraId="63E94BF3" w14:textId="4D5CA42A" w:rsidR="00932654" w:rsidRPr="00467B5C" w:rsidRDefault="00932654" w:rsidP="009F686C">
          <w:pPr>
            <w:spacing w:line="360" w:lineRule="auto"/>
            <w:rPr>
              <w:b/>
              <w:bCs/>
              <w:sz w:val="20"/>
              <w:szCs w:val="20"/>
            </w:rPr>
          </w:pPr>
          <w:r w:rsidRPr="00932654">
            <w:rPr>
              <w:b/>
              <w:bCs/>
              <w:sz w:val="20"/>
              <w:szCs w:val="20"/>
            </w:rPr>
            <w:fldChar w:fldCharType="end"/>
          </w:r>
        </w:p>
      </w:sdtContent>
    </w:sdt>
    <w:p w14:paraId="2F89AEED" w14:textId="77777777" w:rsidR="009F686C" w:rsidRDefault="009F686C" w:rsidP="009F686C">
      <w:pPr>
        <w:rPr>
          <w:rFonts w:eastAsia="Arial" w:cs="Arial"/>
          <w:b/>
          <w:bCs/>
          <w:color w:val="0B3D5C"/>
          <w:kern w:val="0"/>
          <w:lang w:eastAsia="pt-BR"/>
          <w14:ligatures w14:val="none"/>
        </w:rPr>
      </w:pPr>
      <w:bookmarkStart w:id="2" w:name="_Toc233397055"/>
    </w:p>
    <w:p w14:paraId="75A79E89" w14:textId="77777777" w:rsidR="00467B5C" w:rsidRDefault="00467B5C" w:rsidP="009F686C">
      <w:pPr>
        <w:rPr>
          <w:rFonts w:eastAsia="Arial" w:cs="Arial"/>
          <w:b/>
          <w:bCs/>
          <w:color w:val="0B3D5C"/>
          <w:kern w:val="0"/>
          <w:lang w:eastAsia="pt-BR"/>
          <w14:ligatures w14:val="none"/>
        </w:rPr>
      </w:pPr>
    </w:p>
    <w:p w14:paraId="277A336D" w14:textId="77777777" w:rsidR="00467B5C" w:rsidRDefault="00467B5C" w:rsidP="009F686C">
      <w:pPr>
        <w:rPr>
          <w:rFonts w:eastAsia="Arial" w:cs="Arial"/>
          <w:b/>
          <w:bCs/>
          <w:color w:val="0B3D5C"/>
          <w:kern w:val="0"/>
          <w:lang w:eastAsia="pt-BR"/>
          <w14:ligatures w14:val="none"/>
        </w:rPr>
      </w:pPr>
    </w:p>
    <w:p w14:paraId="633CF17D" w14:textId="77777777" w:rsidR="00467B5C" w:rsidRDefault="00467B5C" w:rsidP="009F686C">
      <w:pPr>
        <w:rPr>
          <w:rFonts w:eastAsia="Arial" w:cs="Arial"/>
          <w:b/>
          <w:bCs/>
          <w:color w:val="0B3D5C"/>
          <w:kern w:val="0"/>
          <w:lang w:eastAsia="pt-BR"/>
          <w14:ligatures w14:val="none"/>
        </w:rPr>
      </w:pPr>
    </w:p>
    <w:p w14:paraId="667B7C58" w14:textId="77777777" w:rsidR="00467B5C" w:rsidRDefault="00467B5C" w:rsidP="009F686C">
      <w:pPr>
        <w:rPr>
          <w:rFonts w:eastAsia="Arial" w:cs="Arial"/>
          <w:b/>
          <w:bCs/>
          <w:color w:val="0B3D5C"/>
          <w:kern w:val="0"/>
          <w:lang w:eastAsia="pt-BR"/>
          <w14:ligatures w14:val="none"/>
        </w:rPr>
      </w:pPr>
    </w:p>
    <w:p w14:paraId="53BF3066" w14:textId="77777777" w:rsidR="00467B5C" w:rsidRDefault="00467B5C" w:rsidP="009F686C">
      <w:pPr>
        <w:rPr>
          <w:rFonts w:eastAsia="Arial" w:cs="Arial"/>
          <w:b/>
          <w:bCs/>
          <w:color w:val="0B3D5C"/>
          <w:kern w:val="0"/>
          <w:lang w:eastAsia="pt-BR"/>
          <w14:ligatures w14:val="none"/>
        </w:rPr>
      </w:pPr>
    </w:p>
    <w:p w14:paraId="6DC61D26" w14:textId="77777777" w:rsidR="00467B5C" w:rsidRDefault="00467B5C" w:rsidP="009F686C">
      <w:pPr>
        <w:rPr>
          <w:rFonts w:eastAsia="Arial" w:cs="Arial"/>
          <w:b/>
          <w:bCs/>
          <w:color w:val="0B3D5C"/>
          <w:kern w:val="0"/>
          <w:lang w:eastAsia="pt-BR"/>
          <w14:ligatures w14:val="none"/>
        </w:rPr>
      </w:pPr>
    </w:p>
    <w:p w14:paraId="7FA5F3F2" w14:textId="77777777" w:rsidR="00467B5C" w:rsidRDefault="00467B5C" w:rsidP="009F686C">
      <w:pPr>
        <w:rPr>
          <w:rFonts w:eastAsia="Arial" w:cs="Arial"/>
          <w:b/>
          <w:bCs/>
          <w:color w:val="0B3D5C"/>
          <w:kern w:val="0"/>
          <w:lang w:eastAsia="pt-BR"/>
          <w14:ligatures w14:val="none"/>
        </w:rPr>
      </w:pPr>
    </w:p>
    <w:p w14:paraId="4531477A" w14:textId="77777777" w:rsidR="00467B5C" w:rsidRDefault="00467B5C" w:rsidP="009F686C">
      <w:pPr>
        <w:rPr>
          <w:rFonts w:eastAsia="Arial" w:cs="Arial"/>
          <w:b/>
          <w:bCs/>
          <w:color w:val="0B3D5C"/>
          <w:kern w:val="0"/>
          <w:lang w:eastAsia="pt-BR"/>
          <w14:ligatures w14:val="none"/>
        </w:rPr>
      </w:pPr>
    </w:p>
    <w:p w14:paraId="69B5B36F" w14:textId="77777777" w:rsidR="00467B5C" w:rsidRDefault="00467B5C" w:rsidP="009F686C">
      <w:pPr>
        <w:rPr>
          <w:rFonts w:eastAsia="Arial" w:cs="Arial"/>
          <w:b/>
          <w:bCs/>
          <w:color w:val="0B3D5C"/>
          <w:kern w:val="0"/>
          <w:lang w:eastAsia="pt-BR"/>
          <w14:ligatures w14:val="none"/>
        </w:rPr>
      </w:pPr>
    </w:p>
    <w:p w14:paraId="552077E6" w14:textId="77777777" w:rsidR="00467B5C" w:rsidRDefault="00467B5C" w:rsidP="009F686C">
      <w:pPr>
        <w:rPr>
          <w:rFonts w:eastAsia="Arial" w:cs="Arial"/>
          <w:b/>
          <w:bCs/>
          <w:color w:val="0B3D5C"/>
          <w:kern w:val="0"/>
          <w:lang w:eastAsia="pt-BR"/>
          <w14:ligatures w14:val="none"/>
        </w:rPr>
      </w:pPr>
    </w:p>
    <w:p w14:paraId="3D151522" w14:textId="77777777" w:rsidR="00467B5C" w:rsidRDefault="00467B5C" w:rsidP="009F686C">
      <w:pPr>
        <w:rPr>
          <w:rFonts w:eastAsia="Arial" w:cs="Arial"/>
          <w:b/>
          <w:bCs/>
          <w:color w:val="0B3D5C"/>
          <w:kern w:val="0"/>
          <w:lang w:eastAsia="pt-BR"/>
          <w14:ligatures w14:val="none"/>
        </w:rPr>
      </w:pPr>
    </w:p>
    <w:p w14:paraId="281DD2FE" w14:textId="77777777" w:rsidR="00467B5C" w:rsidRDefault="00467B5C" w:rsidP="009F686C">
      <w:pPr>
        <w:rPr>
          <w:rFonts w:eastAsia="Arial" w:cs="Arial"/>
          <w:b/>
          <w:bCs/>
          <w:color w:val="0B3D5C"/>
          <w:kern w:val="0"/>
          <w:lang w:eastAsia="pt-BR"/>
          <w14:ligatures w14:val="none"/>
        </w:rPr>
      </w:pPr>
    </w:p>
    <w:p w14:paraId="39B063E6" w14:textId="77777777" w:rsidR="00467B5C" w:rsidRDefault="00467B5C" w:rsidP="009F686C">
      <w:pPr>
        <w:rPr>
          <w:rFonts w:eastAsia="Arial" w:cs="Arial"/>
          <w:b/>
          <w:bCs/>
          <w:color w:val="0B3D5C"/>
          <w:kern w:val="0"/>
          <w:lang w:eastAsia="pt-BR"/>
          <w14:ligatures w14:val="none"/>
        </w:rPr>
      </w:pPr>
    </w:p>
    <w:p w14:paraId="3C544ED9" w14:textId="77777777" w:rsidR="00467B5C" w:rsidRDefault="00467B5C" w:rsidP="009F686C">
      <w:pPr>
        <w:rPr>
          <w:rFonts w:eastAsia="Arial" w:cs="Arial"/>
          <w:b/>
          <w:bCs/>
          <w:color w:val="0B3D5C"/>
          <w:kern w:val="0"/>
          <w:lang w:eastAsia="pt-BR"/>
          <w14:ligatures w14:val="none"/>
        </w:rPr>
      </w:pPr>
    </w:p>
    <w:p w14:paraId="27A0810F" w14:textId="77777777" w:rsidR="00467B5C" w:rsidRDefault="00467B5C" w:rsidP="009F686C">
      <w:pPr>
        <w:rPr>
          <w:rFonts w:eastAsia="Arial" w:cs="Arial"/>
          <w:b/>
          <w:bCs/>
          <w:color w:val="0B3D5C"/>
          <w:kern w:val="0"/>
          <w:lang w:eastAsia="pt-BR"/>
          <w14:ligatures w14:val="none"/>
        </w:rPr>
      </w:pPr>
    </w:p>
    <w:p w14:paraId="295F2A89" w14:textId="77777777" w:rsidR="00467B5C" w:rsidRDefault="00467B5C" w:rsidP="009F686C">
      <w:pPr>
        <w:rPr>
          <w:rFonts w:eastAsia="Arial" w:cs="Arial"/>
          <w:b/>
          <w:bCs/>
          <w:color w:val="0B3D5C"/>
          <w:kern w:val="0"/>
          <w:lang w:eastAsia="pt-BR"/>
          <w14:ligatures w14:val="none"/>
        </w:rPr>
      </w:pPr>
    </w:p>
    <w:p w14:paraId="78F01708" w14:textId="77777777" w:rsidR="00467B5C" w:rsidRDefault="00467B5C" w:rsidP="009F686C">
      <w:pPr>
        <w:rPr>
          <w:rFonts w:eastAsia="Arial" w:cs="Arial"/>
          <w:b/>
          <w:bCs/>
          <w:color w:val="0B3D5C"/>
          <w:kern w:val="0"/>
          <w:lang w:eastAsia="pt-BR"/>
          <w14:ligatures w14:val="none"/>
        </w:rPr>
      </w:pPr>
    </w:p>
    <w:p w14:paraId="7711DCC6" w14:textId="77777777" w:rsidR="00467B5C" w:rsidRDefault="00467B5C" w:rsidP="009F686C">
      <w:pPr>
        <w:rPr>
          <w:rFonts w:eastAsia="Arial" w:cs="Arial"/>
          <w:b/>
          <w:bCs/>
          <w:color w:val="0B3D5C"/>
          <w:kern w:val="0"/>
          <w:lang w:eastAsia="pt-BR"/>
          <w14:ligatures w14:val="none"/>
        </w:rPr>
      </w:pPr>
    </w:p>
    <w:p w14:paraId="6BCEE30D" w14:textId="77777777" w:rsidR="00467B5C" w:rsidRDefault="00467B5C" w:rsidP="009F686C">
      <w:pPr>
        <w:rPr>
          <w:rFonts w:eastAsia="Arial" w:cs="Arial"/>
          <w:b/>
          <w:bCs/>
          <w:color w:val="0B3D5C"/>
          <w:kern w:val="0"/>
          <w:lang w:eastAsia="pt-BR"/>
          <w14:ligatures w14:val="none"/>
        </w:rPr>
      </w:pPr>
    </w:p>
    <w:p w14:paraId="12FC683D" w14:textId="77777777" w:rsidR="00EC6E2F" w:rsidRDefault="00EC6E2F" w:rsidP="009F686C">
      <w:pPr>
        <w:rPr>
          <w:rFonts w:eastAsia="Arial" w:cs="Arial"/>
          <w:b/>
          <w:bCs/>
          <w:color w:val="0B3D5C"/>
          <w:kern w:val="0"/>
          <w:lang w:eastAsia="pt-BR"/>
          <w14:ligatures w14:val="none"/>
        </w:rPr>
        <w:sectPr w:rsidR="00EC6E2F">
          <w:footerReference w:type="default" r:id="rId17"/>
          <w:pgSz w:w="11906" w:h="16838"/>
          <w:pgMar w:top="1417" w:right="1701" w:bottom="1417" w:left="1701" w:header="708" w:footer="708" w:gutter="0"/>
          <w:cols w:space="708"/>
          <w:docGrid w:linePitch="360"/>
        </w:sectPr>
      </w:pPr>
    </w:p>
    <w:p w14:paraId="18B45DC5" w14:textId="44E0A331" w:rsidR="000C5608" w:rsidRPr="006A45FB" w:rsidRDefault="00DB27C3" w:rsidP="009F686C">
      <w:pPr>
        <w:pStyle w:val="Ttulo1"/>
        <w:spacing w:before="320" w:line="360" w:lineRule="auto"/>
        <w:rPr>
          <w:rFonts w:asciiTheme="minorHAnsi" w:eastAsia="Arial" w:hAnsiTheme="minorHAnsi" w:cs="Arial"/>
          <w:b/>
          <w:bCs/>
          <w:color w:val="0B3D5C"/>
          <w:kern w:val="0"/>
          <w:sz w:val="32"/>
          <w:szCs w:val="32"/>
          <w:lang w:eastAsia="pt-BR"/>
          <w14:ligatures w14:val="none"/>
        </w:rPr>
      </w:pPr>
      <w:bookmarkStart w:id="3" w:name="_Toc233731619"/>
      <w:r>
        <w:rPr>
          <w:rFonts w:asciiTheme="minorHAnsi" w:eastAsia="Arial" w:hAnsiTheme="minorHAnsi" w:cs="Arial"/>
          <w:b/>
          <w:bCs/>
          <w:color w:val="0B3D5C"/>
          <w:kern w:val="0"/>
          <w:sz w:val="32"/>
          <w:szCs w:val="32"/>
          <w:lang w:eastAsia="pt-BR"/>
          <w14:ligatures w14:val="none"/>
        </w:rPr>
        <w:lastRenderedPageBreak/>
        <w:t>Resumo</w:t>
      </w:r>
      <w:r w:rsidR="000C5608" w:rsidRPr="006A45FB">
        <w:rPr>
          <w:rFonts w:asciiTheme="minorHAnsi" w:eastAsia="Arial" w:hAnsiTheme="minorHAnsi" w:cs="Arial"/>
          <w:b/>
          <w:bCs/>
          <w:color w:val="0B3D5C"/>
          <w:kern w:val="0"/>
          <w:sz w:val="32"/>
          <w:szCs w:val="32"/>
          <w:lang w:eastAsia="pt-BR"/>
          <w14:ligatures w14:val="none"/>
        </w:rPr>
        <w:t xml:space="preserve"> Executivo</w:t>
      </w:r>
      <w:bookmarkEnd w:id="2"/>
      <w:bookmarkEnd w:id="3"/>
    </w:p>
    <w:p w14:paraId="7D264186" w14:textId="77777777" w:rsidR="008B6A49" w:rsidRDefault="008B6A49" w:rsidP="008B6A49">
      <w:pPr>
        <w:spacing w:line="276" w:lineRule="auto"/>
        <w:jc w:val="both"/>
      </w:pPr>
      <w:r w:rsidRPr="008B6A49">
        <w:t xml:space="preserve">A descarbonização da indústria brasileira dependerá menos da formulação de novas políticas e mais da capacidade de implementar, de forma coordenada e seletiva, os instrumentos já existentes. Nesse contexto, políticas como a Nova Indústria Brasil (NIB), a Estratégia Nacional de Descarbonização Industrial (ENDI), o Plano Clima, o Sistema Brasileiro de Comércio de Emissões (SBCE) e a Taxonomia Sustentável Brasileira (TSB) estabelecem as bases institucionais da transição, mas sua efetividade depende da identificação das cadeias produtivas com maior potencial para combinar mitigação das emissões, competitividade industrial e dinamização econômica. </w:t>
      </w:r>
    </w:p>
    <w:p w14:paraId="3EA34C8D" w14:textId="5D4B32C7" w:rsidR="008B6A49" w:rsidRPr="008B6A49" w:rsidRDefault="008B6A49" w:rsidP="008B6A49">
      <w:pPr>
        <w:spacing w:line="276" w:lineRule="auto"/>
        <w:jc w:val="both"/>
      </w:pPr>
      <w:r w:rsidRPr="008B6A49">
        <w:t>Este relatório contribui para essa agenda ao integrar informações da TSB, da RAIS e da Matriz de Insumo-Produto (MIP), produzindo evidências sobre a inserção da indústria brasileira na economia de baixo carbono e seus potenciais efeitos sobre produção, emprego e renda.</w:t>
      </w:r>
      <w:r>
        <w:t xml:space="preserve"> </w:t>
      </w:r>
      <w:r w:rsidRPr="008B6A49">
        <w:t>Os principais resultados indicam que:</w:t>
      </w:r>
    </w:p>
    <w:p w14:paraId="37FFDADB" w14:textId="77777777" w:rsidR="005825A1" w:rsidRDefault="005825A1" w:rsidP="005825A1">
      <w:pPr>
        <w:numPr>
          <w:ilvl w:val="0"/>
          <w:numId w:val="13"/>
        </w:numPr>
        <w:spacing w:line="276" w:lineRule="auto"/>
        <w:jc w:val="both"/>
      </w:pPr>
      <w:r w:rsidRPr="00922991">
        <w:rPr>
          <w:rFonts w:eastAsiaTheme="majorEastAsia" w:cstheme="majorBidi"/>
          <w:b/>
          <w:bCs/>
          <w:color w:val="002060"/>
        </w:rPr>
        <w:t>Os setores industriais identificados pela taxonomia apresentam, em média, multiplicador de produção de 1,97, multiplicador de renda de 0,72 e geração de 9 empregos para cada R$ 1 milhão de demanda final.</w:t>
      </w:r>
      <w:r w:rsidRPr="00922991">
        <w:t xml:space="preserve"> Embora esses valores sejam ligeiramente inferiores à média da indústria, refletem a predominância de setores intensivos em capital, como energia, mineração, saneamento, siderurgia e celulose, que continuam exercendo importante papel na geração de valor ao longo das cadeias produtivas.</w:t>
      </w:r>
    </w:p>
    <w:p w14:paraId="63F72687" w14:textId="37AE0E63" w:rsidR="008B6A49" w:rsidRDefault="008B6A49" w:rsidP="009F686C">
      <w:pPr>
        <w:numPr>
          <w:ilvl w:val="0"/>
          <w:numId w:val="13"/>
        </w:numPr>
        <w:spacing w:line="276" w:lineRule="auto"/>
        <w:jc w:val="both"/>
      </w:pPr>
      <w:r w:rsidRPr="008B6A49">
        <w:rPr>
          <w:rFonts w:eastAsiaTheme="majorEastAsia" w:cstheme="majorBidi"/>
          <w:b/>
          <w:bCs/>
          <w:color w:val="002060"/>
        </w:rPr>
        <w:t>A agenda de baixo carbono já possui uma base produtiva relevante na indústria brasileira</w:t>
      </w:r>
      <w:r w:rsidR="00CE36BC">
        <w:rPr>
          <w:rFonts w:eastAsiaTheme="majorEastAsia" w:cstheme="majorBidi"/>
          <w:b/>
          <w:bCs/>
          <w:color w:val="002060"/>
        </w:rPr>
        <w:t>:</w:t>
      </w:r>
      <w:r w:rsidRPr="00CE36BC">
        <w:rPr>
          <w:rFonts w:eastAsiaTheme="majorEastAsia" w:cstheme="majorBidi"/>
          <w:b/>
          <w:bCs/>
          <w:color w:val="002060"/>
        </w:rPr>
        <w:t xml:space="preserve"> </w:t>
      </w:r>
      <w:r w:rsidR="00CE36BC" w:rsidRPr="00CE36BC">
        <w:rPr>
          <w:rFonts w:eastAsiaTheme="majorEastAsia" w:cstheme="majorBidi"/>
          <w:b/>
          <w:bCs/>
          <w:color w:val="002060"/>
        </w:rPr>
        <w:t>a</w:t>
      </w:r>
      <w:r w:rsidRPr="00CE36BC">
        <w:rPr>
          <w:rFonts w:eastAsiaTheme="majorEastAsia" w:cstheme="majorBidi"/>
          <w:b/>
          <w:bCs/>
          <w:color w:val="002060"/>
        </w:rPr>
        <w:t xml:space="preserve">proximadamente 27% da massa salarial formal da indústria está associada a atividades elegíveis </w:t>
      </w:r>
      <w:r w:rsidR="00CE36BC">
        <w:rPr>
          <w:rFonts w:eastAsiaTheme="majorEastAsia" w:cstheme="majorBidi"/>
          <w:b/>
          <w:bCs/>
          <w:color w:val="002060"/>
        </w:rPr>
        <w:t>n</w:t>
      </w:r>
      <w:r w:rsidRPr="00CE36BC">
        <w:rPr>
          <w:rFonts w:eastAsiaTheme="majorEastAsia" w:cstheme="majorBidi"/>
          <w:b/>
          <w:bCs/>
          <w:color w:val="002060"/>
        </w:rPr>
        <w:t>a TSB.</w:t>
      </w:r>
      <w:r w:rsidRPr="008B6A49">
        <w:t xml:space="preserve"> </w:t>
      </w:r>
      <w:r w:rsidRPr="00922991">
        <w:t>Os setores também apresentam diferenças quanto à capacidade de gerar produção, emprego, renda e à intensidade de emissões, indicando que estratégias de política pública</w:t>
      </w:r>
      <w:r>
        <w:t>s não podem ser uniformes.</w:t>
      </w:r>
    </w:p>
    <w:p w14:paraId="365B74AF" w14:textId="42B044B5" w:rsidR="005D6B8E" w:rsidRPr="005D6B8E" w:rsidRDefault="00922991" w:rsidP="009F686C">
      <w:pPr>
        <w:numPr>
          <w:ilvl w:val="0"/>
          <w:numId w:val="13"/>
        </w:numPr>
        <w:spacing w:line="276" w:lineRule="auto"/>
        <w:jc w:val="both"/>
      </w:pPr>
      <w:r w:rsidRPr="00922991">
        <w:rPr>
          <w:rFonts w:eastAsiaTheme="majorEastAsia" w:cstheme="majorBidi"/>
          <w:b/>
          <w:bCs/>
          <w:color w:val="002060"/>
        </w:rPr>
        <w:t>A exposição à TSB é estruturalmente heterogênea entre os setores industriais</w:t>
      </w:r>
      <w:r w:rsidR="005D6B8E">
        <w:rPr>
          <w:rFonts w:eastAsiaTheme="majorEastAsia" w:cstheme="majorBidi"/>
          <w:b/>
          <w:bCs/>
          <w:color w:val="002060"/>
        </w:rPr>
        <w:t xml:space="preserve">, </w:t>
      </w:r>
      <w:r w:rsidR="005D6B8E" w:rsidRPr="005D6B8E">
        <w:rPr>
          <w:rFonts w:eastAsiaTheme="majorEastAsia" w:cstheme="majorBidi"/>
        </w:rPr>
        <w:t>o q</w:t>
      </w:r>
      <w:r w:rsidR="005D6B8E">
        <w:rPr>
          <w:rFonts w:eastAsiaTheme="majorEastAsia" w:cstheme="majorBidi"/>
        </w:rPr>
        <w:t>ue evidencia</w:t>
      </w:r>
      <w:r w:rsidR="005D6B8E" w:rsidRPr="00922991">
        <w:rPr>
          <w:rFonts w:eastAsiaTheme="majorEastAsia" w:cstheme="majorBidi"/>
        </w:rPr>
        <w:t xml:space="preserve"> que a transição para uma economia de baixo carbono tende a concentrar-se em cadeias específicas da estrutura produtiva brasileira</w:t>
      </w:r>
      <w:r w:rsidR="005D6B8E">
        <w:rPr>
          <w:rFonts w:eastAsiaTheme="majorEastAsia" w:cstheme="majorBidi"/>
        </w:rPr>
        <w:t>:</w:t>
      </w:r>
    </w:p>
    <w:p w14:paraId="48E2E2AD" w14:textId="0EC6A483" w:rsidR="005D6B8E" w:rsidRPr="005D6B8E" w:rsidRDefault="005D6B8E" w:rsidP="005D6B8E">
      <w:pPr>
        <w:numPr>
          <w:ilvl w:val="1"/>
          <w:numId w:val="13"/>
        </w:numPr>
        <w:spacing w:line="276" w:lineRule="auto"/>
        <w:jc w:val="both"/>
      </w:pPr>
      <w:r w:rsidRPr="005D6B8E">
        <w:rPr>
          <w:rFonts w:eastAsiaTheme="majorEastAsia" w:cstheme="majorBidi"/>
          <w:b/>
          <w:bCs/>
          <w:color w:val="002060"/>
        </w:rPr>
        <w:t>Se</w:t>
      </w:r>
      <w:r w:rsidR="00922991" w:rsidRPr="005D6B8E">
        <w:rPr>
          <w:rFonts w:eastAsiaTheme="majorEastAsia" w:cstheme="majorBidi"/>
          <w:b/>
          <w:bCs/>
          <w:color w:val="002060"/>
        </w:rPr>
        <w:t xml:space="preserve">te setores </w:t>
      </w:r>
      <w:r w:rsidRPr="005D6B8E">
        <w:rPr>
          <w:rFonts w:eastAsiaTheme="majorEastAsia" w:cstheme="majorBidi"/>
          <w:b/>
          <w:bCs/>
          <w:color w:val="002060"/>
        </w:rPr>
        <w:t>com</w:t>
      </w:r>
      <w:r w:rsidR="00922991" w:rsidRPr="005D6B8E">
        <w:rPr>
          <w:rFonts w:eastAsiaTheme="majorEastAsia" w:cstheme="majorBidi"/>
          <w:b/>
          <w:bCs/>
          <w:color w:val="002060"/>
        </w:rPr>
        <w:t xml:space="preserve"> alta exposição</w:t>
      </w:r>
      <w:r>
        <w:rPr>
          <w:rFonts w:eastAsiaTheme="majorEastAsia" w:cstheme="majorBidi"/>
        </w:rPr>
        <w:t>:</w:t>
      </w:r>
      <w:r w:rsidR="00922991" w:rsidRPr="008B6A49">
        <w:rPr>
          <w:rFonts w:eastAsiaTheme="majorEastAsia" w:cstheme="majorBidi"/>
        </w:rPr>
        <w:t xml:space="preserve"> </w:t>
      </w:r>
      <w:r w:rsidR="00922991" w:rsidRPr="008B6A49">
        <w:rPr>
          <w:rFonts w:cstheme="majorBidi"/>
        </w:rPr>
        <w:t xml:space="preserve">extração de minério de ferro, biocombustíveis, celulose e papel, energia elétrica, água, esgoto e gestão de </w:t>
      </w:r>
      <w:r w:rsidR="00922991" w:rsidRPr="008B6A49">
        <w:t>resíduos</w:t>
      </w:r>
      <w:r w:rsidR="00922991" w:rsidRPr="008B6A49">
        <w:rPr>
          <w:rFonts w:cstheme="majorBidi"/>
        </w:rPr>
        <w:t>, siderurgia e construção</w:t>
      </w:r>
    </w:p>
    <w:p w14:paraId="386B4046" w14:textId="28E97D5A" w:rsidR="005D6B8E" w:rsidRPr="005D6B8E" w:rsidRDefault="005D6B8E" w:rsidP="005D6B8E">
      <w:pPr>
        <w:numPr>
          <w:ilvl w:val="1"/>
          <w:numId w:val="13"/>
        </w:numPr>
        <w:spacing w:line="276" w:lineRule="auto"/>
        <w:jc w:val="both"/>
      </w:pPr>
      <w:r w:rsidRPr="005D6B8E">
        <w:rPr>
          <w:rFonts w:eastAsiaTheme="majorEastAsia" w:cstheme="majorBidi"/>
          <w:b/>
          <w:bCs/>
          <w:color w:val="002060"/>
        </w:rPr>
        <w:t>O</w:t>
      </w:r>
      <w:r>
        <w:rPr>
          <w:rFonts w:eastAsiaTheme="majorEastAsia" w:cstheme="majorBidi"/>
          <w:b/>
          <w:bCs/>
          <w:color w:val="002060"/>
        </w:rPr>
        <w:t>i</w:t>
      </w:r>
      <w:r w:rsidRPr="005D6B8E">
        <w:rPr>
          <w:rFonts w:eastAsiaTheme="majorEastAsia" w:cstheme="majorBidi"/>
          <w:b/>
          <w:bCs/>
          <w:color w:val="002060"/>
        </w:rPr>
        <w:t>to s</w:t>
      </w:r>
      <w:r w:rsidR="00922991" w:rsidRPr="005D6B8E">
        <w:rPr>
          <w:rFonts w:eastAsiaTheme="majorEastAsia" w:cstheme="majorBidi"/>
          <w:b/>
          <w:bCs/>
          <w:color w:val="002060"/>
        </w:rPr>
        <w:t xml:space="preserve">etores </w:t>
      </w:r>
      <w:r w:rsidRPr="005D6B8E">
        <w:rPr>
          <w:rFonts w:eastAsiaTheme="majorEastAsia" w:cstheme="majorBidi"/>
          <w:b/>
          <w:bCs/>
          <w:color w:val="002060"/>
        </w:rPr>
        <w:t>com</w:t>
      </w:r>
      <w:r w:rsidR="00922991" w:rsidRPr="005D6B8E">
        <w:rPr>
          <w:rFonts w:eastAsiaTheme="majorEastAsia" w:cstheme="majorBidi"/>
          <w:b/>
          <w:bCs/>
          <w:color w:val="002060"/>
        </w:rPr>
        <w:t xml:space="preserve"> exposição intermediária</w:t>
      </w:r>
      <w:r>
        <w:rPr>
          <w:rFonts w:eastAsiaTheme="majorEastAsia" w:cstheme="majorBidi"/>
        </w:rPr>
        <w:t xml:space="preserve">: </w:t>
      </w:r>
      <w:r w:rsidR="00922991" w:rsidRPr="008B6A49">
        <w:rPr>
          <w:rFonts w:cstheme="majorBidi"/>
        </w:rPr>
        <w:t xml:space="preserve">químicos, minerais metálicos não ferrosos, metalurgia, minerais não metálicos, </w:t>
      </w:r>
      <w:r w:rsidR="00922991" w:rsidRPr="008B6A49">
        <w:rPr>
          <w:rFonts w:cstheme="majorBidi"/>
        </w:rPr>
        <w:lastRenderedPageBreak/>
        <w:t xml:space="preserve">manutenção de máquinas, defensivos, produtos de metal e </w:t>
      </w:r>
      <w:r w:rsidR="00922991" w:rsidRPr="00922991">
        <w:rPr>
          <w:rFonts w:cstheme="majorBidi"/>
        </w:rPr>
        <w:t>extração de carvão mineral</w:t>
      </w:r>
      <w:r w:rsidR="00922991" w:rsidRPr="00922991">
        <w:rPr>
          <w:rFonts w:eastAsiaTheme="majorEastAsia" w:cstheme="majorBidi"/>
        </w:rPr>
        <w:t xml:space="preserve">. </w:t>
      </w:r>
    </w:p>
    <w:p w14:paraId="77CEF4CC" w14:textId="70486027" w:rsidR="00922991" w:rsidRPr="008B6A49" w:rsidRDefault="00922991" w:rsidP="005D6B8E">
      <w:pPr>
        <w:numPr>
          <w:ilvl w:val="1"/>
          <w:numId w:val="13"/>
        </w:numPr>
        <w:spacing w:line="276" w:lineRule="auto"/>
        <w:jc w:val="both"/>
      </w:pPr>
      <w:r w:rsidRPr="00922991">
        <w:rPr>
          <w:rFonts w:eastAsiaTheme="majorEastAsia" w:cstheme="majorBidi"/>
        </w:rPr>
        <w:t xml:space="preserve">Os demais </w:t>
      </w:r>
      <w:r w:rsidRPr="00922991">
        <w:rPr>
          <w:rFonts w:cstheme="majorBidi"/>
        </w:rPr>
        <w:t>22 setores</w:t>
      </w:r>
      <w:r w:rsidRPr="00922991">
        <w:rPr>
          <w:rFonts w:eastAsiaTheme="majorEastAsia" w:cstheme="majorBidi"/>
        </w:rPr>
        <w:t xml:space="preserve"> não possuem exposição direta no recorte adotado</w:t>
      </w:r>
      <w:r>
        <w:rPr>
          <w:rFonts w:eastAsiaTheme="majorEastAsia" w:cstheme="majorBidi"/>
        </w:rPr>
        <w:t>.</w:t>
      </w:r>
    </w:p>
    <w:p w14:paraId="1429A0FC" w14:textId="2E7A7BB6" w:rsidR="00922991" w:rsidRPr="00922991" w:rsidRDefault="00922991" w:rsidP="009F686C">
      <w:pPr>
        <w:numPr>
          <w:ilvl w:val="0"/>
          <w:numId w:val="13"/>
        </w:numPr>
        <w:spacing w:line="276" w:lineRule="auto"/>
        <w:jc w:val="both"/>
      </w:pPr>
      <w:r w:rsidRPr="00922991">
        <w:rPr>
          <w:rFonts w:eastAsiaTheme="majorEastAsia" w:cstheme="majorBidi"/>
          <w:b/>
          <w:bCs/>
          <w:color w:val="002060"/>
        </w:rPr>
        <w:t>A comparação com os coeficientes de intensidade de emissões confirma que parte significativa das atividades elegíveis pertence a setores de difícil abatimento</w:t>
      </w:r>
      <w:r w:rsidRPr="00922991">
        <w:t>. A taxonomia contempla simultaneamente atividades já associadas a menores emissões e setores industriais intensivos em carbono, como siderurgia</w:t>
      </w:r>
      <w:r>
        <w:t xml:space="preserve"> e</w:t>
      </w:r>
      <w:r w:rsidRPr="00922991">
        <w:t xml:space="preserve"> cimento</w:t>
      </w:r>
      <w:r>
        <w:t xml:space="preserve">, </w:t>
      </w:r>
      <w:r w:rsidRPr="00922991">
        <w:t xml:space="preserve">considerados estratégicos para a descarbonização industrial. </w:t>
      </w:r>
    </w:p>
    <w:p w14:paraId="6B14E4C1" w14:textId="77777777" w:rsidR="00922991" w:rsidRPr="00922991" w:rsidRDefault="00922991" w:rsidP="009F686C">
      <w:pPr>
        <w:numPr>
          <w:ilvl w:val="0"/>
          <w:numId w:val="13"/>
        </w:numPr>
        <w:spacing w:line="276" w:lineRule="auto"/>
        <w:jc w:val="both"/>
      </w:pPr>
      <w:r w:rsidRPr="00922991">
        <w:rPr>
          <w:rFonts w:eastAsiaTheme="majorEastAsia" w:cstheme="majorBidi"/>
          <w:b/>
          <w:bCs/>
          <w:color w:val="002060"/>
        </w:rPr>
        <w:t>A ausência de exposição direta à TSB não implica irrelevância para a transição. Setores não classificados podem participar dos encadeamentos produtivos das atividades elegíveis, fornecendo insumos, componentes, equipamentos e serviços essenciais para sua expansão.</w:t>
      </w:r>
      <w:r w:rsidRPr="00922991">
        <w:t xml:space="preserve"> Além disso, a própria TSB reconhece a importância das atividades viabilizadoras da transição industrial, bem como a futura incorporação de cadeias estratégicas, como minerais críticos e manufatura de veículos de baixas emissões. Dessa forma, a exposição direta medida neste relatório representa apenas parte das relações econômicas mobilizadas pela transição.</w:t>
      </w:r>
    </w:p>
    <w:p w14:paraId="5215C3DD" w14:textId="648E1EA8" w:rsidR="7062370B" w:rsidRDefault="7062370B" w:rsidP="2D1FDE24">
      <w:pPr>
        <w:numPr>
          <w:ilvl w:val="0"/>
          <w:numId w:val="13"/>
        </w:numPr>
        <w:spacing w:line="276" w:lineRule="auto"/>
        <w:jc w:val="both"/>
      </w:pPr>
      <w:r w:rsidRPr="2D1FDE24">
        <w:rPr>
          <w:rFonts w:eastAsiaTheme="majorEastAsia" w:cstheme="majorBidi"/>
          <w:b/>
          <w:bCs/>
          <w:color w:val="002060"/>
        </w:rPr>
        <w:t>Os resultados oferecem um referencial para a</w:t>
      </w:r>
      <w:r w:rsidR="7F2FBC36" w:rsidRPr="2D1FDE24">
        <w:rPr>
          <w:rFonts w:eastAsiaTheme="majorEastAsia" w:cstheme="majorBidi"/>
          <w:b/>
          <w:bCs/>
          <w:color w:val="002060"/>
        </w:rPr>
        <w:t xml:space="preserve"> intersecção entre a</w:t>
      </w:r>
      <w:r w:rsidRPr="2D1FDE24">
        <w:rPr>
          <w:rFonts w:eastAsiaTheme="majorEastAsia" w:cstheme="majorBidi"/>
          <w:b/>
          <w:bCs/>
          <w:color w:val="002060"/>
        </w:rPr>
        <w:t xml:space="preserve"> priorização das políticas industriais e climáticas brasileiras</w:t>
      </w:r>
      <w:r w:rsidRPr="2D1FDE24">
        <w:rPr>
          <w:b/>
          <w:bCs/>
        </w:rPr>
        <w:t>.</w:t>
      </w:r>
      <w:r>
        <w:t xml:space="preserve"> Ao combinar informações sobre exposição produtiva, relevância econômica e efeitos multiplicadores, o estudo contribui para orientar a implementação </w:t>
      </w:r>
      <w:r w:rsidR="7F2FBC36">
        <w:t>das políticas</w:t>
      </w:r>
      <w:r>
        <w:t xml:space="preserve">, favorecendo a concentração de esforços em </w:t>
      </w:r>
      <w:r w:rsidR="7F2FBC36">
        <w:t>segmentos</w:t>
      </w:r>
      <w:r>
        <w:t xml:space="preserve"> com maior potencial de promover simultaneamente descarbonização, competitividade e desenvolvimento econômico</w:t>
      </w:r>
      <w:r w:rsidR="7F2FBC36">
        <w:t>.</w:t>
      </w:r>
    </w:p>
    <w:p w14:paraId="57CBF98D" w14:textId="3EB7D73F" w:rsidR="04728821" w:rsidRDefault="22BD71A5" w:rsidP="00690D17">
      <w:pPr>
        <w:spacing w:line="276" w:lineRule="auto"/>
        <w:jc w:val="both"/>
        <w:rPr>
          <w:rFonts w:ascii="Aptos" w:eastAsia="Aptos" w:hAnsi="Aptos" w:cs="Aptos"/>
        </w:rPr>
      </w:pPr>
      <w:r w:rsidRPr="4FD2EA67">
        <w:rPr>
          <w:rFonts w:ascii="Aptos" w:eastAsia="Aptos" w:hAnsi="Aptos" w:cs="Aptos"/>
        </w:rPr>
        <w:t xml:space="preserve">Os resultados indicam que a Taxonomia Sustentável Brasileira pode constituir um importante instrumento de priorização para a implementação da política industrial </w:t>
      </w:r>
      <w:r w:rsidR="00443FC7">
        <w:rPr>
          <w:rFonts w:ascii="Aptos" w:eastAsia="Aptos" w:hAnsi="Aptos" w:cs="Aptos"/>
        </w:rPr>
        <w:t xml:space="preserve">verde </w:t>
      </w:r>
      <w:r w:rsidRPr="4FD2EA67">
        <w:rPr>
          <w:rFonts w:ascii="Aptos" w:eastAsia="Aptos" w:hAnsi="Aptos" w:cs="Aptos"/>
        </w:rPr>
        <w:t>brasileira, permitindo identificar cadeias produtivas com maior potencial para combinar descarbonização, competitividade, geração de valor e desenvolvimento econômico.</w:t>
      </w:r>
    </w:p>
    <w:p w14:paraId="026BE628" w14:textId="77777777" w:rsidR="000920D2" w:rsidRDefault="000920D2" w:rsidP="00690D17">
      <w:pPr>
        <w:spacing w:line="276" w:lineRule="auto"/>
        <w:jc w:val="both"/>
        <w:rPr>
          <w:rFonts w:ascii="Aptos" w:eastAsia="Aptos" w:hAnsi="Aptos" w:cs="Aptos"/>
        </w:rPr>
      </w:pPr>
    </w:p>
    <w:p w14:paraId="1BCB8A02" w14:textId="77777777" w:rsidR="000920D2" w:rsidRDefault="000920D2" w:rsidP="00690D17">
      <w:pPr>
        <w:spacing w:line="276" w:lineRule="auto"/>
        <w:jc w:val="both"/>
        <w:rPr>
          <w:rFonts w:ascii="Aptos" w:eastAsia="Aptos" w:hAnsi="Aptos" w:cs="Aptos"/>
        </w:rPr>
      </w:pPr>
    </w:p>
    <w:p w14:paraId="5E7CA5D0" w14:textId="48B7D1C7" w:rsidR="00932654" w:rsidRDefault="00467B5C" w:rsidP="009F686C">
      <w:pPr>
        <w:pStyle w:val="Ttulo1"/>
        <w:numPr>
          <w:ilvl w:val="0"/>
          <w:numId w:val="3"/>
        </w:numPr>
        <w:spacing w:line="360" w:lineRule="auto"/>
        <w:rPr>
          <w:rFonts w:asciiTheme="minorHAnsi" w:eastAsia="Arial" w:hAnsiTheme="minorHAnsi" w:cs="Arial"/>
          <w:b/>
          <w:bCs/>
          <w:color w:val="0B3D5C"/>
          <w:kern w:val="0"/>
          <w:sz w:val="24"/>
          <w:szCs w:val="24"/>
          <w:lang w:eastAsia="pt-BR"/>
          <w14:ligatures w14:val="none"/>
        </w:rPr>
      </w:pPr>
      <w:bookmarkStart w:id="4" w:name="_Toc233397056"/>
      <w:bookmarkStart w:id="5" w:name="_Toc233731620"/>
      <w:r>
        <w:rPr>
          <w:rFonts w:asciiTheme="minorHAnsi" w:eastAsia="Arial" w:hAnsiTheme="minorHAnsi" w:cs="Arial"/>
          <w:b/>
          <w:bCs/>
          <w:color w:val="0B3D5C"/>
          <w:kern w:val="0"/>
          <w:sz w:val="24"/>
          <w:szCs w:val="24"/>
          <w:lang w:eastAsia="pt-BR"/>
          <w14:ligatures w14:val="none"/>
        </w:rPr>
        <w:t>Contexto</w:t>
      </w:r>
      <w:bookmarkStart w:id="6" w:name="_Toc233397057"/>
      <w:bookmarkEnd w:id="4"/>
      <w:r>
        <w:rPr>
          <w:rFonts w:asciiTheme="minorHAnsi" w:eastAsia="Arial" w:hAnsiTheme="minorHAnsi" w:cs="Arial"/>
          <w:b/>
          <w:bCs/>
          <w:color w:val="0B3D5C"/>
          <w:kern w:val="0"/>
          <w:sz w:val="24"/>
          <w:szCs w:val="24"/>
          <w:lang w:eastAsia="pt-BR"/>
          <w14:ligatures w14:val="none"/>
        </w:rPr>
        <w:t xml:space="preserve"> e Motivação</w:t>
      </w:r>
      <w:bookmarkEnd w:id="5"/>
    </w:p>
    <w:p w14:paraId="3BC97031" w14:textId="619C06F4" w:rsidR="008B6A49" w:rsidRDefault="008B6A49" w:rsidP="008B6A49">
      <w:pPr>
        <w:spacing w:line="360" w:lineRule="auto"/>
        <w:jc w:val="both"/>
      </w:pPr>
      <w:r>
        <w:t xml:space="preserve">A transição para uma economia de baixo carbono vem redefinindo a política industrial em diversos países, deslocando o foco da simples redução de emissões para estratégias capazes de combinar descarbonização, competitividade e </w:t>
      </w:r>
      <w:r>
        <w:lastRenderedPageBreak/>
        <w:t>desenvolvimento produtivo. No Brasil, esse movimento materializa-se por meio de uma nova geração de políticas públicas, como a Nova Indústria Brasil (NIB), a Estratégia Nacional de Descarbonização Industrial (ENDI), o Plano Clima, o Sistema Brasileiro de Comércio de Emissões (SBCE) e a Taxonomia Sustentável Brasileira (TSB). Embora possuam instrumentos distintos, essas iniciativas convergem para um objetivo comum: utilizar a transição climática como vetor de modernização da estrutura produtiva nacional.</w:t>
      </w:r>
    </w:p>
    <w:p w14:paraId="39E1D3EE" w14:textId="31592245" w:rsidR="008B6A49" w:rsidRDefault="008B6A49" w:rsidP="008B6A49">
      <w:pPr>
        <w:spacing w:line="360" w:lineRule="auto"/>
        <w:jc w:val="both"/>
      </w:pPr>
      <w:r>
        <w:t xml:space="preserve">À medida que essas políticas avançam para sua fase de implementação, torna-se fundamental produzir evidências capazes de orientar a priorização de setores, cadeias produtivas e instrumentos de política pública. A transição não ocorre de forma homogênea entre os diferentes segmentos da indústria: setores apresentam distintos níveis de exposição às </w:t>
      </w:r>
      <w:r w:rsidR="005825A1">
        <w:t>atividades elegíveis a TSB</w:t>
      </w:r>
      <w:r>
        <w:t>, diferentes capacidades de gerar emprego, renda e produção e desempenham papéis variados nos encadeamentos produtivos da economia. Compreender essa heterogeneidade é condição para aumentar a efetividade das políticas industriais e climáticas.</w:t>
      </w:r>
    </w:p>
    <w:p w14:paraId="67C5A058" w14:textId="6591B641" w:rsidR="008B6A49" w:rsidRDefault="008B6A49" w:rsidP="008B6A49">
      <w:pPr>
        <w:spacing w:line="360" w:lineRule="auto"/>
        <w:jc w:val="both"/>
        <w:rPr>
          <w:rFonts w:ascii="Aptos" w:eastAsia="Aptos" w:hAnsi="Aptos" w:cs="Aptos"/>
        </w:rPr>
      </w:pPr>
      <w:r>
        <w:t>Nesse contexto, este relatório integra a Taxonomia Sustentável Brasileira (TSB), informações da Relação Anual de Informações Sociais (RAIS) e a Matriz de Insumo-Produto (MIP) para identificar as atividades elegíveis a TSB, mensurar sua participação na estrutura industrial brasileira e estimar seus potenciais impactos sobre produção, emprego e renda. Ao combinar critérios ambientais e econômicos, o estudo oferece uma base empírica para compreender como a estrutura produtiva brasileira condiciona a implementação da agenda de descarbonização industrial.</w:t>
      </w:r>
    </w:p>
    <w:p w14:paraId="17BD8BE1" w14:textId="20DC5520" w:rsidR="5029DB3A" w:rsidRDefault="5029DB3A" w:rsidP="425C64F0">
      <w:pPr>
        <w:spacing w:line="360" w:lineRule="auto"/>
        <w:jc w:val="both"/>
        <w:rPr>
          <w:rFonts w:ascii="Aptos" w:eastAsia="Aptos" w:hAnsi="Aptos" w:cs="Aptos"/>
        </w:rPr>
      </w:pPr>
      <w:r w:rsidRPr="425C64F0">
        <w:rPr>
          <w:rFonts w:ascii="Aptos" w:eastAsia="Aptos" w:hAnsi="Aptos" w:cs="Aptos"/>
        </w:rPr>
        <w:t>Neste relatório, o conceito de exposição produtiva refere-se à participação relativa de atividades compatíveis ou elegíveis segundo a Taxonomia Sustentável Brasileira na estrutura produtiva industrial. Essa medida não representa o grau de sustentabilidade de empresas ou setores, mas indica onde a política pública possui maior potencial de influenciar cadeias produtivas já parcialmente alinhadas aos objetivos da transição climática.</w:t>
      </w:r>
    </w:p>
    <w:p w14:paraId="5F212DB0" w14:textId="2FE28E80" w:rsidR="00467B5C" w:rsidRPr="00467B5C" w:rsidRDefault="00467B5C" w:rsidP="003F6A99">
      <w:pPr>
        <w:pStyle w:val="PargrafodaLista"/>
        <w:numPr>
          <w:ilvl w:val="0"/>
          <w:numId w:val="3"/>
        </w:numPr>
        <w:spacing w:line="360" w:lineRule="auto"/>
        <w:jc w:val="both"/>
        <w:outlineLvl w:val="0"/>
        <w:rPr>
          <w:rFonts w:eastAsia="Arial" w:cs="Arial"/>
          <w:b/>
          <w:bCs/>
          <w:color w:val="0B3D5C"/>
          <w:kern w:val="0"/>
          <w:lang w:eastAsia="pt-BR"/>
          <w14:ligatures w14:val="none"/>
        </w:rPr>
      </w:pPr>
      <w:bookmarkStart w:id="7" w:name="_Toc233731621"/>
      <w:r w:rsidRPr="00467B5C">
        <w:rPr>
          <w:rFonts w:eastAsia="Arial" w:cs="Arial"/>
          <w:b/>
          <w:bCs/>
          <w:color w:val="0B3D5C"/>
          <w:kern w:val="0"/>
          <w:lang w:eastAsia="pt-BR"/>
          <w14:ligatures w14:val="none"/>
        </w:rPr>
        <w:t>Industrialização e Descarbonização na agenda da política pública</w:t>
      </w:r>
      <w:bookmarkEnd w:id="7"/>
    </w:p>
    <w:p w14:paraId="0F492A73" w14:textId="77777777" w:rsidR="00467B5C" w:rsidRDefault="00467B5C" w:rsidP="00467B5C">
      <w:pPr>
        <w:spacing w:line="360" w:lineRule="auto"/>
        <w:jc w:val="both"/>
      </w:pPr>
      <w:r w:rsidRPr="009F686C">
        <w:t xml:space="preserve">Esta seção apresenta um breve panorama das principais políticas atualmente em implementação no Brasil que conectam a agenda climática à agenda de desenvolvimento industrial. Instrumentos como a Nova Indústria Brasil (NIB), a Estratégia Nacional de Descarbonização Industrial (ENDI), o Plano Clima, o Sistema Brasileiro de Comércio de Emissões (SBCE) e a Taxonomia Sustentável Brasileira (TSB) são relevantes porque convergem para um mesmo objetivo: integrar competitividade industrial e descarbonização. </w:t>
      </w:r>
    </w:p>
    <w:p w14:paraId="04EE28F1" w14:textId="2322C2C3" w:rsidR="00467B5C" w:rsidRDefault="58BCFE7D" w:rsidP="00467B5C">
      <w:pPr>
        <w:spacing w:line="360" w:lineRule="auto"/>
        <w:jc w:val="both"/>
      </w:pPr>
      <w:r>
        <w:t xml:space="preserve">Em conjunto, essas iniciativas representam uma nova geração de políticas públicas, que incorporam a transição para uma economia de baixo carbono como eixo estruturante da estratégia de desenvolvimento produtivo do país. Por se </w:t>
      </w:r>
      <w:r w:rsidR="29C43A3B">
        <w:t>tratar</w:t>
      </w:r>
      <w:r>
        <w:t xml:space="preserve"> de instrumentos recentes, cuja implementação ainda se encontra em diferentes estágios de consolidação, sua efetividade dependerá da capacidade de estabelecer mecanismos robustos de governança, coordenação institucional, monitoramento e revisão periódica, assegurando continuidade, previsibilidade e aperfeiçoamento ao longo do tempo.</w:t>
      </w:r>
    </w:p>
    <w:p w14:paraId="21FCF8A3" w14:textId="578ADBA2" w:rsidR="00A8156C" w:rsidRPr="00932654" w:rsidRDefault="00A8156C" w:rsidP="00467B5C">
      <w:pPr>
        <w:pStyle w:val="Ttulo2"/>
        <w:numPr>
          <w:ilvl w:val="1"/>
          <w:numId w:val="3"/>
        </w:numPr>
        <w:rPr>
          <w:rFonts w:asciiTheme="minorHAnsi" w:eastAsia="Arial" w:hAnsiTheme="minorHAnsi" w:cs="Arial"/>
          <w:b/>
          <w:bCs/>
          <w:color w:val="0B3D5C"/>
          <w:kern w:val="0"/>
          <w:sz w:val="24"/>
          <w:szCs w:val="24"/>
          <w:lang w:eastAsia="pt-BR"/>
          <w14:ligatures w14:val="none"/>
        </w:rPr>
      </w:pPr>
      <w:bookmarkStart w:id="8" w:name="_Toc233731622"/>
      <w:r w:rsidRPr="00932654">
        <w:rPr>
          <w:rFonts w:asciiTheme="minorHAnsi" w:eastAsia="Arial" w:hAnsiTheme="minorHAnsi" w:cs="Arial"/>
          <w:b/>
          <w:bCs/>
          <w:color w:val="0B3D5C"/>
          <w:kern w:val="0"/>
          <w:sz w:val="24"/>
          <w:szCs w:val="24"/>
          <w:lang w:eastAsia="pt-BR"/>
          <w14:ligatures w14:val="none"/>
        </w:rPr>
        <w:t>Plano Clima Mitigação e Planos Setoriais</w:t>
      </w:r>
      <w:bookmarkEnd w:id="6"/>
      <w:bookmarkEnd w:id="8"/>
    </w:p>
    <w:p w14:paraId="00DB529F" w14:textId="77777777" w:rsidR="00A8156C" w:rsidRPr="00932654" w:rsidRDefault="00A8156C" w:rsidP="009F686C">
      <w:pPr>
        <w:spacing w:line="360" w:lineRule="auto"/>
        <w:jc w:val="both"/>
      </w:pPr>
      <w:r w:rsidRPr="00932654">
        <w:t>O Plano Clima constitui o principal instrumento de planejamento da política climática brasileira, estruturando as diretrizes nacionais de mitigação e adaptação às mudanças do clima. O plano organiza a estratégia do país por meio de uma abordagem integrada, combinando metas nacionais, instrumentos econômicos e planos setoriais voltados à redução de emissões em diferentes segmentos da economia.</w:t>
      </w:r>
    </w:p>
    <w:p w14:paraId="78FD4339" w14:textId="619DF3DC" w:rsidR="00A8156C" w:rsidRPr="00932654" w:rsidRDefault="00A8156C" w:rsidP="009F686C">
      <w:pPr>
        <w:spacing w:line="360" w:lineRule="auto"/>
        <w:jc w:val="both"/>
      </w:pPr>
      <w:r w:rsidRPr="00932654">
        <w:t xml:space="preserve">O Plano Clima Mitigação estabelece diretrizes para a transição para uma economia de baixo carbono, com foco na redução de emissões de gases de efeito estufa em setores-chave, como energia, transportes, agropecuária, indústria e resíduos. No caso da indústria, o plano setorial destaca os desafios associados à descarbonização de setores intensivos em energia e emissões, como a siderurgia, e aponta a necessidade de combinar inovação tecnológica, eficiência energética, </w:t>
      </w:r>
      <w:r w:rsidRPr="00932654">
        <w:lastRenderedPageBreak/>
        <w:t>substituição de insumos e instrumentos econômicos para reduzir emissões ao longo do tempo.</w:t>
      </w:r>
    </w:p>
    <w:p w14:paraId="2708DB05" w14:textId="57BE114F" w:rsidR="00A8156C" w:rsidRPr="00932654" w:rsidRDefault="00A8156C" w:rsidP="009F686C">
      <w:pPr>
        <w:spacing w:line="360" w:lineRule="auto"/>
        <w:jc w:val="both"/>
      </w:pPr>
      <w:r w:rsidRPr="00932654">
        <w:t>O plano setorial da indústria também evidencia a importância de mecanismos que reduzam barreiras econômicas à adoção de tecnologias de baixo carbono, incluindo financiamento, incentivos e criação de condições de mercado para produtos mais sustentáveis.</w:t>
      </w:r>
    </w:p>
    <w:p w14:paraId="19C710D5" w14:textId="28CBD58E" w:rsidR="00A8156C" w:rsidRPr="00932654" w:rsidRDefault="00A8156C" w:rsidP="00467B5C">
      <w:pPr>
        <w:pStyle w:val="Ttulo2"/>
        <w:numPr>
          <w:ilvl w:val="1"/>
          <w:numId w:val="3"/>
        </w:numPr>
        <w:rPr>
          <w:rFonts w:asciiTheme="minorHAnsi" w:eastAsia="Arial" w:hAnsiTheme="minorHAnsi" w:cs="Arial"/>
          <w:b/>
          <w:bCs/>
          <w:color w:val="0B3D5C"/>
          <w:kern w:val="0"/>
          <w:sz w:val="24"/>
          <w:szCs w:val="24"/>
          <w:lang w:eastAsia="pt-BR"/>
          <w14:ligatures w14:val="none"/>
        </w:rPr>
      </w:pPr>
      <w:bookmarkStart w:id="9" w:name="_Toc233397058"/>
      <w:bookmarkStart w:id="10" w:name="_Toc233731623"/>
      <w:r w:rsidRPr="00932654">
        <w:rPr>
          <w:rFonts w:asciiTheme="minorHAnsi" w:eastAsia="Arial" w:hAnsiTheme="minorHAnsi" w:cs="Arial"/>
          <w:b/>
          <w:bCs/>
          <w:color w:val="0B3D5C"/>
          <w:kern w:val="0"/>
          <w:sz w:val="24"/>
          <w:szCs w:val="24"/>
          <w:lang w:eastAsia="pt-BR"/>
          <w14:ligatures w14:val="none"/>
        </w:rPr>
        <w:t>Estratégia Nacional de Descarbonização Industrial</w:t>
      </w:r>
      <w:bookmarkEnd w:id="9"/>
      <w:bookmarkEnd w:id="10"/>
      <w:r w:rsidRPr="00932654">
        <w:rPr>
          <w:rFonts w:asciiTheme="minorHAnsi" w:eastAsia="Arial" w:hAnsiTheme="minorHAnsi" w:cs="Arial"/>
          <w:b/>
          <w:bCs/>
          <w:color w:val="0B3D5C"/>
          <w:kern w:val="0"/>
          <w:sz w:val="24"/>
          <w:szCs w:val="24"/>
          <w:lang w:eastAsia="pt-BR"/>
          <w14:ligatures w14:val="none"/>
        </w:rPr>
        <w:t xml:space="preserve"> </w:t>
      </w:r>
    </w:p>
    <w:p w14:paraId="04DD6FD5" w14:textId="77777777" w:rsidR="00A8156C" w:rsidRPr="00932654" w:rsidRDefault="00A8156C" w:rsidP="009F686C">
      <w:pPr>
        <w:spacing w:line="360" w:lineRule="auto"/>
        <w:jc w:val="both"/>
      </w:pPr>
      <w:r w:rsidRPr="00932654">
        <w:t>A Estratégia Nacional de Descarbonização Industrial (ENDI) constitui um dos principais instrumentos em construção para orientar a transição da indústria brasileira para uma economia de baixo carbono.</w:t>
      </w:r>
    </w:p>
    <w:p w14:paraId="3E17F78D" w14:textId="77777777" w:rsidR="00A8156C" w:rsidRPr="00932654" w:rsidRDefault="00A8156C" w:rsidP="009F686C">
      <w:pPr>
        <w:spacing w:line="360" w:lineRule="auto"/>
        <w:jc w:val="both"/>
      </w:pPr>
      <w:r w:rsidRPr="00932654">
        <w:t>A ENDI parte do princípio de que a descarbonização da indústria não deve ser tratada apenas como um desafio ambiental, mas como uma oportunidade estratégica para modernizar a base produtiva, ampliar a competitividade e gerar emprego e renda. A estratégia também busca transformar as vantagens comparativas brasileiras — como a matriz energética majoritariamente renovável e a disponibilidade de recursos naturais — em vantagens competitivas duradouras, fortalecendo cadeias produtivas sustentáveis e criando oportunidades para o desenvolvimento de novas atividades industriais.</w:t>
      </w:r>
    </w:p>
    <w:p w14:paraId="3880A667" w14:textId="77777777" w:rsidR="00A8156C" w:rsidRPr="00932654" w:rsidRDefault="00A8156C" w:rsidP="009F686C">
      <w:pPr>
        <w:spacing w:line="360" w:lineRule="auto"/>
        <w:jc w:val="both"/>
      </w:pPr>
      <w:r w:rsidRPr="00932654">
        <w:t>Nesse sentido, a estratégia busca alinhar a política industrial brasileira às exigências de um contexto global cada vez mais orientado por critérios de baixo carbono, no qual cadeias produtivas e mercados internacionais passam a demandar produtos com menor intensidade de emissões. Compras públicas além de estarem no pilar de estímulo à demanda, aparecem como diretrizes da política, refletindo o reconhecimento de que o poder de compra do Estado pode desempenhar papel relevante na criação de mercados para produtos industriais de menor intensidade de carbono</w:t>
      </w:r>
    </w:p>
    <w:p w14:paraId="75BFB939" w14:textId="55FE60FF" w:rsidR="63EAF4A1" w:rsidRPr="00EC6E2F" w:rsidRDefault="44AE0171" w:rsidP="00EC6E2F">
      <w:pPr>
        <w:spacing w:line="360" w:lineRule="auto"/>
        <w:jc w:val="both"/>
      </w:pPr>
      <w:r>
        <w:t>Do ponto de vista estrutural, a ENDI está organizada em torno de quatro pilares principais: (i) pesquisa, desenvolvimento e inovação (PD&amp;I) e capacitação profissional; (</w:t>
      </w:r>
      <w:proofErr w:type="spellStart"/>
      <w:r>
        <w:t>ii</w:t>
      </w:r>
      <w:proofErr w:type="spellEnd"/>
      <w:r>
        <w:t xml:space="preserve">) promoção de insumos </w:t>
      </w:r>
      <w:proofErr w:type="spellStart"/>
      <w:r>
        <w:t>descarbonizantes</w:t>
      </w:r>
      <w:proofErr w:type="spellEnd"/>
      <w:r>
        <w:t>, incluindo a substituição de matérias-primas e fontes energéticas intensivas em carbono; (</w:t>
      </w:r>
      <w:proofErr w:type="spellStart"/>
      <w:r>
        <w:t>iii</w:t>
      </w:r>
      <w:proofErr w:type="spellEnd"/>
      <w:r>
        <w:t xml:space="preserve">) estímulo à </w:t>
      </w:r>
      <w:r>
        <w:lastRenderedPageBreak/>
        <w:t>demanda por produtos de baixo carbono, por meio de certificações, rotulagem e políticas públicas; e (</w:t>
      </w:r>
      <w:proofErr w:type="spellStart"/>
      <w:r>
        <w:t>iv</w:t>
      </w:r>
      <w:proofErr w:type="spellEnd"/>
      <w:r>
        <w:t>) financiamento e incentivos para viabilizar a transição industrial.</w:t>
      </w:r>
    </w:p>
    <w:p w14:paraId="69653387" w14:textId="5F2282EB" w:rsidR="00CE36BC" w:rsidRPr="00CE36BC" w:rsidRDefault="00CE36BC" w:rsidP="00CE36BC">
      <w:pPr>
        <w:spacing w:line="360" w:lineRule="auto"/>
        <w:jc w:val="both"/>
      </w:pPr>
      <w:r w:rsidRPr="00CE36BC">
        <w:t xml:space="preserve">Embora a ENDI estabeleça diretrizes, prioridades e instrumentos para orientar a descarbonização industrial, sua implementação depende da capacidade de identificar e priorizar atividades econômicas capazes de combinar redução de emissões, competitividade e desenvolvimento produtivo. Nesse contexto, a Taxonomia Sustentável Brasileira pode exercer um papel complementar ao funcionar como um critério operacional para a implementação da estratégia, oferecendo uma referência técnica para orientar a alocação de instrumentos financeiros, crédito, incentivos e investimentos públicos. O alinhamento entre ENDI e TSB fortalece a capacidade do Estado de direcionar recursos para cadeias produtivas estratégicas, aumentando a efetividade da política industrial </w:t>
      </w:r>
      <w:r w:rsidR="00443FC7">
        <w:t xml:space="preserve">verde </w:t>
      </w:r>
      <w:r w:rsidRPr="00CE36BC">
        <w:t>e climática.</w:t>
      </w:r>
    </w:p>
    <w:p w14:paraId="0B4B478C" w14:textId="6E22BD65" w:rsidR="00A8156C" w:rsidRPr="00932654" w:rsidRDefault="00A8156C" w:rsidP="00467B5C">
      <w:pPr>
        <w:pStyle w:val="Ttulo2"/>
        <w:numPr>
          <w:ilvl w:val="1"/>
          <w:numId w:val="3"/>
        </w:numPr>
        <w:rPr>
          <w:rFonts w:asciiTheme="minorHAnsi" w:eastAsia="Arial" w:hAnsiTheme="minorHAnsi" w:cs="Arial"/>
          <w:b/>
          <w:bCs/>
          <w:color w:val="0B3D5C"/>
          <w:kern w:val="0"/>
          <w:sz w:val="24"/>
          <w:szCs w:val="24"/>
          <w:lang w:eastAsia="pt-BR"/>
          <w14:ligatures w14:val="none"/>
        </w:rPr>
      </w:pPr>
      <w:bookmarkStart w:id="11" w:name="_Toc233397059"/>
      <w:bookmarkStart w:id="12" w:name="_Toc233731624"/>
      <w:r w:rsidRPr="00932654">
        <w:rPr>
          <w:rFonts w:asciiTheme="minorHAnsi" w:eastAsia="Arial" w:hAnsiTheme="minorHAnsi" w:cs="Arial"/>
          <w:b/>
          <w:bCs/>
          <w:color w:val="0B3D5C"/>
          <w:kern w:val="0"/>
          <w:sz w:val="24"/>
          <w:szCs w:val="24"/>
          <w:lang w:eastAsia="pt-BR"/>
          <w14:ligatures w14:val="none"/>
        </w:rPr>
        <w:t>Sistema Brasileiro de Comércio de Emissões</w:t>
      </w:r>
      <w:bookmarkEnd w:id="11"/>
      <w:bookmarkEnd w:id="12"/>
      <w:r w:rsidRPr="00932654">
        <w:rPr>
          <w:rFonts w:asciiTheme="minorHAnsi" w:eastAsia="Arial" w:hAnsiTheme="minorHAnsi" w:cs="Arial"/>
          <w:b/>
          <w:bCs/>
          <w:color w:val="0B3D5C"/>
          <w:kern w:val="0"/>
          <w:sz w:val="24"/>
          <w:szCs w:val="24"/>
          <w:lang w:eastAsia="pt-BR"/>
          <w14:ligatures w14:val="none"/>
        </w:rPr>
        <w:t xml:space="preserve"> </w:t>
      </w:r>
    </w:p>
    <w:p w14:paraId="62048805" w14:textId="77777777" w:rsidR="00A8156C" w:rsidRPr="00932654" w:rsidRDefault="00A8156C" w:rsidP="009F686C">
      <w:pPr>
        <w:spacing w:line="360" w:lineRule="auto"/>
        <w:jc w:val="both"/>
      </w:pPr>
      <w:r w:rsidRPr="00932654">
        <w:t>O Sistema Brasileiro de Comércio de Emissões (SBCE) foi instituído pela Lei nº 15.042, de 11 de dezembro de 2024, que estabeleceu as bases do mercado regulado de carbono no Brasil. Estruturado no modelo cap-</w:t>
      </w:r>
      <w:proofErr w:type="spellStart"/>
      <w:r w:rsidRPr="00932654">
        <w:t>and</w:t>
      </w:r>
      <w:proofErr w:type="spellEnd"/>
      <w:r w:rsidRPr="00932654">
        <w:t>-trade, o sistema prevê a definição de limites obrigatórios de emissão de gases de efeito estufa (GEE) para atividades reguladas. A implementação do SBCE ocorre de forma gradual, em fases sucessivas de regulamentação e operacionalização.</w:t>
      </w:r>
    </w:p>
    <w:p w14:paraId="62E31090" w14:textId="77777777" w:rsidR="00A8156C" w:rsidRPr="00932654" w:rsidRDefault="00A8156C" w:rsidP="009F686C">
      <w:pPr>
        <w:spacing w:line="360" w:lineRule="auto"/>
        <w:jc w:val="both"/>
      </w:pPr>
      <w:r w:rsidRPr="00932654">
        <w:t>Para a indústria brasileira, o SBCE representa um marco relevante porque introduz uma pressão regulatória crescente sobre setores intensivos em emissões. Ao internalizar parte do custo das emissões, o sistema tende a aumentar a importância econômica de rotas produtivas mais eficientes e de menor intensidade de carbono.</w:t>
      </w:r>
    </w:p>
    <w:p w14:paraId="03C826C8" w14:textId="652EF298" w:rsidR="00A8156C" w:rsidRPr="00932654" w:rsidRDefault="00A8156C" w:rsidP="00467B5C">
      <w:pPr>
        <w:pStyle w:val="Ttulo2"/>
        <w:numPr>
          <w:ilvl w:val="1"/>
          <w:numId w:val="3"/>
        </w:numPr>
        <w:rPr>
          <w:rFonts w:asciiTheme="minorHAnsi" w:eastAsia="Arial" w:hAnsiTheme="minorHAnsi" w:cs="Arial"/>
          <w:b/>
          <w:bCs/>
          <w:color w:val="0B3D5C"/>
          <w:kern w:val="0"/>
          <w:sz w:val="24"/>
          <w:szCs w:val="24"/>
          <w:lang w:eastAsia="pt-BR"/>
          <w14:ligatures w14:val="none"/>
        </w:rPr>
      </w:pPr>
      <w:bookmarkStart w:id="13" w:name="_Toc233397060"/>
      <w:bookmarkStart w:id="14" w:name="_Toc233731625"/>
      <w:r w:rsidRPr="00932654">
        <w:rPr>
          <w:rFonts w:asciiTheme="minorHAnsi" w:eastAsia="Arial" w:hAnsiTheme="minorHAnsi" w:cs="Arial"/>
          <w:b/>
          <w:bCs/>
          <w:color w:val="0B3D5C"/>
          <w:kern w:val="0"/>
          <w:sz w:val="24"/>
          <w:szCs w:val="24"/>
          <w:lang w:eastAsia="pt-BR"/>
          <w14:ligatures w14:val="none"/>
        </w:rPr>
        <w:t>Nova Indústria Brasil</w:t>
      </w:r>
      <w:bookmarkEnd w:id="13"/>
      <w:bookmarkEnd w:id="14"/>
      <w:r w:rsidRPr="00932654">
        <w:rPr>
          <w:rFonts w:asciiTheme="minorHAnsi" w:eastAsia="Arial" w:hAnsiTheme="minorHAnsi" w:cs="Arial"/>
          <w:b/>
          <w:bCs/>
          <w:color w:val="0B3D5C"/>
          <w:kern w:val="0"/>
          <w:sz w:val="24"/>
          <w:szCs w:val="24"/>
          <w:lang w:eastAsia="pt-BR"/>
          <w14:ligatures w14:val="none"/>
        </w:rPr>
        <w:t xml:space="preserve"> </w:t>
      </w:r>
    </w:p>
    <w:p w14:paraId="30847F14" w14:textId="77777777" w:rsidR="00A8156C" w:rsidRPr="00932654" w:rsidRDefault="00A8156C" w:rsidP="009F686C">
      <w:pPr>
        <w:spacing w:line="360" w:lineRule="auto"/>
        <w:jc w:val="both"/>
      </w:pPr>
      <w:r w:rsidRPr="00932654">
        <w:t xml:space="preserve">A Nova Indústria Brasil (NIB) constitui a política industrial de longo prazo do governo federal, lançada em 2024 com horizonte até 2033, com o objetivo de impulsionar o desenvolvimento produtivo, tecnológico e sustentável da indústria nacional. A iniciativa busca reverter o processo de desindustrialização, aumentar a </w:t>
      </w:r>
      <w:r w:rsidRPr="00932654">
        <w:lastRenderedPageBreak/>
        <w:t>competitividade e posicionar o país de forma mais estratégica nas cadeias globais de valor, combinando instrumentos de financiamento, inovação e política industrial ativa.</w:t>
      </w:r>
    </w:p>
    <w:p w14:paraId="660BF37C" w14:textId="77777777" w:rsidR="00A8156C" w:rsidRPr="00932654" w:rsidRDefault="00A8156C" w:rsidP="009F686C">
      <w:pPr>
        <w:spacing w:line="360" w:lineRule="auto"/>
        <w:jc w:val="both"/>
      </w:pPr>
      <w:r w:rsidRPr="00932654">
        <w:t>A NIB está estruturada em torno de seis missões estratégicas, que orientam investimentos e políticas públicas em áreas prioritárias, incluindo infraestrutura e mobilidade sustentáveis, transformação digital da indústria, bioeconomia e, especialmente, descarbonização e transição energética.</w:t>
      </w:r>
    </w:p>
    <w:p w14:paraId="7388D85A" w14:textId="5095007E" w:rsidR="00A8156C" w:rsidRPr="00932654" w:rsidRDefault="00CB2C76" w:rsidP="009F686C">
      <w:pPr>
        <w:spacing w:line="360" w:lineRule="auto"/>
        <w:jc w:val="both"/>
      </w:pPr>
      <w:r>
        <w:t>É</w:t>
      </w:r>
      <w:r w:rsidR="00A8156C" w:rsidRPr="00932654">
        <w:t xml:space="preserve"> um avanço importante na articulação entre política industrial e agenda climática ao incorporar a descarbonização como um dos eixos centrais da estratégia de desenvolvimento produtivo do país. Entre suas seis missões, destaca-se a Missão 5 – Bioeconomia, Descarbonização e Transição e Segurança Energéticas –, que busca fortalecer capacidades produtivas associadas à economia de baixo carbono e promover a transformação estrutural da indústria brasileira.</w:t>
      </w:r>
    </w:p>
    <w:p w14:paraId="79C4D352" w14:textId="62AA1C06" w:rsidR="003A0760" w:rsidRPr="00932654" w:rsidRDefault="00A8156C" w:rsidP="009F686C">
      <w:pPr>
        <w:spacing w:line="360" w:lineRule="auto"/>
        <w:jc w:val="both"/>
      </w:pPr>
      <w:r w:rsidRPr="00932654">
        <w:t xml:space="preserve">No âmbito dessa missão, a descarbonização da indústria de base figura entre os desafios prioritários de adensamento produtivo, contemplando explicitamente setores como aço, cimento e química sustentáveis. Entre os objetivos estabelecidos estão a expansão da capacidade produtiva nacional por meio da produção e adoção de insumos, materiais, minerais críticos, tecnologias e processos de baixo carbono, bem como o desenvolvimento de tecnologias estratégicas voltadas à descarbonização e à transição energética. </w:t>
      </w:r>
    </w:p>
    <w:p w14:paraId="491DEC15" w14:textId="59F10D47" w:rsidR="00A8156C" w:rsidRPr="00932654" w:rsidRDefault="00A8156C" w:rsidP="00467B5C">
      <w:pPr>
        <w:pStyle w:val="Ttulo2"/>
        <w:numPr>
          <w:ilvl w:val="1"/>
          <w:numId w:val="3"/>
        </w:numPr>
        <w:rPr>
          <w:rFonts w:asciiTheme="minorHAnsi" w:eastAsia="Arial" w:hAnsiTheme="minorHAnsi" w:cs="Arial"/>
          <w:b/>
          <w:bCs/>
          <w:color w:val="0B3D5C"/>
          <w:kern w:val="0"/>
          <w:sz w:val="24"/>
          <w:szCs w:val="24"/>
          <w:lang w:eastAsia="pt-BR"/>
          <w14:ligatures w14:val="none"/>
        </w:rPr>
      </w:pPr>
      <w:bookmarkStart w:id="15" w:name="_Toc233397061"/>
      <w:bookmarkStart w:id="16" w:name="_Toc233731626"/>
      <w:r w:rsidRPr="00932654">
        <w:rPr>
          <w:rFonts w:asciiTheme="minorHAnsi" w:eastAsia="Arial" w:hAnsiTheme="minorHAnsi" w:cs="Arial"/>
          <w:b/>
          <w:bCs/>
          <w:color w:val="0B3D5C"/>
          <w:kern w:val="0"/>
          <w:sz w:val="24"/>
          <w:szCs w:val="24"/>
          <w:lang w:eastAsia="pt-BR"/>
          <w14:ligatures w14:val="none"/>
        </w:rPr>
        <w:t>Taxonomia Sustentável Brasileira</w:t>
      </w:r>
      <w:bookmarkEnd w:id="15"/>
      <w:bookmarkEnd w:id="16"/>
      <w:r w:rsidRPr="00932654">
        <w:rPr>
          <w:rFonts w:asciiTheme="minorHAnsi" w:eastAsia="Arial" w:hAnsiTheme="minorHAnsi" w:cs="Arial"/>
          <w:b/>
          <w:bCs/>
          <w:color w:val="0B3D5C"/>
          <w:kern w:val="0"/>
          <w:sz w:val="24"/>
          <w:szCs w:val="24"/>
          <w:lang w:eastAsia="pt-BR"/>
          <w14:ligatures w14:val="none"/>
        </w:rPr>
        <w:t xml:space="preserve"> </w:t>
      </w:r>
    </w:p>
    <w:p w14:paraId="106FC047" w14:textId="77777777" w:rsidR="002457E9" w:rsidRPr="00932654" w:rsidRDefault="002457E9" w:rsidP="009F686C">
      <w:pPr>
        <w:spacing w:line="360" w:lineRule="auto"/>
        <w:jc w:val="both"/>
      </w:pPr>
      <w:r w:rsidRPr="00932654">
        <w:t>A Taxonomia Sustentável Brasileira (TSB) constitui o principal sistema nacional de classificação de atividades econômicas sustentáveis, com a finalidade de orientar a alocação de recursos financeiros, investimentos e instrumentos de política pública voltados à transição para uma economia de baixo carbono.</w:t>
      </w:r>
    </w:p>
    <w:p w14:paraId="1391B161" w14:textId="77777777" w:rsidR="002457E9" w:rsidRPr="00932654" w:rsidRDefault="002457E9" w:rsidP="009F686C">
      <w:pPr>
        <w:spacing w:line="360" w:lineRule="auto"/>
        <w:jc w:val="both"/>
      </w:pPr>
      <w:r w:rsidRPr="00932654">
        <w:t xml:space="preserve">No caso da indústria de transformação, a TSB identifica atividades prioritárias para mitigação da mudança do clima por meio de uma metodologia que combina critérios econômicos, climáticos e tecnológicos, considerando indicadores de relevância econômica, potencial de redução de emissões, alinhamento com taxonomias internacionais e avaliação técnica especializada. A classificação não </w:t>
      </w:r>
      <w:r w:rsidRPr="00932654">
        <w:lastRenderedPageBreak/>
        <w:t>se restringe à identificação de setores, mas estabelece critérios técnicos para caracterizar contribuição substancial à mitigação da mudança do clima, requisitos de "não prejudicar significativamente" (NPS) e salvaguardas socioambientais.</w:t>
      </w:r>
    </w:p>
    <w:p w14:paraId="797F14BD" w14:textId="77777777" w:rsidR="002457E9" w:rsidRPr="00932654" w:rsidRDefault="002457E9" w:rsidP="009F686C">
      <w:pPr>
        <w:spacing w:line="360" w:lineRule="auto"/>
        <w:jc w:val="both"/>
      </w:pPr>
      <w:r w:rsidRPr="00932654">
        <w:t>Além das atividades diretamente elegíveis, a taxonomia reconhece um conjunto de atividades viabilizadoras da transição industrial, como eficiência energética, eletrificação, pesquisa e desenvolvimento e fabricação de insumos e equipamentos estratégicos, cuja função é acelerar a redução de emissões em diferentes cadeias produtivas.</w:t>
      </w:r>
    </w:p>
    <w:p w14:paraId="3042B5F5" w14:textId="3B9748AC" w:rsidR="00A8156C" w:rsidRPr="00932654" w:rsidRDefault="3CD83DE1" w:rsidP="009F686C">
      <w:pPr>
        <w:spacing w:line="360" w:lineRule="auto"/>
        <w:jc w:val="both"/>
      </w:pPr>
      <w:r>
        <w:t>A primeira edição da TSB também adota uma abordagem evolutiva, prevendo a incorporação futura de setores considerados estratégicos para a transformação produtiva brasileira, como a manufatura de veículos de baixas emissões e o refino de minerais críticos. Segundo o próprio documento, esses segmentos possuem elevado potencial para promover o adensamento das cadeias produtivas nacionais, ampliar a agregação de valor e fortalecer a inserção do país em mercados associados à transição energética.</w:t>
      </w:r>
    </w:p>
    <w:p w14:paraId="3C354C5A" w14:textId="3B9BEB25" w:rsidR="0A422DDA" w:rsidRDefault="0A422DDA" w:rsidP="00EC6E2F">
      <w:pPr>
        <w:spacing w:line="360" w:lineRule="auto"/>
        <w:jc w:val="both"/>
        <w:rPr>
          <w:rFonts w:ascii="Aptos" w:eastAsia="Aptos" w:hAnsi="Aptos" w:cs="Aptos"/>
        </w:rPr>
      </w:pPr>
      <w:r w:rsidRPr="2D1FDE24">
        <w:rPr>
          <w:rFonts w:ascii="Aptos" w:eastAsia="Aptos" w:hAnsi="Aptos" w:cs="Aptos"/>
        </w:rPr>
        <w:t>Embora este capítulo tenha apresentado os principais instrumentos da política climática e industrial brasileira de forma individual, seu impacto mais relevante decorre da atuação conjunta desses mecanismos. A forma como financiamento, incentivos econômicos, instrumentos regulatórios e critérios de elegibilidade serão articulados tende a influenciar diretamente a trajetória de industrialização de baixo carbono do país. Mais do que orientar a redução de emissões, esses instrumentos podem fortalecer cadeias produtivas estratégicas, estimular investimentos, ampliar a agregação de valor e aumentar a competitividade da indústria brasileira em mercados cada vez mais orientados por requisitos de sustentabilidade. Nesse contexto, compreender quais setores apresentam maior exposição à Taxonomia Sustentável Brasileira constitui uma etapa importante para subsidiar a priorização de políticas públicas e identificar onde os instrumentos da transição poderão produzir maior impacto econômico e industrial.</w:t>
      </w:r>
    </w:p>
    <w:p w14:paraId="0F889750" w14:textId="2DF2E7A7" w:rsidR="00A26FCE" w:rsidRPr="00932654" w:rsidRDefault="00A26FCE" w:rsidP="009F686C">
      <w:pPr>
        <w:pStyle w:val="Ttulo1"/>
        <w:numPr>
          <w:ilvl w:val="0"/>
          <w:numId w:val="3"/>
        </w:numPr>
        <w:spacing w:before="320" w:line="360" w:lineRule="auto"/>
        <w:rPr>
          <w:rFonts w:asciiTheme="minorHAnsi" w:eastAsia="Arial" w:hAnsiTheme="minorHAnsi" w:cs="Arial"/>
          <w:b/>
          <w:bCs/>
          <w:color w:val="0B3D5C"/>
          <w:kern w:val="0"/>
          <w:sz w:val="24"/>
          <w:szCs w:val="24"/>
          <w:lang w:eastAsia="pt-BR"/>
          <w14:ligatures w14:val="none"/>
        </w:rPr>
      </w:pPr>
      <w:bookmarkStart w:id="17" w:name="_Toc233397062"/>
      <w:bookmarkStart w:id="18" w:name="_Toc233731627"/>
      <w:r w:rsidRPr="00932654">
        <w:rPr>
          <w:rFonts w:asciiTheme="minorHAnsi" w:eastAsia="Arial" w:hAnsiTheme="minorHAnsi" w:cs="Arial"/>
          <w:b/>
          <w:bCs/>
          <w:color w:val="0B3D5C"/>
          <w:kern w:val="0"/>
          <w:sz w:val="24"/>
          <w:szCs w:val="24"/>
          <w:lang w:eastAsia="pt-BR"/>
          <w14:ligatures w14:val="none"/>
        </w:rPr>
        <w:lastRenderedPageBreak/>
        <w:t>Cadeias de Produção de Baixo Carbono: Delimitação do Escopo</w:t>
      </w:r>
      <w:bookmarkEnd w:id="17"/>
      <w:bookmarkEnd w:id="18"/>
    </w:p>
    <w:p w14:paraId="3BA9CEE0" w14:textId="77777777" w:rsidR="00602996" w:rsidRPr="00030F33" w:rsidRDefault="00602996" w:rsidP="009F686C">
      <w:pPr>
        <w:spacing w:line="360" w:lineRule="auto"/>
        <w:jc w:val="both"/>
        <w:rPr>
          <w:rFonts w:eastAsia="Aptos"/>
        </w:rPr>
      </w:pPr>
      <w:r w:rsidRPr="00030F33">
        <w:rPr>
          <w:rFonts w:eastAsiaTheme="majorEastAsia" w:cstheme="majorBidi"/>
        </w:rPr>
        <w:t>Este relatório utiliza uma base integrada construída a partir da combinação entre informações administrativas de emprego formal, classificações de atividades econômicas e critérios de elegibilidade associados à TSB (Brasil, 2023).</w:t>
      </w:r>
      <w:r w:rsidRPr="00030F33">
        <w:rPr>
          <w:rFonts w:eastAsia="Aptos"/>
        </w:rPr>
        <w:t xml:space="preserve"> O objetivo dessa integração é </w:t>
      </w:r>
      <w:bookmarkStart w:id="19" w:name="_Hlk233218534"/>
      <w:r w:rsidRPr="00030F33">
        <w:rPr>
          <w:rFonts w:eastAsia="Aptos"/>
        </w:rPr>
        <w:t xml:space="preserve">mensurar a exposição produtiva da indústria brasileira a atividades de baixo carbono </w:t>
      </w:r>
      <w:bookmarkEnd w:id="19"/>
      <w:r w:rsidRPr="00030F33">
        <w:rPr>
          <w:rFonts w:eastAsia="Aptos"/>
        </w:rPr>
        <w:t>compatíveis ou elegíveis segundo a TSB e preparar os resultados para a estimação de impactos socioeconômicos por meio de uma MIP.</w:t>
      </w:r>
    </w:p>
    <w:p w14:paraId="644D230C" w14:textId="77777777" w:rsidR="00602996" w:rsidRPr="00030F33" w:rsidRDefault="00602996" w:rsidP="009F686C">
      <w:pPr>
        <w:spacing w:line="360" w:lineRule="auto"/>
        <w:jc w:val="both"/>
      </w:pPr>
      <w:r w:rsidRPr="00030F33">
        <w:rPr>
          <w:rFonts w:eastAsia="Aptos"/>
        </w:rPr>
        <w:t xml:space="preserve">O critério principal de classificação é a presença da atividade ao nível CNAE5 na TSB (Brasil, 2023). Quando um CNAE aparece na TSB, ele é identificado como compatível ou elegível segundo a taxonomia. </w:t>
      </w:r>
      <w:r w:rsidRPr="00030F33">
        <w:rPr>
          <w:rFonts w:eastAsiaTheme="majorEastAsia" w:cstheme="majorBidi"/>
        </w:rPr>
        <w:t>Essa classificação deve ser interpretada como uma medida de exposição produtiva a baixo carbono, segundo a TSB, e não como certificação automática de sustentabilidade das empresas pertencentes ao CNAE</w:t>
      </w:r>
      <w:r w:rsidRPr="00030F33">
        <w:rPr>
          <w:rFonts w:eastAsia="Aptos"/>
        </w:rPr>
        <w:t>. A elegibilidade plena de firmas, projetos ou estabelecimentos depende do cumprimento dos critérios técnicos, salvaguardas e condições específicas previstos na própria taxonomia.</w:t>
      </w:r>
    </w:p>
    <w:p w14:paraId="6EC2648E" w14:textId="1F23D32F" w:rsidR="00602996" w:rsidRPr="00932654" w:rsidRDefault="00602996" w:rsidP="009F686C">
      <w:pPr>
        <w:spacing w:line="360" w:lineRule="auto"/>
        <w:jc w:val="both"/>
        <w:rPr>
          <w:rFonts w:eastAsia="Aptos"/>
        </w:rPr>
      </w:pPr>
      <w:r w:rsidRPr="00932654">
        <w:rPr>
          <w:rFonts w:eastAsia="Aptos"/>
        </w:rPr>
        <w:t xml:space="preserve">O foco analítico do relatório é a indústria brasileira. Entretanto, a base de referência contempla o universo dos 67 setores do SCN, o que permite comparar a participação da indústria no conjunto da economia e mensurar o peso das atividades industriais compatíveis ou elegíveis segundo a TSB tanto dentro da própria indústria quanto em relação ao total dos setores analisados. Essa estrutura também permite a utilização da MIP para estimar impactos sobre produção, emprego e renda das atividades </w:t>
      </w:r>
      <w:r w:rsidR="005825A1">
        <w:rPr>
          <w:rFonts w:eastAsia="Aptos"/>
        </w:rPr>
        <w:t>elegíveis à TSB</w:t>
      </w:r>
      <w:r w:rsidRPr="00932654">
        <w:rPr>
          <w:rFonts w:eastAsia="Aptos"/>
        </w:rPr>
        <w:t>.</w:t>
      </w:r>
    </w:p>
    <w:p w14:paraId="5181CC61" w14:textId="77777777" w:rsidR="00602996" w:rsidRPr="00932654" w:rsidRDefault="00602996" w:rsidP="009F686C">
      <w:pPr>
        <w:spacing w:line="360" w:lineRule="auto"/>
        <w:jc w:val="both"/>
        <w:rPr>
          <w:rFonts w:eastAsia="Aptos"/>
        </w:rPr>
      </w:pPr>
      <w:r w:rsidRPr="00932654">
        <w:rPr>
          <w:rFonts w:eastAsia="Aptos"/>
        </w:rPr>
        <w:t xml:space="preserve">A unidade básica de análise é, portanto, a relação CNAE5–SCN67. Cada CNAE é vinculada a um setor SCN67 e recebe um peso calculado pela participação da sua massa salarial formal na massa salarial total daquele setor. Por construção, a soma dos pesos das </w:t>
      </w:r>
      <w:proofErr w:type="spellStart"/>
      <w:r w:rsidRPr="00932654">
        <w:rPr>
          <w:rFonts w:eastAsia="Aptos"/>
        </w:rPr>
        <w:t>CNAEs</w:t>
      </w:r>
      <w:proofErr w:type="spellEnd"/>
      <w:r w:rsidRPr="00932654">
        <w:rPr>
          <w:rFonts w:eastAsia="Aptos"/>
        </w:rPr>
        <w:t xml:space="preserve"> dentro de cada setor SCN67 deve ser igual a 100%, garantindo consistência contábil e evitando dupla contagem na agregação dos resultados.</w:t>
      </w:r>
    </w:p>
    <w:p w14:paraId="7C724196" w14:textId="734A145B" w:rsidR="00602996" w:rsidRPr="00932654" w:rsidRDefault="00602996" w:rsidP="009F686C">
      <w:pPr>
        <w:spacing w:line="360" w:lineRule="auto"/>
        <w:jc w:val="both"/>
      </w:pPr>
      <w:r w:rsidRPr="00932654">
        <w:rPr>
          <w:rFonts w:eastAsia="Aptos"/>
        </w:rPr>
        <w:lastRenderedPageBreak/>
        <w:t>A principal base econômica utilizada é a RAIS, ano-base 2019</w:t>
      </w:r>
      <w:r w:rsidRPr="00932654">
        <w:rPr>
          <w:rStyle w:val="Refdenotaderodap"/>
          <w:rFonts w:eastAsia="Aptos"/>
        </w:rPr>
        <w:footnoteReference w:id="1"/>
      </w:r>
      <w:r w:rsidRPr="00932654">
        <w:rPr>
          <w:rFonts w:eastAsia="Aptos"/>
        </w:rPr>
        <w:t xml:space="preserve">. Ela fornece informações sobre vínculos formais e massa salarial por atividade econômica. Neste estudo, a massa salarial formal é utilizada como medida de ponderação econômica, permitindo que cada CNAE tenha peso proporcional à sua importância dentro do respectivo setor do SCN. Assim, a metodologia não se baseia apenas na contagem de atividades </w:t>
      </w:r>
      <w:r w:rsidR="005825A1">
        <w:rPr>
          <w:rFonts w:eastAsia="Aptos"/>
        </w:rPr>
        <w:t>elegíveis à</w:t>
      </w:r>
      <w:r w:rsidRPr="00932654">
        <w:rPr>
          <w:rFonts w:eastAsia="Aptos"/>
        </w:rPr>
        <w:t xml:space="preserve"> TSB, mas na relevância econômica relativa dessas atividades na estrutura produtiva formal.</w:t>
      </w:r>
    </w:p>
    <w:p w14:paraId="374870D9" w14:textId="77777777" w:rsidR="00602996" w:rsidRPr="00932654" w:rsidRDefault="00602996" w:rsidP="009F686C">
      <w:pPr>
        <w:spacing w:line="360" w:lineRule="auto"/>
        <w:jc w:val="both"/>
      </w:pPr>
      <w:r w:rsidRPr="00932654">
        <w:rPr>
          <w:rFonts w:eastAsia="Aptos"/>
        </w:rPr>
        <w:t>Além do critério principal baseado na TSB, o estudo utiliza critérios complementares de robustez, considerando a presença da CNAE em pelo menos duas ou três fontes nacionais ou internacionais relacionadas a taxonomias sustentáveis, economia verde, transição climática ou descarbonização industrial. Esses critérios não substituem a TSB como referência central do relatório, mas permitem avaliar se os resultados principais permanecem próximos quando se exige maior convergência documental entre diferentes referências.</w:t>
      </w:r>
    </w:p>
    <w:p w14:paraId="14B97833" w14:textId="38244003" w:rsidR="00A26FCE" w:rsidRPr="00932654" w:rsidRDefault="00A26FCE" w:rsidP="009F686C">
      <w:pPr>
        <w:pStyle w:val="Ttulo1"/>
        <w:numPr>
          <w:ilvl w:val="0"/>
          <w:numId w:val="3"/>
        </w:numPr>
        <w:spacing w:before="320" w:line="360" w:lineRule="auto"/>
        <w:rPr>
          <w:rFonts w:asciiTheme="minorHAnsi" w:eastAsia="Arial" w:hAnsiTheme="minorHAnsi" w:cs="Arial"/>
          <w:b/>
          <w:bCs/>
          <w:color w:val="0B3D5C"/>
          <w:kern w:val="0"/>
          <w:sz w:val="24"/>
          <w:szCs w:val="24"/>
          <w:lang w:eastAsia="pt-BR"/>
          <w14:ligatures w14:val="none"/>
        </w:rPr>
      </w:pPr>
      <w:bookmarkStart w:id="20" w:name="_Toc233397063"/>
      <w:bookmarkStart w:id="21" w:name="_Toc233731628"/>
      <w:r w:rsidRPr="00932654">
        <w:rPr>
          <w:rFonts w:asciiTheme="minorHAnsi" w:eastAsia="Arial" w:hAnsiTheme="minorHAnsi" w:cs="Arial"/>
          <w:b/>
          <w:bCs/>
          <w:color w:val="0B3D5C"/>
          <w:kern w:val="0"/>
          <w:sz w:val="24"/>
          <w:szCs w:val="24"/>
          <w:lang w:eastAsia="pt-BR"/>
          <w14:ligatures w14:val="none"/>
        </w:rPr>
        <w:t>Metodologia da TSB à Matriz de Insumo-Produto</w:t>
      </w:r>
      <w:bookmarkEnd w:id="20"/>
      <w:bookmarkEnd w:id="21"/>
    </w:p>
    <w:p w14:paraId="7AB77022" w14:textId="77777777" w:rsidR="00E26592" w:rsidRPr="00932654" w:rsidRDefault="00E26592" w:rsidP="009F686C">
      <w:pPr>
        <w:spacing w:line="360" w:lineRule="auto"/>
        <w:jc w:val="both"/>
        <w:rPr>
          <w:rFonts w:eastAsia="Aptos"/>
        </w:rPr>
      </w:pPr>
      <w:r w:rsidRPr="00932654">
        <w:rPr>
          <w:rFonts w:eastAsia="Aptos"/>
        </w:rPr>
        <w:t xml:space="preserve">A metodologia do estudo combina três etapas complementares: </w:t>
      </w:r>
    </w:p>
    <w:p w14:paraId="0B7E9D2E" w14:textId="77777777" w:rsidR="00E26592" w:rsidRPr="00932654" w:rsidRDefault="00E26592" w:rsidP="009F686C">
      <w:pPr>
        <w:pStyle w:val="PargrafodaLista"/>
        <w:numPr>
          <w:ilvl w:val="0"/>
          <w:numId w:val="7"/>
        </w:numPr>
        <w:spacing w:line="360" w:lineRule="auto"/>
        <w:jc w:val="both"/>
      </w:pPr>
      <w:r w:rsidRPr="00932654">
        <w:rPr>
          <w:rFonts w:eastAsia="Aptos"/>
        </w:rPr>
        <w:t xml:space="preserve">a compatibilização das atividades econômicas da RAIS com os setores do SCN, </w:t>
      </w:r>
    </w:p>
    <w:p w14:paraId="6E40C28C" w14:textId="760CE782" w:rsidR="00E26592" w:rsidRPr="00932654" w:rsidRDefault="00E26592" w:rsidP="009F686C">
      <w:pPr>
        <w:pStyle w:val="PargrafodaLista"/>
        <w:numPr>
          <w:ilvl w:val="0"/>
          <w:numId w:val="7"/>
        </w:numPr>
        <w:spacing w:line="360" w:lineRule="auto"/>
        <w:jc w:val="both"/>
      </w:pPr>
      <w:r w:rsidRPr="00932654">
        <w:rPr>
          <w:rFonts w:eastAsia="Aptos"/>
        </w:rPr>
        <w:t xml:space="preserve">a identificação das atividades </w:t>
      </w:r>
      <w:r w:rsidR="005825A1">
        <w:rPr>
          <w:rFonts w:eastAsia="Aptos"/>
        </w:rPr>
        <w:t>e</w:t>
      </w:r>
      <w:r w:rsidRPr="00932654">
        <w:rPr>
          <w:rFonts w:eastAsia="Aptos"/>
        </w:rPr>
        <w:t xml:space="preserve">legíveis </w:t>
      </w:r>
      <w:r w:rsidR="005825A1">
        <w:rPr>
          <w:rFonts w:eastAsia="Aptos"/>
        </w:rPr>
        <w:t>à</w:t>
      </w:r>
      <w:r w:rsidRPr="00932654">
        <w:rPr>
          <w:rFonts w:eastAsia="Aptos"/>
        </w:rPr>
        <w:t xml:space="preserve"> TSB, e</w:t>
      </w:r>
    </w:p>
    <w:p w14:paraId="34F8AEFE" w14:textId="77777777" w:rsidR="00E26592" w:rsidRPr="00932654" w:rsidRDefault="00E26592" w:rsidP="009F686C">
      <w:pPr>
        <w:pStyle w:val="PargrafodaLista"/>
        <w:numPr>
          <w:ilvl w:val="0"/>
          <w:numId w:val="7"/>
        </w:numPr>
        <w:spacing w:line="360" w:lineRule="auto"/>
        <w:jc w:val="both"/>
      </w:pPr>
      <w:r w:rsidRPr="00932654">
        <w:rPr>
          <w:rFonts w:eastAsia="Aptos"/>
        </w:rPr>
        <w:t xml:space="preserve">a estimação de impactos socioeconômicos via MIP. </w:t>
      </w:r>
    </w:p>
    <w:p w14:paraId="32AAB89B" w14:textId="136F6EC1" w:rsidR="00E26592" w:rsidRPr="00932654" w:rsidRDefault="00E26592" w:rsidP="009F686C">
      <w:pPr>
        <w:spacing w:line="360" w:lineRule="auto"/>
        <w:jc w:val="both"/>
      </w:pPr>
      <w:r w:rsidRPr="00932654">
        <w:rPr>
          <w:rFonts w:eastAsia="Aptos"/>
        </w:rPr>
        <w:t>Essa estratégia permite mensurar a exposição produtiva da indústria à TSB e, em etapa posterior, estimar os efeitos econômicos diretos e indiretos associados a choques de demanda nessas atividades.</w:t>
      </w:r>
    </w:p>
    <w:p w14:paraId="5A78E195" w14:textId="1EF6D3AA" w:rsidR="00E26592" w:rsidRPr="00932654" w:rsidRDefault="00E26592" w:rsidP="003D68D3">
      <w:pPr>
        <w:pStyle w:val="Ttulo2"/>
        <w:numPr>
          <w:ilvl w:val="1"/>
          <w:numId w:val="3"/>
        </w:numPr>
        <w:spacing w:line="360" w:lineRule="auto"/>
        <w:rPr>
          <w:rFonts w:asciiTheme="minorHAnsi" w:hAnsiTheme="minorHAnsi" w:cs="Calibri"/>
          <w:b/>
          <w:bCs/>
          <w:sz w:val="24"/>
          <w:szCs w:val="24"/>
        </w:rPr>
      </w:pPr>
      <w:bookmarkStart w:id="22" w:name="_Toc233041895"/>
      <w:bookmarkStart w:id="23" w:name="_Toc233397064"/>
      <w:bookmarkStart w:id="24" w:name="_Toc233731629"/>
      <w:r w:rsidRPr="00932654">
        <w:rPr>
          <w:rFonts w:asciiTheme="minorHAnsi" w:hAnsiTheme="minorHAnsi" w:cs="Calibri"/>
          <w:b/>
          <w:bCs/>
          <w:sz w:val="24"/>
          <w:szCs w:val="24"/>
        </w:rPr>
        <w:t>Compatibilização CNAE–SCN</w:t>
      </w:r>
      <w:bookmarkEnd w:id="22"/>
      <w:bookmarkEnd w:id="23"/>
      <w:bookmarkEnd w:id="24"/>
    </w:p>
    <w:p w14:paraId="6A72F1B6" w14:textId="77777777" w:rsidR="00E26592" w:rsidRPr="00932654" w:rsidRDefault="00E26592" w:rsidP="009F686C">
      <w:pPr>
        <w:pStyle w:val="FirstParagraph"/>
        <w:spacing w:before="200" w:after="200" w:line="360" w:lineRule="auto"/>
        <w:jc w:val="both"/>
        <w:rPr>
          <w:rFonts w:asciiTheme="minorHAnsi" w:eastAsiaTheme="minorHAnsi" w:hAnsiTheme="minorHAnsi" w:cstheme="minorBidi"/>
          <w:kern w:val="2"/>
          <w:sz w:val="24"/>
          <w:szCs w:val="24"/>
          <w:lang w:val="pt-BR"/>
          <w14:ligatures w14:val="standardContextual"/>
        </w:rPr>
      </w:pPr>
      <w:r w:rsidRPr="00932654">
        <w:rPr>
          <w:rFonts w:asciiTheme="minorHAnsi" w:eastAsiaTheme="minorHAnsi" w:hAnsiTheme="minorHAnsi" w:cstheme="minorBidi"/>
          <w:kern w:val="2"/>
          <w:sz w:val="24"/>
          <w:szCs w:val="24"/>
          <w:lang w:val="pt-BR"/>
          <w14:ligatures w14:val="standardContextual"/>
        </w:rPr>
        <w:t xml:space="preserve">A primeira etapa consiste em compatibilizar as atividades econômicas classificadas pelo CNAE ao nível de cinco dígitos com os setores do SCN em sua abertura de 67 atividades. Essa compatibilização é necessária porque a RAIS </w:t>
      </w:r>
      <w:r w:rsidRPr="00932654">
        <w:rPr>
          <w:rFonts w:asciiTheme="minorHAnsi" w:eastAsiaTheme="minorHAnsi" w:hAnsiTheme="minorHAnsi" w:cstheme="minorBidi"/>
          <w:kern w:val="2"/>
          <w:sz w:val="24"/>
          <w:szCs w:val="24"/>
          <w:lang w:val="pt-BR"/>
          <w14:ligatures w14:val="standardContextual"/>
        </w:rPr>
        <w:lastRenderedPageBreak/>
        <w:t>registra vínculos, remuneração e massa salarial por CNAE, enquanto a MIP utiliza a classificação de 67 setores do SCN.</w:t>
      </w:r>
    </w:p>
    <w:p w14:paraId="56AFB220" w14:textId="33CA68E9" w:rsidR="00E26592" w:rsidRPr="00932654" w:rsidRDefault="23AE6A83" w:rsidP="4FD2EA67">
      <w:pPr>
        <w:pStyle w:val="Corpodetexto"/>
        <w:spacing w:before="200" w:after="200" w:line="360" w:lineRule="auto"/>
        <w:jc w:val="both"/>
        <w:rPr>
          <w:kern w:val="2"/>
          <w:sz w:val="24"/>
          <w:szCs w:val="24"/>
          <w:lang w:val="pt-BR"/>
          <w14:ligatures w14:val="standardContextual"/>
        </w:rPr>
      </w:pPr>
      <w:r w:rsidRPr="4FD2EA67">
        <w:rPr>
          <w:kern w:val="2"/>
          <w:sz w:val="24"/>
          <w:szCs w:val="24"/>
          <w:lang w:val="pt-BR"/>
          <w14:ligatures w14:val="standardContextual"/>
        </w:rPr>
        <w:t xml:space="preserve">A unidade básica de análise é a relação entre a atividade i, representada pelo CNAE5, e o setor s, representado pelo SCN67. Assim, cada CNAE é alocado a um setor SCN, permitindo que a informação </w:t>
      </w:r>
      <w:r w:rsidR="2276FD0B" w:rsidRPr="4FD2EA67">
        <w:rPr>
          <w:kern w:val="2"/>
          <w:sz w:val="24"/>
          <w:szCs w:val="24"/>
          <w:lang w:val="pt-BR"/>
          <w14:ligatures w14:val="standardContextual"/>
        </w:rPr>
        <w:t>micro setorial</w:t>
      </w:r>
      <w:r w:rsidRPr="4FD2EA67">
        <w:rPr>
          <w:kern w:val="2"/>
          <w:sz w:val="24"/>
          <w:szCs w:val="24"/>
          <w:lang w:val="pt-BR"/>
          <w14:ligatures w14:val="standardContextual"/>
        </w:rPr>
        <w:t xml:space="preserve"> da RAIS seja agregada de forma compatível com a estrutura da MIP.</w:t>
      </w:r>
    </w:p>
    <w:p w14:paraId="2D515BC1" w14:textId="77777777" w:rsidR="00E26592" w:rsidRPr="00932654" w:rsidRDefault="00E26592" w:rsidP="009F686C">
      <w:pPr>
        <w:pStyle w:val="Corpodetexto"/>
        <w:spacing w:before="200" w:after="200" w:line="360" w:lineRule="auto"/>
        <w:jc w:val="both"/>
        <w:rPr>
          <w:rFonts w:eastAsiaTheme="minorHAnsi"/>
          <w:kern w:val="2"/>
          <w:sz w:val="24"/>
          <w:szCs w:val="24"/>
          <w:lang w:val="pt-BR"/>
          <w14:ligatures w14:val="standardContextual"/>
        </w:rPr>
      </w:pPr>
      <w:r w:rsidRPr="00932654">
        <w:rPr>
          <w:rFonts w:eastAsiaTheme="minorHAnsi"/>
          <w:kern w:val="2"/>
          <w:sz w:val="24"/>
          <w:szCs w:val="24"/>
          <w:lang w:val="pt-BR"/>
          <w14:ligatures w14:val="standardContextual"/>
        </w:rPr>
        <w:t>Formalmente, a compatibilização pode ser representada por uma função de correspondência:</w:t>
      </w:r>
    </w:p>
    <w:p w14:paraId="2539C4B2" w14:textId="77777777" w:rsidR="00E26592" w:rsidRPr="00932654" w:rsidRDefault="00E26592" w:rsidP="009F686C">
      <w:pPr>
        <w:tabs>
          <w:tab w:val="center" w:pos="4536"/>
          <w:tab w:val="right" w:pos="9070"/>
        </w:tabs>
        <w:spacing w:line="360" w:lineRule="auto"/>
        <w:jc w:val="both"/>
        <w:rPr>
          <w:b/>
          <w:bCs/>
        </w:rPr>
      </w:pPr>
      <w:r w:rsidRPr="00932654">
        <w:rPr>
          <w:b/>
          <w:bCs/>
          <w:iCs/>
        </w:rPr>
        <w:tab/>
      </w:r>
      <m:oMath>
        <m:r>
          <m:rPr>
            <m:sty m:val="bi"/>
          </m:rPr>
          <w:rPr>
            <w:rFonts w:ascii="Cambria Math" w:hAnsi="Cambria Math"/>
          </w:rPr>
          <m:t>i</m:t>
        </m:r>
        <m:r>
          <m:rPr>
            <m:sty m:val="b"/>
          </m:rPr>
          <w:rPr>
            <w:rFonts w:ascii="Cambria Math" w:hAnsi="Cambria Math"/>
          </w:rPr>
          <m:t>→</m:t>
        </m:r>
        <m:r>
          <m:rPr>
            <m:sty m:val="bi"/>
          </m:rPr>
          <w:rPr>
            <w:rFonts w:ascii="Cambria Math" w:hAnsi="Cambria Math"/>
          </w:rPr>
          <m:t>s</m:t>
        </m:r>
      </m:oMath>
      <w:r w:rsidRPr="00932654">
        <w:rPr>
          <w:b/>
          <w:bCs/>
        </w:rPr>
        <w:t xml:space="preserve"> </w:t>
      </w:r>
      <w:r w:rsidRPr="00932654">
        <w:rPr>
          <w:b/>
          <w:bCs/>
        </w:rPr>
        <w:tab/>
      </w:r>
      <w:r w:rsidRPr="00932654">
        <w:t>(1)</w:t>
      </w:r>
    </w:p>
    <w:p w14:paraId="6ED1222D" w14:textId="77777777" w:rsidR="00E26592" w:rsidRPr="00932654" w:rsidRDefault="00E26592" w:rsidP="009F686C">
      <w:pPr>
        <w:pStyle w:val="Corpodetexto"/>
        <w:spacing w:before="200" w:after="200" w:line="360" w:lineRule="auto"/>
        <w:jc w:val="both"/>
        <w:rPr>
          <w:rFonts w:eastAsiaTheme="minorHAnsi"/>
          <w:kern w:val="2"/>
          <w:sz w:val="24"/>
          <w:szCs w:val="24"/>
          <w:lang w:val="pt-BR"/>
          <w14:ligatures w14:val="standardContextual"/>
        </w:rPr>
      </w:pPr>
      <w:r w:rsidRPr="00932654">
        <w:rPr>
          <w:rFonts w:eastAsiaTheme="minorHAnsi"/>
          <w:kern w:val="2"/>
          <w:sz w:val="24"/>
          <w:szCs w:val="24"/>
          <w:lang w:val="pt-BR"/>
          <w14:ligatures w14:val="standardContextual"/>
        </w:rPr>
        <w:t xml:space="preserve">em que </w:t>
      </w:r>
      <m:oMath>
        <m:r>
          <w:rPr>
            <w:rFonts w:ascii="Cambria Math" w:eastAsiaTheme="minorHAnsi" w:hAnsi="Cambria Math"/>
            <w:kern w:val="2"/>
            <w:sz w:val="24"/>
            <w:szCs w:val="24"/>
            <w:lang w:val="pt-BR"/>
            <w14:ligatures w14:val="standardContextual"/>
          </w:rPr>
          <m:t>i</m:t>
        </m:r>
      </m:oMath>
      <w:r w:rsidRPr="00932654">
        <w:rPr>
          <w:rFonts w:eastAsiaTheme="minorHAnsi"/>
          <w:kern w:val="2"/>
          <w:sz w:val="24"/>
          <w:szCs w:val="24"/>
          <w:lang w:val="pt-BR"/>
          <w14:ligatures w14:val="standardContextual"/>
        </w:rPr>
        <w:t xml:space="preserve"> representa o CNAE5 e </w:t>
      </w:r>
      <m:oMath>
        <m:r>
          <w:rPr>
            <w:rFonts w:ascii="Cambria Math" w:eastAsiaTheme="minorHAnsi" w:hAnsi="Cambria Math"/>
            <w:kern w:val="2"/>
            <w:sz w:val="24"/>
            <w:szCs w:val="24"/>
            <w:lang w:val="pt-BR"/>
            <w14:ligatures w14:val="standardContextual"/>
          </w:rPr>
          <m:t>s</m:t>
        </m:r>
      </m:oMath>
      <w:r w:rsidRPr="00932654">
        <w:rPr>
          <w:rFonts w:eastAsiaTheme="minorHAnsi"/>
          <w:kern w:val="2"/>
          <w:sz w:val="24"/>
          <w:szCs w:val="24"/>
          <w:lang w:val="pt-BR"/>
          <w14:ligatures w14:val="standardContextual"/>
        </w:rPr>
        <w:t xml:space="preserve"> representa o setor no SCN67 correspondente. Essa etapa permite construir uma base integrada em que cada linha contém o CNAE5, a descrição da atividade, o setor SCN67 correspondente, a massa salarial formal observada na RAIS e a classificação de compatibilidade ou elegibilidade segundo a TSB e os critérios complementares de robustez.</w:t>
      </w:r>
    </w:p>
    <w:p w14:paraId="238EA7F7" w14:textId="7BE4DED2" w:rsidR="00E26592" w:rsidRPr="00932654" w:rsidRDefault="00E26592" w:rsidP="009F686C">
      <w:pPr>
        <w:pStyle w:val="Corpodetexto"/>
        <w:spacing w:before="200" w:after="200" w:line="360" w:lineRule="auto"/>
        <w:jc w:val="both"/>
        <w:rPr>
          <w:rFonts w:eastAsiaTheme="minorHAnsi"/>
          <w:i/>
          <w:iCs/>
          <w:kern w:val="2"/>
          <w:sz w:val="24"/>
          <w:szCs w:val="24"/>
          <w:lang w:val="pt-BR"/>
          <w14:ligatures w14:val="standardContextual"/>
        </w:rPr>
      </w:pPr>
      <w:r w:rsidRPr="00932654">
        <w:rPr>
          <w:rFonts w:eastAsiaTheme="minorHAnsi"/>
          <w:i/>
          <w:iCs/>
          <w:kern w:val="2"/>
          <w:sz w:val="24"/>
          <w:szCs w:val="24"/>
          <w:u w:val="single"/>
          <w:lang w:val="pt-BR"/>
          <w14:ligatures w14:val="standardContextual"/>
        </w:rPr>
        <w:t>Em termos didáticos</w:t>
      </w:r>
      <w:r w:rsidRPr="00932654">
        <w:rPr>
          <w:rFonts w:eastAsiaTheme="minorHAnsi"/>
          <w:i/>
          <w:iCs/>
          <w:kern w:val="2"/>
          <w:sz w:val="24"/>
          <w:szCs w:val="24"/>
          <w:lang w:val="pt-BR"/>
          <w14:ligatures w14:val="standardContextual"/>
        </w:rPr>
        <w:t>: cada CNAE (atividade econômica de cinco dígitos) é vinculado a exatamente um setor do SCN67, permitindo que as informações da RAIS sejam traduzidas para a estrutura da MIP.</w:t>
      </w:r>
    </w:p>
    <w:p w14:paraId="6819085D" w14:textId="489C9325" w:rsidR="00E26592" w:rsidRPr="00932654" w:rsidRDefault="00E26592" w:rsidP="003D68D3">
      <w:pPr>
        <w:pStyle w:val="Ttulo2"/>
        <w:numPr>
          <w:ilvl w:val="1"/>
          <w:numId w:val="3"/>
        </w:numPr>
        <w:spacing w:line="360" w:lineRule="auto"/>
        <w:rPr>
          <w:rFonts w:asciiTheme="minorHAnsi" w:hAnsiTheme="minorHAnsi" w:cs="Calibri"/>
          <w:b/>
          <w:bCs/>
          <w:sz w:val="24"/>
          <w:szCs w:val="24"/>
        </w:rPr>
      </w:pPr>
      <w:bookmarkStart w:id="25" w:name="_Toc233041896"/>
      <w:bookmarkStart w:id="26" w:name="_Toc233397065"/>
      <w:r w:rsidRPr="00932654">
        <w:rPr>
          <w:rFonts w:asciiTheme="minorHAnsi" w:hAnsiTheme="minorHAnsi" w:cs="Calibri"/>
          <w:b/>
          <w:bCs/>
          <w:sz w:val="24"/>
          <w:szCs w:val="24"/>
        </w:rPr>
        <w:t xml:space="preserve"> </w:t>
      </w:r>
      <w:bookmarkStart w:id="27" w:name="_Toc233731630"/>
      <w:r w:rsidRPr="00932654">
        <w:rPr>
          <w:rFonts w:asciiTheme="minorHAnsi" w:hAnsiTheme="minorHAnsi" w:cs="Calibri"/>
          <w:b/>
          <w:bCs/>
          <w:sz w:val="24"/>
          <w:szCs w:val="24"/>
        </w:rPr>
        <w:t>Cálculo dos pesos pela massa salarial RAIS</w:t>
      </w:r>
      <w:bookmarkEnd w:id="25"/>
      <w:bookmarkEnd w:id="26"/>
      <w:bookmarkEnd w:id="27"/>
    </w:p>
    <w:p w14:paraId="2362C6E8" w14:textId="77777777" w:rsidR="00E26592" w:rsidRPr="00932654" w:rsidRDefault="00E26592" w:rsidP="009F686C">
      <w:pPr>
        <w:pStyle w:val="FirstParagraph"/>
        <w:spacing w:before="200" w:after="200" w:line="360" w:lineRule="auto"/>
        <w:jc w:val="both"/>
        <w:rPr>
          <w:rFonts w:asciiTheme="minorHAnsi" w:eastAsiaTheme="minorHAnsi" w:hAnsiTheme="minorHAnsi" w:cstheme="minorBidi"/>
          <w:kern w:val="2"/>
          <w:sz w:val="24"/>
          <w:szCs w:val="24"/>
          <w:lang w:val="pt-BR"/>
          <w14:ligatures w14:val="standardContextual"/>
        </w:rPr>
      </w:pPr>
      <w:r w:rsidRPr="00932654">
        <w:rPr>
          <w:rFonts w:asciiTheme="minorHAnsi" w:eastAsiaTheme="minorHAnsi" w:hAnsiTheme="minorHAnsi" w:cstheme="minorBidi"/>
          <w:kern w:val="2"/>
          <w:sz w:val="24"/>
          <w:szCs w:val="24"/>
          <w:lang w:val="pt-BR"/>
          <w14:ligatures w14:val="standardContextual"/>
        </w:rPr>
        <w:t xml:space="preserve">Após a compatibilização CNAE–SCN, calcula-se o peso econômico de cada CNAE dentro do respectivo setor SCN67. O ponderador adotado é a massa salarial formal da RAIS, pois essa variável capta a importância relativa de cada atividade na estrutura produtiva formal e evita uma classificação baseada apenas na contagem de </w:t>
      </w:r>
      <w:proofErr w:type="spellStart"/>
      <w:r w:rsidRPr="00932654">
        <w:rPr>
          <w:rFonts w:asciiTheme="minorHAnsi" w:eastAsiaTheme="minorHAnsi" w:hAnsiTheme="minorHAnsi" w:cstheme="minorBidi"/>
          <w:kern w:val="2"/>
          <w:sz w:val="24"/>
          <w:szCs w:val="24"/>
          <w:lang w:val="pt-BR"/>
          <w14:ligatures w14:val="standardContextual"/>
        </w:rPr>
        <w:t>CNAEs</w:t>
      </w:r>
      <w:proofErr w:type="spellEnd"/>
      <w:r w:rsidRPr="00932654">
        <w:rPr>
          <w:rFonts w:asciiTheme="minorHAnsi" w:eastAsiaTheme="minorHAnsi" w:hAnsiTheme="minorHAnsi" w:cstheme="minorBidi"/>
          <w:kern w:val="2"/>
          <w:sz w:val="24"/>
          <w:szCs w:val="24"/>
          <w:lang w:val="pt-BR"/>
          <w14:ligatures w14:val="standardContextual"/>
        </w:rPr>
        <w:t xml:space="preserve">. Na ausência de melhores informações estatísticas, este procedimento é muito comum na literatura de insumo-produto. </w:t>
      </w:r>
    </w:p>
    <w:p w14:paraId="1F757412" w14:textId="77777777" w:rsidR="00E26592" w:rsidRPr="00932654" w:rsidRDefault="00E26592" w:rsidP="009F686C">
      <w:pPr>
        <w:pStyle w:val="Corpodetexto"/>
        <w:spacing w:before="200" w:after="200" w:line="360" w:lineRule="auto"/>
        <w:jc w:val="both"/>
        <w:rPr>
          <w:rFonts w:eastAsiaTheme="minorHAnsi"/>
          <w:kern w:val="2"/>
          <w:sz w:val="24"/>
          <w:szCs w:val="24"/>
          <w:lang w:val="pt-BR"/>
          <w14:ligatures w14:val="standardContextual"/>
        </w:rPr>
      </w:pPr>
      <w:r w:rsidRPr="00932654">
        <w:rPr>
          <w:rFonts w:eastAsiaTheme="minorHAnsi"/>
          <w:kern w:val="2"/>
          <w:sz w:val="24"/>
          <w:szCs w:val="24"/>
          <w:lang w:val="pt-BR"/>
          <w14:ligatures w14:val="standardContextual"/>
        </w:rPr>
        <w:t xml:space="preserve">O peso da CNAE </w:t>
      </w:r>
      <m:oMath>
        <m:r>
          <w:rPr>
            <w:rFonts w:ascii="Cambria Math" w:eastAsiaTheme="minorHAnsi" w:hAnsi="Cambria Math"/>
            <w:kern w:val="2"/>
            <w:sz w:val="24"/>
            <w:szCs w:val="24"/>
            <w:lang w:val="pt-BR"/>
            <w14:ligatures w14:val="standardContextual"/>
          </w:rPr>
          <m:t>i</m:t>
        </m:r>
      </m:oMath>
      <w:r w:rsidRPr="00932654">
        <w:rPr>
          <w:rFonts w:eastAsiaTheme="minorHAnsi"/>
          <w:kern w:val="2"/>
          <w:sz w:val="24"/>
          <w:szCs w:val="24"/>
          <w:lang w:val="pt-BR"/>
          <w14:ligatures w14:val="standardContextual"/>
        </w:rPr>
        <w:t xml:space="preserve"> no setor </w:t>
      </w:r>
      <m:oMath>
        <m:r>
          <w:rPr>
            <w:rFonts w:ascii="Cambria Math" w:eastAsiaTheme="minorHAnsi" w:hAnsi="Cambria Math"/>
            <w:kern w:val="2"/>
            <w:sz w:val="24"/>
            <w:szCs w:val="24"/>
            <w:lang w:val="pt-BR"/>
            <w14:ligatures w14:val="standardContextual"/>
          </w:rPr>
          <m:t>s</m:t>
        </m:r>
      </m:oMath>
      <w:r w:rsidRPr="00932654">
        <w:rPr>
          <w:rFonts w:eastAsiaTheme="minorHAnsi"/>
          <w:kern w:val="2"/>
          <w:sz w:val="24"/>
          <w:szCs w:val="24"/>
          <w:lang w:val="pt-BR"/>
          <w14:ligatures w14:val="standardContextual"/>
        </w:rPr>
        <w:t xml:space="preserve"> é definido como:</w:t>
      </w:r>
    </w:p>
    <w:p w14:paraId="77F29C72" w14:textId="77777777" w:rsidR="00E26592" w:rsidRPr="00932654" w:rsidRDefault="00E26592" w:rsidP="009F686C">
      <w:pPr>
        <w:tabs>
          <w:tab w:val="center" w:pos="4536"/>
          <w:tab w:val="right" w:pos="9070"/>
        </w:tabs>
        <w:spacing w:line="360" w:lineRule="auto"/>
        <w:jc w:val="both"/>
      </w:pPr>
      <w:r w:rsidRPr="00932654">
        <w:tab/>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M</m:t>
                </m:r>
              </m:e>
              <m:sub>
                <m:r>
                  <m:rPr>
                    <m:sty m:val="bi"/>
                  </m:rPr>
                  <w:rPr>
                    <w:rFonts w:ascii="Cambria Math" w:hAnsi="Cambria Math"/>
                  </w:rPr>
                  <m:t>is</m:t>
                </m:r>
              </m:sub>
            </m:sSub>
          </m:num>
          <m:den>
            <m:nary>
              <m:naryPr>
                <m:chr m:val="∑"/>
                <m:limLoc m:val="undOvr"/>
                <m:supHide m:val="1"/>
                <m:ctrlPr>
                  <w:rPr>
                    <w:rFonts w:ascii="Cambria Math" w:hAnsi="Cambria Math"/>
                  </w:rPr>
                </m:ctrlPr>
              </m:naryPr>
              <m:sub>
                <m:r>
                  <m:rPr>
                    <m:sty m:val="bi"/>
                  </m:rPr>
                  <w:rPr>
                    <w:rFonts w:ascii="Cambria Math" w:hAnsi="Cambria Math"/>
                  </w:rPr>
                  <m:t>j</m:t>
                </m:r>
                <m:r>
                  <m:rPr>
                    <m:sty m:val="p"/>
                  </m:rPr>
                  <w:rPr>
                    <w:rFonts w:ascii="Cambria Math" w:hAnsi="Cambria Math"/>
                  </w:rPr>
                  <m:t>∈</m:t>
                </m:r>
                <m:r>
                  <m:rPr>
                    <m:sty m:val="bi"/>
                  </m:rPr>
                  <w:rPr>
                    <w:rFonts w:ascii="Cambria Math" w:hAnsi="Cambria Math"/>
                  </w:rPr>
                  <m:t>s</m:t>
                </m:r>
              </m:sub>
              <m:sup>
                <m:r>
                  <m:rPr>
                    <m:sty m:val="p"/>
                  </m:rPr>
                  <w:rPr>
                    <w:rFonts w:ascii="Cambria Math" w:hAnsi="Cambria Math"/>
                  </w:rPr>
                  <m:t>​</m:t>
                </m:r>
              </m:sup>
              <m:e>
                <m:sSub>
                  <m:sSubPr>
                    <m:ctrlPr>
                      <w:rPr>
                        <w:rFonts w:ascii="Cambria Math" w:hAnsi="Cambria Math"/>
                      </w:rPr>
                    </m:ctrlPr>
                  </m:sSubPr>
                  <m:e>
                    <m:r>
                      <m:rPr>
                        <m:sty m:val="bi"/>
                      </m:rPr>
                      <w:rPr>
                        <w:rFonts w:ascii="Cambria Math" w:hAnsi="Cambria Math"/>
                      </w:rPr>
                      <m:t>M</m:t>
                    </m:r>
                  </m:e>
                  <m:sub>
                    <m:r>
                      <m:rPr>
                        <m:sty m:val="bi"/>
                      </m:rPr>
                      <w:rPr>
                        <w:rFonts w:ascii="Cambria Math" w:hAnsi="Cambria Math"/>
                      </w:rPr>
                      <m:t>js</m:t>
                    </m:r>
                  </m:sub>
                </m:sSub>
              </m:e>
            </m:nary>
          </m:den>
        </m:f>
      </m:oMath>
      <w:r w:rsidRPr="00932654">
        <w:t xml:space="preserve"> </w:t>
      </w:r>
      <w:r w:rsidRPr="00932654">
        <w:tab/>
        <w:t>(2)</w:t>
      </w:r>
    </w:p>
    <w:p w14:paraId="17CD9F1F" w14:textId="77777777" w:rsidR="00E26592" w:rsidRPr="00932654" w:rsidRDefault="00E26592" w:rsidP="009F686C">
      <w:pPr>
        <w:pStyle w:val="FirstParagraph"/>
        <w:spacing w:before="200" w:after="200" w:line="360" w:lineRule="auto"/>
        <w:jc w:val="both"/>
        <w:rPr>
          <w:rFonts w:asciiTheme="minorHAnsi" w:eastAsiaTheme="minorHAnsi" w:hAnsiTheme="minorHAnsi" w:cstheme="minorBidi"/>
          <w:kern w:val="2"/>
          <w:sz w:val="24"/>
          <w:szCs w:val="24"/>
          <w:lang w:val="pt-BR"/>
          <w14:ligatures w14:val="standardContextual"/>
        </w:rPr>
      </w:pPr>
      <w:r w:rsidRPr="00932654">
        <w:rPr>
          <w:rFonts w:asciiTheme="minorHAnsi" w:eastAsiaTheme="minorHAnsi" w:hAnsiTheme="minorHAnsi" w:cstheme="minorBidi"/>
          <w:kern w:val="2"/>
          <w:sz w:val="24"/>
          <w:szCs w:val="24"/>
          <w:lang w:val="pt-BR"/>
          <w14:ligatures w14:val="standardContextual"/>
        </w:rPr>
        <w:lastRenderedPageBreak/>
        <w:t xml:space="preserve">em que </w:t>
      </w:r>
      <m:oMath>
        <m:sSub>
          <m:sSubPr>
            <m:ctrlPr>
              <w:rPr>
                <w:rFonts w:ascii="Cambria Math" w:eastAsiaTheme="minorHAnsi" w:hAnsi="Cambria Math" w:cstheme="minorBidi"/>
                <w:kern w:val="2"/>
                <w:sz w:val="24"/>
                <w:szCs w:val="24"/>
                <w:lang w:val="pt-BR"/>
                <w14:ligatures w14:val="standardContextual"/>
              </w:rPr>
            </m:ctrlPr>
          </m:sSubPr>
          <m:e>
            <m:r>
              <w:rPr>
                <w:rFonts w:ascii="Cambria Math" w:eastAsiaTheme="minorHAnsi" w:hAnsi="Cambria Math" w:cstheme="minorBidi"/>
                <w:kern w:val="2"/>
                <w:sz w:val="24"/>
                <w:szCs w:val="24"/>
                <w:lang w:val="pt-BR"/>
                <w14:ligatures w14:val="standardContextual"/>
              </w:rPr>
              <m:t>w</m:t>
            </m:r>
          </m:e>
          <m:sub>
            <m:r>
              <w:rPr>
                <w:rFonts w:ascii="Cambria Math" w:eastAsiaTheme="minorHAnsi" w:hAnsi="Cambria Math" w:cstheme="minorBidi"/>
                <w:kern w:val="2"/>
                <w:sz w:val="24"/>
                <w:szCs w:val="24"/>
                <w:lang w:val="pt-BR"/>
                <w14:ligatures w14:val="standardContextual"/>
              </w:rPr>
              <m:t>is</m:t>
            </m:r>
          </m:sub>
        </m:sSub>
      </m:oMath>
      <w:r w:rsidRPr="00932654">
        <w:rPr>
          <w:rFonts w:asciiTheme="minorHAnsi" w:eastAsiaTheme="minorHAnsi" w:hAnsiTheme="minorHAnsi" w:cstheme="minorBidi"/>
          <w:kern w:val="2"/>
          <w:sz w:val="24"/>
          <w:szCs w:val="24"/>
          <w:lang w:val="pt-BR"/>
          <w14:ligatures w14:val="standardContextual"/>
        </w:rPr>
        <w:t xml:space="preserve"> é o peso do CNAE </w:t>
      </w:r>
      <m:oMath>
        <m:r>
          <w:rPr>
            <w:rFonts w:ascii="Cambria Math" w:eastAsiaTheme="minorHAnsi" w:hAnsi="Cambria Math" w:cstheme="minorBidi"/>
            <w:kern w:val="2"/>
            <w:sz w:val="24"/>
            <w:szCs w:val="24"/>
            <w:lang w:val="pt-BR"/>
            <w14:ligatures w14:val="standardContextual"/>
          </w:rPr>
          <m:t>i</m:t>
        </m:r>
      </m:oMath>
      <w:r w:rsidRPr="00932654">
        <w:rPr>
          <w:rFonts w:asciiTheme="minorHAnsi" w:eastAsiaTheme="minorHAnsi" w:hAnsiTheme="minorHAnsi" w:cstheme="minorBidi"/>
          <w:kern w:val="2"/>
          <w:sz w:val="24"/>
          <w:szCs w:val="24"/>
          <w:lang w:val="pt-BR"/>
          <w14:ligatures w14:val="standardContextual"/>
        </w:rPr>
        <w:t xml:space="preserve"> no setor </w:t>
      </w:r>
      <m:oMath>
        <m:r>
          <w:rPr>
            <w:rFonts w:ascii="Cambria Math" w:eastAsiaTheme="minorHAnsi" w:hAnsi="Cambria Math" w:cstheme="minorBidi"/>
            <w:kern w:val="2"/>
            <w:sz w:val="24"/>
            <w:szCs w:val="24"/>
            <w:lang w:val="pt-BR"/>
            <w14:ligatures w14:val="standardContextual"/>
          </w:rPr>
          <m:t>s</m:t>
        </m:r>
      </m:oMath>
      <w:r w:rsidRPr="00932654">
        <w:rPr>
          <w:rFonts w:asciiTheme="minorHAnsi" w:eastAsiaTheme="minorHAnsi" w:hAnsiTheme="minorHAnsi" w:cstheme="minorBidi"/>
          <w:kern w:val="2"/>
          <w:sz w:val="24"/>
          <w:szCs w:val="24"/>
          <w:lang w:val="pt-BR"/>
          <w14:ligatures w14:val="standardContextual"/>
        </w:rPr>
        <w:t xml:space="preserve">, </w:t>
      </w:r>
      <m:oMath>
        <m:sSub>
          <m:sSubPr>
            <m:ctrlPr>
              <w:rPr>
                <w:rFonts w:ascii="Cambria Math" w:eastAsiaTheme="minorHAnsi" w:hAnsi="Cambria Math" w:cstheme="minorBidi"/>
                <w:kern w:val="2"/>
                <w:sz w:val="24"/>
                <w:szCs w:val="24"/>
                <w:lang w:val="pt-BR"/>
                <w14:ligatures w14:val="standardContextual"/>
              </w:rPr>
            </m:ctrlPr>
          </m:sSubPr>
          <m:e>
            <m:r>
              <w:rPr>
                <w:rFonts w:ascii="Cambria Math" w:eastAsiaTheme="minorHAnsi" w:hAnsi="Cambria Math" w:cstheme="minorBidi"/>
                <w:kern w:val="2"/>
                <w:sz w:val="24"/>
                <w:szCs w:val="24"/>
                <w:lang w:val="pt-BR"/>
                <w14:ligatures w14:val="standardContextual"/>
              </w:rPr>
              <m:t>M</m:t>
            </m:r>
          </m:e>
          <m:sub>
            <m:r>
              <w:rPr>
                <w:rFonts w:ascii="Cambria Math" w:eastAsiaTheme="minorHAnsi" w:hAnsi="Cambria Math" w:cstheme="minorBidi"/>
                <w:kern w:val="2"/>
                <w:sz w:val="24"/>
                <w:szCs w:val="24"/>
                <w:lang w:val="pt-BR"/>
                <w14:ligatures w14:val="standardContextual"/>
              </w:rPr>
              <m:t>is</m:t>
            </m:r>
          </m:sub>
        </m:sSub>
      </m:oMath>
      <w:r w:rsidRPr="00932654">
        <w:rPr>
          <w:rFonts w:asciiTheme="minorHAnsi" w:eastAsiaTheme="minorHAnsi" w:hAnsiTheme="minorHAnsi" w:cstheme="minorBidi"/>
          <w:kern w:val="2"/>
          <w:sz w:val="24"/>
          <w:szCs w:val="24"/>
          <w:lang w:val="pt-BR"/>
          <w14:ligatures w14:val="standardContextual"/>
        </w:rPr>
        <w:t xml:space="preserve"> representa a massa salarial formal da CNAE </w:t>
      </w:r>
      <m:oMath>
        <m:r>
          <w:rPr>
            <w:rFonts w:ascii="Cambria Math" w:eastAsiaTheme="minorHAnsi" w:hAnsi="Cambria Math" w:cstheme="minorBidi"/>
            <w:kern w:val="2"/>
            <w:sz w:val="24"/>
            <w:szCs w:val="24"/>
            <w:lang w:val="pt-BR"/>
            <w14:ligatures w14:val="standardContextual"/>
          </w:rPr>
          <m:t>i</m:t>
        </m:r>
      </m:oMath>
      <w:r w:rsidRPr="00932654">
        <w:rPr>
          <w:rFonts w:asciiTheme="minorHAnsi" w:eastAsiaTheme="minorHAnsi" w:hAnsiTheme="minorHAnsi" w:cstheme="minorBidi"/>
          <w:kern w:val="2"/>
          <w:sz w:val="24"/>
          <w:szCs w:val="24"/>
          <w:lang w:val="pt-BR"/>
          <w14:ligatures w14:val="standardContextual"/>
        </w:rPr>
        <w:t xml:space="preserve"> alocada ao setor </w:t>
      </w:r>
      <m:oMath>
        <m:r>
          <w:rPr>
            <w:rFonts w:ascii="Cambria Math" w:eastAsiaTheme="minorHAnsi" w:hAnsi="Cambria Math" w:cstheme="minorBidi"/>
            <w:kern w:val="2"/>
            <w:sz w:val="24"/>
            <w:szCs w:val="24"/>
            <w:lang w:val="pt-BR"/>
            <w14:ligatures w14:val="standardContextual"/>
          </w:rPr>
          <m:t>s</m:t>
        </m:r>
      </m:oMath>
      <w:r w:rsidRPr="00932654">
        <w:rPr>
          <w:rFonts w:asciiTheme="minorHAnsi" w:eastAsiaTheme="minorHAnsi" w:hAnsiTheme="minorHAnsi" w:cstheme="minorBidi"/>
          <w:kern w:val="2"/>
          <w:sz w:val="24"/>
          <w:szCs w:val="24"/>
          <w:lang w:val="pt-BR"/>
          <w14:ligatures w14:val="standardContextual"/>
        </w:rPr>
        <w:t xml:space="preserve">, e </w:t>
      </w:r>
      <m:oMath>
        <m:nary>
          <m:naryPr>
            <m:chr m:val="∑"/>
            <m:limLoc m:val="undOvr"/>
            <m:supHide m:val="1"/>
            <m:ctrlPr>
              <w:rPr>
                <w:rFonts w:ascii="Cambria Math" w:eastAsiaTheme="minorHAnsi" w:hAnsi="Cambria Math" w:cstheme="minorBidi"/>
                <w:kern w:val="2"/>
                <w:sz w:val="24"/>
                <w:szCs w:val="24"/>
                <w:lang w:val="pt-BR"/>
                <w14:ligatures w14:val="standardContextual"/>
              </w:rPr>
            </m:ctrlPr>
          </m:naryPr>
          <m:sub>
            <m:r>
              <w:rPr>
                <w:rFonts w:ascii="Cambria Math" w:eastAsiaTheme="minorHAnsi" w:hAnsi="Cambria Math" w:cstheme="minorBidi"/>
                <w:kern w:val="2"/>
                <w:sz w:val="24"/>
                <w:szCs w:val="24"/>
                <w:lang w:val="pt-BR"/>
                <w14:ligatures w14:val="standardContextual"/>
              </w:rPr>
              <m:t>j</m:t>
            </m:r>
            <m:r>
              <m:rPr>
                <m:sty m:val="p"/>
              </m:rPr>
              <w:rPr>
                <w:rFonts w:ascii="Cambria Math" w:eastAsiaTheme="minorHAnsi" w:hAnsi="Cambria Math" w:cstheme="minorBidi"/>
                <w:kern w:val="2"/>
                <w:sz w:val="24"/>
                <w:szCs w:val="24"/>
                <w:lang w:val="pt-BR"/>
                <w14:ligatures w14:val="standardContextual"/>
              </w:rPr>
              <m:t>∈</m:t>
            </m:r>
            <m:r>
              <w:rPr>
                <w:rFonts w:ascii="Cambria Math" w:eastAsiaTheme="minorHAnsi" w:hAnsi="Cambria Math" w:cstheme="minorBidi"/>
                <w:kern w:val="2"/>
                <w:sz w:val="24"/>
                <w:szCs w:val="24"/>
                <w:lang w:val="pt-BR"/>
                <w14:ligatures w14:val="standardContextual"/>
              </w:rPr>
              <m:t>s</m:t>
            </m:r>
          </m:sub>
          <m:sup>
            <m:r>
              <m:rPr>
                <m:sty m:val="p"/>
              </m:rPr>
              <w:rPr>
                <w:rFonts w:ascii="Cambria Math" w:eastAsiaTheme="minorHAnsi" w:hAnsi="Cambria Math" w:cstheme="minorBidi"/>
                <w:kern w:val="2"/>
                <w:sz w:val="24"/>
                <w:szCs w:val="24"/>
                <w:lang w:val="pt-BR"/>
                <w14:ligatures w14:val="standardContextual"/>
              </w:rPr>
              <m:t>​</m:t>
            </m:r>
          </m:sup>
          <m:e>
            <m:sSub>
              <m:sSubPr>
                <m:ctrlPr>
                  <w:rPr>
                    <w:rFonts w:ascii="Cambria Math" w:eastAsiaTheme="minorHAnsi" w:hAnsi="Cambria Math" w:cstheme="minorBidi"/>
                    <w:kern w:val="2"/>
                    <w:sz w:val="24"/>
                    <w:szCs w:val="24"/>
                    <w:lang w:val="pt-BR"/>
                    <w14:ligatures w14:val="standardContextual"/>
                  </w:rPr>
                </m:ctrlPr>
              </m:sSubPr>
              <m:e>
                <m:r>
                  <w:rPr>
                    <w:rFonts w:ascii="Cambria Math" w:eastAsiaTheme="minorHAnsi" w:hAnsi="Cambria Math" w:cstheme="minorBidi"/>
                    <w:kern w:val="2"/>
                    <w:sz w:val="24"/>
                    <w:szCs w:val="24"/>
                    <w:lang w:val="pt-BR"/>
                    <w14:ligatures w14:val="standardContextual"/>
                  </w:rPr>
                  <m:t>M</m:t>
                </m:r>
              </m:e>
              <m:sub>
                <m:r>
                  <w:rPr>
                    <w:rFonts w:ascii="Cambria Math" w:eastAsiaTheme="minorHAnsi" w:hAnsi="Cambria Math" w:cstheme="minorBidi"/>
                    <w:kern w:val="2"/>
                    <w:sz w:val="24"/>
                    <w:szCs w:val="24"/>
                    <w:lang w:val="pt-BR"/>
                    <w14:ligatures w14:val="standardContextual"/>
                  </w:rPr>
                  <m:t>js</m:t>
                </m:r>
              </m:sub>
            </m:sSub>
          </m:e>
        </m:nary>
      </m:oMath>
      <w:r w:rsidRPr="00932654">
        <w:rPr>
          <w:rFonts w:asciiTheme="minorHAnsi" w:eastAsiaTheme="minorHAnsi" w:hAnsiTheme="minorHAnsi" w:cstheme="minorBidi"/>
          <w:kern w:val="2"/>
          <w:sz w:val="24"/>
          <w:szCs w:val="24"/>
          <w:lang w:val="pt-BR"/>
          <w14:ligatures w14:val="standardContextual"/>
        </w:rPr>
        <w:t xml:space="preserve"> representa a massa salarial total de todas as CNAEs </w:t>
      </w:r>
      <m:oMath>
        <m:r>
          <w:rPr>
            <w:rFonts w:ascii="Cambria Math" w:eastAsiaTheme="minorHAnsi" w:hAnsi="Cambria Math" w:cstheme="minorBidi"/>
            <w:kern w:val="2"/>
            <w:sz w:val="24"/>
            <w:szCs w:val="24"/>
            <w:lang w:val="pt-BR"/>
            <w14:ligatures w14:val="standardContextual"/>
          </w:rPr>
          <m:t>j</m:t>
        </m:r>
      </m:oMath>
      <w:r w:rsidRPr="00932654">
        <w:rPr>
          <w:rFonts w:asciiTheme="minorHAnsi" w:eastAsiaTheme="minorHAnsi" w:hAnsiTheme="minorHAnsi" w:cstheme="minorBidi"/>
          <w:kern w:val="2"/>
          <w:sz w:val="24"/>
          <w:szCs w:val="24"/>
          <w:lang w:val="pt-BR"/>
          <w14:ligatures w14:val="standardContextual"/>
        </w:rPr>
        <w:t xml:space="preserve"> pertencentes ao setor </w:t>
      </w:r>
      <m:oMath>
        <m:r>
          <w:rPr>
            <w:rFonts w:ascii="Cambria Math" w:eastAsiaTheme="minorHAnsi" w:hAnsi="Cambria Math" w:cstheme="minorBidi"/>
            <w:kern w:val="2"/>
            <w:sz w:val="24"/>
            <w:szCs w:val="24"/>
            <w:lang w:val="pt-BR"/>
            <w14:ligatures w14:val="standardContextual"/>
          </w:rPr>
          <m:t>s</m:t>
        </m:r>
      </m:oMath>
      <w:r w:rsidRPr="00932654">
        <w:rPr>
          <w:rFonts w:asciiTheme="minorHAnsi" w:eastAsiaTheme="minorHAnsi" w:hAnsiTheme="minorHAnsi" w:cstheme="minorBidi"/>
          <w:kern w:val="2"/>
          <w:sz w:val="24"/>
          <w:szCs w:val="24"/>
          <w:lang w:val="pt-BR"/>
          <w14:ligatures w14:val="standardContextual"/>
        </w:rPr>
        <w:t>.</w:t>
      </w:r>
    </w:p>
    <w:p w14:paraId="77A76441" w14:textId="3B941C41" w:rsidR="00E26592" w:rsidRPr="00932654" w:rsidRDefault="00E26592" w:rsidP="009F686C">
      <w:pPr>
        <w:pStyle w:val="Corpodetexto"/>
        <w:spacing w:before="200" w:after="200" w:line="360" w:lineRule="auto"/>
        <w:jc w:val="both"/>
        <w:rPr>
          <w:rFonts w:eastAsiaTheme="minorHAnsi"/>
          <w:i/>
          <w:iCs/>
          <w:kern w:val="2"/>
          <w:sz w:val="24"/>
          <w:szCs w:val="24"/>
          <w:lang w:val="pt-BR"/>
          <w14:ligatures w14:val="standardContextual"/>
        </w:rPr>
      </w:pPr>
      <w:r w:rsidRPr="00932654">
        <w:rPr>
          <w:rFonts w:eastAsiaTheme="minorHAnsi"/>
          <w:i/>
          <w:iCs/>
          <w:kern w:val="2"/>
          <w:sz w:val="24"/>
          <w:szCs w:val="24"/>
          <w:u w:val="single"/>
          <w:lang w:val="pt-BR"/>
          <w14:ligatures w14:val="standardContextual"/>
        </w:rPr>
        <w:t>Em termos didáticos</w:t>
      </w:r>
      <w:r w:rsidRPr="00932654">
        <w:rPr>
          <w:rFonts w:eastAsiaTheme="minorHAnsi"/>
          <w:i/>
          <w:iCs/>
          <w:kern w:val="2"/>
          <w:sz w:val="24"/>
          <w:szCs w:val="24"/>
          <w:lang w:val="pt-BR"/>
          <w14:ligatures w14:val="standardContextual"/>
        </w:rPr>
        <w:t>: o peso de cada atividade dentro do seu setor corresponde à sua fatia da massa salarial formal — atividades economicamente maiores têm mais influência no resultado do que atividades com poucos trabalhadores formais.</w:t>
      </w:r>
    </w:p>
    <w:p w14:paraId="465E1F8F" w14:textId="77777777" w:rsidR="00E26592" w:rsidRPr="00932654" w:rsidRDefault="00E26592" w:rsidP="009F686C">
      <w:pPr>
        <w:pStyle w:val="Corpodetexto"/>
        <w:spacing w:before="200" w:after="200" w:line="360" w:lineRule="auto"/>
        <w:jc w:val="both"/>
        <w:rPr>
          <w:rFonts w:eastAsiaTheme="minorHAnsi"/>
          <w:kern w:val="2"/>
          <w:sz w:val="24"/>
          <w:szCs w:val="24"/>
          <w:lang w:val="pt-BR"/>
          <w14:ligatures w14:val="standardContextual"/>
        </w:rPr>
      </w:pPr>
      <w:r w:rsidRPr="00932654">
        <w:rPr>
          <w:rFonts w:eastAsiaTheme="minorHAnsi"/>
          <w:kern w:val="2"/>
          <w:sz w:val="24"/>
          <w:szCs w:val="24"/>
          <w:lang w:val="pt-BR"/>
          <w14:ligatures w14:val="standardContextual"/>
        </w:rPr>
        <w:t xml:space="preserve">Por construção, a soma dos pesos de todas as </w:t>
      </w:r>
      <w:proofErr w:type="spellStart"/>
      <w:r w:rsidRPr="00932654">
        <w:rPr>
          <w:rFonts w:eastAsiaTheme="minorHAnsi"/>
          <w:kern w:val="2"/>
          <w:sz w:val="24"/>
          <w:szCs w:val="24"/>
          <w:lang w:val="pt-BR"/>
          <w14:ligatures w14:val="standardContextual"/>
        </w:rPr>
        <w:t>CNAEs</w:t>
      </w:r>
      <w:proofErr w:type="spellEnd"/>
      <w:r w:rsidRPr="00932654">
        <w:rPr>
          <w:rFonts w:eastAsiaTheme="minorHAnsi"/>
          <w:kern w:val="2"/>
          <w:sz w:val="24"/>
          <w:szCs w:val="24"/>
          <w:lang w:val="pt-BR"/>
          <w14:ligatures w14:val="standardContextual"/>
        </w:rPr>
        <w:t xml:space="preserve"> pertencentes a um mesmo setor SCN67 deve ser igual a 1:</w:t>
      </w:r>
    </w:p>
    <w:p w14:paraId="23ED8CBD" w14:textId="77777777" w:rsidR="00E26592" w:rsidRPr="00932654" w:rsidRDefault="00E26592" w:rsidP="009F686C">
      <w:pPr>
        <w:tabs>
          <w:tab w:val="center" w:pos="4536"/>
          <w:tab w:val="right" w:pos="9070"/>
        </w:tabs>
        <w:spacing w:line="360" w:lineRule="auto"/>
        <w:jc w:val="both"/>
      </w:pPr>
      <w:r w:rsidRPr="00932654">
        <w:tab/>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m:rPr>
                <m:sty m:val="p"/>
              </m:rP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is</m:t>
                </m:r>
              </m:sub>
            </m:sSub>
          </m:e>
        </m:nary>
        <m:r>
          <m:rPr>
            <m:sty m:val="p"/>
          </m:rPr>
          <w:rPr>
            <w:rFonts w:ascii="Cambria Math" w:hAnsi="Cambria Math"/>
          </w:rPr>
          <m:t>=1</m:t>
        </m:r>
      </m:oMath>
      <w:r w:rsidRPr="00932654">
        <w:t xml:space="preserve"> ou, termos percentuais,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m:rPr>
                <m:sty m:val="p"/>
              </m:rP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is</m:t>
                </m:r>
              </m:sub>
            </m:sSub>
          </m:e>
        </m:nary>
        <m:r>
          <m:rPr>
            <m:sty m:val="p"/>
          </m:rPr>
          <w:rPr>
            <w:rFonts w:ascii="Cambria Math" w:hAnsi="Cambria Math"/>
          </w:rPr>
          <m:t>=100%</m:t>
        </m:r>
      </m:oMath>
      <w:r w:rsidRPr="00932654">
        <w:t xml:space="preserve"> </w:t>
      </w:r>
      <w:r w:rsidRPr="00932654">
        <w:tab/>
        <w:t>(3)</w:t>
      </w:r>
    </w:p>
    <w:p w14:paraId="6B3CF5B1" w14:textId="77777777" w:rsidR="00E26592" w:rsidRPr="00932654" w:rsidRDefault="00E26592" w:rsidP="009F686C">
      <w:pPr>
        <w:pStyle w:val="FirstParagraph"/>
        <w:spacing w:before="200" w:after="200" w:line="360" w:lineRule="auto"/>
        <w:jc w:val="both"/>
        <w:rPr>
          <w:rFonts w:asciiTheme="minorHAnsi" w:eastAsiaTheme="minorHAnsi" w:hAnsiTheme="minorHAnsi" w:cstheme="minorBidi"/>
          <w:kern w:val="2"/>
          <w:sz w:val="24"/>
          <w:szCs w:val="24"/>
          <w:lang w:val="pt-BR"/>
          <w14:ligatures w14:val="standardContextual"/>
        </w:rPr>
      </w:pPr>
      <w:r w:rsidRPr="00932654">
        <w:rPr>
          <w:rFonts w:asciiTheme="minorHAnsi" w:eastAsiaTheme="minorHAnsi" w:hAnsiTheme="minorHAnsi" w:cstheme="minorBidi"/>
          <w:kern w:val="2"/>
          <w:sz w:val="24"/>
          <w:szCs w:val="24"/>
          <w:lang w:val="pt-BR"/>
          <w14:ligatures w14:val="standardContextual"/>
        </w:rPr>
        <w:t>Essa condição é essencial para garantir consistência contábil. Ela assegura que o percentual de exposição TSB de cada setor reflita a distribuição interna da massa salarial formal, sem dupla contagem e sem atribuição arbitrária de pesos iguais a atividades economicamente distintas.</w:t>
      </w:r>
    </w:p>
    <w:p w14:paraId="1CAA68A3" w14:textId="63E6DCC7" w:rsidR="00E26592" w:rsidRPr="00932654" w:rsidRDefault="00E26592" w:rsidP="003D68D3">
      <w:pPr>
        <w:pStyle w:val="Ttulo2"/>
        <w:numPr>
          <w:ilvl w:val="1"/>
          <w:numId w:val="3"/>
        </w:numPr>
        <w:spacing w:line="360" w:lineRule="auto"/>
        <w:rPr>
          <w:rFonts w:asciiTheme="minorHAnsi" w:hAnsiTheme="minorHAnsi" w:cs="Calibri"/>
          <w:b/>
          <w:bCs/>
          <w:sz w:val="24"/>
          <w:szCs w:val="24"/>
        </w:rPr>
      </w:pPr>
      <w:bookmarkStart w:id="28" w:name="_Toc233041897"/>
      <w:bookmarkStart w:id="29" w:name="_Toc233397066"/>
      <w:r w:rsidRPr="00932654">
        <w:rPr>
          <w:rFonts w:asciiTheme="minorHAnsi" w:hAnsiTheme="minorHAnsi" w:cs="Calibri"/>
          <w:b/>
          <w:bCs/>
          <w:sz w:val="24"/>
          <w:szCs w:val="24"/>
        </w:rPr>
        <w:t xml:space="preserve"> </w:t>
      </w:r>
      <w:bookmarkStart w:id="30" w:name="_Toc233731631"/>
      <w:r w:rsidRPr="00932654">
        <w:rPr>
          <w:rFonts w:asciiTheme="minorHAnsi" w:hAnsiTheme="minorHAnsi" w:cs="Calibri"/>
          <w:b/>
          <w:bCs/>
          <w:sz w:val="24"/>
          <w:szCs w:val="24"/>
        </w:rPr>
        <w:t>Classificação principal: TSB</w:t>
      </w:r>
      <w:bookmarkEnd w:id="28"/>
      <w:bookmarkEnd w:id="29"/>
      <w:bookmarkEnd w:id="30"/>
    </w:p>
    <w:p w14:paraId="507CE6E4" w14:textId="77777777" w:rsidR="00E26592" w:rsidRPr="00932654" w:rsidRDefault="00E26592" w:rsidP="009F686C">
      <w:pPr>
        <w:pStyle w:val="FirstParagraph"/>
        <w:spacing w:before="200" w:after="200" w:line="360" w:lineRule="auto"/>
        <w:jc w:val="both"/>
        <w:rPr>
          <w:rFonts w:asciiTheme="minorHAnsi" w:eastAsiaTheme="minorHAnsi" w:hAnsiTheme="minorHAnsi" w:cstheme="minorBidi"/>
          <w:kern w:val="2"/>
          <w:sz w:val="24"/>
          <w:szCs w:val="24"/>
          <w:lang w:val="pt-BR"/>
          <w14:ligatures w14:val="standardContextual"/>
        </w:rPr>
      </w:pPr>
      <w:r w:rsidRPr="00932654">
        <w:rPr>
          <w:rFonts w:asciiTheme="minorHAnsi" w:eastAsiaTheme="minorHAnsi" w:hAnsiTheme="minorHAnsi" w:cstheme="minorBidi"/>
          <w:kern w:val="2"/>
          <w:sz w:val="24"/>
          <w:szCs w:val="24"/>
          <w:lang w:val="pt-BR"/>
          <w14:ligatures w14:val="standardContextual"/>
        </w:rPr>
        <w:t>O critério principal de classificação é a presença da CNAE na TSB (Brasil, 2023). Quando a atividade econômica aparece na TSB, ela é identificada como compatível ou elegível segundo esta taxonomia. Essa classificação é operacionalizada por uma variável binária:</w:t>
      </w:r>
    </w:p>
    <w:p w14:paraId="62B2A313" w14:textId="7982B33B" w:rsidR="00E26592" w:rsidRPr="00932654" w:rsidRDefault="00E26592" w:rsidP="009F686C">
      <w:pPr>
        <w:pStyle w:val="FirstParagraph"/>
        <w:spacing w:before="200" w:after="200" w:line="360" w:lineRule="auto"/>
        <w:jc w:val="both"/>
        <w:rPr>
          <w:rFonts w:asciiTheme="minorHAnsi" w:eastAsiaTheme="minorHAnsi" w:hAnsiTheme="minorHAnsi" w:cstheme="minorBidi"/>
          <w:kern w:val="2"/>
          <w:sz w:val="24"/>
          <w:szCs w:val="24"/>
          <w:lang w:val="pt-BR"/>
          <w14:ligatures w14:val="standardContextual"/>
        </w:rPr>
      </w:pPr>
      <w:r w:rsidRPr="00932654">
        <w:rPr>
          <w:rFonts w:asciiTheme="minorHAnsi" w:eastAsiaTheme="minorHAnsi" w:hAnsiTheme="minorHAnsi" w:cstheme="minorBidi"/>
          <w:kern w:val="2"/>
          <w:sz w:val="24"/>
          <w:szCs w:val="24"/>
          <w:lang w:val="pt-BR"/>
          <w14:ligatures w14:val="standardContextual"/>
        </w:rPr>
        <w:tab/>
      </w:r>
      <w:r w:rsidRPr="00932654">
        <w:rPr>
          <w:rFonts w:asciiTheme="minorHAnsi" w:eastAsiaTheme="minorHAnsi" w:hAnsiTheme="minorHAnsi" w:cstheme="minorBidi"/>
          <w:kern w:val="2"/>
          <w:sz w:val="24"/>
          <w:szCs w:val="24"/>
          <w:lang w:val="pt-BR"/>
          <w14:ligatures w14:val="standardContextual"/>
        </w:rPr>
        <w:tab/>
      </w:r>
      <w:r w:rsidRPr="00932654">
        <w:rPr>
          <w:rFonts w:asciiTheme="minorHAnsi" w:eastAsiaTheme="minorHAnsi" w:hAnsiTheme="minorHAnsi" w:cstheme="minorBidi"/>
          <w:kern w:val="2"/>
          <w:sz w:val="24"/>
          <w:szCs w:val="24"/>
          <w:lang w:val="pt-BR"/>
          <w14:ligatures w14:val="standardContextual"/>
        </w:rPr>
        <w:tab/>
      </w:r>
      <m:oMath>
        <m:sSubSup>
          <m:sSubSupPr>
            <m:ctrlPr>
              <w:rPr>
                <w:rFonts w:ascii="Cambria Math" w:eastAsiaTheme="minorHAnsi" w:hAnsi="Cambria Math" w:cstheme="minorBidi"/>
                <w:kern w:val="2"/>
                <w:sz w:val="24"/>
                <w:szCs w:val="24"/>
                <w:lang w:val="pt-BR"/>
                <w14:ligatures w14:val="standardContextual"/>
              </w:rPr>
            </m:ctrlPr>
          </m:sSubSupPr>
          <m:e>
            <m:r>
              <w:rPr>
                <w:rFonts w:ascii="Cambria Math" w:eastAsiaTheme="minorHAnsi" w:hAnsi="Cambria Math" w:cstheme="minorBidi"/>
                <w:kern w:val="2"/>
                <w:sz w:val="24"/>
                <w:szCs w:val="24"/>
                <w:lang w:val="pt-BR"/>
                <w14:ligatures w14:val="standardContextual"/>
              </w:rPr>
              <m:t>b</m:t>
            </m:r>
          </m:e>
          <m:sub>
            <m:r>
              <w:rPr>
                <w:rFonts w:ascii="Cambria Math" w:eastAsiaTheme="minorHAnsi" w:hAnsi="Cambria Math" w:cstheme="minorBidi"/>
                <w:kern w:val="2"/>
                <w:sz w:val="24"/>
                <w:szCs w:val="24"/>
                <w:lang w:val="pt-BR"/>
                <w14:ligatures w14:val="standardContextual"/>
              </w:rPr>
              <m:t>i</m:t>
            </m:r>
          </m:sub>
          <m:sup>
            <m:r>
              <w:rPr>
                <w:rFonts w:ascii="Cambria Math" w:eastAsiaTheme="minorHAnsi" w:hAnsi="Cambria Math" w:cstheme="minorBidi"/>
                <w:kern w:val="2"/>
                <w:sz w:val="24"/>
                <w:szCs w:val="24"/>
                <w:lang w:val="pt-BR"/>
                <w14:ligatures w14:val="standardContextual"/>
              </w:rPr>
              <m:t>TSB</m:t>
            </m:r>
          </m:sup>
        </m:sSubSup>
        <m:r>
          <m:rPr>
            <m:sty m:val="p"/>
          </m:rPr>
          <w:rPr>
            <w:rFonts w:ascii="Cambria Math" w:eastAsiaTheme="minorHAnsi" w:hAnsi="Cambria Math" w:cstheme="minorBidi"/>
            <w:kern w:val="2"/>
            <w:sz w:val="24"/>
            <w:szCs w:val="24"/>
            <w:lang w:val="pt-BR"/>
            <w14:ligatures w14:val="standardContextual"/>
          </w:rPr>
          <m:t>=</m:t>
        </m:r>
        <m:d>
          <m:dPr>
            <m:begChr m:val="{"/>
            <m:endChr m:val=""/>
            <m:ctrlPr>
              <w:rPr>
                <w:rFonts w:ascii="Cambria Math" w:eastAsiaTheme="minorHAnsi" w:hAnsi="Cambria Math" w:cstheme="minorBidi"/>
                <w:kern w:val="2"/>
                <w:sz w:val="24"/>
                <w:szCs w:val="24"/>
                <w:lang w:val="pt-BR"/>
                <w14:ligatures w14:val="standardContextual"/>
              </w:rPr>
            </m:ctrlPr>
          </m:dPr>
          <m:e>
            <m:m>
              <m:mPr>
                <m:plcHide m:val="1"/>
                <m:mcs>
                  <m:mc>
                    <m:mcPr>
                      <m:count m:val="2"/>
                      <m:mcJc m:val="left"/>
                    </m:mcPr>
                  </m:mc>
                </m:mcs>
                <m:ctrlPr>
                  <w:rPr>
                    <w:rFonts w:ascii="Cambria Math" w:eastAsiaTheme="minorHAnsi" w:hAnsi="Cambria Math" w:cstheme="minorBidi"/>
                    <w:kern w:val="2"/>
                    <w:sz w:val="24"/>
                    <w:szCs w:val="24"/>
                    <w:lang w:val="pt-BR"/>
                    <w14:ligatures w14:val="standardContextual"/>
                  </w:rPr>
                </m:ctrlPr>
              </m:mPr>
              <m:mr>
                <m:e>
                  <m:r>
                    <m:rPr>
                      <m:sty m:val="p"/>
                    </m:rPr>
                    <w:rPr>
                      <w:rFonts w:ascii="Cambria Math" w:eastAsiaTheme="minorHAnsi" w:hAnsi="Cambria Math" w:cstheme="minorBidi"/>
                      <w:kern w:val="2"/>
                      <w:sz w:val="24"/>
                      <w:szCs w:val="24"/>
                      <w:lang w:val="pt-BR"/>
                      <w14:ligatures w14:val="standardContextual"/>
                    </w:rPr>
                    <m:t>1,</m:t>
                  </m:r>
                </m:e>
                <m:e>
                  <m:r>
                    <m:rPr>
                      <m:nor/>
                    </m:rPr>
                    <w:rPr>
                      <w:rFonts w:asciiTheme="minorHAnsi" w:eastAsiaTheme="minorHAnsi" w:hAnsiTheme="minorHAnsi" w:cstheme="minorBidi"/>
                      <w:kern w:val="2"/>
                      <w:sz w:val="24"/>
                      <w:szCs w:val="24"/>
                      <w:lang w:val="pt-BR"/>
                      <w14:ligatures w14:val="standardContextual"/>
                    </w:rPr>
                    <m:t xml:space="preserve">se a CNAE </m:t>
                  </m:r>
                  <m:r>
                    <w:rPr>
                      <w:rFonts w:ascii="Cambria Math" w:eastAsiaTheme="minorHAnsi" w:hAnsi="Cambria Math" w:cstheme="minorBidi"/>
                      <w:kern w:val="2"/>
                      <w:sz w:val="24"/>
                      <w:szCs w:val="24"/>
                      <w:lang w:val="pt-BR"/>
                      <w14:ligatures w14:val="standardContextual"/>
                    </w:rPr>
                    <m:t>i</m:t>
                  </m:r>
                  <m:r>
                    <m:rPr>
                      <m:nor/>
                    </m:rPr>
                    <w:rPr>
                      <w:rFonts w:asciiTheme="minorHAnsi" w:eastAsiaTheme="minorHAnsi" w:hAnsiTheme="minorHAnsi" w:cstheme="minorBidi"/>
                      <w:kern w:val="2"/>
                      <w:sz w:val="24"/>
                      <w:szCs w:val="24"/>
                      <w:lang w:val="pt-BR"/>
                      <w14:ligatures w14:val="standardContextual"/>
                    </w:rPr>
                    <m:t xml:space="preserve"> aparece na TSB</m:t>
                  </m:r>
                </m:e>
              </m:mr>
              <m:mr>
                <m:e>
                  <m:r>
                    <m:rPr>
                      <m:sty m:val="p"/>
                    </m:rPr>
                    <w:rPr>
                      <w:rFonts w:ascii="Cambria Math" w:eastAsiaTheme="minorHAnsi" w:hAnsi="Cambria Math" w:cstheme="minorBidi"/>
                      <w:kern w:val="2"/>
                      <w:sz w:val="24"/>
                      <w:szCs w:val="24"/>
                      <w:lang w:val="pt-BR"/>
                      <w14:ligatures w14:val="standardContextual"/>
                    </w:rPr>
                    <m:t>0,</m:t>
                  </m:r>
                </m:e>
                <m:e>
                  <m:r>
                    <m:rPr>
                      <m:nor/>
                    </m:rPr>
                    <w:rPr>
                      <w:rFonts w:asciiTheme="minorHAnsi" w:eastAsiaTheme="minorHAnsi" w:hAnsiTheme="minorHAnsi" w:cstheme="minorBidi"/>
                      <w:kern w:val="2"/>
                      <w:sz w:val="24"/>
                      <w:szCs w:val="24"/>
                      <w:lang w:val="pt-BR"/>
                      <w14:ligatures w14:val="standardContextual"/>
                    </w:rPr>
                    <m:t>caso contrário</m:t>
                  </m:r>
                </m:e>
              </m:mr>
            </m:m>
          </m:e>
        </m:d>
      </m:oMath>
      <w:r w:rsidRPr="00932654">
        <w:rPr>
          <w:rFonts w:asciiTheme="minorHAnsi" w:eastAsiaTheme="minorHAnsi" w:hAnsiTheme="minorHAnsi" w:cstheme="minorBidi"/>
          <w:kern w:val="2"/>
          <w:sz w:val="24"/>
          <w:szCs w:val="24"/>
          <w:lang w:val="pt-BR"/>
          <w14:ligatures w14:val="standardContextual"/>
        </w:rPr>
        <w:t xml:space="preserve"> </w:t>
      </w:r>
      <w:r w:rsidRPr="00932654">
        <w:rPr>
          <w:rFonts w:asciiTheme="minorHAnsi" w:eastAsiaTheme="minorHAnsi" w:hAnsiTheme="minorHAnsi" w:cstheme="minorBidi"/>
          <w:kern w:val="2"/>
          <w:sz w:val="24"/>
          <w:szCs w:val="24"/>
          <w:lang w:val="pt-BR"/>
          <w14:ligatures w14:val="standardContextual"/>
        </w:rPr>
        <w:tab/>
      </w:r>
      <w:r w:rsidRPr="00932654">
        <w:rPr>
          <w:rFonts w:asciiTheme="minorHAnsi" w:eastAsiaTheme="minorHAnsi" w:hAnsiTheme="minorHAnsi" w:cstheme="minorBidi"/>
          <w:kern w:val="2"/>
          <w:sz w:val="24"/>
          <w:szCs w:val="24"/>
          <w:lang w:val="pt-BR"/>
          <w14:ligatures w14:val="standardContextual"/>
        </w:rPr>
        <w:tab/>
      </w:r>
      <w:r w:rsidRPr="00932654">
        <w:rPr>
          <w:rFonts w:asciiTheme="minorHAnsi" w:eastAsiaTheme="minorHAnsi" w:hAnsiTheme="minorHAnsi" w:cstheme="minorBidi"/>
          <w:kern w:val="2"/>
          <w:sz w:val="24"/>
          <w:szCs w:val="24"/>
          <w:lang w:val="pt-BR"/>
          <w14:ligatures w14:val="standardContextual"/>
        </w:rPr>
        <w:tab/>
        <w:t>(4)</w:t>
      </w:r>
    </w:p>
    <w:p w14:paraId="7A26FF78" w14:textId="77777777" w:rsidR="00E26592" w:rsidRPr="00932654" w:rsidRDefault="00E26592" w:rsidP="009F686C">
      <w:pPr>
        <w:pStyle w:val="FirstParagraph"/>
        <w:spacing w:before="200" w:after="200" w:line="360" w:lineRule="auto"/>
        <w:jc w:val="both"/>
        <w:rPr>
          <w:rFonts w:asciiTheme="minorHAnsi" w:eastAsiaTheme="minorHAnsi" w:hAnsiTheme="minorHAnsi" w:cstheme="minorBidi"/>
          <w:kern w:val="2"/>
          <w:sz w:val="24"/>
          <w:szCs w:val="24"/>
          <w:lang w:val="pt-BR"/>
          <w14:ligatures w14:val="standardContextual"/>
        </w:rPr>
      </w:pPr>
      <w:r w:rsidRPr="00932654">
        <w:rPr>
          <w:rFonts w:asciiTheme="minorHAnsi" w:eastAsiaTheme="minorHAnsi" w:hAnsiTheme="minorHAnsi" w:cstheme="minorBidi"/>
          <w:kern w:val="2"/>
          <w:sz w:val="24"/>
          <w:szCs w:val="24"/>
          <w:lang w:val="pt-BR"/>
          <w14:ligatures w14:val="standardContextual"/>
        </w:rPr>
        <w:t>Em termos simples: atribui-se o valor 1 a toda atividade que aparece na TSB e 0 às demais. Não há gradação: a informação da TSB é qualitativa (elegível ou não elegível).</w:t>
      </w:r>
    </w:p>
    <w:p w14:paraId="45238A31" w14:textId="77777777" w:rsidR="00E26592" w:rsidRPr="00932654" w:rsidRDefault="00E26592" w:rsidP="009F686C">
      <w:pPr>
        <w:pStyle w:val="FirstParagraph"/>
        <w:spacing w:before="200" w:after="200" w:line="360" w:lineRule="auto"/>
        <w:jc w:val="both"/>
        <w:rPr>
          <w:rFonts w:asciiTheme="minorHAnsi" w:eastAsiaTheme="minorHAnsi" w:hAnsiTheme="minorHAnsi" w:cstheme="minorBidi"/>
          <w:kern w:val="2"/>
          <w:sz w:val="24"/>
          <w:szCs w:val="24"/>
          <w:lang w:val="pt-BR"/>
          <w14:ligatures w14:val="standardContextual"/>
        </w:rPr>
      </w:pPr>
      <w:r w:rsidRPr="00932654">
        <w:rPr>
          <w:rFonts w:asciiTheme="minorHAnsi" w:eastAsiaTheme="minorHAnsi" w:hAnsiTheme="minorHAnsi" w:cstheme="minorBidi"/>
          <w:kern w:val="2"/>
          <w:sz w:val="24"/>
          <w:szCs w:val="24"/>
          <w:lang w:val="pt-BR"/>
          <w14:ligatures w14:val="standardContextual"/>
        </w:rPr>
        <w:t xml:space="preserve">A exposição do setor </w:t>
      </w:r>
      <m:oMath>
        <m:r>
          <w:rPr>
            <w:rFonts w:ascii="Cambria Math" w:eastAsiaTheme="minorHAnsi" w:hAnsi="Cambria Math" w:cstheme="minorBidi"/>
            <w:kern w:val="2"/>
            <w:sz w:val="24"/>
            <w:szCs w:val="24"/>
            <w:lang w:val="pt-BR"/>
            <w14:ligatures w14:val="standardContextual"/>
          </w:rPr>
          <m:t>s</m:t>
        </m:r>
      </m:oMath>
      <w:r w:rsidRPr="00932654">
        <w:rPr>
          <w:rFonts w:asciiTheme="minorHAnsi" w:eastAsiaTheme="minorHAnsi" w:hAnsiTheme="minorHAnsi" w:cstheme="minorBidi"/>
          <w:kern w:val="2"/>
          <w:sz w:val="24"/>
          <w:szCs w:val="24"/>
          <w:lang w:val="pt-BR"/>
          <w14:ligatures w14:val="standardContextual"/>
        </w:rPr>
        <w:t xml:space="preserve"> à TSB é calculada pela soma dos pesos das CNAEs classificadas como compatíveis ou elegíveis:</w:t>
      </w:r>
    </w:p>
    <w:p w14:paraId="7F794D58" w14:textId="0B24C4E2" w:rsidR="00E26592" w:rsidRPr="00932654" w:rsidRDefault="00E26592" w:rsidP="009F686C">
      <w:pPr>
        <w:pStyle w:val="FirstParagraph"/>
        <w:spacing w:before="200" w:after="200" w:line="360" w:lineRule="auto"/>
        <w:jc w:val="both"/>
        <w:rPr>
          <w:rFonts w:asciiTheme="minorHAnsi" w:eastAsiaTheme="minorHAnsi" w:hAnsiTheme="minorHAnsi" w:cstheme="minorBidi"/>
          <w:kern w:val="2"/>
          <w:sz w:val="24"/>
          <w:szCs w:val="24"/>
          <w:lang w:val="pt-BR"/>
          <w14:ligatures w14:val="standardContextual"/>
        </w:rPr>
      </w:pPr>
      <w:r w:rsidRPr="00932654">
        <w:rPr>
          <w:rFonts w:asciiTheme="minorHAnsi" w:eastAsiaTheme="minorHAnsi" w:hAnsiTheme="minorHAnsi" w:cstheme="minorBidi"/>
          <w:kern w:val="2"/>
          <w:sz w:val="24"/>
          <w:szCs w:val="24"/>
          <w:lang w:val="pt-BR"/>
          <w14:ligatures w14:val="standardContextual"/>
        </w:rPr>
        <w:tab/>
      </w:r>
      <w:r w:rsidR="00540AA5" w:rsidRPr="00932654">
        <w:rPr>
          <w:rFonts w:asciiTheme="minorHAnsi" w:eastAsiaTheme="minorHAnsi" w:hAnsiTheme="minorHAnsi" w:cstheme="minorBidi"/>
          <w:kern w:val="2"/>
          <w:sz w:val="24"/>
          <w:szCs w:val="24"/>
          <w:lang w:val="pt-BR"/>
          <w14:ligatures w14:val="standardContextual"/>
        </w:rPr>
        <w:tab/>
      </w:r>
      <w:r w:rsidR="00540AA5" w:rsidRPr="00932654">
        <w:rPr>
          <w:rFonts w:asciiTheme="minorHAnsi" w:eastAsiaTheme="minorHAnsi" w:hAnsiTheme="minorHAnsi" w:cstheme="minorBidi"/>
          <w:kern w:val="2"/>
          <w:sz w:val="24"/>
          <w:szCs w:val="24"/>
          <w:lang w:val="pt-BR"/>
          <w14:ligatures w14:val="standardContextual"/>
        </w:rPr>
        <w:tab/>
      </w:r>
      <w:r w:rsidR="00540AA5" w:rsidRPr="00932654">
        <w:rPr>
          <w:rFonts w:asciiTheme="minorHAnsi" w:eastAsiaTheme="minorHAnsi" w:hAnsiTheme="minorHAnsi" w:cstheme="minorBidi"/>
          <w:kern w:val="2"/>
          <w:sz w:val="24"/>
          <w:szCs w:val="24"/>
          <w:lang w:val="pt-BR"/>
          <w14:ligatures w14:val="standardContextual"/>
        </w:rPr>
        <w:tab/>
      </w:r>
      <w:r w:rsidR="00540AA5" w:rsidRPr="00932654">
        <w:rPr>
          <w:rFonts w:asciiTheme="minorHAnsi" w:eastAsiaTheme="minorHAnsi" w:hAnsiTheme="minorHAnsi" w:cstheme="minorBidi"/>
          <w:kern w:val="2"/>
          <w:sz w:val="24"/>
          <w:szCs w:val="24"/>
          <w:lang w:val="pt-BR"/>
          <w14:ligatures w14:val="standardContextual"/>
        </w:rPr>
        <w:tab/>
      </w:r>
      <m:oMath>
        <m:sSubSup>
          <m:sSubSupPr>
            <m:ctrlPr>
              <w:rPr>
                <w:rFonts w:ascii="Cambria Math" w:eastAsiaTheme="minorHAnsi" w:hAnsi="Cambria Math" w:cstheme="minorBidi"/>
                <w:kern w:val="2"/>
                <w:sz w:val="24"/>
                <w:szCs w:val="24"/>
                <w:lang w:val="pt-BR"/>
                <w14:ligatures w14:val="standardContextual"/>
              </w:rPr>
            </m:ctrlPr>
          </m:sSubSupPr>
          <m:e>
            <m:r>
              <w:rPr>
                <w:rFonts w:ascii="Cambria Math" w:eastAsiaTheme="minorHAnsi" w:hAnsi="Cambria Math" w:cstheme="minorBidi"/>
                <w:kern w:val="2"/>
                <w:sz w:val="24"/>
                <w:szCs w:val="24"/>
                <w:lang w:val="pt-BR"/>
                <w14:ligatures w14:val="standardContextual"/>
              </w:rPr>
              <m:t>p</m:t>
            </m:r>
          </m:e>
          <m:sub>
            <m:r>
              <w:rPr>
                <w:rFonts w:ascii="Cambria Math" w:eastAsiaTheme="minorHAnsi" w:hAnsi="Cambria Math" w:cstheme="minorBidi"/>
                <w:kern w:val="2"/>
                <w:sz w:val="24"/>
                <w:szCs w:val="24"/>
                <w:lang w:val="pt-BR"/>
                <w14:ligatures w14:val="standardContextual"/>
              </w:rPr>
              <m:t>s</m:t>
            </m:r>
          </m:sub>
          <m:sup>
            <m:r>
              <w:rPr>
                <w:rFonts w:ascii="Cambria Math" w:eastAsiaTheme="minorHAnsi" w:hAnsi="Cambria Math" w:cstheme="minorBidi"/>
                <w:kern w:val="2"/>
                <w:sz w:val="24"/>
                <w:szCs w:val="24"/>
                <w:lang w:val="pt-BR"/>
                <w14:ligatures w14:val="standardContextual"/>
              </w:rPr>
              <m:t>TSB</m:t>
            </m:r>
          </m:sup>
        </m:sSubSup>
        <m:r>
          <m:rPr>
            <m:sty m:val="p"/>
          </m:rPr>
          <w:rPr>
            <w:rFonts w:ascii="Cambria Math" w:eastAsiaTheme="minorHAnsi" w:hAnsi="Cambria Math" w:cstheme="minorBidi"/>
            <w:kern w:val="2"/>
            <w:sz w:val="24"/>
            <w:szCs w:val="24"/>
            <w:lang w:val="pt-BR"/>
            <w14:ligatures w14:val="standardContextual"/>
          </w:rPr>
          <m:t>=</m:t>
        </m:r>
        <m:nary>
          <m:naryPr>
            <m:chr m:val="∑"/>
            <m:limLoc m:val="undOvr"/>
            <m:supHide m:val="1"/>
            <m:ctrlPr>
              <w:rPr>
                <w:rFonts w:ascii="Cambria Math" w:eastAsiaTheme="minorHAnsi" w:hAnsi="Cambria Math" w:cstheme="minorBidi"/>
                <w:kern w:val="2"/>
                <w:sz w:val="24"/>
                <w:szCs w:val="24"/>
                <w:lang w:val="pt-BR"/>
                <w14:ligatures w14:val="standardContextual"/>
              </w:rPr>
            </m:ctrlPr>
          </m:naryPr>
          <m:sub>
            <m:r>
              <w:rPr>
                <w:rFonts w:ascii="Cambria Math" w:eastAsiaTheme="minorHAnsi" w:hAnsi="Cambria Math" w:cstheme="minorBidi"/>
                <w:kern w:val="2"/>
                <w:sz w:val="24"/>
                <w:szCs w:val="24"/>
                <w:lang w:val="pt-BR"/>
                <w14:ligatures w14:val="standardContextual"/>
              </w:rPr>
              <m:t>i</m:t>
            </m:r>
            <m:r>
              <m:rPr>
                <m:sty m:val="p"/>
              </m:rPr>
              <w:rPr>
                <w:rFonts w:ascii="Cambria Math" w:eastAsiaTheme="minorHAnsi" w:hAnsi="Cambria Math" w:cstheme="minorBidi"/>
                <w:kern w:val="2"/>
                <w:sz w:val="24"/>
                <w:szCs w:val="24"/>
                <w:lang w:val="pt-BR"/>
                <w14:ligatures w14:val="standardContextual"/>
              </w:rPr>
              <m:t>∈</m:t>
            </m:r>
            <m:r>
              <w:rPr>
                <w:rFonts w:ascii="Cambria Math" w:eastAsiaTheme="minorHAnsi" w:hAnsi="Cambria Math" w:cstheme="minorBidi"/>
                <w:kern w:val="2"/>
                <w:sz w:val="24"/>
                <w:szCs w:val="24"/>
                <w:lang w:val="pt-BR"/>
                <w14:ligatures w14:val="standardContextual"/>
              </w:rPr>
              <m:t>s</m:t>
            </m:r>
          </m:sub>
          <m:sup>
            <m:r>
              <m:rPr>
                <m:sty m:val="p"/>
              </m:rPr>
              <w:rPr>
                <w:rFonts w:ascii="Cambria Math" w:eastAsiaTheme="minorHAnsi" w:hAnsi="Cambria Math" w:cstheme="minorBidi"/>
                <w:kern w:val="2"/>
                <w:sz w:val="24"/>
                <w:szCs w:val="24"/>
                <w:lang w:val="pt-BR"/>
                <w14:ligatures w14:val="standardContextual"/>
              </w:rPr>
              <m:t>​</m:t>
            </m:r>
          </m:sup>
          <m:e>
            <m:sSub>
              <m:sSubPr>
                <m:ctrlPr>
                  <w:rPr>
                    <w:rFonts w:ascii="Cambria Math" w:eastAsiaTheme="minorHAnsi" w:hAnsi="Cambria Math" w:cstheme="minorBidi"/>
                    <w:kern w:val="2"/>
                    <w:sz w:val="24"/>
                    <w:szCs w:val="24"/>
                    <w:lang w:val="pt-BR"/>
                    <w14:ligatures w14:val="standardContextual"/>
                  </w:rPr>
                </m:ctrlPr>
              </m:sSubPr>
              <m:e>
                <m:r>
                  <w:rPr>
                    <w:rFonts w:ascii="Cambria Math" w:eastAsiaTheme="minorHAnsi" w:hAnsi="Cambria Math" w:cstheme="minorBidi"/>
                    <w:kern w:val="2"/>
                    <w:sz w:val="24"/>
                    <w:szCs w:val="24"/>
                    <w:lang w:val="pt-BR"/>
                    <w14:ligatures w14:val="standardContextual"/>
                  </w:rPr>
                  <m:t>w</m:t>
                </m:r>
              </m:e>
              <m:sub>
                <m:r>
                  <w:rPr>
                    <w:rFonts w:ascii="Cambria Math" w:eastAsiaTheme="minorHAnsi" w:hAnsi="Cambria Math" w:cstheme="minorBidi"/>
                    <w:kern w:val="2"/>
                    <w:sz w:val="24"/>
                    <w:szCs w:val="24"/>
                    <w:lang w:val="pt-BR"/>
                    <w14:ligatures w14:val="standardContextual"/>
                  </w:rPr>
                  <m:t>is</m:t>
                </m:r>
              </m:sub>
            </m:sSub>
          </m:e>
        </m:nary>
        <m:r>
          <m:rPr>
            <m:sty m:val="p"/>
          </m:rPr>
          <w:rPr>
            <w:rFonts w:ascii="Cambria Math" w:eastAsiaTheme="minorHAnsi" w:hAnsi="Cambria Math" w:cstheme="minorBidi"/>
            <w:kern w:val="2"/>
            <w:sz w:val="24"/>
            <w:szCs w:val="24"/>
            <w:lang w:val="pt-BR"/>
            <w14:ligatures w14:val="standardContextual"/>
          </w:rPr>
          <m:t> </m:t>
        </m:r>
        <m:sSubSup>
          <m:sSubSupPr>
            <m:ctrlPr>
              <w:rPr>
                <w:rFonts w:ascii="Cambria Math" w:eastAsiaTheme="minorHAnsi" w:hAnsi="Cambria Math" w:cstheme="minorBidi"/>
                <w:kern w:val="2"/>
                <w:sz w:val="24"/>
                <w:szCs w:val="24"/>
                <w:lang w:val="pt-BR"/>
                <w14:ligatures w14:val="standardContextual"/>
              </w:rPr>
            </m:ctrlPr>
          </m:sSubSupPr>
          <m:e>
            <m:r>
              <w:rPr>
                <w:rFonts w:ascii="Cambria Math" w:eastAsiaTheme="minorHAnsi" w:hAnsi="Cambria Math" w:cstheme="minorBidi"/>
                <w:kern w:val="2"/>
                <w:sz w:val="24"/>
                <w:szCs w:val="24"/>
                <w:lang w:val="pt-BR"/>
                <w14:ligatures w14:val="standardContextual"/>
              </w:rPr>
              <m:t>b</m:t>
            </m:r>
          </m:e>
          <m:sub>
            <m:r>
              <w:rPr>
                <w:rFonts w:ascii="Cambria Math" w:eastAsiaTheme="minorHAnsi" w:hAnsi="Cambria Math" w:cstheme="minorBidi"/>
                <w:kern w:val="2"/>
                <w:sz w:val="24"/>
                <w:szCs w:val="24"/>
                <w:lang w:val="pt-BR"/>
                <w14:ligatures w14:val="standardContextual"/>
              </w:rPr>
              <m:t>i</m:t>
            </m:r>
          </m:sub>
          <m:sup>
            <m:r>
              <w:rPr>
                <w:rFonts w:ascii="Cambria Math" w:eastAsiaTheme="minorHAnsi" w:hAnsi="Cambria Math" w:cstheme="minorBidi"/>
                <w:kern w:val="2"/>
                <w:sz w:val="24"/>
                <w:szCs w:val="24"/>
                <w:lang w:val="pt-BR"/>
                <w14:ligatures w14:val="standardContextual"/>
              </w:rPr>
              <m:t>TSB</m:t>
            </m:r>
          </m:sup>
        </m:sSubSup>
      </m:oMath>
      <w:r w:rsidRPr="00932654">
        <w:rPr>
          <w:rFonts w:asciiTheme="minorHAnsi" w:eastAsiaTheme="minorHAnsi" w:hAnsiTheme="minorHAnsi" w:cstheme="minorBidi"/>
          <w:kern w:val="2"/>
          <w:sz w:val="24"/>
          <w:szCs w:val="24"/>
          <w:lang w:val="pt-BR"/>
          <w14:ligatures w14:val="standardContextual"/>
        </w:rPr>
        <w:t xml:space="preserve"> </w:t>
      </w:r>
      <w:r w:rsidRPr="00932654">
        <w:rPr>
          <w:rFonts w:asciiTheme="minorHAnsi" w:eastAsiaTheme="minorHAnsi" w:hAnsiTheme="minorHAnsi" w:cstheme="minorBidi"/>
          <w:kern w:val="2"/>
          <w:sz w:val="24"/>
          <w:szCs w:val="24"/>
          <w:lang w:val="pt-BR"/>
          <w14:ligatures w14:val="standardContextual"/>
        </w:rPr>
        <w:tab/>
      </w:r>
      <w:r w:rsidR="00540AA5" w:rsidRPr="00932654">
        <w:rPr>
          <w:rFonts w:asciiTheme="minorHAnsi" w:eastAsiaTheme="minorHAnsi" w:hAnsiTheme="minorHAnsi" w:cstheme="minorBidi"/>
          <w:kern w:val="2"/>
          <w:sz w:val="24"/>
          <w:szCs w:val="24"/>
          <w:lang w:val="pt-BR"/>
          <w14:ligatures w14:val="standardContextual"/>
        </w:rPr>
        <w:tab/>
      </w:r>
      <w:r w:rsidR="00540AA5" w:rsidRPr="00932654">
        <w:rPr>
          <w:rFonts w:asciiTheme="minorHAnsi" w:eastAsiaTheme="minorHAnsi" w:hAnsiTheme="minorHAnsi" w:cstheme="minorBidi"/>
          <w:kern w:val="2"/>
          <w:sz w:val="24"/>
          <w:szCs w:val="24"/>
          <w:lang w:val="pt-BR"/>
          <w14:ligatures w14:val="standardContextual"/>
        </w:rPr>
        <w:tab/>
      </w:r>
      <w:r w:rsidRPr="00932654">
        <w:rPr>
          <w:rFonts w:asciiTheme="minorHAnsi" w:eastAsiaTheme="minorHAnsi" w:hAnsiTheme="minorHAnsi" w:cstheme="minorBidi"/>
          <w:kern w:val="2"/>
          <w:sz w:val="24"/>
          <w:szCs w:val="24"/>
          <w:lang w:val="pt-BR"/>
          <w14:ligatures w14:val="standardContextual"/>
        </w:rPr>
        <w:t>(5)</w:t>
      </w:r>
    </w:p>
    <w:p w14:paraId="6B188DF9" w14:textId="77777777" w:rsidR="00E26592" w:rsidRPr="00932654" w:rsidRDefault="00E26592" w:rsidP="009F686C">
      <w:pPr>
        <w:pStyle w:val="FirstParagraph"/>
        <w:spacing w:before="200" w:after="200" w:line="360" w:lineRule="auto"/>
        <w:jc w:val="both"/>
        <w:rPr>
          <w:rFonts w:asciiTheme="minorHAnsi" w:eastAsiaTheme="minorHAnsi" w:hAnsiTheme="minorHAnsi" w:cstheme="minorBidi"/>
          <w:kern w:val="2"/>
          <w:sz w:val="24"/>
          <w:szCs w:val="24"/>
          <w:lang w:val="pt-BR"/>
          <w14:ligatures w14:val="standardContextual"/>
        </w:rPr>
      </w:pPr>
      <w:r w:rsidRPr="00932654">
        <w:rPr>
          <w:rFonts w:asciiTheme="minorHAnsi" w:eastAsiaTheme="minorHAnsi" w:hAnsiTheme="minorHAnsi" w:cstheme="minorBidi"/>
          <w:kern w:val="2"/>
          <w:sz w:val="24"/>
          <w:szCs w:val="24"/>
          <w:lang w:val="pt-BR"/>
          <w14:ligatures w14:val="standardContextual"/>
        </w:rPr>
        <w:lastRenderedPageBreak/>
        <w:t xml:space="preserve">em que </w:t>
      </w:r>
      <m:oMath>
        <m:sSubSup>
          <m:sSubSupPr>
            <m:ctrlPr>
              <w:rPr>
                <w:rFonts w:ascii="Cambria Math" w:eastAsiaTheme="minorHAnsi" w:hAnsi="Cambria Math" w:cstheme="minorBidi"/>
                <w:kern w:val="2"/>
                <w:sz w:val="24"/>
                <w:szCs w:val="24"/>
                <w:lang w:val="pt-BR"/>
                <w14:ligatures w14:val="standardContextual"/>
              </w:rPr>
            </m:ctrlPr>
          </m:sSubSupPr>
          <m:e>
            <m:r>
              <w:rPr>
                <w:rFonts w:ascii="Cambria Math" w:eastAsiaTheme="minorHAnsi" w:hAnsi="Cambria Math" w:cstheme="minorBidi"/>
                <w:kern w:val="2"/>
                <w:sz w:val="24"/>
                <w:szCs w:val="24"/>
                <w:lang w:val="pt-BR"/>
                <w14:ligatures w14:val="standardContextual"/>
              </w:rPr>
              <m:t>p</m:t>
            </m:r>
          </m:e>
          <m:sub>
            <m:r>
              <w:rPr>
                <w:rFonts w:ascii="Cambria Math" w:eastAsiaTheme="minorHAnsi" w:hAnsi="Cambria Math" w:cstheme="minorBidi"/>
                <w:kern w:val="2"/>
                <w:sz w:val="24"/>
                <w:szCs w:val="24"/>
                <w:lang w:val="pt-BR"/>
                <w14:ligatures w14:val="standardContextual"/>
              </w:rPr>
              <m:t>s</m:t>
            </m:r>
          </m:sub>
          <m:sup>
            <m:r>
              <w:rPr>
                <w:rFonts w:ascii="Cambria Math" w:eastAsiaTheme="minorHAnsi" w:hAnsi="Cambria Math" w:cstheme="minorBidi"/>
                <w:kern w:val="2"/>
                <w:sz w:val="24"/>
                <w:szCs w:val="24"/>
                <w:lang w:val="pt-BR"/>
                <w14:ligatures w14:val="standardContextual"/>
              </w:rPr>
              <m:t>TSB</m:t>
            </m:r>
          </m:sup>
        </m:sSubSup>
      </m:oMath>
      <w:r w:rsidRPr="00932654">
        <w:rPr>
          <w:rFonts w:asciiTheme="minorHAnsi" w:eastAsiaTheme="minorHAnsi" w:hAnsiTheme="minorHAnsi" w:cstheme="minorBidi"/>
          <w:kern w:val="2"/>
          <w:sz w:val="24"/>
          <w:szCs w:val="24"/>
          <w:lang w:val="pt-BR"/>
          <w14:ligatures w14:val="standardContextual"/>
        </w:rPr>
        <w:t xml:space="preserve"> representa a exposição do setor </w:t>
      </w:r>
      <m:oMath>
        <m:r>
          <w:rPr>
            <w:rFonts w:ascii="Cambria Math" w:eastAsiaTheme="minorHAnsi" w:hAnsi="Cambria Math" w:cstheme="minorBidi"/>
            <w:kern w:val="2"/>
            <w:sz w:val="24"/>
            <w:szCs w:val="24"/>
            <w:lang w:val="pt-BR"/>
            <w14:ligatures w14:val="standardContextual"/>
          </w:rPr>
          <m:t>s</m:t>
        </m:r>
      </m:oMath>
      <w:r w:rsidRPr="00932654">
        <w:rPr>
          <w:rFonts w:asciiTheme="minorHAnsi" w:eastAsiaTheme="minorHAnsi" w:hAnsiTheme="minorHAnsi" w:cstheme="minorBidi"/>
          <w:kern w:val="2"/>
          <w:sz w:val="24"/>
          <w:szCs w:val="24"/>
          <w:lang w:val="pt-BR"/>
          <w14:ligatures w14:val="standardContextual"/>
        </w:rPr>
        <w:t xml:space="preserve"> à TSB, </w:t>
      </w:r>
      <m:oMath>
        <m:sSub>
          <m:sSubPr>
            <m:ctrlPr>
              <w:rPr>
                <w:rFonts w:ascii="Cambria Math" w:eastAsiaTheme="minorHAnsi" w:hAnsi="Cambria Math" w:cstheme="minorBidi"/>
                <w:kern w:val="2"/>
                <w:sz w:val="24"/>
                <w:szCs w:val="24"/>
                <w:lang w:val="pt-BR"/>
                <w14:ligatures w14:val="standardContextual"/>
              </w:rPr>
            </m:ctrlPr>
          </m:sSubPr>
          <m:e>
            <m:r>
              <w:rPr>
                <w:rFonts w:ascii="Cambria Math" w:eastAsiaTheme="minorHAnsi" w:hAnsi="Cambria Math" w:cstheme="minorBidi"/>
                <w:kern w:val="2"/>
                <w:sz w:val="24"/>
                <w:szCs w:val="24"/>
                <w:lang w:val="pt-BR"/>
                <w14:ligatures w14:val="standardContextual"/>
              </w:rPr>
              <m:t>w</m:t>
            </m:r>
          </m:e>
          <m:sub>
            <m:r>
              <w:rPr>
                <w:rFonts w:ascii="Cambria Math" w:eastAsiaTheme="minorHAnsi" w:hAnsi="Cambria Math" w:cstheme="minorBidi"/>
                <w:kern w:val="2"/>
                <w:sz w:val="24"/>
                <w:szCs w:val="24"/>
                <w:lang w:val="pt-BR"/>
                <w14:ligatures w14:val="standardContextual"/>
              </w:rPr>
              <m:t>is</m:t>
            </m:r>
          </m:sub>
        </m:sSub>
      </m:oMath>
      <w:r w:rsidRPr="00932654">
        <w:rPr>
          <w:rFonts w:asciiTheme="minorHAnsi" w:eastAsiaTheme="minorHAnsi" w:hAnsiTheme="minorHAnsi" w:cstheme="minorBidi"/>
          <w:kern w:val="2"/>
          <w:sz w:val="24"/>
          <w:szCs w:val="24"/>
          <w:lang w:val="pt-BR"/>
          <w14:ligatures w14:val="standardContextual"/>
        </w:rPr>
        <w:t xml:space="preserve"> é o peso da CNAE </w:t>
      </w:r>
      <m:oMath>
        <m:r>
          <w:rPr>
            <w:rFonts w:ascii="Cambria Math" w:eastAsiaTheme="minorHAnsi" w:hAnsi="Cambria Math" w:cstheme="minorBidi"/>
            <w:kern w:val="2"/>
            <w:sz w:val="24"/>
            <w:szCs w:val="24"/>
            <w:lang w:val="pt-BR"/>
            <w14:ligatures w14:val="standardContextual"/>
          </w:rPr>
          <m:t>i</m:t>
        </m:r>
      </m:oMath>
      <w:r w:rsidRPr="00932654">
        <w:rPr>
          <w:rFonts w:asciiTheme="minorHAnsi" w:eastAsiaTheme="minorHAnsi" w:hAnsiTheme="minorHAnsi" w:cstheme="minorBidi"/>
          <w:kern w:val="2"/>
          <w:sz w:val="24"/>
          <w:szCs w:val="24"/>
          <w:lang w:val="pt-BR"/>
          <w14:ligatures w14:val="standardContextual"/>
        </w:rPr>
        <w:t xml:space="preserve"> no setor </w:t>
      </w:r>
      <m:oMath>
        <m:r>
          <w:rPr>
            <w:rFonts w:ascii="Cambria Math" w:eastAsiaTheme="minorHAnsi" w:hAnsi="Cambria Math" w:cstheme="minorBidi"/>
            <w:kern w:val="2"/>
            <w:sz w:val="24"/>
            <w:szCs w:val="24"/>
            <w:lang w:val="pt-BR"/>
            <w14:ligatures w14:val="standardContextual"/>
          </w:rPr>
          <m:t>s</m:t>
        </m:r>
      </m:oMath>
      <w:r w:rsidRPr="00932654">
        <w:rPr>
          <w:rFonts w:asciiTheme="minorHAnsi" w:eastAsiaTheme="minorHAnsi" w:hAnsiTheme="minorHAnsi" w:cstheme="minorBidi"/>
          <w:kern w:val="2"/>
          <w:sz w:val="24"/>
          <w:szCs w:val="24"/>
          <w:lang w:val="pt-BR"/>
          <w14:ligatures w14:val="standardContextual"/>
        </w:rPr>
        <w:t xml:space="preserve">, e </w:t>
      </w:r>
      <m:oMath>
        <m:sSubSup>
          <m:sSubSupPr>
            <m:ctrlPr>
              <w:rPr>
                <w:rFonts w:ascii="Cambria Math" w:eastAsiaTheme="minorHAnsi" w:hAnsi="Cambria Math" w:cstheme="minorBidi"/>
                <w:kern w:val="2"/>
                <w:sz w:val="24"/>
                <w:szCs w:val="24"/>
                <w:lang w:val="pt-BR"/>
                <w14:ligatures w14:val="standardContextual"/>
              </w:rPr>
            </m:ctrlPr>
          </m:sSubSupPr>
          <m:e>
            <m:r>
              <w:rPr>
                <w:rFonts w:ascii="Cambria Math" w:eastAsiaTheme="minorHAnsi" w:hAnsi="Cambria Math" w:cstheme="minorBidi"/>
                <w:kern w:val="2"/>
                <w:sz w:val="24"/>
                <w:szCs w:val="24"/>
                <w:lang w:val="pt-BR"/>
                <w14:ligatures w14:val="standardContextual"/>
              </w:rPr>
              <m:t>b</m:t>
            </m:r>
          </m:e>
          <m:sub>
            <m:r>
              <w:rPr>
                <w:rFonts w:ascii="Cambria Math" w:eastAsiaTheme="minorHAnsi" w:hAnsi="Cambria Math" w:cstheme="minorBidi"/>
                <w:kern w:val="2"/>
                <w:sz w:val="24"/>
                <w:szCs w:val="24"/>
                <w:lang w:val="pt-BR"/>
                <w14:ligatures w14:val="standardContextual"/>
              </w:rPr>
              <m:t>i</m:t>
            </m:r>
          </m:sub>
          <m:sup>
            <m:r>
              <w:rPr>
                <w:rFonts w:ascii="Cambria Math" w:eastAsiaTheme="minorHAnsi" w:hAnsi="Cambria Math" w:cstheme="minorBidi"/>
                <w:kern w:val="2"/>
                <w:sz w:val="24"/>
                <w:szCs w:val="24"/>
                <w:lang w:val="pt-BR"/>
                <w14:ligatures w14:val="standardContextual"/>
              </w:rPr>
              <m:t>TSB</m:t>
            </m:r>
          </m:sup>
        </m:sSubSup>
      </m:oMath>
      <w:r w:rsidRPr="00932654">
        <w:rPr>
          <w:rFonts w:asciiTheme="minorHAnsi" w:eastAsiaTheme="minorHAnsi" w:hAnsiTheme="minorHAnsi" w:cstheme="minorBidi"/>
          <w:kern w:val="2"/>
          <w:sz w:val="24"/>
          <w:szCs w:val="24"/>
          <w:lang w:val="pt-BR"/>
          <w14:ligatures w14:val="standardContextual"/>
        </w:rPr>
        <w:t xml:space="preserve"> é o indicador igual a 1 quando a CNAE aparece na TSB e 0 caso contrário.</w:t>
      </w:r>
    </w:p>
    <w:p w14:paraId="60ABB8A2" w14:textId="4D0585CA" w:rsidR="00E26592" w:rsidRPr="00932654" w:rsidRDefault="00E26592" w:rsidP="009F686C">
      <w:pPr>
        <w:pStyle w:val="FirstParagraph"/>
        <w:spacing w:before="200" w:after="200" w:line="360" w:lineRule="auto"/>
        <w:jc w:val="both"/>
        <w:rPr>
          <w:rFonts w:asciiTheme="minorHAnsi" w:eastAsiaTheme="minorHAnsi" w:hAnsiTheme="minorHAnsi" w:cstheme="minorBidi"/>
          <w:i/>
          <w:iCs/>
          <w:kern w:val="2"/>
          <w:sz w:val="24"/>
          <w:szCs w:val="24"/>
          <w:lang w:val="pt-BR"/>
          <w14:ligatures w14:val="standardContextual"/>
        </w:rPr>
      </w:pPr>
      <w:r w:rsidRPr="00932654">
        <w:rPr>
          <w:rFonts w:asciiTheme="minorHAnsi" w:eastAsiaTheme="minorHAnsi" w:hAnsiTheme="minorHAnsi" w:cstheme="minorBidi"/>
          <w:i/>
          <w:iCs/>
          <w:kern w:val="2"/>
          <w:sz w:val="24"/>
          <w:szCs w:val="24"/>
          <w:u w:val="single"/>
          <w:lang w:val="pt-BR"/>
          <w14:ligatures w14:val="standardContextual"/>
        </w:rPr>
        <w:t>Em termos didáticos</w:t>
      </w:r>
      <w:r w:rsidRPr="00932654">
        <w:rPr>
          <w:rFonts w:asciiTheme="minorHAnsi" w:eastAsiaTheme="minorHAnsi" w:hAnsiTheme="minorHAnsi" w:cstheme="minorBidi"/>
          <w:i/>
          <w:iCs/>
          <w:kern w:val="2"/>
          <w:sz w:val="24"/>
          <w:szCs w:val="24"/>
          <w:lang w:val="pt-BR"/>
          <w14:ligatures w14:val="standardContextual"/>
        </w:rPr>
        <w:t>: a exposição de um setor à TSB é a soma dos pesos (participações na massa salarial) das atividades daquele setor que aparecem na taxonomia. Se todas as atividades do setor estão na TSB, a exposição é 100%.</w:t>
      </w:r>
    </w:p>
    <w:p w14:paraId="2187B331" w14:textId="7F5F155E" w:rsidR="00E26592" w:rsidRPr="00030F33" w:rsidRDefault="23AE6A83" w:rsidP="009F686C">
      <w:pPr>
        <w:pStyle w:val="Corpodetexto"/>
        <w:spacing w:before="200" w:after="200" w:line="360" w:lineRule="auto"/>
        <w:jc w:val="both"/>
        <w:rPr>
          <w:color w:val="000000" w:themeColor="text1"/>
          <w:sz w:val="24"/>
          <w:szCs w:val="24"/>
          <w:lang w:val="pt-BR"/>
        </w:rPr>
      </w:pPr>
      <w:r w:rsidRPr="4FD2EA67">
        <w:rPr>
          <w:color w:val="000000" w:themeColor="text1"/>
          <w:sz w:val="24"/>
          <w:szCs w:val="24"/>
          <w:lang w:val="pt-BR"/>
        </w:rPr>
        <w:t xml:space="preserve">Assim, um setor com exposição de 30% </w:t>
      </w:r>
      <w:r w:rsidR="46F5B240" w:rsidRPr="4FD2EA67">
        <w:rPr>
          <w:color w:val="000000" w:themeColor="text1"/>
          <w:sz w:val="24"/>
          <w:szCs w:val="24"/>
          <w:lang w:val="pt-BR"/>
        </w:rPr>
        <w:t>a baixo</w:t>
      </w:r>
      <w:r w:rsidRPr="4FD2EA67">
        <w:rPr>
          <w:color w:val="000000" w:themeColor="text1"/>
          <w:sz w:val="24"/>
          <w:szCs w:val="24"/>
          <w:lang w:val="pt-BR"/>
        </w:rPr>
        <w:t xml:space="preserve"> carbono, segundo a TSB, não significa que 30% de suas </w:t>
      </w:r>
      <w:proofErr w:type="spellStart"/>
      <w:r w:rsidRPr="4FD2EA67">
        <w:rPr>
          <w:color w:val="000000" w:themeColor="text1"/>
          <w:sz w:val="24"/>
          <w:szCs w:val="24"/>
          <w:lang w:val="pt-BR"/>
        </w:rPr>
        <w:t>CNAEs</w:t>
      </w:r>
      <w:proofErr w:type="spellEnd"/>
      <w:r w:rsidRPr="4FD2EA67">
        <w:rPr>
          <w:color w:val="000000" w:themeColor="text1"/>
          <w:sz w:val="24"/>
          <w:szCs w:val="24"/>
          <w:lang w:val="pt-BR"/>
        </w:rPr>
        <w:t xml:space="preserve"> foram classificadas. Significa que as </w:t>
      </w:r>
      <w:proofErr w:type="spellStart"/>
      <w:r w:rsidRPr="4FD2EA67">
        <w:rPr>
          <w:color w:val="000000" w:themeColor="text1"/>
          <w:sz w:val="24"/>
          <w:szCs w:val="24"/>
          <w:lang w:val="pt-BR"/>
        </w:rPr>
        <w:t>CNAEs</w:t>
      </w:r>
      <w:proofErr w:type="spellEnd"/>
      <w:r w:rsidRPr="4FD2EA67">
        <w:rPr>
          <w:color w:val="000000" w:themeColor="text1"/>
          <w:sz w:val="24"/>
          <w:szCs w:val="24"/>
          <w:lang w:val="pt-BR"/>
        </w:rPr>
        <w:t xml:space="preserve"> compatíveis ou elegíveis segundo a TSB concentram 30% da massa salarial formal daquele setor. Esta é uma informação relevante que deve ser interpretada com cautela. </w:t>
      </w:r>
    </w:p>
    <w:p w14:paraId="280B6C97" w14:textId="2622D665" w:rsidR="00E26592" w:rsidRPr="00932654" w:rsidRDefault="00E26592" w:rsidP="009F686C">
      <w:pPr>
        <w:pStyle w:val="Corpodetexto"/>
        <w:spacing w:before="200" w:after="200" w:line="360" w:lineRule="auto"/>
        <w:jc w:val="both"/>
        <w:rPr>
          <w:color w:val="000000" w:themeColor="text1"/>
          <w:sz w:val="24"/>
          <w:szCs w:val="24"/>
          <w:lang w:val="pt-BR"/>
        </w:rPr>
      </w:pPr>
      <w:r w:rsidRPr="00932654">
        <w:rPr>
          <w:color w:val="000000" w:themeColor="text1"/>
          <w:sz w:val="24"/>
          <w:szCs w:val="24"/>
          <w:lang w:val="pt-BR"/>
        </w:rPr>
        <w:t xml:space="preserve">A informação da TSB é qualitativa e, portanto, não apresenta um grau de exposição de determinada atividade. Assim, adota-se o peso da massa salarial na tentativa de identificar a contribuição daquela atividade industrial, considerada de baixo carbono pela TSB, na geração de produção, renda e emprego. </w:t>
      </w:r>
    </w:p>
    <w:p w14:paraId="2AE6C9DC" w14:textId="3BE36A20" w:rsidR="00E26592" w:rsidRPr="00932654" w:rsidRDefault="23AE6A83" w:rsidP="009F686C">
      <w:pPr>
        <w:tabs>
          <w:tab w:val="center" w:pos="4536"/>
          <w:tab w:val="right" w:pos="9070"/>
        </w:tabs>
        <w:spacing w:line="360" w:lineRule="auto"/>
        <w:jc w:val="both"/>
        <w:rPr>
          <w:iCs/>
        </w:rPr>
      </w:pPr>
      <w:r w:rsidRPr="4FD2EA67">
        <w:t xml:space="preserve">No agregado da indústria, a exposição é calculada pela razão entre a massa salarial dos </w:t>
      </w:r>
      <w:proofErr w:type="spellStart"/>
      <w:r w:rsidRPr="4FD2EA67">
        <w:t>CNAEs</w:t>
      </w:r>
      <w:proofErr w:type="spellEnd"/>
      <w:r w:rsidRPr="4FD2EA67">
        <w:t xml:space="preserve"> industriais compatíveis ou elegíveis segundo a TSB e a massa salarial total da indústria:</w:t>
      </w:r>
      <w:r w:rsidR="00E26592" w:rsidRPr="00932654">
        <w:rPr>
          <w:iCs/>
        </w:rPr>
        <w:tab/>
      </w:r>
      <m:oMath>
        <m:sSubSup>
          <m:sSubSupPr>
            <m:ctrlPr>
              <w:rPr>
                <w:rFonts w:ascii="Cambria Math" w:hAnsi="Cambria Math"/>
                <w:iCs/>
              </w:rPr>
            </m:ctrlPr>
          </m:sSubSupPr>
          <m:e>
            <m:r>
              <w:rPr>
                <w:rFonts w:ascii="Cambria Math" w:hAnsi="Cambria Math"/>
              </w:rPr>
              <m:t>p</m:t>
            </m:r>
          </m:e>
          <m:sub>
            <m:r>
              <w:rPr>
                <w:rFonts w:ascii="Cambria Math" w:hAnsi="Cambria Math"/>
              </w:rPr>
              <m:t>ind</m:t>
            </m:r>
          </m:sub>
          <m:sup>
            <m:r>
              <w:rPr>
                <w:rFonts w:ascii="Cambria Math" w:hAnsi="Cambria Math"/>
              </w:rPr>
              <m:t>TSB</m:t>
            </m:r>
          </m:sup>
        </m:sSubSup>
        <m:r>
          <m:rPr>
            <m:sty m:val="p"/>
          </m:rPr>
          <w:rPr>
            <w:rFonts w:ascii="Cambria Math" w:hAnsi="Cambria Math"/>
          </w:rPr>
          <m:t>=</m:t>
        </m:r>
        <m:f>
          <m:fPr>
            <m:ctrlPr>
              <w:rPr>
                <w:rFonts w:ascii="Cambria Math" w:hAnsi="Cambria Math"/>
                <w:iCs/>
              </w:rPr>
            </m:ctrlPr>
          </m:fPr>
          <m:num>
            <m:sSubSup>
              <m:sSubSupPr>
                <m:ctrlPr>
                  <w:rPr>
                    <w:rFonts w:ascii="Cambria Math" w:hAnsi="Cambria Math"/>
                    <w:iCs/>
                  </w:rPr>
                </m:ctrlPr>
              </m:sSubSupPr>
              <m:e>
                <m:r>
                  <w:rPr>
                    <w:rFonts w:ascii="Cambria Math" w:hAnsi="Cambria Math"/>
                  </w:rPr>
                  <m:t>M</m:t>
                </m:r>
              </m:e>
              <m:sub>
                <m:r>
                  <w:rPr>
                    <w:rFonts w:ascii="Cambria Math" w:hAnsi="Cambria Math"/>
                  </w:rPr>
                  <m:t>ind</m:t>
                </m:r>
              </m:sub>
              <m:sup>
                <m:r>
                  <w:rPr>
                    <w:rFonts w:ascii="Cambria Math" w:hAnsi="Cambria Math"/>
                  </w:rPr>
                  <m:t>TSB</m:t>
                </m:r>
              </m:sup>
            </m:sSubSup>
          </m:num>
          <m:den>
            <m:sSub>
              <m:sSubPr>
                <m:ctrlPr>
                  <w:rPr>
                    <w:rFonts w:ascii="Cambria Math" w:hAnsi="Cambria Math"/>
                    <w:iCs/>
                  </w:rPr>
                </m:ctrlPr>
              </m:sSubPr>
              <m:e>
                <m:r>
                  <w:rPr>
                    <w:rFonts w:ascii="Cambria Math" w:hAnsi="Cambria Math"/>
                  </w:rPr>
                  <m:t>M</m:t>
                </m:r>
              </m:e>
              <m:sub>
                <m:r>
                  <w:rPr>
                    <w:rFonts w:ascii="Cambria Math" w:hAnsi="Cambria Math"/>
                  </w:rPr>
                  <m:t>ind</m:t>
                </m:r>
              </m:sub>
            </m:sSub>
          </m:den>
        </m:f>
      </m:oMath>
      <w:r w:rsidR="00E26592" w:rsidRPr="00932654">
        <w:rPr>
          <w:iCs/>
        </w:rPr>
        <w:t xml:space="preserve"> </w:t>
      </w:r>
      <w:r w:rsidR="00E26592" w:rsidRPr="00932654">
        <w:rPr>
          <w:iCs/>
        </w:rPr>
        <w:tab/>
        <w:t>(6)</w:t>
      </w:r>
    </w:p>
    <w:p w14:paraId="4F4895B4" w14:textId="77777777" w:rsidR="00E26592" w:rsidRPr="00932654" w:rsidRDefault="00E26592" w:rsidP="009F686C">
      <w:pPr>
        <w:pStyle w:val="FirstParagraph"/>
        <w:spacing w:before="200" w:after="200" w:line="360" w:lineRule="auto"/>
        <w:jc w:val="both"/>
        <w:rPr>
          <w:rFonts w:asciiTheme="minorHAnsi" w:hAnsiTheme="minorHAnsi"/>
          <w:i/>
          <w:iCs/>
          <w:sz w:val="24"/>
          <w:szCs w:val="24"/>
          <w:lang w:val="pt-BR"/>
        </w:rPr>
      </w:pPr>
      <w:r w:rsidRPr="00932654">
        <w:rPr>
          <w:rFonts w:asciiTheme="minorHAnsi" w:hAnsiTheme="minorHAnsi"/>
          <w:sz w:val="24"/>
          <w:szCs w:val="24"/>
          <w:lang w:val="pt-BR"/>
        </w:rPr>
        <w:t xml:space="preserve">em que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ind</m:t>
            </m:r>
          </m:sub>
          <m:sup>
            <m:r>
              <w:rPr>
                <w:rFonts w:ascii="Cambria Math" w:hAnsi="Cambria Math"/>
                <w:sz w:val="24"/>
                <w:szCs w:val="24"/>
              </w:rPr>
              <m:t>TSB</m:t>
            </m:r>
          </m:sup>
        </m:sSubSup>
      </m:oMath>
      <w:r w:rsidRPr="00932654">
        <w:rPr>
          <w:rFonts w:asciiTheme="minorHAnsi" w:hAnsiTheme="minorHAnsi"/>
          <w:sz w:val="24"/>
          <w:szCs w:val="24"/>
          <w:lang w:val="pt-BR"/>
        </w:rPr>
        <w:t xml:space="preserve"> representa a exposição da indústria à TSB, </w:t>
      </w:r>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ind</m:t>
            </m:r>
          </m:sub>
          <m:sup>
            <m:r>
              <w:rPr>
                <w:rFonts w:ascii="Cambria Math" w:hAnsi="Cambria Math"/>
                <w:sz w:val="24"/>
                <w:szCs w:val="24"/>
              </w:rPr>
              <m:t>TSB</m:t>
            </m:r>
          </m:sup>
        </m:sSubSup>
      </m:oMath>
      <w:r w:rsidRPr="00932654">
        <w:rPr>
          <w:rFonts w:asciiTheme="minorHAnsi" w:hAnsiTheme="minorHAnsi"/>
          <w:sz w:val="24"/>
          <w:szCs w:val="24"/>
          <w:lang w:val="pt-BR"/>
        </w:rPr>
        <w:t xml:space="preserve"> representa a massa salarial das CNAEs industriais compatíveis ou elegíveis segundo a TSB, e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ind</m:t>
            </m:r>
          </m:sub>
        </m:sSub>
      </m:oMath>
      <w:r w:rsidRPr="00932654">
        <w:rPr>
          <w:rFonts w:asciiTheme="minorHAnsi" w:hAnsiTheme="minorHAnsi"/>
          <w:sz w:val="24"/>
          <w:szCs w:val="24"/>
          <w:lang w:val="pt-BR"/>
        </w:rPr>
        <w:t xml:space="preserve"> representa a massa salarial total da indústria.</w:t>
      </w:r>
    </w:p>
    <w:p w14:paraId="2D940460" w14:textId="012E6465" w:rsidR="00E26592" w:rsidRPr="00932654" w:rsidRDefault="00E26592" w:rsidP="009F686C">
      <w:pPr>
        <w:spacing w:line="360" w:lineRule="auto"/>
        <w:jc w:val="both"/>
        <w:rPr>
          <w:i/>
          <w:iCs/>
        </w:rPr>
      </w:pPr>
      <w:r w:rsidRPr="00932654">
        <w:rPr>
          <w:i/>
          <w:iCs/>
          <w:u w:val="single"/>
        </w:rPr>
        <w:t>Em termos didáticos</w:t>
      </w:r>
      <w:r w:rsidRPr="00932654">
        <w:rPr>
          <w:i/>
          <w:iCs/>
        </w:rPr>
        <w:t>: para medir o quanto de toda a indústria está associado a atividades de baixo carbono, somam-se os salários das atividades classificadas pela TSB e divide-se pela massa salarial industrial total.</w:t>
      </w:r>
    </w:p>
    <w:p w14:paraId="2EA3F222" w14:textId="2E6BA31B" w:rsidR="00E26592" w:rsidRPr="00030F33" w:rsidRDefault="00E26592" w:rsidP="009F686C">
      <w:pPr>
        <w:pStyle w:val="Corpodetexto"/>
        <w:spacing w:before="200" w:after="200" w:line="360" w:lineRule="auto"/>
        <w:jc w:val="both"/>
        <w:rPr>
          <w:color w:val="000000" w:themeColor="text1"/>
          <w:sz w:val="24"/>
          <w:szCs w:val="24"/>
          <w:lang w:val="pt-BR"/>
        </w:rPr>
      </w:pPr>
      <w:r w:rsidRPr="00030F33">
        <w:rPr>
          <w:color w:val="000000" w:themeColor="text1"/>
          <w:sz w:val="24"/>
          <w:szCs w:val="24"/>
          <w:lang w:val="pt-BR"/>
        </w:rPr>
        <w:t xml:space="preserve">Essa métrica deve ser interpretada como exposição produtiva à TSB, e não como certificação de sustentabilidade das firmas. </w:t>
      </w:r>
    </w:p>
    <w:p w14:paraId="628CD0BA" w14:textId="7CC81833" w:rsidR="00E26592" w:rsidRPr="00932654" w:rsidRDefault="00E26592" w:rsidP="003D68D3">
      <w:pPr>
        <w:pStyle w:val="Ttulo2"/>
        <w:numPr>
          <w:ilvl w:val="1"/>
          <w:numId w:val="3"/>
        </w:numPr>
        <w:spacing w:line="360" w:lineRule="auto"/>
        <w:rPr>
          <w:rFonts w:asciiTheme="minorHAnsi" w:hAnsiTheme="minorHAnsi" w:cs="Calibri"/>
          <w:b/>
          <w:bCs/>
          <w:sz w:val="24"/>
          <w:szCs w:val="24"/>
        </w:rPr>
      </w:pPr>
      <w:bookmarkStart w:id="31" w:name="_Toc233041898"/>
      <w:bookmarkStart w:id="32" w:name="_Toc233397067"/>
      <w:r w:rsidRPr="00932654">
        <w:rPr>
          <w:rFonts w:asciiTheme="minorHAnsi" w:hAnsiTheme="minorHAnsi" w:cs="Calibri"/>
          <w:b/>
          <w:bCs/>
          <w:sz w:val="24"/>
          <w:szCs w:val="24"/>
        </w:rPr>
        <w:lastRenderedPageBreak/>
        <w:t xml:space="preserve"> </w:t>
      </w:r>
      <w:bookmarkStart w:id="33" w:name="_Toc233731632"/>
      <w:r w:rsidRPr="00932654">
        <w:rPr>
          <w:rFonts w:asciiTheme="minorHAnsi" w:hAnsiTheme="minorHAnsi" w:cs="Calibri"/>
          <w:b/>
          <w:bCs/>
          <w:sz w:val="24"/>
          <w:szCs w:val="24"/>
        </w:rPr>
        <w:t>Robustez: critérios de 2 e 3 fontes</w:t>
      </w:r>
      <w:bookmarkEnd w:id="31"/>
      <w:bookmarkEnd w:id="32"/>
      <w:bookmarkEnd w:id="33"/>
    </w:p>
    <w:p w14:paraId="4F304942" w14:textId="77777777" w:rsidR="00E26592" w:rsidRPr="00932654" w:rsidRDefault="00E26592" w:rsidP="009F686C">
      <w:pPr>
        <w:pStyle w:val="FirstParagraph"/>
        <w:spacing w:before="200" w:after="200" w:line="360" w:lineRule="auto"/>
        <w:jc w:val="both"/>
        <w:rPr>
          <w:rFonts w:asciiTheme="minorHAnsi" w:hAnsiTheme="minorHAnsi"/>
          <w:sz w:val="24"/>
          <w:szCs w:val="24"/>
          <w:lang w:val="pt-BR"/>
        </w:rPr>
      </w:pPr>
      <w:r w:rsidRPr="00932654">
        <w:rPr>
          <w:rFonts w:asciiTheme="minorHAnsi" w:hAnsiTheme="minorHAnsi"/>
          <w:sz w:val="24"/>
          <w:szCs w:val="24"/>
          <w:lang w:val="pt-BR"/>
        </w:rPr>
        <w:t>Além do critério principal baseado na TSB, o estudo utiliza critérios complementares de robustez para avaliar a sensibilidade dos resultados à exigência de maior convergência documental entre referências nacionais e internacionais.</w:t>
      </w:r>
    </w:p>
    <w:p w14:paraId="6A8714E7" w14:textId="77777777" w:rsidR="004F63B2" w:rsidRPr="00932654" w:rsidRDefault="004F63B2" w:rsidP="009F686C">
      <w:pPr>
        <w:pStyle w:val="Corpodetexto"/>
        <w:spacing w:before="200" w:after="200" w:line="360" w:lineRule="auto"/>
        <w:jc w:val="both"/>
        <w:rPr>
          <w:sz w:val="24"/>
          <w:szCs w:val="24"/>
          <w:lang w:val="pt-BR"/>
        </w:rPr>
      </w:pPr>
      <w:r w:rsidRPr="00932654">
        <w:rPr>
          <w:sz w:val="24"/>
          <w:szCs w:val="24"/>
          <w:lang w:val="pt-BR"/>
        </w:rPr>
        <w:t>A comparação entre os três critérios permite avaliar se a exposição produtiva identificada pela TSB é consistente com outras referências de taxonomias sustentáveis, economia verde, transição climática e descarbonização industrial.</w:t>
      </w:r>
    </w:p>
    <w:p w14:paraId="0A775314" w14:textId="77777777" w:rsidR="00E26592" w:rsidRPr="00932654" w:rsidRDefault="00E26592" w:rsidP="009F686C">
      <w:pPr>
        <w:pStyle w:val="Corpodetexto"/>
        <w:spacing w:before="200" w:after="200" w:line="360" w:lineRule="auto"/>
        <w:ind w:firstLine="708"/>
        <w:jc w:val="both"/>
        <w:rPr>
          <w:sz w:val="24"/>
          <w:szCs w:val="24"/>
          <w:lang w:val="pt-BR"/>
        </w:rPr>
      </w:pPr>
      <w:r w:rsidRPr="00932654">
        <w:rPr>
          <w:sz w:val="24"/>
          <w:szCs w:val="24"/>
          <w:lang w:val="pt-BR"/>
        </w:rPr>
        <w:t>O primeiro critério complementar classifica o CNAE quando ele aparece em pelo menos duas fontes:</w:t>
      </w:r>
    </w:p>
    <w:p w14:paraId="1EBAE189" w14:textId="77777777" w:rsidR="00E26592" w:rsidRPr="00932654" w:rsidRDefault="00E26592" w:rsidP="009F686C">
      <w:pPr>
        <w:tabs>
          <w:tab w:val="center" w:pos="4536"/>
          <w:tab w:val="right" w:pos="9070"/>
        </w:tabs>
        <w:spacing w:line="360" w:lineRule="auto"/>
        <w:jc w:val="both"/>
        <w:rPr>
          <w:iCs/>
        </w:rPr>
      </w:pPr>
      <w:r w:rsidRPr="00932654">
        <w:rPr>
          <w:iCs/>
        </w:rPr>
        <w:tab/>
      </w:r>
      <m:oMath>
        <m:sSubSup>
          <m:sSubSupPr>
            <m:ctrlPr>
              <w:rPr>
                <w:rFonts w:ascii="Cambria Math" w:hAnsi="Cambria Math"/>
                <w:iCs/>
              </w:rPr>
            </m:ctrlPr>
          </m:sSubSupPr>
          <m:e>
            <m:r>
              <w:rPr>
                <w:rFonts w:ascii="Cambria Math" w:hAnsi="Cambria Math"/>
              </w:rPr>
              <m:t>b</m:t>
            </m:r>
          </m:e>
          <m:sub>
            <m:r>
              <w:rPr>
                <w:rFonts w:ascii="Cambria Math" w:hAnsi="Cambria Math"/>
              </w:rPr>
              <m:t>i</m:t>
            </m:r>
          </m:sub>
          <m:sup>
            <m:r>
              <m:rPr>
                <m:sty m:val="p"/>
              </m:rPr>
              <w:rPr>
                <w:rFonts w:ascii="Cambria Math" w:hAnsi="Cambria Math"/>
              </w:rPr>
              <m:t>2</m:t>
            </m:r>
            <m:r>
              <w:rPr>
                <w:rFonts w:ascii="Cambria Math" w:hAnsi="Cambria Math"/>
              </w:rPr>
              <m:t>F</m:t>
            </m:r>
          </m:sup>
        </m:sSubSup>
        <m:r>
          <m:rPr>
            <m:sty m:val="p"/>
          </m:rPr>
          <w:rPr>
            <w:rFonts w:ascii="Cambria Math" w:hAnsi="Cambria Math"/>
          </w:rPr>
          <m:t>=</m:t>
        </m:r>
        <m:d>
          <m:dPr>
            <m:begChr m:val="{"/>
            <m:endChr m:val=""/>
            <m:ctrlPr>
              <w:rPr>
                <w:rFonts w:ascii="Cambria Math" w:hAnsi="Cambria Math"/>
                <w:iCs/>
              </w:rPr>
            </m:ctrlPr>
          </m:dPr>
          <m:e>
            <m:m>
              <m:mPr>
                <m:plcHide m:val="1"/>
                <m:mcs>
                  <m:mc>
                    <m:mcPr>
                      <m:count m:val="2"/>
                      <m:mcJc m:val="left"/>
                    </m:mcPr>
                  </m:mc>
                </m:mcs>
                <m:ctrlPr>
                  <w:rPr>
                    <w:rFonts w:ascii="Cambria Math" w:hAnsi="Cambria Math"/>
                    <w:iCs/>
                  </w:rPr>
                </m:ctrlPr>
              </m:mPr>
              <m:mr>
                <m:e>
                  <m:r>
                    <m:rPr>
                      <m:sty m:val="p"/>
                    </m:rPr>
                    <w:rPr>
                      <w:rFonts w:ascii="Cambria Math" w:hAnsi="Cambria Math"/>
                    </w:rPr>
                    <m:t>1,</m:t>
                  </m:r>
                </m:e>
                <m:e>
                  <m:r>
                    <m:rPr>
                      <m:nor/>
                    </m:rPr>
                    <w:rPr>
                      <w:iCs/>
                    </w:rPr>
                    <m:t xml:space="preserve">se a CNAE </m:t>
                  </m:r>
                  <m:r>
                    <w:rPr>
                      <w:rFonts w:ascii="Cambria Math" w:hAnsi="Cambria Math"/>
                    </w:rPr>
                    <m:t>i</m:t>
                  </m:r>
                  <m:r>
                    <m:rPr>
                      <m:nor/>
                    </m:rPr>
                    <w:rPr>
                      <w:iCs/>
                    </w:rPr>
                    <m:t xml:space="preserve"> aparece em pelo menos duas fontes</m:t>
                  </m:r>
                </m:e>
              </m:mr>
              <m:mr>
                <m:e>
                  <m:r>
                    <m:rPr>
                      <m:sty m:val="p"/>
                    </m:rPr>
                    <w:rPr>
                      <w:rFonts w:ascii="Cambria Math" w:hAnsi="Cambria Math"/>
                    </w:rPr>
                    <m:t>0,</m:t>
                  </m:r>
                </m:e>
                <m:e>
                  <m:r>
                    <m:rPr>
                      <m:nor/>
                    </m:rPr>
                    <w:rPr>
                      <w:iCs/>
                    </w:rPr>
                    <m:t>caso contrário</m:t>
                  </m:r>
                </m:e>
              </m:mr>
            </m:m>
          </m:e>
        </m:d>
      </m:oMath>
      <w:r w:rsidRPr="00932654">
        <w:rPr>
          <w:iCs/>
        </w:rPr>
        <w:t xml:space="preserve"> </w:t>
      </w:r>
      <w:r w:rsidRPr="00932654">
        <w:rPr>
          <w:iCs/>
        </w:rPr>
        <w:tab/>
        <w:t>(7)</w:t>
      </w:r>
    </w:p>
    <w:p w14:paraId="026B1240" w14:textId="77777777" w:rsidR="00E26592" w:rsidRPr="00932654" w:rsidRDefault="00E26592" w:rsidP="009F686C">
      <w:pPr>
        <w:pStyle w:val="FirstParagraph"/>
        <w:spacing w:before="200" w:after="200" w:line="360" w:lineRule="auto"/>
        <w:jc w:val="both"/>
        <w:rPr>
          <w:rFonts w:asciiTheme="minorHAnsi" w:hAnsiTheme="minorHAnsi"/>
          <w:sz w:val="24"/>
          <w:szCs w:val="24"/>
          <w:lang w:val="pt-BR"/>
        </w:rPr>
      </w:pPr>
      <w:r w:rsidRPr="00932654">
        <w:rPr>
          <w:rFonts w:asciiTheme="minorHAnsi" w:hAnsiTheme="minorHAnsi"/>
          <w:sz w:val="24"/>
          <w:szCs w:val="24"/>
          <w:lang w:val="pt-BR"/>
        </w:rPr>
        <w:t>O segundo critério complementar classifica o CNAE quando ele aparece em pelo menos três fontes:</w:t>
      </w:r>
    </w:p>
    <w:p w14:paraId="60A7CDAE" w14:textId="77777777" w:rsidR="00E26592" w:rsidRPr="00932654" w:rsidRDefault="00E26592" w:rsidP="009F686C">
      <w:pPr>
        <w:tabs>
          <w:tab w:val="center" w:pos="4536"/>
          <w:tab w:val="right" w:pos="9070"/>
        </w:tabs>
        <w:spacing w:line="360" w:lineRule="auto"/>
        <w:jc w:val="both"/>
        <w:rPr>
          <w:iCs/>
        </w:rPr>
      </w:pPr>
      <w:r w:rsidRPr="00932654">
        <w:rPr>
          <w:iCs/>
        </w:rPr>
        <w:tab/>
      </w:r>
      <m:oMath>
        <m:sSubSup>
          <m:sSubSupPr>
            <m:ctrlPr>
              <w:rPr>
                <w:rFonts w:ascii="Cambria Math" w:hAnsi="Cambria Math"/>
                <w:iCs/>
              </w:rPr>
            </m:ctrlPr>
          </m:sSubSupPr>
          <m:e>
            <m:r>
              <w:rPr>
                <w:rFonts w:ascii="Cambria Math" w:hAnsi="Cambria Math"/>
              </w:rPr>
              <m:t>b</m:t>
            </m:r>
          </m:e>
          <m:sub>
            <m:r>
              <w:rPr>
                <w:rFonts w:ascii="Cambria Math" w:hAnsi="Cambria Math"/>
              </w:rPr>
              <m:t>i</m:t>
            </m:r>
          </m:sub>
          <m:sup>
            <m:r>
              <m:rPr>
                <m:sty m:val="p"/>
              </m:rPr>
              <w:rPr>
                <w:rFonts w:ascii="Cambria Math" w:hAnsi="Cambria Math"/>
              </w:rPr>
              <m:t>3</m:t>
            </m:r>
            <m:r>
              <w:rPr>
                <w:rFonts w:ascii="Cambria Math" w:hAnsi="Cambria Math"/>
              </w:rPr>
              <m:t>F</m:t>
            </m:r>
          </m:sup>
        </m:sSubSup>
        <m:r>
          <m:rPr>
            <m:sty m:val="p"/>
          </m:rPr>
          <w:rPr>
            <w:rFonts w:ascii="Cambria Math" w:hAnsi="Cambria Math"/>
          </w:rPr>
          <m:t>=</m:t>
        </m:r>
        <m:d>
          <m:dPr>
            <m:begChr m:val="{"/>
            <m:endChr m:val=""/>
            <m:ctrlPr>
              <w:rPr>
                <w:rFonts w:ascii="Cambria Math" w:hAnsi="Cambria Math"/>
                <w:iCs/>
              </w:rPr>
            </m:ctrlPr>
          </m:dPr>
          <m:e>
            <m:m>
              <m:mPr>
                <m:plcHide m:val="1"/>
                <m:mcs>
                  <m:mc>
                    <m:mcPr>
                      <m:count m:val="2"/>
                      <m:mcJc m:val="left"/>
                    </m:mcPr>
                  </m:mc>
                </m:mcs>
                <m:ctrlPr>
                  <w:rPr>
                    <w:rFonts w:ascii="Cambria Math" w:hAnsi="Cambria Math"/>
                    <w:iCs/>
                  </w:rPr>
                </m:ctrlPr>
              </m:mPr>
              <m:mr>
                <m:e>
                  <m:r>
                    <m:rPr>
                      <m:sty m:val="p"/>
                    </m:rPr>
                    <w:rPr>
                      <w:rFonts w:ascii="Cambria Math" w:hAnsi="Cambria Math"/>
                    </w:rPr>
                    <m:t>1,</m:t>
                  </m:r>
                </m:e>
                <m:e>
                  <m:r>
                    <m:rPr>
                      <m:nor/>
                    </m:rPr>
                    <w:rPr>
                      <w:iCs/>
                    </w:rPr>
                    <m:t xml:space="preserve">se a CNAE </m:t>
                  </m:r>
                  <m:r>
                    <w:rPr>
                      <w:rFonts w:ascii="Cambria Math" w:hAnsi="Cambria Math"/>
                    </w:rPr>
                    <m:t>i</m:t>
                  </m:r>
                  <m:r>
                    <m:rPr>
                      <m:nor/>
                    </m:rPr>
                    <w:rPr>
                      <w:iCs/>
                    </w:rPr>
                    <m:t xml:space="preserve"> aparece em pelo menos três fontes</m:t>
                  </m:r>
                </m:e>
              </m:mr>
              <m:mr>
                <m:e>
                  <m:r>
                    <m:rPr>
                      <m:sty m:val="p"/>
                    </m:rPr>
                    <w:rPr>
                      <w:rFonts w:ascii="Cambria Math" w:hAnsi="Cambria Math"/>
                    </w:rPr>
                    <m:t>0,</m:t>
                  </m:r>
                </m:e>
                <m:e>
                  <m:r>
                    <m:rPr>
                      <m:nor/>
                    </m:rPr>
                    <w:rPr>
                      <w:iCs/>
                    </w:rPr>
                    <m:t>caso contrário</m:t>
                  </m:r>
                </m:e>
              </m:mr>
            </m:m>
          </m:e>
        </m:d>
      </m:oMath>
      <w:r w:rsidRPr="00932654">
        <w:rPr>
          <w:iCs/>
        </w:rPr>
        <w:t xml:space="preserve"> </w:t>
      </w:r>
      <w:r w:rsidRPr="00932654">
        <w:rPr>
          <w:iCs/>
        </w:rPr>
        <w:tab/>
        <w:t>(8)</w:t>
      </w:r>
    </w:p>
    <w:p w14:paraId="208A8167" w14:textId="77777777" w:rsidR="00E26592" w:rsidRPr="00932654" w:rsidRDefault="00E26592" w:rsidP="009F686C">
      <w:pPr>
        <w:pStyle w:val="FirstParagraph"/>
        <w:spacing w:before="200" w:after="200" w:line="360" w:lineRule="auto"/>
        <w:rPr>
          <w:rFonts w:asciiTheme="minorHAnsi" w:hAnsiTheme="minorHAnsi"/>
          <w:sz w:val="24"/>
          <w:szCs w:val="24"/>
          <w:lang w:val="pt-BR"/>
        </w:rPr>
      </w:pPr>
      <w:r w:rsidRPr="00932654">
        <w:rPr>
          <w:rFonts w:asciiTheme="minorHAnsi" w:hAnsiTheme="minorHAnsi"/>
          <w:sz w:val="24"/>
          <w:szCs w:val="24"/>
          <w:lang w:val="pt-BR"/>
        </w:rPr>
        <w:t>A exposição setorial no critério de duas fontes é calculada por:</w:t>
      </w:r>
    </w:p>
    <w:p w14:paraId="7C931A31" w14:textId="77777777" w:rsidR="00E26592" w:rsidRPr="00932654" w:rsidRDefault="00E26592" w:rsidP="009F686C">
      <w:pPr>
        <w:tabs>
          <w:tab w:val="center" w:pos="4536"/>
          <w:tab w:val="right" w:pos="9070"/>
        </w:tabs>
        <w:spacing w:line="360" w:lineRule="auto"/>
        <w:jc w:val="both"/>
        <w:rPr>
          <w:iCs/>
        </w:rPr>
      </w:pPr>
      <w:r w:rsidRPr="00932654">
        <w:rPr>
          <w:iCs/>
        </w:rPr>
        <w:tab/>
      </w:r>
      <m:oMath>
        <m:sSubSup>
          <m:sSubSupPr>
            <m:ctrlPr>
              <w:rPr>
                <w:rFonts w:ascii="Cambria Math" w:hAnsi="Cambria Math"/>
                <w:iCs/>
              </w:rPr>
            </m:ctrlPr>
          </m:sSubSupPr>
          <m:e>
            <m:r>
              <w:rPr>
                <w:rFonts w:ascii="Cambria Math" w:hAnsi="Cambria Math"/>
              </w:rPr>
              <m:t>p</m:t>
            </m:r>
          </m:e>
          <m:sub>
            <m:r>
              <w:rPr>
                <w:rFonts w:ascii="Cambria Math" w:hAnsi="Cambria Math"/>
              </w:rPr>
              <m:t>s</m:t>
            </m:r>
          </m:sub>
          <m:sup>
            <m:r>
              <m:rPr>
                <m:sty m:val="p"/>
              </m:rPr>
              <w:rPr>
                <w:rFonts w:ascii="Cambria Math" w:hAnsi="Cambria Math"/>
              </w:rPr>
              <m:t>2</m:t>
            </m:r>
            <m:r>
              <w:rPr>
                <w:rFonts w:ascii="Cambria Math" w:hAnsi="Cambria Math"/>
              </w:rPr>
              <m:t>F</m:t>
            </m:r>
          </m:sup>
        </m:sSubSup>
        <m:r>
          <m:rPr>
            <m:sty m:val="p"/>
          </m:rPr>
          <w:rPr>
            <w:rFonts w:ascii="Cambria Math" w:hAnsi="Cambria Math"/>
          </w:rPr>
          <m:t>=</m:t>
        </m:r>
        <m:nary>
          <m:naryPr>
            <m:chr m:val="∑"/>
            <m:limLoc m:val="undOvr"/>
            <m:supHide m:val="1"/>
            <m:ctrlPr>
              <w:rPr>
                <w:rFonts w:ascii="Cambria Math" w:hAnsi="Cambria Math"/>
                <w:iCs/>
              </w:rPr>
            </m:ctrlPr>
          </m:naryPr>
          <m:sub>
            <m:r>
              <w:rPr>
                <w:rFonts w:ascii="Cambria Math" w:hAnsi="Cambria Math"/>
              </w:rPr>
              <m:t>i</m:t>
            </m:r>
            <m:r>
              <m:rPr>
                <m:sty m:val="p"/>
              </m:rPr>
              <w:rPr>
                <w:rFonts w:ascii="Cambria Math" w:hAnsi="Cambria Math"/>
              </w:rPr>
              <m:t>∈</m:t>
            </m:r>
            <m:r>
              <w:rPr>
                <w:rFonts w:ascii="Cambria Math" w:hAnsi="Cambria Math"/>
              </w:rPr>
              <m:t>s</m:t>
            </m:r>
          </m:sub>
          <m:sup>
            <m:r>
              <m:rPr>
                <m:sty m:val="p"/>
              </m:rPr>
              <w:rPr>
                <w:rFonts w:ascii="Cambria Math" w:hAnsi="Cambria Math"/>
              </w:rPr>
              <m:t>​</m:t>
            </m:r>
          </m:sup>
          <m:e>
            <m:sSub>
              <m:sSubPr>
                <m:ctrlPr>
                  <w:rPr>
                    <w:rFonts w:ascii="Cambria Math" w:hAnsi="Cambria Math"/>
                    <w:iCs/>
                  </w:rPr>
                </m:ctrlPr>
              </m:sSubPr>
              <m:e>
                <m:r>
                  <w:rPr>
                    <w:rFonts w:ascii="Cambria Math" w:hAnsi="Cambria Math"/>
                  </w:rPr>
                  <m:t>w</m:t>
                </m:r>
              </m:e>
              <m:sub>
                <m:r>
                  <w:rPr>
                    <w:rFonts w:ascii="Cambria Math" w:hAnsi="Cambria Math"/>
                  </w:rPr>
                  <m:t>is</m:t>
                </m:r>
              </m:sub>
            </m:sSub>
          </m:e>
        </m:nary>
        <m:r>
          <m:rPr>
            <m:sty m:val="p"/>
          </m:rPr>
          <w:rPr>
            <w:rFonts w:ascii="Cambria Math" w:hAnsi="Cambria Math"/>
          </w:rPr>
          <m:t> </m:t>
        </m:r>
        <m:sSubSup>
          <m:sSubSupPr>
            <m:ctrlPr>
              <w:rPr>
                <w:rFonts w:ascii="Cambria Math" w:hAnsi="Cambria Math"/>
                <w:iCs/>
              </w:rPr>
            </m:ctrlPr>
          </m:sSubSupPr>
          <m:e>
            <m:r>
              <w:rPr>
                <w:rFonts w:ascii="Cambria Math" w:hAnsi="Cambria Math"/>
              </w:rPr>
              <m:t>b</m:t>
            </m:r>
          </m:e>
          <m:sub>
            <m:r>
              <w:rPr>
                <w:rFonts w:ascii="Cambria Math" w:hAnsi="Cambria Math"/>
              </w:rPr>
              <m:t>i</m:t>
            </m:r>
          </m:sub>
          <m:sup>
            <m:r>
              <m:rPr>
                <m:sty m:val="p"/>
              </m:rPr>
              <w:rPr>
                <w:rFonts w:ascii="Cambria Math" w:hAnsi="Cambria Math"/>
              </w:rPr>
              <m:t>2</m:t>
            </m:r>
            <m:r>
              <w:rPr>
                <w:rFonts w:ascii="Cambria Math" w:hAnsi="Cambria Math"/>
              </w:rPr>
              <m:t>F</m:t>
            </m:r>
          </m:sup>
        </m:sSubSup>
      </m:oMath>
      <w:r w:rsidRPr="00932654">
        <w:rPr>
          <w:iCs/>
        </w:rPr>
        <w:t xml:space="preserve"> </w:t>
      </w:r>
      <w:r w:rsidRPr="00932654">
        <w:rPr>
          <w:iCs/>
        </w:rPr>
        <w:tab/>
        <w:t>(9)</w:t>
      </w:r>
    </w:p>
    <w:p w14:paraId="3260B879" w14:textId="77777777" w:rsidR="00E26592" w:rsidRPr="00932654" w:rsidRDefault="00E26592" w:rsidP="009F686C">
      <w:pPr>
        <w:pStyle w:val="FirstParagraph"/>
        <w:spacing w:before="200" w:after="200" w:line="360" w:lineRule="auto"/>
        <w:rPr>
          <w:rFonts w:asciiTheme="minorHAnsi" w:hAnsiTheme="minorHAnsi"/>
          <w:sz w:val="24"/>
          <w:szCs w:val="24"/>
          <w:lang w:val="pt-BR"/>
        </w:rPr>
      </w:pPr>
      <w:r w:rsidRPr="00932654">
        <w:rPr>
          <w:rFonts w:asciiTheme="minorHAnsi" w:hAnsiTheme="minorHAnsi"/>
          <w:sz w:val="24"/>
          <w:szCs w:val="24"/>
          <w:lang w:val="pt-BR"/>
        </w:rPr>
        <w:t>A exposição setorial no critério de três fontes é calculada por:</w:t>
      </w:r>
    </w:p>
    <w:p w14:paraId="4391B85F" w14:textId="77777777" w:rsidR="00E26592" w:rsidRPr="00932654" w:rsidRDefault="00E26592" w:rsidP="009F686C">
      <w:pPr>
        <w:tabs>
          <w:tab w:val="center" w:pos="4536"/>
          <w:tab w:val="right" w:pos="9070"/>
        </w:tabs>
        <w:spacing w:line="360" w:lineRule="auto"/>
        <w:jc w:val="both"/>
        <w:rPr>
          <w:iCs/>
        </w:rPr>
      </w:pPr>
      <w:r w:rsidRPr="00932654">
        <w:rPr>
          <w:iCs/>
        </w:rPr>
        <w:tab/>
      </w:r>
      <m:oMath>
        <m:sSubSup>
          <m:sSubSupPr>
            <m:ctrlPr>
              <w:rPr>
                <w:rFonts w:ascii="Cambria Math" w:hAnsi="Cambria Math"/>
                <w:iCs/>
              </w:rPr>
            </m:ctrlPr>
          </m:sSubSupPr>
          <m:e>
            <m:r>
              <w:rPr>
                <w:rFonts w:ascii="Cambria Math" w:hAnsi="Cambria Math"/>
              </w:rPr>
              <m:t>p</m:t>
            </m:r>
          </m:e>
          <m:sub>
            <m:r>
              <w:rPr>
                <w:rFonts w:ascii="Cambria Math" w:hAnsi="Cambria Math"/>
              </w:rPr>
              <m:t>s</m:t>
            </m:r>
          </m:sub>
          <m:sup>
            <m:r>
              <m:rPr>
                <m:sty m:val="p"/>
              </m:rPr>
              <w:rPr>
                <w:rFonts w:ascii="Cambria Math" w:hAnsi="Cambria Math"/>
              </w:rPr>
              <m:t>3</m:t>
            </m:r>
            <m:r>
              <w:rPr>
                <w:rFonts w:ascii="Cambria Math" w:hAnsi="Cambria Math"/>
              </w:rPr>
              <m:t>F</m:t>
            </m:r>
          </m:sup>
        </m:sSubSup>
        <m:r>
          <m:rPr>
            <m:sty m:val="p"/>
          </m:rPr>
          <w:rPr>
            <w:rFonts w:ascii="Cambria Math" w:hAnsi="Cambria Math"/>
          </w:rPr>
          <m:t>=</m:t>
        </m:r>
        <m:nary>
          <m:naryPr>
            <m:chr m:val="∑"/>
            <m:limLoc m:val="undOvr"/>
            <m:supHide m:val="1"/>
            <m:ctrlPr>
              <w:rPr>
                <w:rFonts w:ascii="Cambria Math" w:hAnsi="Cambria Math"/>
                <w:iCs/>
              </w:rPr>
            </m:ctrlPr>
          </m:naryPr>
          <m:sub>
            <m:r>
              <w:rPr>
                <w:rFonts w:ascii="Cambria Math" w:hAnsi="Cambria Math"/>
              </w:rPr>
              <m:t>i</m:t>
            </m:r>
            <m:r>
              <m:rPr>
                <m:sty m:val="p"/>
              </m:rPr>
              <w:rPr>
                <w:rFonts w:ascii="Cambria Math" w:hAnsi="Cambria Math"/>
              </w:rPr>
              <m:t>∈</m:t>
            </m:r>
            <m:r>
              <w:rPr>
                <w:rFonts w:ascii="Cambria Math" w:hAnsi="Cambria Math"/>
              </w:rPr>
              <m:t>s</m:t>
            </m:r>
          </m:sub>
          <m:sup>
            <m:r>
              <m:rPr>
                <m:sty m:val="p"/>
              </m:rPr>
              <w:rPr>
                <w:rFonts w:ascii="Cambria Math" w:hAnsi="Cambria Math"/>
              </w:rPr>
              <m:t>​</m:t>
            </m:r>
          </m:sup>
          <m:e>
            <m:sSub>
              <m:sSubPr>
                <m:ctrlPr>
                  <w:rPr>
                    <w:rFonts w:ascii="Cambria Math" w:hAnsi="Cambria Math"/>
                    <w:iCs/>
                  </w:rPr>
                </m:ctrlPr>
              </m:sSubPr>
              <m:e>
                <m:r>
                  <w:rPr>
                    <w:rFonts w:ascii="Cambria Math" w:hAnsi="Cambria Math"/>
                  </w:rPr>
                  <m:t>w</m:t>
                </m:r>
              </m:e>
              <m:sub>
                <m:r>
                  <w:rPr>
                    <w:rFonts w:ascii="Cambria Math" w:hAnsi="Cambria Math"/>
                  </w:rPr>
                  <m:t>is</m:t>
                </m:r>
              </m:sub>
            </m:sSub>
          </m:e>
        </m:nary>
        <m:r>
          <m:rPr>
            <m:sty m:val="p"/>
          </m:rPr>
          <w:rPr>
            <w:rFonts w:ascii="Cambria Math" w:hAnsi="Cambria Math"/>
          </w:rPr>
          <m:t> </m:t>
        </m:r>
        <m:sSubSup>
          <m:sSubSupPr>
            <m:ctrlPr>
              <w:rPr>
                <w:rFonts w:ascii="Cambria Math" w:hAnsi="Cambria Math"/>
                <w:iCs/>
              </w:rPr>
            </m:ctrlPr>
          </m:sSubSupPr>
          <m:e>
            <m:r>
              <w:rPr>
                <w:rFonts w:ascii="Cambria Math" w:hAnsi="Cambria Math"/>
              </w:rPr>
              <m:t>b</m:t>
            </m:r>
          </m:e>
          <m:sub>
            <m:r>
              <w:rPr>
                <w:rFonts w:ascii="Cambria Math" w:hAnsi="Cambria Math"/>
              </w:rPr>
              <m:t>i</m:t>
            </m:r>
          </m:sub>
          <m:sup>
            <m:r>
              <m:rPr>
                <m:sty m:val="p"/>
              </m:rPr>
              <w:rPr>
                <w:rFonts w:ascii="Cambria Math" w:hAnsi="Cambria Math"/>
              </w:rPr>
              <m:t>3</m:t>
            </m:r>
            <m:r>
              <w:rPr>
                <w:rFonts w:ascii="Cambria Math" w:hAnsi="Cambria Math"/>
              </w:rPr>
              <m:t>F</m:t>
            </m:r>
          </m:sup>
        </m:sSubSup>
      </m:oMath>
      <w:r w:rsidRPr="00932654">
        <w:rPr>
          <w:iCs/>
        </w:rPr>
        <w:t xml:space="preserve"> </w:t>
      </w:r>
      <w:r w:rsidRPr="00932654">
        <w:rPr>
          <w:iCs/>
        </w:rPr>
        <w:tab/>
        <w:t>(10)</w:t>
      </w:r>
    </w:p>
    <w:p w14:paraId="485AFA1D" w14:textId="77777777" w:rsidR="00E26592" w:rsidRPr="00932654" w:rsidRDefault="00E26592" w:rsidP="009F686C">
      <w:pPr>
        <w:pStyle w:val="FirstParagraph"/>
        <w:spacing w:before="200" w:after="200" w:line="360" w:lineRule="auto"/>
        <w:jc w:val="both"/>
        <w:rPr>
          <w:rFonts w:asciiTheme="minorHAnsi" w:hAnsiTheme="minorHAnsi"/>
          <w:sz w:val="24"/>
          <w:szCs w:val="24"/>
          <w:lang w:val="pt-BR"/>
        </w:rPr>
      </w:pPr>
      <w:r w:rsidRPr="00932654">
        <w:rPr>
          <w:rFonts w:asciiTheme="minorHAnsi" w:hAnsiTheme="minorHAnsi"/>
          <w:sz w:val="24"/>
          <w:szCs w:val="24"/>
          <w:lang w:val="pt-BR"/>
        </w:rPr>
        <w:t xml:space="preserve">em que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s</m:t>
            </m:r>
          </m:sub>
          <m:sup>
            <m:r>
              <w:rPr>
                <w:rFonts w:ascii="Cambria Math" w:hAnsi="Cambria Math"/>
                <w:sz w:val="24"/>
                <w:szCs w:val="24"/>
                <w:lang w:val="pt-BR"/>
              </w:rPr>
              <m:t>2</m:t>
            </m:r>
            <m:r>
              <w:rPr>
                <w:rFonts w:ascii="Cambria Math" w:hAnsi="Cambria Math"/>
                <w:sz w:val="24"/>
                <w:szCs w:val="24"/>
              </w:rPr>
              <m:t>F</m:t>
            </m:r>
          </m:sup>
        </m:sSubSup>
      </m:oMath>
      <w:r w:rsidRPr="00932654">
        <w:rPr>
          <w:rFonts w:asciiTheme="minorHAnsi" w:hAnsiTheme="minorHAnsi"/>
          <w:sz w:val="24"/>
          <w:szCs w:val="24"/>
          <w:lang w:val="pt-BR"/>
        </w:rPr>
        <w:t xml:space="preserve"> representa a exposição do setor </w:t>
      </w:r>
      <m:oMath>
        <m:r>
          <w:rPr>
            <w:rFonts w:ascii="Cambria Math" w:hAnsi="Cambria Math"/>
            <w:sz w:val="24"/>
            <w:szCs w:val="24"/>
          </w:rPr>
          <m:t>s</m:t>
        </m:r>
      </m:oMath>
      <w:r w:rsidRPr="00932654">
        <w:rPr>
          <w:rFonts w:asciiTheme="minorHAnsi" w:hAnsiTheme="minorHAnsi"/>
          <w:sz w:val="24"/>
          <w:szCs w:val="24"/>
          <w:lang w:val="pt-BR"/>
        </w:rPr>
        <w:t xml:space="preserve"> considerando o critério de pelo menos duas fontes, 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s</m:t>
            </m:r>
          </m:sub>
          <m:sup>
            <m:r>
              <w:rPr>
                <w:rFonts w:ascii="Cambria Math" w:hAnsi="Cambria Math"/>
                <w:sz w:val="24"/>
                <w:szCs w:val="24"/>
                <w:lang w:val="pt-BR"/>
              </w:rPr>
              <m:t>3</m:t>
            </m:r>
            <m:r>
              <w:rPr>
                <w:rFonts w:ascii="Cambria Math" w:hAnsi="Cambria Math"/>
                <w:sz w:val="24"/>
                <w:szCs w:val="24"/>
              </w:rPr>
              <m:t>F</m:t>
            </m:r>
          </m:sup>
        </m:sSubSup>
      </m:oMath>
      <w:r w:rsidRPr="00932654">
        <w:rPr>
          <w:rFonts w:asciiTheme="minorHAnsi" w:hAnsiTheme="minorHAnsi"/>
          <w:sz w:val="24"/>
          <w:szCs w:val="24"/>
          <w:lang w:val="pt-BR"/>
        </w:rPr>
        <w:t xml:space="preserve"> representa a exposição do setor </w:t>
      </w:r>
      <m:oMath>
        <m:r>
          <w:rPr>
            <w:rFonts w:ascii="Cambria Math" w:hAnsi="Cambria Math"/>
            <w:sz w:val="24"/>
            <w:szCs w:val="24"/>
          </w:rPr>
          <m:t>s</m:t>
        </m:r>
      </m:oMath>
      <w:r w:rsidRPr="00932654">
        <w:rPr>
          <w:rFonts w:asciiTheme="minorHAnsi" w:hAnsiTheme="minorHAnsi"/>
          <w:sz w:val="24"/>
          <w:szCs w:val="24"/>
          <w:lang w:val="pt-BR"/>
        </w:rPr>
        <w:t xml:space="preserve"> considerando o critério de pelo menos três fontes.</w:t>
      </w:r>
    </w:p>
    <w:p w14:paraId="653A1010" w14:textId="77777777" w:rsidR="00E26592" w:rsidRPr="00932654" w:rsidRDefault="23AE6A83" w:rsidP="009F686C">
      <w:pPr>
        <w:pStyle w:val="Corpodetexto"/>
        <w:spacing w:before="200" w:after="200" w:line="360" w:lineRule="auto"/>
        <w:jc w:val="both"/>
        <w:rPr>
          <w:sz w:val="24"/>
          <w:szCs w:val="24"/>
          <w:lang w:val="pt-BR"/>
        </w:rPr>
      </w:pPr>
      <w:r w:rsidRPr="4FD2EA67">
        <w:rPr>
          <w:sz w:val="24"/>
          <w:szCs w:val="24"/>
          <w:lang w:val="pt-BR"/>
        </w:rPr>
        <w:t xml:space="preserve">Esses critérios não substituem a TSB como referência principal do relatório. Sua função é verificar se a magnitude dos resultados permanece próxima quando se exige maior validação externa. O critério de duas fontes representa uma robustez </w:t>
      </w:r>
      <w:r w:rsidRPr="4FD2EA67">
        <w:rPr>
          <w:sz w:val="24"/>
          <w:szCs w:val="24"/>
          <w:lang w:val="pt-BR"/>
        </w:rPr>
        <w:lastRenderedPageBreak/>
        <w:t>intermediária, enquanto o critério de três fontes representa uma leitura mais restritiva, baseada em maior convergência documental.</w:t>
      </w:r>
    </w:p>
    <w:p w14:paraId="29A4F857" w14:textId="0E38FD51" w:rsidR="7B7271D0" w:rsidRPr="00632CA9" w:rsidRDefault="7B7271D0" w:rsidP="00EC6E2F">
      <w:pPr>
        <w:pStyle w:val="Corpodetexto"/>
        <w:spacing w:before="200" w:after="200" w:line="360" w:lineRule="auto"/>
        <w:jc w:val="both"/>
        <w:rPr>
          <w:lang w:val="pt-BR"/>
        </w:rPr>
      </w:pPr>
      <w:r w:rsidRPr="4FD2EA67">
        <w:rPr>
          <w:lang w:val="pt-BR"/>
        </w:rPr>
        <w:t>A construção dessa base integrada não constitui um objetivo em si mesmo. Seu propósito é traduzir critérios ambientais definidos pela Taxonomia Sustentável Brasileira em evidências econômicas capazes de apoiar o desenho, a priorização e a implementação de políticas industriais e climáticas. A seção seguinte apresenta os resultados obtidos a partir dessa integração.</w:t>
      </w:r>
    </w:p>
    <w:p w14:paraId="0D568C52" w14:textId="28EBA7CA" w:rsidR="00574FAD" w:rsidRPr="00932654" w:rsidRDefault="00A26FCE" w:rsidP="009F686C">
      <w:pPr>
        <w:pStyle w:val="Ttulo1"/>
        <w:numPr>
          <w:ilvl w:val="0"/>
          <w:numId w:val="3"/>
        </w:numPr>
        <w:spacing w:before="320" w:line="360" w:lineRule="auto"/>
        <w:rPr>
          <w:rFonts w:asciiTheme="minorHAnsi" w:eastAsia="Arial" w:hAnsiTheme="minorHAnsi" w:cs="Arial"/>
          <w:b/>
          <w:bCs/>
          <w:color w:val="0B3D5C"/>
          <w:kern w:val="0"/>
          <w:sz w:val="24"/>
          <w:szCs w:val="24"/>
          <w:lang w:eastAsia="pt-BR"/>
          <w14:ligatures w14:val="none"/>
        </w:rPr>
      </w:pPr>
      <w:bookmarkStart w:id="34" w:name="_Toc233397068"/>
      <w:bookmarkStart w:id="35" w:name="_Toc233731633"/>
      <w:r w:rsidRPr="00932654">
        <w:rPr>
          <w:rFonts w:asciiTheme="minorHAnsi" w:eastAsia="Arial" w:hAnsiTheme="minorHAnsi" w:cs="Arial"/>
          <w:b/>
          <w:bCs/>
          <w:color w:val="0B3D5C"/>
          <w:kern w:val="0"/>
          <w:sz w:val="24"/>
          <w:szCs w:val="24"/>
          <w:lang w:eastAsia="pt-BR"/>
          <w14:ligatures w14:val="none"/>
        </w:rPr>
        <w:t>Exposição da Indústria Brasileira à TSB</w:t>
      </w:r>
      <w:bookmarkEnd w:id="34"/>
      <w:bookmarkEnd w:id="35"/>
    </w:p>
    <w:p w14:paraId="191A0433" w14:textId="1ECF4A9F" w:rsidR="004F63B2" w:rsidRPr="00932654" w:rsidRDefault="004F63B2" w:rsidP="009F686C">
      <w:pPr>
        <w:pStyle w:val="Corpodetexto"/>
        <w:spacing w:before="200" w:after="200" w:line="360" w:lineRule="auto"/>
        <w:jc w:val="both"/>
        <w:rPr>
          <w:sz w:val="24"/>
          <w:szCs w:val="24"/>
          <w:lang w:val="pt-BR"/>
        </w:rPr>
      </w:pPr>
      <w:r w:rsidRPr="00932654">
        <w:rPr>
          <w:sz w:val="24"/>
          <w:szCs w:val="24"/>
          <w:lang w:val="pt-BR"/>
        </w:rPr>
        <w:t>Este relatório utiliza o modelo de insumo-produto para capturar os impactos socioeconômicos, em termos de produção, emprego e renda, dos setores que podem ter exposição de baixo carbono segundo a TSB (Brasil, 2023). Este modelo, desenvolvido por Leontief (1936)</w:t>
      </w:r>
      <w:r w:rsidR="00AC43F5" w:rsidRPr="00932654">
        <w:rPr>
          <w:rStyle w:val="Refdenotaderodap"/>
          <w:sz w:val="24"/>
          <w:szCs w:val="24"/>
          <w:lang w:val="pt-BR"/>
        </w:rPr>
        <w:footnoteReference w:id="2"/>
      </w:r>
      <w:r w:rsidRPr="00932654">
        <w:rPr>
          <w:sz w:val="24"/>
          <w:szCs w:val="24"/>
          <w:lang w:val="pt-BR"/>
        </w:rPr>
        <w:t>, representa a estrutura econômica a partir de matrizes, as quais identificam as diversas inter-relações entre setores de uma determinada economia, contribuindo para a elaboração de políticas de planejamento econômico nas diferentes esferas de governo</w:t>
      </w:r>
      <w:r w:rsidR="00AC43F5" w:rsidRPr="00932654">
        <w:rPr>
          <w:sz w:val="24"/>
          <w:szCs w:val="24"/>
          <w:lang w:val="pt-BR"/>
        </w:rPr>
        <w:t xml:space="preserve">. </w:t>
      </w:r>
    </w:p>
    <w:p w14:paraId="36CF5690" w14:textId="2D237577" w:rsidR="00AC43F5" w:rsidRPr="00932654" w:rsidRDefault="00AC43F5" w:rsidP="009F686C">
      <w:pPr>
        <w:pStyle w:val="Corpodetexto"/>
        <w:spacing w:before="200" w:after="200" w:line="360" w:lineRule="auto"/>
        <w:jc w:val="both"/>
        <w:rPr>
          <w:sz w:val="24"/>
          <w:szCs w:val="24"/>
          <w:lang w:val="pt-BR"/>
        </w:rPr>
      </w:pPr>
      <w:r w:rsidRPr="00932654">
        <w:rPr>
          <w:rFonts w:eastAsia="Aptos"/>
          <w:sz w:val="24"/>
          <w:szCs w:val="24"/>
          <w:lang w:val="pt-BR"/>
        </w:rPr>
        <w:t xml:space="preserve">Os indicadores apesentados foram construídos a partir da massa salarial formal da RAIS, compatibilizada com os setores SCN67, e devem ser interpretados como medidas de exposição econômica as atividades elegíveis </w:t>
      </w:r>
      <w:r w:rsidR="005825A1">
        <w:rPr>
          <w:rFonts w:eastAsia="Aptos"/>
          <w:sz w:val="24"/>
          <w:szCs w:val="24"/>
          <w:lang w:val="pt-BR"/>
        </w:rPr>
        <w:t>à</w:t>
      </w:r>
      <w:r w:rsidRPr="00932654">
        <w:rPr>
          <w:rFonts w:eastAsia="Aptos"/>
          <w:sz w:val="24"/>
          <w:szCs w:val="24"/>
          <w:lang w:val="pt-BR"/>
        </w:rPr>
        <w:t xml:space="preserve"> TSB.</w:t>
      </w:r>
    </w:p>
    <w:p w14:paraId="15C93DDA" w14:textId="77777777" w:rsidR="00AC43F5" w:rsidRPr="00932654" w:rsidRDefault="00AC43F5" w:rsidP="009F686C">
      <w:pPr>
        <w:pStyle w:val="Corpodetexto"/>
        <w:spacing w:before="200" w:after="200" w:line="360" w:lineRule="auto"/>
        <w:jc w:val="both"/>
        <w:rPr>
          <w:sz w:val="24"/>
          <w:szCs w:val="24"/>
          <w:lang w:val="pt-BR"/>
        </w:rPr>
      </w:pPr>
      <w:r w:rsidRPr="00932654">
        <w:rPr>
          <w:sz w:val="24"/>
          <w:szCs w:val="24"/>
          <w:lang w:val="pt-BR"/>
        </w:rPr>
        <w:t xml:space="preserve">Inicialmente, apresenta-se uma leitura agregada, que cumpre duas funções. Primeiro, dimensiona a relevância da indústria no universo dos 67 setores utilizados na MIP. Segundo, estima a parcela da massa salarial industrial associada a atividades classificadas segundo o critério principal da TSB e segundo critérios complementares de robustez baseados em duas e três fontes independentes. </w:t>
      </w:r>
    </w:p>
    <w:p w14:paraId="0B066CB9" w14:textId="77777777" w:rsidR="006A45FB" w:rsidRDefault="00AC43F5" w:rsidP="009F686C">
      <w:pPr>
        <w:pStyle w:val="Corpodetexto"/>
        <w:spacing w:before="200" w:after="200" w:line="360" w:lineRule="auto"/>
        <w:jc w:val="both"/>
        <w:rPr>
          <w:rFonts w:eastAsia="Aptos"/>
          <w:sz w:val="24"/>
          <w:szCs w:val="24"/>
          <w:lang w:val="pt-BR"/>
        </w:rPr>
      </w:pPr>
      <w:r w:rsidRPr="00030F33">
        <w:rPr>
          <w:sz w:val="24"/>
          <w:szCs w:val="24"/>
          <w:lang w:val="pt-BR"/>
        </w:rPr>
        <w:t>A Tabela 1 revela a dimensão econômica da base e a cobertura setorial.</w:t>
      </w:r>
      <w:r w:rsidR="00352B67" w:rsidRPr="00030F33">
        <w:rPr>
          <w:sz w:val="24"/>
          <w:szCs w:val="24"/>
          <w:lang w:val="pt-BR"/>
        </w:rPr>
        <w:t xml:space="preserve"> </w:t>
      </w:r>
      <w:r w:rsidR="00352B67" w:rsidRPr="00030F33">
        <w:rPr>
          <w:rFonts w:eastAsia="Aptos"/>
          <w:sz w:val="24"/>
          <w:szCs w:val="24"/>
          <w:lang w:val="pt-BR"/>
        </w:rPr>
        <w:t xml:space="preserve">Os resultados mostram que a indústria representa 22,028% da massa salarial formal do universo dos 67 setores analisados. Esse percentual define a escala macroeconômica do recorte industrial </w:t>
      </w:r>
      <w:r w:rsidR="00352B67" w:rsidRPr="00030F33">
        <w:rPr>
          <w:sz w:val="24"/>
          <w:szCs w:val="24"/>
          <w:lang w:val="pt-BR"/>
        </w:rPr>
        <w:t>antes</w:t>
      </w:r>
      <w:r w:rsidR="00352B67" w:rsidRPr="00030F33">
        <w:rPr>
          <w:rFonts w:eastAsia="Aptos"/>
          <w:sz w:val="24"/>
          <w:szCs w:val="24"/>
          <w:lang w:val="pt-BR"/>
        </w:rPr>
        <w:t xml:space="preserve"> da aplicação dos critérios de </w:t>
      </w:r>
      <w:r w:rsidR="00352B67" w:rsidRPr="00030F33">
        <w:rPr>
          <w:rFonts w:eastAsia="Aptos"/>
          <w:sz w:val="24"/>
          <w:szCs w:val="24"/>
          <w:lang w:val="pt-BR"/>
        </w:rPr>
        <w:lastRenderedPageBreak/>
        <w:t>classificação. No interior da indústria, a classificação pela TSB permite identificar a parcela da estrutura produtiva formal diretamente associada a atividades compatíveis ou elegíveis segundo a taxonomia.</w:t>
      </w:r>
    </w:p>
    <w:p w14:paraId="75E2AFBA" w14:textId="77777777" w:rsidR="00AC43F5" w:rsidRPr="00932654" w:rsidRDefault="00AC43F5" w:rsidP="009F686C">
      <w:pPr>
        <w:spacing w:before="160" w:after="80" w:line="360" w:lineRule="auto"/>
        <w:jc w:val="center"/>
      </w:pPr>
      <w:r w:rsidRPr="00932654">
        <w:rPr>
          <w:rFonts w:eastAsia="Aptos"/>
          <w:b/>
          <w:bCs/>
        </w:rPr>
        <w:t xml:space="preserve">Tabela 1: </w:t>
      </w:r>
      <w:r w:rsidRPr="00932654">
        <w:rPr>
          <w:rFonts w:eastAsia="Aptos"/>
        </w:rPr>
        <w:t>Dimensão econômica da base e cobertura setorial</w:t>
      </w:r>
    </w:p>
    <w:tbl>
      <w:tblPr>
        <w:tblW w:w="0" w:type="auto"/>
        <w:tblLook w:val="04A0" w:firstRow="1" w:lastRow="0" w:firstColumn="1" w:lastColumn="0" w:noHBand="0" w:noVBand="1"/>
      </w:tblPr>
      <w:tblGrid>
        <w:gridCol w:w="2638"/>
        <w:gridCol w:w="1611"/>
        <w:gridCol w:w="4235"/>
      </w:tblGrid>
      <w:tr w:rsidR="00AC43F5" w:rsidRPr="00932654" w14:paraId="1124C8C8" w14:textId="77777777" w:rsidTr="00DC4023">
        <w:trPr>
          <w:trHeight w:val="300"/>
        </w:trPr>
        <w:tc>
          <w:tcPr>
            <w:tcW w:w="2835" w:type="dxa"/>
            <w:tcBorders>
              <w:top w:val="single" w:sz="8" w:space="0" w:color="B7C9DC"/>
              <w:left w:val="single" w:sz="8" w:space="0" w:color="B7C9DC"/>
              <w:bottom w:val="single" w:sz="8" w:space="0" w:color="B7C9DC"/>
              <w:right w:val="single" w:sz="8" w:space="0" w:color="B7C9DC"/>
            </w:tcBorders>
            <w:shd w:val="clear" w:color="auto" w:fill="1F4E79"/>
            <w:tcMar>
              <w:left w:w="108" w:type="dxa"/>
              <w:right w:w="108" w:type="dxa"/>
            </w:tcMar>
            <w:vAlign w:val="center"/>
          </w:tcPr>
          <w:p w14:paraId="147C630A" w14:textId="77777777" w:rsidR="00AC43F5" w:rsidRPr="00932654" w:rsidRDefault="00AC43F5" w:rsidP="009F686C">
            <w:pPr>
              <w:spacing w:line="240" w:lineRule="auto"/>
              <w:jc w:val="center"/>
              <w:rPr>
                <w:sz w:val="22"/>
                <w:szCs w:val="22"/>
              </w:rPr>
            </w:pPr>
            <w:r w:rsidRPr="00932654">
              <w:rPr>
                <w:rFonts w:eastAsia="Aptos"/>
                <w:b/>
                <w:bCs/>
                <w:color w:val="FFFFFF" w:themeColor="background1"/>
                <w:sz w:val="22"/>
                <w:szCs w:val="22"/>
              </w:rPr>
              <w:t>Indicador</w:t>
            </w:r>
          </w:p>
        </w:tc>
        <w:tc>
          <w:tcPr>
            <w:tcW w:w="1695" w:type="dxa"/>
            <w:tcBorders>
              <w:top w:val="single" w:sz="8" w:space="0" w:color="B7C9DC"/>
              <w:left w:val="single" w:sz="8" w:space="0" w:color="B7C9DC"/>
              <w:bottom w:val="single" w:sz="8" w:space="0" w:color="B7C9DC"/>
              <w:right w:val="single" w:sz="8" w:space="0" w:color="B7C9DC"/>
            </w:tcBorders>
            <w:shd w:val="clear" w:color="auto" w:fill="1F4E79"/>
            <w:tcMar>
              <w:left w:w="108" w:type="dxa"/>
              <w:right w:w="108" w:type="dxa"/>
            </w:tcMar>
            <w:vAlign w:val="center"/>
          </w:tcPr>
          <w:p w14:paraId="02F042D7" w14:textId="77777777" w:rsidR="00AC43F5" w:rsidRPr="00932654" w:rsidRDefault="00AC43F5" w:rsidP="009F686C">
            <w:pPr>
              <w:spacing w:line="240" w:lineRule="auto"/>
              <w:jc w:val="center"/>
              <w:rPr>
                <w:sz w:val="22"/>
                <w:szCs w:val="22"/>
              </w:rPr>
            </w:pPr>
            <w:r w:rsidRPr="00932654">
              <w:rPr>
                <w:rFonts w:eastAsia="Aptos"/>
                <w:b/>
                <w:bCs/>
                <w:color w:val="FFFFFF" w:themeColor="background1"/>
                <w:sz w:val="22"/>
                <w:szCs w:val="22"/>
              </w:rPr>
              <w:t>Valor</w:t>
            </w:r>
          </w:p>
        </w:tc>
        <w:tc>
          <w:tcPr>
            <w:tcW w:w="4530" w:type="dxa"/>
            <w:tcBorders>
              <w:top w:val="single" w:sz="8" w:space="0" w:color="B7C9DC"/>
              <w:left w:val="single" w:sz="8" w:space="0" w:color="B7C9DC"/>
              <w:bottom w:val="single" w:sz="8" w:space="0" w:color="B7C9DC"/>
              <w:right w:val="single" w:sz="8" w:space="0" w:color="B7C9DC"/>
            </w:tcBorders>
            <w:shd w:val="clear" w:color="auto" w:fill="1F4E79"/>
            <w:tcMar>
              <w:left w:w="108" w:type="dxa"/>
              <w:right w:w="108" w:type="dxa"/>
            </w:tcMar>
            <w:vAlign w:val="center"/>
          </w:tcPr>
          <w:p w14:paraId="5640DB2A" w14:textId="77777777" w:rsidR="00AC43F5" w:rsidRPr="00932654" w:rsidRDefault="00AC43F5" w:rsidP="009F686C">
            <w:pPr>
              <w:spacing w:line="240" w:lineRule="auto"/>
              <w:jc w:val="center"/>
              <w:rPr>
                <w:sz w:val="22"/>
                <w:szCs w:val="22"/>
              </w:rPr>
            </w:pPr>
            <w:r w:rsidRPr="00932654">
              <w:rPr>
                <w:rFonts w:eastAsia="Aptos"/>
                <w:b/>
                <w:bCs/>
                <w:color w:val="FFFFFF" w:themeColor="background1"/>
                <w:sz w:val="22"/>
                <w:szCs w:val="22"/>
              </w:rPr>
              <w:t>Interpretação</w:t>
            </w:r>
          </w:p>
        </w:tc>
      </w:tr>
      <w:tr w:rsidR="00AC43F5" w:rsidRPr="00932654" w14:paraId="654DC633" w14:textId="77777777" w:rsidTr="00DC4023">
        <w:trPr>
          <w:trHeight w:val="300"/>
        </w:trPr>
        <w:tc>
          <w:tcPr>
            <w:tcW w:w="283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4B376810" w14:textId="77777777" w:rsidR="00AC43F5" w:rsidRPr="00932654" w:rsidRDefault="00AC43F5" w:rsidP="009F686C">
            <w:pPr>
              <w:spacing w:after="0" w:line="240" w:lineRule="auto"/>
              <w:rPr>
                <w:sz w:val="22"/>
                <w:szCs w:val="22"/>
              </w:rPr>
            </w:pPr>
            <w:r w:rsidRPr="00932654">
              <w:rPr>
                <w:rFonts w:eastAsia="Aptos"/>
                <w:b/>
                <w:bCs/>
                <w:color w:val="1F1F1F"/>
                <w:sz w:val="22"/>
                <w:szCs w:val="22"/>
              </w:rPr>
              <w:t>Massa salarial total dos 67 setores</w:t>
            </w:r>
          </w:p>
        </w:tc>
        <w:tc>
          <w:tcPr>
            <w:tcW w:w="169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27A00BA0" w14:textId="77777777" w:rsidR="00AC43F5" w:rsidRPr="00932654" w:rsidRDefault="00AC43F5" w:rsidP="009F686C">
            <w:pPr>
              <w:spacing w:after="0" w:line="240" w:lineRule="auto"/>
              <w:jc w:val="center"/>
              <w:rPr>
                <w:sz w:val="22"/>
                <w:szCs w:val="22"/>
              </w:rPr>
            </w:pPr>
            <w:r w:rsidRPr="00932654">
              <w:rPr>
                <w:rFonts w:eastAsia="Aptos"/>
                <w:color w:val="1F1F1F"/>
                <w:sz w:val="22"/>
                <w:szCs w:val="22"/>
              </w:rPr>
              <w:t>R$ 136,521 bilhões</w:t>
            </w:r>
          </w:p>
        </w:tc>
        <w:tc>
          <w:tcPr>
            <w:tcW w:w="4530"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41EABC7C" w14:textId="77777777" w:rsidR="00AC43F5" w:rsidRPr="00932654" w:rsidRDefault="00AC43F5" w:rsidP="009F686C">
            <w:pPr>
              <w:spacing w:after="0" w:line="240" w:lineRule="auto"/>
              <w:rPr>
                <w:sz w:val="22"/>
                <w:szCs w:val="22"/>
              </w:rPr>
            </w:pPr>
            <w:r w:rsidRPr="00932654">
              <w:rPr>
                <w:rFonts w:eastAsia="Aptos"/>
                <w:color w:val="1F1F1F"/>
                <w:sz w:val="22"/>
                <w:szCs w:val="22"/>
              </w:rPr>
              <w:t>Denominador total do exercício, com alocação setorial para evitar dupla contagem.</w:t>
            </w:r>
          </w:p>
        </w:tc>
      </w:tr>
      <w:tr w:rsidR="00AC43F5" w:rsidRPr="00932654" w14:paraId="19BA3FBE" w14:textId="77777777" w:rsidTr="00DC4023">
        <w:trPr>
          <w:trHeight w:val="300"/>
        </w:trPr>
        <w:tc>
          <w:tcPr>
            <w:tcW w:w="2835"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73B9749B" w14:textId="77777777" w:rsidR="00AC43F5" w:rsidRPr="00932654" w:rsidRDefault="00AC43F5" w:rsidP="009F686C">
            <w:pPr>
              <w:spacing w:after="0" w:line="240" w:lineRule="auto"/>
              <w:rPr>
                <w:sz w:val="22"/>
                <w:szCs w:val="22"/>
              </w:rPr>
            </w:pPr>
            <w:r w:rsidRPr="00932654">
              <w:rPr>
                <w:rFonts w:eastAsia="Aptos"/>
                <w:b/>
                <w:bCs/>
                <w:color w:val="1F1F1F"/>
                <w:sz w:val="22"/>
                <w:szCs w:val="22"/>
              </w:rPr>
              <w:t>Massa salarial total da indústria</w:t>
            </w:r>
          </w:p>
        </w:tc>
        <w:tc>
          <w:tcPr>
            <w:tcW w:w="1695"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2CBB5599" w14:textId="77777777" w:rsidR="00AC43F5" w:rsidRPr="00932654" w:rsidRDefault="00AC43F5" w:rsidP="009F686C">
            <w:pPr>
              <w:spacing w:after="0" w:line="240" w:lineRule="auto"/>
              <w:jc w:val="center"/>
              <w:rPr>
                <w:sz w:val="22"/>
                <w:szCs w:val="22"/>
              </w:rPr>
            </w:pPr>
            <w:r w:rsidRPr="00932654">
              <w:rPr>
                <w:rFonts w:eastAsia="Aptos"/>
                <w:color w:val="1F1F1F"/>
                <w:sz w:val="22"/>
                <w:szCs w:val="22"/>
              </w:rPr>
              <w:t>R$ 30,072 bilhões</w:t>
            </w:r>
          </w:p>
        </w:tc>
        <w:tc>
          <w:tcPr>
            <w:tcW w:w="4530"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29CF88A7" w14:textId="77777777" w:rsidR="00AC43F5" w:rsidRPr="00932654" w:rsidRDefault="00AC43F5" w:rsidP="009F686C">
            <w:pPr>
              <w:spacing w:after="0" w:line="240" w:lineRule="auto"/>
              <w:rPr>
                <w:sz w:val="22"/>
                <w:szCs w:val="22"/>
              </w:rPr>
            </w:pPr>
            <w:r w:rsidRPr="00932654">
              <w:rPr>
                <w:rFonts w:eastAsia="Aptos"/>
                <w:color w:val="1F1F1F"/>
                <w:sz w:val="22"/>
                <w:szCs w:val="22"/>
              </w:rPr>
              <w:t xml:space="preserve">Soma da massa salarial formal das </w:t>
            </w:r>
            <w:proofErr w:type="spellStart"/>
            <w:r w:rsidRPr="00932654">
              <w:rPr>
                <w:rFonts w:eastAsia="Aptos"/>
                <w:color w:val="1F1F1F"/>
                <w:sz w:val="22"/>
                <w:szCs w:val="22"/>
              </w:rPr>
              <w:t>CNAEs</w:t>
            </w:r>
            <w:proofErr w:type="spellEnd"/>
            <w:r w:rsidRPr="00932654">
              <w:rPr>
                <w:rFonts w:eastAsia="Aptos"/>
                <w:color w:val="1F1F1F"/>
                <w:sz w:val="22"/>
                <w:szCs w:val="22"/>
              </w:rPr>
              <w:t xml:space="preserve"> industriais consideradas na base.</w:t>
            </w:r>
          </w:p>
        </w:tc>
      </w:tr>
      <w:tr w:rsidR="00AC43F5" w:rsidRPr="00932654" w14:paraId="0E5360A9" w14:textId="77777777" w:rsidTr="00DC4023">
        <w:trPr>
          <w:trHeight w:val="300"/>
        </w:trPr>
        <w:tc>
          <w:tcPr>
            <w:tcW w:w="283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192C2408" w14:textId="77777777" w:rsidR="00AC43F5" w:rsidRPr="00932654" w:rsidRDefault="00AC43F5" w:rsidP="009F686C">
            <w:pPr>
              <w:spacing w:after="0" w:line="240" w:lineRule="auto"/>
              <w:rPr>
                <w:sz w:val="22"/>
                <w:szCs w:val="22"/>
              </w:rPr>
            </w:pPr>
            <w:r w:rsidRPr="00932654">
              <w:rPr>
                <w:rFonts w:eastAsia="Aptos"/>
                <w:b/>
                <w:bCs/>
                <w:color w:val="1F1F1F"/>
                <w:sz w:val="22"/>
                <w:szCs w:val="22"/>
              </w:rPr>
              <w:t>Peso da indústria nos 67 setores</w:t>
            </w:r>
          </w:p>
        </w:tc>
        <w:tc>
          <w:tcPr>
            <w:tcW w:w="169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4D6F0FBC" w14:textId="77777777" w:rsidR="00AC43F5" w:rsidRPr="00932654" w:rsidRDefault="00AC43F5" w:rsidP="009F686C">
            <w:pPr>
              <w:spacing w:after="0" w:line="240" w:lineRule="auto"/>
              <w:jc w:val="center"/>
              <w:rPr>
                <w:sz w:val="22"/>
                <w:szCs w:val="22"/>
              </w:rPr>
            </w:pPr>
            <w:r w:rsidRPr="00932654">
              <w:rPr>
                <w:rFonts w:eastAsia="Aptos"/>
                <w:color w:val="1F1F1F"/>
                <w:sz w:val="22"/>
                <w:szCs w:val="22"/>
              </w:rPr>
              <w:t>22,028%</w:t>
            </w:r>
          </w:p>
        </w:tc>
        <w:tc>
          <w:tcPr>
            <w:tcW w:w="4530"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38BB8E6B" w14:textId="77777777" w:rsidR="00AC43F5" w:rsidRPr="00932654" w:rsidRDefault="00AC43F5" w:rsidP="009F686C">
            <w:pPr>
              <w:spacing w:after="0" w:line="240" w:lineRule="auto"/>
              <w:rPr>
                <w:sz w:val="22"/>
                <w:szCs w:val="22"/>
              </w:rPr>
            </w:pPr>
            <w:r w:rsidRPr="00932654">
              <w:rPr>
                <w:rFonts w:eastAsia="Aptos"/>
                <w:color w:val="1F1F1F"/>
                <w:sz w:val="22"/>
                <w:szCs w:val="22"/>
              </w:rPr>
              <w:t>Participação da indústria no total dos 67 setores analisados.</w:t>
            </w:r>
          </w:p>
        </w:tc>
      </w:tr>
      <w:tr w:rsidR="00AC43F5" w:rsidRPr="00932654" w14:paraId="1A1D07D7" w14:textId="77777777" w:rsidTr="00DC4023">
        <w:trPr>
          <w:trHeight w:val="300"/>
        </w:trPr>
        <w:tc>
          <w:tcPr>
            <w:tcW w:w="2835"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2FAFF94E" w14:textId="77777777" w:rsidR="00AC43F5" w:rsidRPr="00932654" w:rsidRDefault="00AC43F5" w:rsidP="009F686C">
            <w:pPr>
              <w:spacing w:after="0" w:line="240" w:lineRule="auto"/>
              <w:rPr>
                <w:sz w:val="22"/>
                <w:szCs w:val="22"/>
              </w:rPr>
            </w:pPr>
            <w:r w:rsidRPr="00932654">
              <w:rPr>
                <w:rFonts w:eastAsia="Aptos"/>
                <w:b/>
                <w:bCs/>
                <w:color w:val="1F1F1F"/>
                <w:sz w:val="22"/>
                <w:szCs w:val="22"/>
              </w:rPr>
              <w:t>Setores industriais analisados</w:t>
            </w:r>
          </w:p>
        </w:tc>
        <w:tc>
          <w:tcPr>
            <w:tcW w:w="1695"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0CFBEADF" w14:textId="77777777" w:rsidR="00AC43F5" w:rsidRPr="00932654" w:rsidRDefault="00AC43F5" w:rsidP="009F686C">
            <w:pPr>
              <w:spacing w:after="0" w:line="240" w:lineRule="auto"/>
              <w:jc w:val="center"/>
              <w:rPr>
                <w:sz w:val="22"/>
                <w:szCs w:val="22"/>
              </w:rPr>
            </w:pPr>
            <w:r w:rsidRPr="00932654">
              <w:rPr>
                <w:rFonts w:eastAsia="Aptos"/>
                <w:color w:val="1F1F1F"/>
                <w:sz w:val="22"/>
                <w:szCs w:val="22"/>
              </w:rPr>
              <w:t>37</w:t>
            </w:r>
          </w:p>
        </w:tc>
        <w:tc>
          <w:tcPr>
            <w:tcW w:w="4530"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376E3611" w14:textId="77777777" w:rsidR="00AC43F5" w:rsidRPr="00932654" w:rsidRDefault="00AC43F5" w:rsidP="009F686C">
            <w:pPr>
              <w:spacing w:after="0" w:line="240" w:lineRule="auto"/>
              <w:rPr>
                <w:sz w:val="22"/>
                <w:szCs w:val="22"/>
              </w:rPr>
            </w:pPr>
            <w:r w:rsidRPr="00932654">
              <w:rPr>
                <w:rFonts w:eastAsia="Aptos"/>
                <w:color w:val="1F1F1F"/>
                <w:sz w:val="22"/>
                <w:szCs w:val="22"/>
              </w:rPr>
              <w:t>Recorte industrial utilizado na etapa de impactos socioeconômicos via MIP.</w:t>
            </w:r>
          </w:p>
        </w:tc>
      </w:tr>
      <w:tr w:rsidR="00AC43F5" w:rsidRPr="00932654" w14:paraId="532D19C8" w14:textId="77777777" w:rsidTr="00DC4023">
        <w:trPr>
          <w:trHeight w:val="300"/>
        </w:trPr>
        <w:tc>
          <w:tcPr>
            <w:tcW w:w="283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66C27887" w14:textId="77777777" w:rsidR="00AC43F5" w:rsidRPr="00932654" w:rsidRDefault="00AC43F5" w:rsidP="009F686C">
            <w:pPr>
              <w:spacing w:after="0" w:line="240" w:lineRule="auto"/>
              <w:rPr>
                <w:sz w:val="22"/>
                <w:szCs w:val="22"/>
              </w:rPr>
            </w:pPr>
            <w:r w:rsidRPr="00932654">
              <w:rPr>
                <w:rFonts w:eastAsia="Aptos"/>
                <w:b/>
                <w:bCs/>
                <w:color w:val="1F1F1F"/>
                <w:sz w:val="22"/>
                <w:szCs w:val="22"/>
              </w:rPr>
              <w:t>Setores industriais com exposição TSB positiva</w:t>
            </w:r>
          </w:p>
        </w:tc>
        <w:tc>
          <w:tcPr>
            <w:tcW w:w="169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4D96C070" w14:textId="77777777" w:rsidR="00AC43F5" w:rsidRPr="00932654" w:rsidRDefault="00AC43F5" w:rsidP="009F686C">
            <w:pPr>
              <w:spacing w:after="0" w:line="240" w:lineRule="auto"/>
              <w:jc w:val="center"/>
              <w:rPr>
                <w:sz w:val="22"/>
                <w:szCs w:val="22"/>
              </w:rPr>
            </w:pPr>
            <w:r w:rsidRPr="00932654">
              <w:rPr>
                <w:rFonts w:eastAsia="Aptos"/>
                <w:color w:val="1F1F1F"/>
                <w:sz w:val="22"/>
                <w:szCs w:val="22"/>
              </w:rPr>
              <w:t>15</w:t>
            </w:r>
          </w:p>
        </w:tc>
        <w:tc>
          <w:tcPr>
            <w:tcW w:w="4530"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2B616A05" w14:textId="77777777" w:rsidR="00AC43F5" w:rsidRPr="00932654" w:rsidRDefault="00AC43F5" w:rsidP="009F686C">
            <w:pPr>
              <w:spacing w:after="0" w:line="240" w:lineRule="auto"/>
              <w:rPr>
                <w:sz w:val="22"/>
                <w:szCs w:val="22"/>
              </w:rPr>
            </w:pPr>
            <w:r w:rsidRPr="00932654">
              <w:rPr>
                <w:rFonts w:eastAsia="Aptos"/>
                <w:color w:val="1F1F1F"/>
                <w:sz w:val="22"/>
                <w:szCs w:val="22"/>
              </w:rPr>
              <w:t xml:space="preserve">Setores industriais com alguma parcela de massa salarial associada a </w:t>
            </w:r>
            <w:proofErr w:type="spellStart"/>
            <w:r w:rsidRPr="00932654">
              <w:rPr>
                <w:rFonts w:eastAsia="Aptos"/>
                <w:color w:val="1F1F1F"/>
                <w:sz w:val="22"/>
                <w:szCs w:val="22"/>
              </w:rPr>
              <w:t>CNAEs</w:t>
            </w:r>
            <w:proofErr w:type="spellEnd"/>
            <w:r w:rsidRPr="00932654">
              <w:rPr>
                <w:rFonts w:eastAsia="Aptos"/>
                <w:color w:val="1F1F1F"/>
                <w:sz w:val="22"/>
                <w:szCs w:val="22"/>
              </w:rPr>
              <w:t xml:space="preserve"> compatíveis/elegíveis segundo a TSB.</w:t>
            </w:r>
          </w:p>
        </w:tc>
      </w:tr>
      <w:tr w:rsidR="00AC43F5" w:rsidRPr="00932654" w14:paraId="119372A2" w14:textId="77777777" w:rsidTr="00DC4023">
        <w:trPr>
          <w:trHeight w:val="300"/>
        </w:trPr>
        <w:tc>
          <w:tcPr>
            <w:tcW w:w="2835"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0442F0F1" w14:textId="77777777" w:rsidR="00AC43F5" w:rsidRPr="00932654" w:rsidRDefault="00AC43F5" w:rsidP="009F686C">
            <w:pPr>
              <w:spacing w:after="0" w:line="240" w:lineRule="auto"/>
              <w:rPr>
                <w:sz w:val="22"/>
                <w:szCs w:val="22"/>
              </w:rPr>
            </w:pPr>
            <w:r w:rsidRPr="00932654">
              <w:rPr>
                <w:rFonts w:eastAsia="Aptos"/>
                <w:b/>
                <w:bCs/>
                <w:color w:val="1F1F1F"/>
                <w:sz w:val="22"/>
                <w:szCs w:val="22"/>
              </w:rPr>
              <w:t>Setores industriais sem exposição TSB direta</w:t>
            </w:r>
          </w:p>
        </w:tc>
        <w:tc>
          <w:tcPr>
            <w:tcW w:w="1695"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1721F484" w14:textId="77777777" w:rsidR="00AC43F5" w:rsidRPr="00932654" w:rsidRDefault="00AC43F5" w:rsidP="009F686C">
            <w:pPr>
              <w:spacing w:after="0" w:line="240" w:lineRule="auto"/>
              <w:jc w:val="center"/>
              <w:rPr>
                <w:sz w:val="22"/>
                <w:szCs w:val="22"/>
              </w:rPr>
            </w:pPr>
            <w:r w:rsidRPr="00932654">
              <w:rPr>
                <w:rFonts w:eastAsia="Aptos"/>
                <w:color w:val="1F1F1F"/>
                <w:sz w:val="22"/>
                <w:szCs w:val="22"/>
              </w:rPr>
              <w:t>22</w:t>
            </w:r>
          </w:p>
        </w:tc>
        <w:tc>
          <w:tcPr>
            <w:tcW w:w="4530"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0CAE30D1" w14:textId="77777777" w:rsidR="00AC43F5" w:rsidRPr="00932654" w:rsidRDefault="00AC43F5" w:rsidP="009F686C">
            <w:pPr>
              <w:spacing w:after="0" w:line="240" w:lineRule="auto"/>
              <w:rPr>
                <w:sz w:val="22"/>
                <w:szCs w:val="22"/>
              </w:rPr>
            </w:pPr>
            <w:r w:rsidRPr="00932654">
              <w:rPr>
                <w:rFonts w:eastAsia="Aptos"/>
                <w:color w:val="1F1F1F"/>
                <w:sz w:val="22"/>
                <w:szCs w:val="22"/>
              </w:rPr>
              <w:t xml:space="preserve">Setores industriais sem </w:t>
            </w:r>
            <w:proofErr w:type="spellStart"/>
            <w:r w:rsidRPr="00932654">
              <w:rPr>
                <w:rFonts w:eastAsia="Aptos"/>
                <w:color w:val="1F1F1F"/>
                <w:sz w:val="22"/>
                <w:szCs w:val="22"/>
              </w:rPr>
              <w:t>CNAEs</w:t>
            </w:r>
            <w:proofErr w:type="spellEnd"/>
            <w:r w:rsidRPr="00932654">
              <w:rPr>
                <w:rFonts w:eastAsia="Aptos"/>
                <w:color w:val="1F1F1F"/>
                <w:sz w:val="22"/>
                <w:szCs w:val="22"/>
              </w:rPr>
              <w:t xml:space="preserve"> classificados como compatíveis/elegíveis segundo a TSB no recorte utilizado.</w:t>
            </w:r>
          </w:p>
        </w:tc>
      </w:tr>
    </w:tbl>
    <w:p w14:paraId="60A166E0" w14:textId="77777777" w:rsidR="00AC43F5" w:rsidRPr="00932654" w:rsidRDefault="00AC43F5" w:rsidP="009F686C">
      <w:pPr>
        <w:spacing w:after="120" w:line="360" w:lineRule="auto"/>
        <w:rPr>
          <w:rFonts w:eastAsia="Aptos"/>
        </w:rPr>
      </w:pPr>
      <w:r w:rsidRPr="00932654">
        <w:rPr>
          <w:rFonts w:eastAsia="Aptos"/>
          <w:b/>
          <w:bCs/>
        </w:rPr>
        <w:t>Fonte:</w:t>
      </w:r>
      <w:r w:rsidRPr="00932654">
        <w:rPr>
          <w:rFonts w:eastAsia="Aptos"/>
        </w:rPr>
        <w:t xml:space="preserve"> Elaboração própria a partir dos resultados da pesquisa.</w:t>
      </w:r>
    </w:p>
    <w:p w14:paraId="080CBFAF" w14:textId="7AD66205" w:rsidR="003F2140" w:rsidRPr="00030F33" w:rsidRDefault="00AC43F5" w:rsidP="009F686C">
      <w:pPr>
        <w:pStyle w:val="Corpodetexto"/>
        <w:spacing w:before="200" w:after="200" w:line="360" w:lineRule="auto"/>
        <w:jc w:val="both"/>
        <w:rPr>
          <w:rFonts w:eastAsia="Aptos"/>
          <w:sz w:val="24"/>
          <w:szCs w:val="24"/>
          <w:lang w:val="pt-BR"/>
        </w:rPr>
      </w:pPr>
      <w:r w:rsidRPr="00030F33">
        <w:rPr>
          <w:sz w:val="24"/>
          <w:szCs w:val="24"/>
          <w:lang w:val="pt-BR"/>
        </w:rPr>
        <w:t>A Tabela 2 mostra a exposição da indústria por critério de classificação.</w:t>
      </w:r>
      <w:r w:rsidR="00352B67" w:rsidRPr="00030F33">
        <w:rPr>
          <w:rFonts w:eastAsia="Aptos"/>
          <w:sz w:val="24"/>
          <w:szCs w:val="24"/>
          <w:lang w:val="pt-BR"/>
        </w:rPr>
        <w:t xml:space="preserve"> Pelo critério principal da TSB, 27,078% da massa salarial industrial está associada a </w:t>
      </w:r>
      <w:proofErr w:type="spellStart"/>
      <w:r w:rsidR="00352B67" w:rsidRPr="00030F33">
        <w:rPr>
          <w:rFonts w:eastAsia="Aptos"/>
          <w:sz w:val="24"/>
          <w:szCs w:val="24"/>
          <w:lang w:val="pt-BR"/>
        </w:rPr>
        <w:t>CNAEs</w:t>
      </w:r>
      <w:proofErr w:type="spellEnd"/>
      <w:r w:rsidR="00352B67" w:rsidRPr="00030F33">
        <w:rPr>
          <w:rFonts w:eastAsia="Aptos"/>
          <w:sz w:val="24"/>
          <w:szCs w:val="24"/>
          <w:lang w:val="pt-BR"/>
        </w:rPr>
        <w:t xml:space="preserve"> compatíveis ou elegíveis segundo a taxonomia, o equivalente a aproximadamente R$ 8,143 bilhões. Em relação ao universo total dos 67 setores, essa parcela representa 5,965%. Os critérios alternativos indicam que a magnitude do resultado permanece próxima mesmo quando se exige maior convergência documental entre referências. </w:t>
      </w:r>
    </w:p>
    <w:p w14:paraId="2AF477CB" w14:textId="2E73F480" w:rsidR="00AC43F5" w:rsidRPr="00932654" w:rsidRDefault="00AC43F5" w:rsidP="009F686C">
      <w:pPr>
        <w:spacing w:after="80" w:line="360" w:lineRule="auto"/>
        <w:jc w:val="center"/>
      </w:pPr>
      <w:r w:rsidRPr="00932654">
        <w:rPr>
          <w:rFonts w:eastAsia="Aptos"/>
          <w:b/>
          <w:bCs/>
        </w:rPr>
        <w:t xml:space="preserve">Tabela 2: </w:t>
      </w:r>
      <w:r w:rsidRPr="00932654">
        <w:rPr>
          <w:rFonts w:eastAsia="Aptos"/>
        </w:rPr>
        <w:t>Exposição da indústria por critério de classificação</w:t>
      </w:r>
    </w:p>
    <w:tbl>
      <w:tblPr>
        <w:tblW w:w="0" w:type="auto"/>
        <w:tblLook w:val="04A0" w:firstRow="1" w:lastRow="0" w:firstColumn="1" w:lastColumn="0" w:noHBand="0" w:noVBand="1"/>
      </w:tblPr>
      <w:tblGrid>
        <w:gridCol w:w="1262"/>
        <w:gridCol w:w="2006"/>
        <w:gridCol w:w="1200"/>
        <w:gridCol w:w="1128"/>
        <w:gridCol w:w="1212"/>
        <w:gridCol w:w="1676"/>
      </w:tblGrid>
      <w:tr w:rsidR="00AC43F5" w:rsidRPr="00932654" w14:paraId="3700D0FE" w14:textId="77777777" w:rsidTr="00DC4023">
        <w:trPr>
          <w:trHeight w:val="300"/>
        </w:trPr>
        <w:tc>
          <w:tcPr>
            <w:tcW w:w="1695" w:type="dxa"/>
            <w:tcBorders>
              <w:top w:val="single" w:sz="8" w:space="0" w:color="B7C9DC"/>
              <w:left w:val="single" w:sz="8" w:space="0" w:color="B7C9DC"/>
              <w:bottom w:val="single" w:sz="8" w:space="0" w:color="B7C9DC"/>
              <w:right w:val="single" w:sz="8" w:space="0" w:color="B7C9DC"/>
            </w:tcBorders>
            <w:shd w:val="clear" w:color="auto" w:fill="1F4E79"/>
            <w:tcMar>
              <w:left w:w="108" w:type="dxa"/>
              <w:right w:w="108" w:type="dxa"/>
            </w:tcMar>
            <w:vAlign w:val="center"/>
          </w:tcPr>
          <w:p w14:paraId="7FA4671B" w14:textId="77777777" w:rsidR="00AC43F5" w:rsidRPr="00932654" w:rsidRDefault="00AC43F5" w:rsidP="009F686C">
            <w:pPr>
              <w:spacing w:line="240" w:lineRule="auto"/>
              <w:jc w:val="center"/>
              <w:rPr>
                <w:sz w:val="20"/>
                <w:szCs w:val="20"/>
              </w:rPr>
            </w:pPr>
            <w:r w:rsidRPr="00932654">
              <w:rPr>
                <w:rFonts w:eastAsia="Aptos"/>
                <w:b/>
                <w:bCs/>
                <w:color w:val="FFFFFF" w:themeColor="background1"/>
                <w:sz w:val="20"/>
                <w:szCs w:val="20"/>
              </w:rPr>
              <w:t>Critério</w:t>
            </w:r>
          </w:p>
        </w:tc>
        <w:tc>
          <w:tcPr>
            <w:tcW w:w="1815" w:type="dxa"/>
            <w:tcBorders>
              <w:top w:val="single" w:sz="8" w:space="0" w:color="B7C9DC"/>
              <w:left w:val="single" w:sz="8" w:space="0" w:color="B7C9DC"/>
              <w:bottom w:val="single" w:sz="8" w:space="0" w:color="B7C9DC"/>
              <w:right w:val="single" w:sz="8" w:space="0" w:color="B7C9DC"/>
            </w:tcBorders>
            <w:shd w:val="clear" w:color="auto" w:fill="1F4E79"/>
            <w:tcMar>
              <w:left w:w="108" w:type="dxa"/>
              <w:right w:w="108" w:type="dxa"/>
            </w:tcMar>
            <w:vAlign w:val="center"/>
          </w:tcPr>
          <w:p w14:paraId="61147822" w14:textId="77777777" w:rsidR="00AC43F5" w:rsidRPr="00932654" w:rsidRDefault="00AC43F5" w:rsidP="009F686C">
            <w:pPr>
              <w:spacing w:line="240" w:lineRule="auto"/>
              <w:jc w:val="center"/>
              <w:rPr>
                <w:sz w:val="20"/>
                <w:szCs w:val="20"/>
              </w:rPr>
            </w:pPr>
            <w:r w:rsidRPr="00932654">
              <w:rPr>
                <w:rFonts w:eastAsia="Aptos"/>
                <w:b/>
                <w:bCs/>
                <w:color w:val="FFFFFF" w:themeColor="background1"/>
                <w:sz w:val="20"/>
                <w:szCs w:val="20"/>
              </w:rPr>
              <w:t>Massa salarial compatível/elegível</w:t>
            </w:r>
          </w:p>
        </w:tc>
        <w:tc>
          <w:tcPr>
            <w:tcW w:w="1410" w:type="dxa"/>
            <w:tcBorders>
              <w:top w:val="single" w:sz="8" w:space="0" w:color="B7C9DC"/>
              <w:left w:val="single" w:sz="8" w:space="0" w:color="B7C9DC"/>
              <w:bottom w:val="single" w:sz="8" w:space="0" w:color="B7C9DC"/>
              <w:right w:val="single" w:sz="8" w:space="0" w:color="B7C9DC"/>
            </w:tcBorders>
            <w:shd w:val="clear" w:color="auto" w:fill="1F4E79"/>
            <w:tcMar>
              <w:left w:w="108" w:type="dxa"/>
              <w:right w:w="108" w:type="dxa"/>
            </w:tcMar>
            <w:vAlign w:val="center"/>
          </w:tcPr>
          <w:p w14:paraId="69519DF8" w14:textId="77777777" w:rsidR="00AC43F5" w:rsidRPr="00932654" w:rsidRDefault="00AC43F5" w:rsidP="009F686C">
            <w:pPr>
              <w:spacing w:line="240" w:lineRule="auto"/>
              <w:jc w:val="center"/>
              <w:rPr>
                <w:sz w:val="20"/>
                <w:szCs w:val="20"/>
              </w:rPr>
            </w:pPr>
            <w:r w:rsidRPr="00932654">
              <w:rPr>
                <w:rFonts w:eastAsia="Aptos"/>
                <w:b/>
                <w:bCs/>
                <w:color w:val="FFFFFF" w:themeColor="background1"/>
                <w:sz w:val="20"/>
                <w:szCs w:val="20"/>
              </w:rPr>
              <w:t>Dentro da indústria</w:t>
            </w:r>
          </w:p>
        </w:tc>
        <w:tc>
          <w:tcPr>
            <w:tcW w:w="1410" w:type="dxa"/>
            <w:tcBorders>
              <w:top w:val="single" w:sz="8" w:space="0" w:color="B7C9DC"/>
              <w:left w:val="single" w:sz="8" w:space="0" w:color="B7C9DC"/>
              <w:bottom w:val="single" w:sz="8" w:space="0" w:color="B7C9DC"/>
              <w:right w:val="single" w:sz="8" w:space="0" w:color="B7C9DC"/>
            </w:tcBorders>
            <w:shd w:val="clear" w:color="auto" w:fill="1F4E79"/>
            <w:tcMar>
              <w:left w:w="108" w:type="dxa"/>
              <w:right w:w="108" w:type="dxa"/>
            </w:tcMar>
            <w:vAlign w:val="center"/>
          </w:tcPr>
          <w:p w14:paraId="7B262954" w14:textId="77777777" w:rsidR="00AC43F5" w:rsidRPr="00932654" w:rsidRDefault="00AC43F5" w:rsidP="009F686C">
            <w:pPr>
              <w:spacing w:line="240" w:lineRule="auto"/>
              <w:jc w:val="center"/>
              <w:rPr>
                <w:sz w:val="20"/>
                <w:szCs w:val="20"/>
              </w:rPr>
            </w:pPr>
            <w:r w:rsidRPr="00932654">
              <w:rPr>
                <w:rFonts w:eastAsia="Aptos"/>
                <w:b/>
                <w:bCs/>
                <w:color w:val="FFFFFF" w:themeColor="background1"/>
                <w:sz w:val="20"/>
                <w:szCs w:val="20"/>
              </w:rPr>
              <w:t>Nos 67 setores</w:t>
            </w:r>
          </w:p>
        </w:tc>
        <w:tc>
          <w:tcPr>
            <w:tcW w:w="1245" w:type="dxa"/>
            <w:tcBorders>
              <w:top w:val="single" w:sz="8" w:space="0" w:color="B7C9DC"/>
              <w:left w:val="single" w:sz="8" w:space="0" w:color="B7C9DC"/>
              <w:bottom w:val="single" w:sz="8" w:space="0" w:color="B7C9DC"/>
              <w:right w:val="single" w:sz="8" w:space="0" w:color="B7C9DC"/>
            </w:tcBorders>
            <w:shd w:val="clear" w:color="auto" w:fill="1F4E79"/>
            <w:tcMar>
              <w:left w:w="108" w:type="dxa"/>
              <w:right w:w="108" w:type="dxa"/>
            </w:tcMar>
            <w:vAlign w:val="center"/>
          </w:tcPr>
          <w:p w14:paraId="020C6D7C" w14:textId="77777777" w:rsidR="00AC43F5" w:rsidRPr="00932654" w:rsidRDefault="00AC43F5" w:rsidP="009F686C">
            <w:pPr>
              <w:spacing w:line="240" w:lineRule="auto"/>
              <w:jc w:val="center"/>
              <w:rPr>
                <w:sz w:val="20"/>
                <w:szCs w:val="20"/>
              </w:rPr>
            </w:pPr>
            <w:proofErr w:type="spellStart"/>
            <w:r w:rsidRPr="00932654">
              <w:rPr>
                <w:rFonts w:eastAsia="Aptos"/>
                <w:b/>
                <w:bCs/>
                <w:color w:val="FFFFFF" w:themeColor="background1"/>
                <w:sz w:val="20"/>
                <w:szCs w:val="20"/>
              </w:rPr>
              <w:t>CNAEs</w:t>
            </w:r>
            <w:proofErr w:type="spellEnd"/>
            <w:r w:rsidRPr="00932654">
              <w:rPr>
                <w:rFonts w:eastAsia="Aptos"/>
                <w:b/>
                <w:bCs/>
                <w:color w:val="FFFFFF" w:themeColor="background1"/>
                <w:sz w:val="20"/>
                <w:szCs w:val="20"/>
              </w:rPr>
              <w:t xml:space="preserve"> industriais</w:t>
            </w:r>
          </w:p>
        </w:tc>
        <w:tc>
          <w:tcPr>
            <w:tcW w:w="1980" w:type="dxa"/>
            <w:tcBorders>
              <w:top w:val="single" w:sz="8" w:space="0" w:color="B7C9DC"/>
              <w:left w:val="single" w:sz="8" w:space="0" w:color="B7C9DC"/>
              <w:bottom w:val="single" w:sz="8" w:space="0" w:color="B7C9DC"/>
              <w:right w:val="single" w:sz="8" w:space="0" w:color="B7C9DC"/>
            </w:tcBorders>
            <w:shd w:val="clear" w:color="auto" w:fill="1F4E79"/>
            <w:tcMar>
              <w:left w:w="108" w:type="dxa"/>
              <w:right w:w="108" w:type="dxa"/>
            </w:tcMar>
            <w:vAlign w:val="center"/>
          </w:tcPr>
          <w:p w14:paraId="31D0EC2A" w14:textId="77777777" w:rsidR="00AC43F5" w:rsidRPr="00932654" w:rsidRDefault="00AC43F5" w:rsidP="009F686C">
            <w:pPr>
              <w:spacing w:line="240" w:lineRule="auto"/>
              <w:jc w:val="center"/>
              <w:rPr>
                <w:sz w:val="20"/>
                <w:szCs w:val="20"/>
              </w:rPr>
            </w:pPr>
            <w:r w:rsidRPr="00932654">
              <w:rPr>
                <w:rFonts w:eastAsia="Aptos"/>
                <w:b/>
                <w:bCs/>
                <w:color w:val="FFFFFF" w:themeColor="background1"/>
                <w:sz w:val="20"/>
                <w:szCs w:val="20"/>
              </w:rPr>
              <w:t>Uso no relatório</w:t>
            </w:r>
          </w:p>
        </w:tc>
      </w:tr>
      <w:tr w:rsidR="00AC43F5" w:rsidRPr="00932654" w14:paraId="27C6D9D5" w14:textId="77777777" w:rsidTr="00DC4023">
        <w:trPr>
          <w:trHeight w:val="139"/>
        </w:trPr>
        <w:tc>
          <w:tcPr>
            <w:tcW w:w="169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355E6090" w14:textId="77777777" w:rsidR="00AC43F5" w:rsidRPr="00932654" w:rsidRDefault="00AC43F5" w:rsidP="009F686C">
            <w:pPr>
              <w:spacing w:after="0" w:line="240" w:lineRule="auto"/>
              <w:rPr>
                <w:sz w:val="20"/>
                <w:szCs w:val="20"/>
              </w:rPr>
            </w:pPr>
            <w:r w:rsidRPr="00932654">
              <w:rPr>
                <w:rFonts w:eastAsia="Aptos"/>
                <w:b/>
                <w:bCs/>
                <w:color w:val="1F1F1F"/>
                <w:sz w:val="20"/>
                <w:szCs w:val="20"/>
              </w:rPr>
              <w:t>TSB</w:t>
            </w:r>
          </w:p>
        </w:tc>
        <w:tc>
          <w:tcPr>
            <w:tcW w:w="181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00AB4850"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R$ 8,143 bilhões</w:t>
            </w:r>
          </w:p>
        </w:tc>
        <w:tc>
          <w:tcPr>
            <w:tcW w:w="1410"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4601C9ED"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27,078%</w:t>
            </w:r>
          </w:p>
        </w:tc>
        <w:tc>
          <w:tcPr>
            <w:tcW w:w="1410"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4DAC7106"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5,965%</w:t>
            </w:r>
          </w:p>
        </w:tc>
        <w:tc>
          <w:tcPr>
            <w:tcW w:w="124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6B78D602"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64</w:t>
            </w:r>
          </w:p>
        </w:tc>
        <w:tc>
          <w:tcPr>
            <w:tcW w:w="1980"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15B6FAF9" w14:textId="77777777" w:rsidR="00AC43F5" w:rsidRPr="00932654" w:rsidRDefault="00AC43F5" w:rsidP="009F686C">
            <w:pPr>
              <w:spacing w:after="0" w:line="240" w:lineRule="auto"/>
              <w:rPr>
                <w:sz w:val="20"/>
                <w:szCs w:val="20"/>
              </w:rPr>
            </w:pPr>
            <w:r w:rsidRPr="00932654">
              <w:rPr>
                <w:rFonts w:eastAsia="Aptos"/>
                <w:color w:val="1F1F1F"/>
                <w:sz w:val="20"/>
                <w:szCs w:val="20"/>
              </w:rPr>
              <w:t>Resultado principal.</w:t>
            </w:r>
          </w:p>
        </w:tc>
      </w:tr>
      <w:tr w:rsidR="00AC43F5" w:rsidRPr="00932654" w14:paraId="76F39B03" w14:textId="77777777" w:rsidTr="00DC4023">
        <w:trPr>
          <w:trHeight w:val="427"/>
        </w:trPr>
        <w:tc>
          <w:tcPr>
            <w:tcW w:w="1695"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129F7CC6" w14:textId="77777777" w:rsidR="00AC43F5" w:rsidRPr="00932654" w:rsidRDefault="00AC43F5" w:rsidP="009F686C">
            <w:pPr>
              <w:spacing w:after="0" w:line="240" w:lineRule="auto"/>
              <w:rPr>
                <w:sz w:val="20"/>
                <w:szCs w:val="20"/>
              </w:rPr>
            </w:pPr>
            <w:r w:rsidRPr="00932654">
              <w:rPr>
                <w:rFonts w:eastAsia="Aptos"/>
                <w:b/>
                <w:bCs/>
                <w:color w:val="1F1F1F"/>
                <w:sz w:val="20"/>
                <w:szCs w:val="20"/>
              </w:rPr>
              <w:t>Pelo menos 2 fontes</w:t>
            </w:r>
          </w:p>
        </w:tc>
        <w:tc>
          <w:tcPr>
            <w:tcW w:w="1815"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0B827AD8"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R$ 7,292 bilhões</w:t>
            </w:r>
          </w:p>
        </w:tc>
        <w:tc>
          <w:tcPr>
            <w:tcW w:w="1410"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27AF6BD0"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24,249%</w:t>
            </w:r>
          </w:p>
        </w:tc>
        <w:tc>
          <w:tcPr>
            <w:tcW w:w="1410"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0FC7DF03"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5,342%</w:t>
            </w:r>
          </w:p>
        </w:tc>
        <w:tc>
          <w:tcPr>
            <w:tcW w:w="1245"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01C31E68"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64</w:t>
            </w:r>
          </w:p>
        </w:tc>
        <w:tc>
          <w:tcPr>
            <w:tcW w:w="1980" w:type="dxa"/>
            <w:tcBorders>
              <w:top w:val="single" w:sz="8" w:space="0" w:color="B7C9DC"/>
              <w:left w:val="single" w:sz="8" w:space="0" w:color="B7C9DC"/>
              <w:bottom w:val="single" w:sz="8" w:space="0" w:color="B7C9DC"/>
              <w:right w:val="single" w:sz="8" w:space="0" w:color="B7C9DC"/>
            </w:tcBorders>
            <w:shd w:val="clear" w:color="auto" w:fill="FFFFFF" w:themeFill="background1"/>
            <w:tcMar>
              <w:left w:w="108" w:type="dxa"/>
              <w:right w:w="108" w:type="dxa"/>
            </w:tcMar>
            <w:vAlign w:val="center"/>
          </w:tcPr>
          <w:p w14:paraId="3572249E" w14:textId="77777777" w:rsidR="00AC43F5" w:rsidRPr="00932654" w:rsidRDefault="00AC43F5" w:rsidP="009F686C">
            <w:pPr>
              <w:spacing w:after="0" w:line="240" w:lineRule="auto"/>
              <w:rPr>
                <w:sz w:val="20"/>
                <w:szCs w:val="20"/>
              </w:rPr>
            </w:pPr>
            <w:r w:rsidRPr="00932654">
              <w:rPr>
                <w:rFonts w:eastAsia="Aptos"/>
                <w:color w:val="1F1F1F"/>
                <w:sz w:val="20"/>
                <w:szCs w:val="20"/>
              </w:rPr>
              <w:t>Robustez intermediária.</w:t>
            </w:r>
          </w:p>
        </w:tc>
      </w:tr>
      <w:tr w:rsidR="00AC43F5" w:rsidRPr="00932654" w14:paraId="5901562C" w14:textId="77777777" w:rsidTr="00DC4023">
        <w:trPr>
          <w:trHeight w:val="421"/>
        </w:trPr>
        <w:tc>
          <w:tcPr>
            <w:tcW w:w="169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7A8EBC38" w14:textId="77777777" w:rsidR="00AC43F5" w:rsidRPr="00932654" w:rsidRDefault="00AC43F5" w:rsidP="009F686C">
            <w:pPr>
              <w:spacing w:after="0" w:line="240" w:lineRule="auto"/>
              <w:rPr>
                <w:sz w:val="20"/>
                <w:szCs w:val="20"/>
              </w:rPr>
            </w:pPr>
            <w:r w:rsidRPr="00932654">
              <w:rPr>
                <w:rFonts w:eastAsia="Aptos"/>
                <w:b/>
                <w:bCs/>
                <w:color w:val="1F1F1F"/>
                <w:sz w:val="20"/>
                <w:szCs w:val="20"/>
              </w:rPr>
              <w:t>Pelo menos 3 fontes</w:t>
            </w:r>
          </w:p>
        </w:tc>
        <w:tc>
          <w:tcPr>
            <w:tcW w:w="181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50D7B38B"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R$ 6,283 bilhões</w:t>
            </w:r>
          </w:p>
        </w:tc>
        <w:tc>
          <w:tcPr>
            <w:tcW w:w="1410"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7E0FB76E"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20,894%</w:t>
            </w:r>
          </w:p>
        </w:tc>
        <w:tc>
          <w:tcPr>
            <w:tcW w:w="1410"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3BFCF24B"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4,602%</w:t>
            </w:r>
          </w:p>
        </w:tc>
        <w:tc>
          <w:tcPr>
            <w:tcW w:w="1245"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71E8007C" w14:textId="77777777" w:rsidR="00AC43F5" w:rsidRPr="00932654" w:rsidRDefault="00AC43F5" w:rsidP="009F686C">
            <w:pPr>
              <w:spacing w:after="0" w:line="240" w:lineRule="auto"/>
              <w:jc w:val="right"/>
              <w:rPr>
                <w:sz w:val="20"/>
                <w:szCs w:val="20"/>
              </w:rPr>
            </w:pPr>
            <w:r w:rsidRPr="00932654">
              <w:rPr>
                <w:rFonts w:eastAsia="Aptos"/>
                <w:color w:val="1F1F1F"/>
                <w:sz w:val="20"/>
                <w:szCs w:val="20"/>
              </w:rPr>
              <w:t>49</w:t>
            </w:r>
          </w:p>
        </w:tc>
        <w:tc>
          <w:tcPr>
            <w:tcW w:w="1980" w:type="dxa"/>
            <w:tcBorders>
              <w:top w:val="single" w:sz="8" w:space="0" w:color="B7C9DC"/>
              <w:left w:val="single" w:sz="8" w:space="0" w:color="B7C9DC"/>
              <w:bottom w:val="single" w:sz="8" w:space="0" w:color="B7C9DC"/>
              <w:right w:val="single" w:sz="8" w:space="0" w:color="B7C9DC"/>
            </w:tcBorders>
            <w:shd w:val="clear" w:color="auto" w:fill="EEF2F8"/>
            <w:tcMar>
              <w:left w:w="108" w:type="dxa"/>
              <w:right w:w="108" w:type="dxa"/>
            </w:tcMar>
            <w:vAlign w:val="center"/>
          </w:tcPr>
          <w:p w14:paraId="6C677BB2" w14:textId="77777777" w:rsidR="00AC43F5" w:rsidRPr="00932654" w:rsidRDefault="00AC43F5" w:rsidP="009F686C">
            <w:pPr>
              <w:spacing w:after="0" w:line="240" w:lineRule="auto"/>
              <w:rPr>
                <w:sz w:val="20"/>
                <w:szCs w:val="20"/>
              </w:rPr>
            </w:pPr>
            <w:r w:rsidRPr="00932654">
              <w:rPr>
                <w:rFonts w:eastAsia="Aptos"/>
                <w:color w:val="1F1F1F"/>
                <w:sz w:val="20"/>
                <w:szCs w:val="20"/>
              </w:rPr>
              <w:t>Robustez mais restritiva.</w:t>
            </w:r>
          </w:p>
        </w:tc>
      </w:tr>
    </w:tbl>
    <w:p w14:paraId="2353AF3A" w14:textId="77777777" w:rsidR="00AC43F5" w:rsidRPr="00932654" w:rsidRDefault="00AC43F5" w:rsidP="009F686C">
      <w:pPr>
        <w:spacing w:after="0" w:line="360" w:lineRule="auto"/>
        <w:rPr>
          <w:rFonts w:eastAsia="Aptos"/>
        </w:rPr>
      </w:pPr>
      <w:r w:rsidRPr="00932654">
        <w:rPr>
          <w:rFonts w:eastAsia="Aptos"/>
          <w:b/>
          <w:bCs/>
        </w:rPr>
        <w:lastRenderedPageBreak/>
        <w:t>Fonte:</w:t>
      </w:r>
      <w:r w:rsidRPr="00932654">
        <w:rPr>
          <w:rFonts w:eastAsia="Aptos"/>
        </w:rPr>
        <w:t xml:space="preserve"> Elaboração própria a partir dos resultados da pesquisa.</w:t>
      </w:r>
    </w:p>
    <w:p w14:paraId="74276614" w14:textId="77777777" w:rsidR="006A45FB" w:rsidRDefault="006A45FB" w:rsidP="009F686C">
      <w:pPr>
        <w:spacing w:after="0" w:line="360" w:lineRule="auto"/>
        <w:jc w:val="both"/>
        <w:rPr>
          <w:b/>
          <w:bCs/>
          <w:sz w:val="20"/>
          <w:szCs w:val="20"/>
        </w:rPr>
      </w:pPr>
    </w:p>
    <w:p w14:paraId="307623D4" w14:textId="77777777" w:rsidR="006A45FB" w:rsidRDefault="006A45FB" w:rsidP="009F686C">
      <w:pPr>
        <w:spacing w:after="0" w:line="360" w:lineRule="auto"/>
        <w:jc w:val="both"/>
        <w:rPr>
          <w:b/>
          <w:bCs/>
          <w:sz w:val="20"/>
          <w:szCs w:val="20"/>
        </w:rPr>
      </w:pPr>
    </w:p>
    <w:p w14:paraId="5C76045B" w14:textId="2683FC63" w:rsidR="00AC43F5" w:rsidRPr="00030F33" w:rsidRDefault="00AC43F5" w:rsidP="009F686C">
      <w:pPr>
        <w:spacing w:after="0" w:line="360" w:lineRule="auto"/>
        <w:jc w:val="both"/>
        <w:rPr>
          <w:sz w:val="20"/>
          <w:szCs w:val="20"/>
        </w:rPr>
      </w:pPr>
      <w:r w:rsidRPr="00030F33">
        <w:rPr>
          <w:b/>
          <w:bCs/>
          <w:sz w:val="20"/>
          <w:szCs w:val="20"/>
        </w:rPr>
        <w:t>Nota:</w:t>
      </w:r>
      <w:r w:rsidRPr="00030F33">
        <w:rPr>
          <w:sz w:val="20"/>
          <w:szCs w:val="20"/>
        </w:rPr>
        <w:t xml:space="preserve"> Além da leitura ponderada pela massa salarial, os resultados também podem ser interpretados em termos de cobertura classificatória por quantidade de </w:t>
      </w:r>
      <w:proofErr w:type="spellStart"/>
      <w:r w:rsidRPr="00030F33">
        <w:rPr>
          <w:sz w:val="20"/>
          <w:szCs w:val="20"/>
        </w:rPr>
        <w:t>CNAEs</w:t>
      </w:r>
      <w:proofErr w:type="spellEnd"/>
      <w:r w:rsidRPr="00030F33">
        <w:rPr>
          <w:sz w:val="20"/>
          <w:szCs w:val="20"/>
        </w:rPr>
        <w:t xml:space="preserve">. Pelo critério principal da TSB, foram identificados 64 </w:t>
      </w:r>
      <w:proofErr w:type="spellStart"/>
      <w:r w:rsidRPr="00030F33">
        <w:rPr>
          <w:sz w:val="20"/>
          <w:szCs w:val="20"/>
        </w:rPr>
        <w:t>CNAEs</w:t>
      </w:r>
      <w:proofErr w:type="spellEnd"/>
      <w:r w:rsidRPr="00030F33">
        <w:rPr>
          <w:sz w:val="20"/>
          <w:szCs w:val="20"/>
        </w:rPr>
        <w:t xml:space="preserve"> industriais de cinco dígitos compatíveis ou elegíveis. Considerando o recorte de 331 CNAEs5 mapeados na base ajustada, isso corresponde a aproximadamente 19,34% das atividades em termos relativos. Essa métrica, contudo, não deve ser confundida com os percentuais ponderados pela massa salarial: enquanto os 27,078% indicam a participação da massa salarial TSB dentro da indústria e os 5,965% indicam sua participação no conjunto dos 67 setores, a proporção de </w:t>
      </w:r>
      <w:proofErr w:type="spellStart"/>
      <w:r w:rsidRPr="00030F33">
        <w:rPr>
          <w:sz w:val="20"/>
          <w:szCs w:val="20"/>
        </w:rPr>
        <w:t>CNAEs</w:t>
      </w:r>
      <w:proofErr w:type="spellEnd"/>
      <w:r w:rsidRPr="00030F33">
        <w:rPr>
          <w:sz w:val="20"/>
          <w:szCs w:val="20"/>
        </w:rPr>
        <w:t xml:space="preserve"> mede apenas cobertura classificatória, sem considerar o peso econômico relativo de cada atividade.</w:t>
      </w:r>
    </w:p>
    <w:p w14:paraId="65A844E7" w14:textId="77777777" w:rsidR="00352B67" w:rsidRPr="00932654" w:rsidRDefault="00352B67" w:rsidP="009F686C">
      <w:pPr>
        <w:spacing w:line="360" w:lineRule="auto"/>
        <w:jc w:val="both"/>
        <w:rPr>
          <w:rFonts w:eastAsia="Aptos"/>
          <w:highlight w:val="yellow"/>
        </w:rPr>
      </w:pPr>
    </w:p>
    <w:p w14:paraId="582C9818" w14:textId="1B851EC5" w:rsidR="00AC43F5" w:rsidRPr="00030F33" w:rsidRDefault="00AC43F5" w:rsidP="009F686C">
      <w:pPr>
        <w:spacing w:line="360" w:lineRule="auto"/>
        <w:jc w:val="both"/>
        <w:rPr>
          <w:rFonts w:eastAsia="Aptos"/>
        </w:rPr>
      </w:pPr>
      <w:r w:rsidRPr="00030F33">
        <w:rPr>
          <w:rFonts w:eastAsia="Aptos"/>
        </w:rPr>
        <w:t>O resultado principal aponta que pouco mais de um quarto da massa salarial industrial está associada a atividades compatíveis ou elegíveis segundo a TSB. A proximidade entre o critério principal e os critérios de robustez reforça a consistência da mensuração e fornece uma base adequada para a etapa seguinte do relatório, dedicada à simulação dos impactos socioeconômicos via matriz insumo-produto.</w:t>
      </w:r>
    </w:p>
    <w:p w14:paraId="617F9B19" w14:textId="13931D93" w:rsidR="43CCA248" w:rsidRDefault="43CCA248" w:rsidP="00216E6E">
      <w:pPr>
        <w:spacing w:line="360" w:lineRule="auto"/>
        <w:jc w:val="both"/>
        <w:rPr>
          <w:rFonts w:ascii="Aptos" w:eastAsia="Aptos" w:hAnsi="Aptos" w:cs="Aptos"/>
        </w:rPr>
      </w:pPr>
      <w:r w:rsidRPr="68BEF880">
        <w:rPr>
          <w:rFonts w:ascii="Aptos" w:eastAsia="Aptos" w:hAnsi="Aptos" w:cs="Aptos"/>
        </w:rPr>
        <w:t>Embora o percentual de exposição não constitua, por si só, um indicador de desempenho ambiental, ele fornece uma aproximação da parcela da estrutura produtiva que poderá responder mais diretamente aos instrumentos associados à Taxonomia Sustentável Brasileira, como mecanismos financeiros, critérios de elegibilidade, incentivos públicos e políticas de desenvolvimento industrial.</w:t>
      </w:r>
    </w:p>
    <w:p w14:paraId="48AA9FFD" w14:textId="77777777" w:rsidR="00352B67" w:rsidRPr="00932654" w:rsidRDefault="00352B67" w:rsidP="009F686C">
      <w:pPr>
        <w:spacing w:line="360" w:lineRule="auto"/>
        <w:jc w:val="both"/>
        <w:rPr>
          <w:rFonts w:eastAsia="Aptos"/>
        </w:rPr>
      </w:pPr>
      <w:r w:rsidRPr="00932654">
        <w:rPr>
          <w:rFonts w:eastAsia="Aptos"/>
        </w:rPr>
        <w:t xml:space="preserve">A comparação dos critérios sugere que o resultado principal não depende exclusivamente de uma classificação isolada. O critério de duas fontes mantém 89,55% da magnitude da TSB, enquanto o critério de três fontes preserva 77,16%. Essa diferença é esperada, pois os critérios de robustez impõem maior exigência documental. Ainda assim, os resultados permanecem suficientemente próximos para sustentar a interpretação de uma parcela relevante da indústria formal associada à agenda de transição sustentável. </w:t>
      </w:r>
    </w:p>
    <w:p w14:paraId="41D3A29E" w14:textId="47A9AC39" w:rsidR="00AC43F5" w:rsidRPr="00030F33" w:rsidRDefault="00352B67" w:rsidP="009F686C">
      <w:pPr>
        <w:spacing w:line="360" w:lineRule="auto"/>
        <w:jc w:val="both"/>
      </w:pPr>
      <w:r w:rsidRPr="00030F33">
        <w:rPr>
          <w:rFonts w:eastAsia="Aptos"/>
        </w:rPr>
        <w:lastRenderedPageBreak/>
        <w:t xml:space="preserve">Para o cálculo dos impactos econômicos a partir da MIP, a classificação TSB é utilizada como cenário central, enquanto os critérios de duas e três fontes serão empregados como exercícios de sensibilidade. </w:t>
      </w:r>
      <w:r w:rsidR="00AC43F5" w:rsidRPr="00030F33">
        <w:t xml:space="preserve">A comparação entre critérios tem como objetivo avaliar a sensibilidade dos resultados à regra de classificação adotada para identificar atividades industriais compatíveis ou elegíveis segundo a agenda de transição sustentável. </w:t>
      </w:r>
    </w:p>
    <w:p w14:paraId="6F124F54" w14:textId="47D095D0" w:rsidR="00AC43F5" w:rsidRPr="00932654" w:rsidRDefault="00AC43F5" w:rsidP="009F686C">
      <w:pPr>
        <w:spacing w:line="360" w:lineRule="auto"/>
        <w:jc w:val="both"/>
        <w:rPr>
          <w:rFonts w:eastAsia="Arial"/>
        </w:rPr>
      </w:pPr>
      <w:bookmarkStart w:id="36" w:name="_Toc233034278"/>
      <w:r w:rsidRPr="00932654">
        <w:rPr>
          <w:rFonts w:eastAsia="Arial"/>
        </w:rPr>
        <w:t xml:space="preserve">Essa comparação, como mostra a Tabela 3, é importante porque a TSB constitui a principal referência nacional para a </w:t>
      </w:r>
      <w:r w:rsidRPr="00932654">
        <w:t>classificação</w:t>
      </w:r>
      <w:r w:rsidRPr="00932654">
        <w:rPr>
          <w:rFonts w:eastAsia="Arial"/>
        </w:rPr>
        <w:t xml:space="preserve"> das atividades elegíveis. No entanto, como taxonomias e documentos de economia verde podem diferir quanto ao grau de abrangência, ao nível de detalhamento setorial e à forma de associação com a CNAE, os critérios adicionais ajudam a testar se os resultados dependem excessivamente de uma única fonte. </w:t>
      </w:r>
      <w:bookmarkEnd w:id="36"/>
    </w:p>
    <w:p w14:paraId="2C7A31BE" w14:textId="77777777" w:rsidR="00AC43F5" w:rsidRPr="00932654" w:rsidRDefault="00AC43F5" w:rsidP="009F686C">
      <w:pPr>
        <w:spacing w:before="160" w:after="80" w:line="360" w:lineRule="auto"/>
        <w:jc w:val="center"/>
        <w:rPr>
          <w:bCs/>
        </w:rPr>
      </w:pPr>
      <w:r w:rsidRPr="00932654">
        <w:rPr>
          <w:rFonts w:eastAsia="Arial"/>
          <w:b/>
        </w:rPr>
        <w:t xml:space="preserve">Tabela 3: </w:t>
      </w:r>
      <w:r w:rsidRPr="00932654">
        <w:rPr>
          <w:rFonts w:eastAsia="Arial"/>
          <w:bCs/>
        </w:rPr>
        <w:t>Critérios de classificação comparados</w:t>
      </w:r>
    </w:p>
    <w:tbl>
      <w:tblPr>
        <w:tblW w:w="0" w:type="auto"/>
        <w:jc w:val="center"/>
        <w:tblLook w:val="04A0" w:firstRow="1" w:lastRow="0" w:firstColumn="1" w:lastColumn="0" w:noHBand="0" w:noVBand="1"/>
      </w:tblPr>
      <w:tblGrid>
        <w:gridCol w:w="1508"/>
        <w:gridCol w:w="2554"/>
        <w:gridCol w:w="1849"/>
        <w:gridCol w:w="2577"/>
      </w:tblGrid>
      <w:tr w:rsidR="00AC43F5" w:rsidRPr="00932654" w14:paraId="329289A8" w14:textId="77777777" w:rsidTr="00DC4023">
        <w:trPr>
          <w:jc w:val="center"/>
        </w:trPr>
        <w:tc>
          <w:tcPr>
            <w:tcW w:w="1701"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66D312F9" w14:textId="77777777" w:rsidR="00AC43F5" w:rsidRPr="00932654" w:rsidRDefault="00AC43F5" w:rsidP="009F686C">
            <w:pPr>
              <w:spacing w:after="0" w:line="240" w:lineRule="auto"/>
              <w:jc w:val="center"/>
              <w:rPr>
                <w:sz w:val="20"/>
                <w:szCs w:val="20"/>
              </w:rPr>
            </w:pPr>
            <w:r w:rsidRPr="00932654">
              <w:rPr>
                <w:rFonts w:eastAsia="Arial"/>
                <w:b/>
                <w:color w:val="FFFFFF"/>
                <w:sz w:val="20"/>
                <w:szCs w:val="20"/>
              </w:rPr>
              <w:t>Critério</w:t>
            </w:r>
          </w:p>
        </w:tc>
        <w:tc>
          <w:tcPr>
            <w:tcW w:w="2891"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4A8BC933" w14:textId="77777777" w:rsidR="00AC43F5" w:rsidRPr="00932654" w:rsidRDefault="00AC43F5" w:rsidP="009F686C">
            <w:pPr>
              <w:spacing w:after="0" w:line="240" w:lineRule="auto"/>
              <w:jc w:val="center"/>
              <w:rPr>
                <w:sz w:val="20"/>
                <w:szCs w:val="20"/>
              </w:rPr>
            </w:pPr>
            <w:r w:rsidRPr="00932654">
              <w:rPr>
                <w:rFonts w:eastAsia="Arial"/>
                <w:b/>
                <w:color w:val="FFFFFF"/>
                <w:sz w:val="20"/>
                <w:szCs w:val="20"/>
              </w:rPr>
              <w:t>Regra de entrada</w:t>
            </w:r>
          </w:p>
        </w:tc>
        <w:tc>
          <w:tcPr>
            <w:tcW w:w="1984"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6FB29532" w14:textId="77777777" w:rsidR="00AC43F5" w:rsidRPr="00932654" w:rsidRDefault="00AC43F5" w:rsidP="009F686C">
            <w:pPr>
              <w:spacing w:after="0" w:line="240" w:lineRule="auto"/>
              <w:jc w:val="center"/>
              <w:rPr>
                <w:sz w:val="20"/>
                <w:szCs w:val="20"/>
              </w:rPr>
            </w:pPr>
            <w:r w:rsidRPr="00932654">
              <w:rPr>
                <w:rFonts w:eastAsia="Arial"/>
                <w:b/>
                <w:color w:val="FFFFFF"/>
                <w:sz w:val="20"/>
                <w:szCs w:val="20"/>
              </w:rPr>
              <w:t>Papel no relatório</w:t>
            </w:r>
          </w:p>
        </w:tc>
        <w:tc>
          <w:tcPr>
            <w:tcW w:w="2891"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3112A00B" w14:textId="77777777" w:rsidR="00AC43F5" w:rsidRPr="00932654" w:rsidRDefault="00AC43F5" w:rsidP="009F686C">
            <w:pPr>
              <w:spacing w:after="0" w:line="240" w:lineRule="auto"/>
              <w:jc w:val="center"/>
              <w:rPr>
                <w:sz w:val="20"/>
                <w:szCs w:val="20"/>
              </w:rPr>
            </w:pPr>
            <w:r w:rsidRPr="00932654">
              <w:rPr>
                <w:rFonts w:eastAsia="Arial"/>
                <w:b/>
                <w:color w:val="FFFFFF"/>
                <w:sz w:val="20"/>
                <w:szCs w:val="20"/>
              </w:rPr>
              <w:t>Interpretação</w:t>
            </w:r>
          </w:p>
        </w:tc>
      </w:tr>
      <w:tr w:rsidR="00AC43F5" w:rsidRPr="00932654" w14:paraId="1FB1B9D1" w14:textId="77777777" w:rsidTr="00DC4023">
        <w:trPr>
          <w:jc w:val="center"/>
        </w:trPr>
        <w:tc>
          <w:tcPr>
            <w:tcW w:w="170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AB7CCB2" w14:textId="77777777" w:rsidR="00AC43F5" w:rsidRPr="00932654" w:rsidRDefault="00AC43F5" w:rsidP="009F686C">
            <w:pPr>
              <w:spacing w:after="0" w:line="240" w:lineRule="auto"/>
              <w:rPr>
                <w:sz w:val="20"/>
                <w:szCs w:val="20"/>
              </w:rPr>
            </w:pPr>
            <w:r w:rsidRPr="00932654">
              <w:rPr>
                <w:rFonts w:eastAsia="Arial"/>
                <w:b/>
                <w:sz w:val="20"/>
                <w:szCs w:val="20"/>
              </w:rPr>
              <w:t>TSB</w:t>
            </w:r>
          </w:p>
        </w:tc>
        <w:tc>
          <w:tcPr>
            <w:tcW w:w="289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8349A43" w14:textId="77777777" w:rsidR="00AC43F5" w:rsidRPr="00932654" w:rsidRDefault="00AC43F5" w:rsidP="009F686C">
            <w:pPr>
              <w:spacing w:after="0" w:line="240" w:lineRule="auto"/>
              <w:jc w:val="center"/>
              <w:rPr>
                <w:sz w:val="20"/>
                <w:szCs w:val="20"/>
              </w:rPr>
            </w:pPr>
            <w:r w:rsidRPr="00932654">
              <w:rPr>
                <w:rFonts w:eastAsia="Arial"/>
                <w:sz w:val="20"/>
                <w:szCs w:val="20"/>
              </w:rPr>
              <w:t>A CNAE aparece na Taxonomia Sustentável Brasileira.</w:t>
            </w:r>
          </w:p>
        </w:tc>
        <w:tc>
          <w:tcPr>
            <w:tcW w:w="198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50ECEC3" w14:textId="77777777" w:rsidR="00AC43F5" w:rsidRPr="00932654" w:rsidRDefault="00AC43F5" w:rsidP="009F686C">
            <w:pPr>
              <w:spacing w:after="0" w:line="240" w:lineRule="auto"/>
              <w:jc w:val="center"/>
              <w:rPr>
                <w:sz w:val="20"/>
                <w:szCs w:val="20"/>
              </w:rPr>
            </w:pPr>
            <w:r w:rsidRPr="00932654">
              <w:rPr>
                <w:rFonts w:eastAsia="Arial"/>
                <w:sz w:val="20"/>
                <w:szCs w:val="20"/>
              </w:rPr>
              <w:t>Critério principal.</w:t>
            </w:r>
          </w:p>
        </w:tc>
        <w:tc>
          <w:tcPr>
            <w:tcW w:w="289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41EE130" w14:textId="77777777" w:rsidR="00AC43F5" w:rsidRPr="00932654" w:rsidRDefault="00AC43F5" w:rsidP="009F686C">
            <w:pPr>
              <w:spacing w:after="0" w:line="240" w:lineRule="auto"/>
              <w:jc w:val="center"/>
              <w:rPr>
                <w:sz w:val="20"/>
                <w:szCs w:val="20"/>
              </w:rPr>
            </w:pPr>
            <w:r w:rsidRPr="00932654">
              <w:rPr>
                <w:rFonts w:eastAsia="Arial"/>
                <w:sz w:val="20"/>
                <w:szCs w:val="20"/>
              </w:rPr>
              <w:t>Representa a exposição produtiva da indústria à referência nacional central do estudo.</w:t>
            </w:r>
          </w:p>
        </w:tc>
      </w:tr>
      <w:tr w:rsidR="00AC43F5" w:rsidRPr="00932654" w14:paraId="5857F8F6" w14:textId="77777777" w:rsidTr="00DC4023">
        <w:trPr>
          <w:jc w:val="center"/>
        </w:trPr>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32566E" w14:textId="77777777" w:rsidR="00AC43F5" w:rsidRPr="00932654" w:rsidRDefault="00AC43F5" w:rsidP="009F686C">
            <w:pPr>
              <w:spacing w:after="0" w:line="240" w:lineRule="auto"/>
              <w:rPr>
                <w:sz w:val="20"/>
                <w:szCs w:val="20"/>
              </w:rPr>
            </w:pPr>
            <w:r w:rsidRPr="00932654">
              <w:rPr>
                <w:rFonts w:eastAsia="Arial"/>
                <w:b/>
                <w:sz w:val="20"/>
                <w:szCs w:val="20"/>
              </w:rPr>
              <w:t>Pelo menos 2 fontes</w:t>
            </w:r>
          </w:p>
        </w:tc>
        <w:tc>
          <w:tcPr>
            <w:tcW w:w="289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2A62B9" w14:textId="77777777" w:rsidR="00AC43F5" w:rsidRPr="00932654" w:rsidRDefault="00AC43F5" w:rsidP="009F686C">
            <w:pPr>
              <w:spacing w:after="0" w:line="240" w:lineRule="auto"/>
              <w:jc w:val="center"/>
              <w:rPr>
                <w:sz w:val="20"/>
                <w:szCs w:val="20"/>
              </w:rPr>
            </w:pPr>
            <w:r w:rsidRPr="00932654">
              <w:rPr>
                <w:rFonts w:eastAsia="Arial"/>
                <w:sz w:val="20"/>
                <w:szCs w:val="20"/>
              </w:rPr>
              <w:t>A CNAE aparece em pelo menos duas referências nacionais ou internacionais.</w:t>
            </w:r>
          </w:p>
        </w:tc>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1A25DB" w14:textId="77777777" w:rsidR="00AC43F5" w:rsidRPr="00932654" w:rsidRDefault="00AC43F5" w:rsidP="009F686C">
            <w:pPr>
              <w:spacing w:after="0" w:line="240" w:lineRule="auto"/>
              <w:jc w:val="center"/>
              <w:rPr>
                <w:sz w:val="20"/>
                <w:szCs w:val="20"/>
              </w:rPr>
            </w:pPr>
            <w:r w:rsidRPr="00932654">
              <w:rPr>
                <w:rFonts w:eastAsia="Arial"/>
                <w:sz w:val="20"/>
                <w:szCs w:val="20"/>
              </w:rPr>
              <w:t>Robustez intermediária.</w:t>
            </w:r>
          </w:p>
        </w:tc>
        <w:tc>
          <w:tcPr>
            <w:tcW w:w="289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2B11D5" w14:textId="77777777" w:rsidR="00AC43F5" w:rsidRPr="00932654" w:rsidRDefault="00AC43F5" w:rsidP="009F686C">
            <w:pPr>
              <w:spacing w:after="0" w:line="240" w:lineRule="auto"/>
              <w:jc w:val="center"/>
              <w:rPr>
                <w:sz w:val="20"/>
                <w:szCs w:val="20"/>
              </w:rPr>
            </w:pPr>
            <w:r w:rsidRPr="00932654">
              <w:rPr>
                <w:rFonts w:eastAsia="Arial"/>
                <w:sz w:val="20"/>
                <w:szCs w:val="20"/>
              </w:rPr>
              <w:t>Exige alguma convergência documental além de uma fonte isolada.</w:t>
            </w:r>
          </w:p>
        </w:tc>
      </w:tr>
      <w:tr w:rsidR="00AC43F5" w:rsidRPr="00932654" w14:paraId="0AABD86E" w14:textId="77777777" w:rsidTr="00DC4023">
        <w:trPr>
          <w:jc w:val="center"/>
        </w:trPr>
        <w:tc>
          <w:tcPr>
            <w:tcW w:w="170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1F6D460" w14:textId="77777777" w:rsidR="00AC43F5" w:rsidRPr="00932654" w:rsidRDefault="00AC43F5" w:rsidP="009F686C">
            <w:pPr>
              <w:spacing w:after="0" w:line="240" w:lineRule="auto"/>
              <w:rPr>
                <w:sz w:val="20"/>
                <w:szCs w:val="20"/>
              </w:rPr>
            </w:pPr>
            <w:r w:rsidRPr="00932654">
              <w:rPr>
                <w:rFonts w:eastAsia="Arial"/>
                <w:b/>
                <w:sz w:val="20"/>
                <w:szCs w:val="20"/>
              </w:rPr>
              <w:t>Pelo menos 3 fontes</w:t>
            </w:r>
          </w:p>
        </w:tc>
        <w:tc>
          <w:tcPr>
            <w:tcW w:w="289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53E4D01" w14:textId="77777777" w:rsidR="00AC43F5" w:rsidRPr="00932654" w:rsidRDefault="00AC43F5" w:rsidP="009F686C">
            <w:pPr>
              <w:spacing w:after="0" w:line="240" w:lineRule="auto"/>
              <w:jc w:val="center"/>
              <w:rPr>
                <w:sz w:val="20"/>
                <w:szCs w:val="20"/>
              </w:rPr>
            </w:pPr>
            <w:r w:rsidRPr="00932654">
              <w:rPr>
                <w:rFonts w:eastAsia="Arial"/>
                <w:sz w:val="20"/>
                <w:szCs w:val="20"/>
              </w:rPr>
              <w:t>A CNAE aparece em pelo menos três referências nacionais ou internacionais.</w:t>
            </w:r>
          </w:p>
        </w:tc>
        <w:tc>
          <w:tcPr>
            <w:tcW w:w="198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21CE8F2" w14:textId="77777777" w:rsidR="00AC43F5" w:rsidRPr="00932654" w:rsidRDefault="00AC43F5" w:rsidP="009F686C">
            <w:pPr>
              <w:spacing w:after="0" w:line="240" w:lineRule="auto"/>
              <w:jc w:val="center"/>
              <w:rPr>
                <w:sz w:val="20"/>
                <w:szCs w:val="20"/>
              </w:rPr>
            </w:pPr>
            <w:r w:rsidRPr="00932654">
              <w:rPr>
                <w:rFonts w:eastAsia="Arial"/>
                <w:sz w:val="20"/>
                <w:szCs w:val="20"/>
              </w:rPr>
              <w:t>Robustez mais restritiva.</w:t>
            </w:r>
          </w:p>
        </w:tc>
        <w:tc>
          <w:tcPr>
            <w:tcW w:w="289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A214DA1" w14:textId="77777777" w:rsidR="00AC43F5" w:rsidRPr="00932654" w:rsidRDefault="00AC43F5" w:rsidP="009F686C">
            <w:pPr>
              <w:spacing w:after="0" w:line="240" w:lineRule="auto"/>
              <w:jc w:val="center"/>
              <w:rPr>
                <w:sz w:val="20"/>
                <w:szCs w:val="20"/>
              </w:rPr>
            </w:pPr>
            <w:r w:rsidRPr="00932654">
              <w:rPr>
                <w:rFonts w:eastAsia="Arial"/>
                <w:sz w:val="20"/>
                <w:szCs w:val="20"/>
              </w:rPr>
              <w:t>Exige maior validação documental e reduz a possibilidade de classificação excessivamente ampla.</w:t>
            </w:r>
          </w:p>
        </w:tc>
      </w:tr>
    </w:tbl>
    <w:p w14:paraId="7D9ABD9D" w14:textId="77777777" w:rsidR="00AC43F5" w:rsidRPr="00932654" w:rsidRDefault="00AC43F5" w:rsidP="009F686C">
      <w:pPr>
        <w:spacing w:before="40" w:line="360" w:lineRule="auto"/>
        <w:rPr>
          <w:bCs/>
        </w:rPr>
      </w:pPr>
      <w:r w:rsidRPr="00932654">
        <w:rPr>
          <w:rFonts w:eastAsia="Arial"/>
          <w:b/>
        </w:rPr>
        <w:t xml:space="preserve">Fonte: </w:t>
      </w:r>
      <w:r w:rsidRPr="00932654">
        <w:rPr>
          <w:rFonts w:eastAsia="Arial"/>
          <w:bCs/>
        </w:rPr>
        <w:t>Elaboração própria com base nos resultados da pesquisa.</w:t>
      </w:r>
    </w:p>
    <w:p w14:paraId="34691F14" w14:textId="77777777" w:rsidR="00AC43F5" w:rsidRDefault="00AC43F5" w:rsidP="009F686C">
      <w:pPr>
        <w:spacing w:line="360" w:lineRule="auto"/>
        <w:jc w:val="both"/>
        <w:rPr>
          <w:rFonts w:eastAsia="Arial"/>
        </w:rPr>
      </w:pPr>
      <w:r w:rsidRPr="00932654">
        <w:rPr>
          <w:rFonts w:eastAsia="Arial"/>
        </w:rPr>
        <w:t>A Tabela 4 apresenta a sensibilidade dos critérios alternativos em relação ao resultado principal da TSB, considerando diferenças em massa salarial, em pontos percentuais e em magnitude preservada.</w:t>
      </w:r>
    </w:p>
    <w:p w14:paraId="049D6065" w14:textId="77777777" w:rsidR="008B2C18" w:rsidRDefault="008B2C18" w:rsidP="009F686C">
      <w:pPr>
        <w:spacing w:line="360" w:lineRule="auto"/>
        <w:jc w:val="both"/>
        <w:rPr>
          <w:rFonts w:eastAsia="Arial"/>
        </w:rPr>
      </w:pPr>
    </w:p>
    <w:p w14:paraId="34C2A4D3" w14:textId="77777777" w:rsidR="008B2C18" w:rsidRDefault="008B2C18" w:rsidP="009F686C">
      <w:pPr>
        <w:spacing w:line="360" w:lineRule="auto"/>
        <w:jc w:val="both"/>
        <w:rPr>
          <w:rFonts w:eastAsia="Arial"/>
        </w:rPr>
      </w:pPr>
    </w:p>
    <w:p w14:paraId="10D8859F" w14:textId="77777777" w:rsidR="008B2C18" w:rsidRDefault="008B2C18" w:rsidP="009F686C">
      <w:pPr>
        <w:spacing w:line="360" w:lineRule="auto"/>
        <w:jc w:val="both"/>
        <w:rPr>
          <w:rFonts w:eastAsia="Arial"/>
        </w:rPr>
      </w:pPr>
    </w:p>
    <w:p w14:paraId="3193B979" w14:textId="77777777" w:rsidR="008B2C18" w:rsidRDefault="008B2C18" w:rsidP="009F686C">
      <w:pPr>
        <w:spacing w:line="360" w:lineRule="auto"/>
        <w:jc w:val="both"/>
        <w:rPr>
          <w:rFonts w:eastAsia="Arial"/>
        </w:rPr>
      </w:pPr>
    </w:p>
    <w:p w14:paraId="3FDA2399" w14:textId="77777777" w:rsidR="00AC43F5" w:rsidRPr="00932654" w:rsidRDefault="00AC43F5" w:rsidP="009F686C">
      <w:pPr>
        <w:spacing w:before="160" w:after="80" w:line="360" w:lineRule="auto"/>
        <w:jc w:val="center"/>
        <w:rPr>
          <w:bCs/>
        </w:rPr>
      </w:pPr>
      <w:r w:rsidRPr="00932654">
        <w:rPr>
          <w:rFonts w:eastAsia="Arial"/>
          <w:b/>
        </w:rPr>
        <w:lastRenderedPageBreak/>
        <w:t xml:space="preserve">Tabela 4: </w:t>
      </w:r>
      <w:r w:rsidRPr="00932654">
        <w:rPr>
          <w:rFonts w:eastAsia="Arial"/>
          <w:bCs/>
        </w:rPr>
        <w:t>Sensibilidade dos critérios em relação ao resultado principal da TSB</w:t>
      </w:r>
    </w:p>
    <w:tbl>
      <w:tblPr>
        <w:tblW w:w="0" w:type="auto"/>
        <w:jc w:val="center"/>
        <w:tblLook w:val="04A0" w:firstRow="1" w:lastRow="0" w:firstColumn="1" w:lastColumn="0" w:noHBand="0" w:noVBand="1"/>
      </w:tblPr>
      <w:tblGrid>
        <w:gridCol w:w="1271"/>
        <w:gridCol w:w="1415"/>
        <w:gridCol w:w="1416"/>
        <w:gridCol w:w="1275"/>
        <w:gridCol w:w="1050"/>
        <w:gridCol w:w="2061"/>
      </w:tblGrid>
      <w:tr w:rsidR="00030F33" w:rsidRPr="00932654" w14:paraId="18205CEF" w14:textId="77777777" w:rsidTr="00030F33">
        <w:trPr>
          <w:jc w:val="center"/>
        </w:trPr>
        <w:tc>
          <w:tcPr>
            <w:tcW w:w="1271"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2E947C8D" w14:textId="77777777" w:rsidR="00AC43F5" w:rsidRPr="00932654" w:rsidRDefault="00AC43F5" w:rsidP="009F686C">
            <w:pPr>
              <w:spacing w:after="0" w:line="240" w:lineRule="auto"/>
              <w:jc w:val="center"/>
              <w:rPr>
                <w:sz w:val="18"/>
                <w:szCs w:val="18"/>
              </w:rPr>
            </w:pPr>
            <w:r w:rsidRPr="00932654">
              <w:rPr>
                <w:rFonts w:eastAsia="Arial"/>
                <w:b/>
                <w:color w:val="FFFFFF"/>
                <w:sz w:val="18"/>
                <w:szCs w:val="18"/>
              </w:rPr>
              <w:t>Comparação</w:t>
            </w:r>
          </w:p>
        </w:tc>
        <w:tc>
          <w:tcPr>
            <w:tcW w:w="141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117AEA24" w14:textId="77777777" w:rsidR="00AC43F5" w:rsidRPr="00932654" w:rsidRDefault="00AC43F5" w:rsidP="009F686C">
            <w:pPr>
              <w:spacing w:after="0" w:line="240" w:lineRule="auto"/>
              <w:jc w:val="center"/>
              <w:rPr>
                <w:sz w:val="18"/>
                <w:szCs w:val="18"/>
              </w:rPr>
            </w:pPr>
            <w:r w:rsidRPr="00932654">
              <w:rPr>
                <w:rFonts w:eastAsia="Arial"/>
                <w:b/>
                <w:color w:val="FFFFFF"/>
                <w:sz w:val="18"/>
                <w:szCs w:val="18"/>
              </w:rPr>
              <w:t>Diferença na massa salarial classificada</w:t>
            </w:r>
          </w:p>
        </w:tc>
        <w:tc>
          <w:tcPr>
            <w:tcW w:w="1417"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33753468" w14:textId="77777777" w:rsidR="00AC43F5" w:rsidRPr="00932654" w:rsidRDefault="00AC43F5" w:rsidP="009F686C">
            <w:pPr>
              <w:spacing w:after="0" w:line="240" w:lineRule="auto"/>
              <w:jc w:val="center"/>
              <w:rPr>
                <w:sz w:val="18"/>
                <w:szCs w:val="18"/>
              </w:rPr>
            </w:pPr>
            <w:r w:rsidRPr="00932654">
              <w:rPr>
                <w:rFonts w:eastAsia="Arial"/>
                <w:b/>
                <w:color w:val="FFFFFF"/>
                <w:sz w:val="18"/>
                <w:szCs w:val="18"/>
              </w:rPr>
              <w:t>Diferença dentro da indústria</w:t>
            </w:r>
          </w:p>
        </w:tc>
        <w:tc>
          <w:tcPr>
            <w:tcW w:w="1276"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32683EA4" w14:textId="77777777" w:rsidR="00AC43F5" w:rsidRPr="00932654" w:rsidRDefault="00AC43F5" w:rsidP="009F686C">
            <w:pPr>
              <w:spacing w:after="0" w:line="240" w:lineRule="auto"/>
              <w:jc w:val="center"/>
              <w:rPr>
                <w:sz w:val="18"/>
                <w:szCs w:val="18"/>
              </w:rPr>
            </w:pPr>
            <w:r w:rsidRPr="00932654">
              <w:rPr>
                <w:rFonts w:eastAsia="Arial"/>
                <w:b/>
                <w:color w:val="FFFFFF"/>
                <w:sz w:val="18"/>
                <w:szCs w:val="18"/>
              </w:rPr>
              <w:t>Diferença nos 67 setores</w:t>
            </w:r>
          </w:p>
        </w:tc>
        <w:tc>
          <w:tcPr>
            <w:tcW w:w="1046"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6437F0A5" w14:textId="77777777" w:rsidR="00AC43F5" w:rsidRPr="00932654" w:rsidRDefault="00AC43F5" w:rsidP="009F686C">
            <w:pPr>
              <w:spacing w:after="0" w:line="240" w:lineRule="auto"/>
              <w:jc w:val="center"/>
              <w:rPr>
                <w:sz w:val="18"/>
                <w:szCs w:val="18"/>
              </w:rPr>
            </w:pPr>
            <w:r w:rsidRPr="00932654">
              <w:rPr>
                <w:rFonts w:eastAsia="Arial"/>
                <w:b/>
                <w:color w:val="FFFFFF"/>
                <w:sz w:val="18"/>
                <w:szCs w:val="18"/>
              </w:rPr>
              <w:t>Resultado relativo</w:t>
            </w:r>
          </w:p>
        </w:tc>
        <w:tc>
          <w:tcPr>
            <w:tcW w:w="2063"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5117C654" w14:textId="77777777" w:rsidR="00AC43F5" w:rsidRPr="00932654" w:rsidRDefault="00AC43F5" w:rsidP="009F686C">
            <w:pPr>
              <w:spacing w:after="0" w:line="240" w:lineRule="auto"/>
              <w:jc w:val="center"/>
              <w:rPr>
                <w:sz w:val="18"/>
                <w:szCs w:val="18"/>
              </w:rPr>
            </w:pPr>
            <w:r w:rsidRPr="00932654">
              <w:rPr>
                <w:rFonts w:eastAsia="Arial"/>
                <w:b/>
                <w:color w:val="FFFFFF"/>
                <w:sz w:val="18"/>
                <w:szCs w:val="18"/>
              </w:rPr>
              <w:t>Leitura técnica</w:t>
            </w:r>
          </w:p>
        </w:tc>
      </w:tr>
      <w:tr w:rsidR="00030F33" w:rsidRPr="00932654" w14:paraId="000C2A56" w14:textId="77777777" w:rsidTr="00030F33">
        <w:trPr>
          <w:jc w:val="center"/>
        </w:trPr>
        <w:tc>
          <w:tcPr>
            <w:tcW w:w="127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C99FD30" w14:textId="77777777" w:rsidR="00AC43F5" w:rsidRPr="00932654" w:rsidRDefault="00AC43F5" w:rsidP="009F686C">
            <w:pPr>
              <w:spacing w:after="0" w:line="240" w:lineRule="auto"/>
              <w:jc w:val="center"/>
              <w:rPr>
                <w:sz w:val="18"/>
                <w:szCs w:val="18"/>
              </w:rPr>
            </w:pPr>
            <w:r w:rsidRPr="00932654">
              <w:rPr>
                <w:rFonts w:eastAsia="Arial"/>
                <w:b/>
                <w:sz w:val="18"/>
                <w:szCs w:val="18"/>
              </w:rPr>
              <w:t>2 fontes versus TSB</w:t>
            </w:r>
          </w:p>
        </w:tc>
        <w:tc>
          <w:tcPr>
            <w:tcW w:w="1415"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A92F567" w14:textId="77777777" w:rsidR="00AC43F5" w:rsidRPr="00932654" w:rsidRDefault="00AC43F5" w:rsidP="009F686C">
            <w:pPr>
              <w:spacing w:after="0" w:line="240" w:lineRule="auto"/>
              <w:jc w:val="center"/>
              <w:rPr>
                <w:sz w:val="18"/>
                <w:szCs w:val="18"/>
              </w:rPr>
            </w:pPr>
            <w:r w:rsidRPr="00932654">
              <w:rPr>
                <w:rFonts w:eastAsia="Arial"/>
                <w:sz w:val="18"/>
                <w:szCs w:val="18"/>
              </w:rPr>
              <w:t>−R$ 0,851 bilhão</w:t>
            </w:r>
          </w:p>
        </w:tc>
        <w:tc>
          <w:tcPr>
            <w:tcW w:w="141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2DD3786" w14:textId="77777777" w:rsidR="00AC43F5" w:rsidRPr="00932654" w:rsidRDefault="00AC43F5" w:rsidP="009F686C">
            <w:pPr>
              <w:spacing w:after="0" w:line="240" w:lineRule="auto"/>
              <w:jc w:val="center"/>
              <w:rPr>
                <w:sz w:val="18"/>
                <w:szCs w:val="18"/>
              </w:rPr>
            </w:pPr>
            <w:r w:rsidRPr="00932654">
              <w:rPr>
                <w:rFonts w:eastAsia="Arial"/>
                <w:sz w:val="18"/>
                <w:szCs w:val="18"/>
              </w:rPr>
              <w:t xml:space="preserve">−2,829 </w:t>
            </w:r>
            <w:proofErr w:type="spellStart"/>
            <w:r w:rsidRPr="00932654">
              <w:rPr>
                <w:rFonts w:eastAsia="Arial"/>
                <w:sz w:val="18"/>
                <w:szCs w:val="18"/>
              </w:rPr>
              <w:t>p.p</w:t>
            </w:r>
            <w:proofErr w:type="spellEnd"/>
            <w:r w:rsidRPr="00932654">
              <w:rPr>
                <w:rFonts w:eastAsia="Arial"/>
                <w:sz w:val="18"/>
                <w:szCs w:val="18"/>
              </w:rPr>
              <w:t>.</w:t>
            </w:r>
          </w:p>
        </w:tc>
        <w:tc>
          <w:tcPr>
            <w:tcW w:w="1276"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BA7F7FA" w14:textId="77777777" w:rsidR="00AC43F5" w:rsidRPr="00932654" w:rsidRDefault="00AC43F5" w:rsidP="009F686C">
            <w:pPr>
              <w:spacing w:after="0" w:line="240" w:lineRule="auto"/>
              <w:jc w:val="center"/>
              <w:rPr>
                <w:sz w:val="18"/>
                <w:szCs w:val="18"/>
              </w:rPr>
            </w:pPr>
            <w:r w:rsidRPr="00932654">
              <w:rPr>
                <w:rFonts w:eastAsia="Arial"/>
                <w:sz w:val="18"/>
                <w:szCs w:val="18"/>
              </w:rPr>
              <w:t xml:space="preserve">−0,623 </w:t>
            </w:r>
            <w:proofErr w:type="spellStart"/>
            <w:r w:rsidRPr="00932654">
              <w:rPr>
                <w:rFonts w:eastAsia="Arial"/>
                <w:sz w:val="18"/>
                <w:szCs w:val="18"/>
              </w:rPr>
              <w:t>p.p</w:t>
            </w:r>
            <w:proofErr w:type="spellEnd"/>
            <w:r w:rsidRPr="00932654">
              <w:rPr>
                <w:rFonts w:eastAsia="Arial"/>
                <w:sz w:val="18"/>
                <w:szCs w:val="18"/>
              </w:rPr>
              <w:t>.</w:t>
            </w:r>
          </w:p>
        </w:tc>
        <w:tc>
          <w:tcPr>
            <w:tcW w:w="1046"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5E12C07" w14:textId="77777777" w:rsidR="00AC43F5" w:rsidRPr="00932654" w:rsidRDefault="00AC43F5" w:rsidP="009F686C">
            <w:pPr>
              <w:spacing w:after="0" w:line="240" w:lineRule="auto"/>
              <w:jc w:val="center"/>
              <w:rPr>
                <w:sz w:val="18"/>
                <w:szCs w:val="18"/>
              </w:rPr>
            </w:pPr>
            <w:r w:rsidRPr="00932654">
              <w:rPr>
                <w:rFonts w:eastAsia="Arial"/>
                <w:sz w:val="18"/>
                <w:szCs w:val="18"/>
              </w:rPr>
              <w:t>89,55%</w:t>
            </w:r>
          </w:p>
        </w:tc>
        <w:tc>
          <w:tcPr>
            <w:tcW w:w="206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A62EC33" w14:textId="77777777" w:rsidR="00AC43F5" w:rsidRPr="00932654" w:rsidRDefault="00AC43F5" w:rsidP="009F686C">
            <w:pPr>
              <w:spacing w:after="0" w:line="240" w:lineRule="auto"/>
              <w:jc w:val="center"/>
              <w:rPr>
                <w:sz w:val="18"/>
                <w:szCs w:val="18"/>
              </w:rPr>
            </w:pPr>
            <w:r w:rsidRPr="00932654">
              <w:rPr>
                <w:rFonts w:eastAsia="Arial"/>
                <w:sz w:val="18"/>
                <w:szCs w:val="18"/>
              </w:rPr>
              <w:t>A robustez intermediária preserva quase 90% da magnitude do resultado principal.</w:t>
            </w:r>
          </w:p>
        </w:tc>
      </w:tr>
      <w:tr w:rsidR="00030F33" w:rsidRPr="00932654" w14:paraId="5BD36019" w14:textId="77777777" w:rsidTr="00030F33">
        <w:trPr>
          <w:jc w:val="center"/>
        </w:trPr>
        <w:tc>
          <w:tcPr>
            <w:tcW w:w="127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C0D57E" w14:textId="77777777" w:rsidR="00AC43F5" w:rsidRPr="00932654" w:rsidRDefault="00AC43F5" w:rsidP="009F686C">
            <w:pPr>
              <w:spacing w:after="0" w:line="240" w:lineRule="auto"/>
              <w:jc w:val="center"/>
              <w:rPr>
                <w:sz w:val="18"/>
                <w:szCs w:val="18"/>
              </w:rPr>
            </w:pPr>
            <w:r w:rsidRPr="00932654">
              <w:rPr>
                <w:rFonts w:eastAsia="Arial"/>
                <w:b/>
                <w:sz w:val="18"/>
                <w:szCs w:val="18"/>
              </w:rPr>
              <w:t>3 fontes versus TSB</w:t>
            </w:r>
          </w:p>
        </w:tc>
        <w:tc>
          <w:tcPr>
            <w:tcW w:w="141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CB4215" w14:textId="77777777" w:rsidR="00AC43F5" w:rsidRPr="00932654" w:rsidRDefault="00AC43F5" w:rsidP="009F686C">
            <w:pPr>
              <w:spacing w:after="0" w:line="240" w:lineRule="auto"/>
              <w:jc w:val="center"/>
              <w:rPr>
                <w:sz w:val="18"/>
                <w:szCs w:val="18"/>
              </w:rPr>
            </w:pPr>
            <w:r w:rsidRPr="00932654">
              <w:rPr>
                <w:rFonts w:eastAsia="Arial"/>
                <w:sz w:val="18"/>
                <w:szCs w:val="18"/>
              </w:rPr>
              <w:t>−R$ 1,860 bilhão</w:t>
            </w:r>
          </w:p>
        </w:tc>
        <w:tc>
          <w:tcPr>
            <w:tcW w:w="141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B2D1C2" w14:textId="77777777" w:rsidR="00AC43F5" w:rsidRPr="00932654" w:rsidRDefault="00AC43F5" w:rsidP="009F686C">
            <w:pPr>
              <w:spacing w:after="0" w:line="240" w:lineRule="auto"/>
              <w:jc w:val="center"/>
              <w:rPr>
                <w:sz w:val="18"/>
                <w:szCs w:val="18"/>
              </w:rPr>
            </w:pPr>
            <w:r w:rsidRPr="00932654">
              <w:rPr>
                <w:rFonts w:eastAsia="Arial"/>
                <w:sz w:val="18"/>
                <w:szCs w:val="18"/>
              </w:rPr>
              <w:t xml:space="preserve">−6,184 </w:t>
            </w:r>
            <w:proofErr w:type="spellStart"/>
            <w:r w:rsidRPr="00932654">
              <w:rPr>
                <w:rFonts w:eastAsia="Arial"/>
                <w:sz w:val="18"/>
                <w:szCs w:val="18"/>
              </w:rPr>
              <w:t>p.p</w:t>
            </w:r>
            <w:proofErr w:type="spellEnd"/>
            <w:r w:rsidRPr="00932654">
              <w:rPr>
                <w:rFonts w:eastAsia="Arial"/>
                <w:sz w:val="18"/>
                <w:szCs w:val="18"/>
              </w:rPr>
              <w:t>.</w:t>
            </w:r>
          </w:p>
        </w:tc>
        <w:tc>
          <w:tcPr>
            <w:tcW w:w="12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25C6CF" w14:textId="77777777" w:rsidR="00AC43F5" w:rsidRPr="00932654" w:rsidRDefault="00AC43F5" w:rsidP="009F686C">
            <w:pPr>
              <w:spacing w:after="0" w:line="240" w:lineRule="auto"/>
              <w:jc w:val="center"/>
              <w:rPr>
                <w:sz w:val="18"/>
                <w:szCs w:val="18"/>
              </w:rPr>
            </w:pPr>
            <w:r w:rsidRPr="00932654">
              <w:rPr>
                <w:rFonts w:eastAsia="Arial"/>
                <w:sz w:val="18"/>
                <w:szCs w:val="18"/>
              </w:rPr>
              <w:t xml:space="preserve">−1,363 </w:t>
            </w:r>
            <w:proofErr w:type="spellStart"/>
            <w:r w:rsidRPr="00932654">
              <w:rPr>
                <w:rFonts w:eastAsia="Arial"/>
                <w:sz w:val="18"/>
                <w:szCs w:val="18"/>
              </w:rPr>
              <w:t>p.p</w:t>
            </w:r>
            <w:proofErr w:type="spellEnd"/>
            <w:r w:rsidRPr="00932654">
              <w:rPr>
                <w:rFonts w:eastAsia="Arial"/>
                <w:sz w:val="18"/>
                <w:szCs w:val="18"/>
              </w:rPr>
              <w:t>.</w:t>
            </w:r>
          </w:p>
        </w:tc>
        <w:tc>
          <w:tcPr>
            <w:tcW w:w="104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48CA0B" w14:textId="77777777" w:rsidR="00AC43F5" w:rsidRPr="00932654" w:rsidRDefault="00AC43F5" w:rsidP="009F686C">
            <w:pPr>
              <w:spacing w:after="0" w:line="240" w:lineRule="auto"/>
              <w:jc w:val="center"/>
              <w:rPr>
                <w:sz w:val="18"/>
                <w:szCs w:val="18"/>
              </w:rPr>
            </w:pPr>
            <w:r w:rsidRPr="00932654">
              <w:rPr>
                <w:rFonts w:eastAsia="Arial"/>
                <w:sz w:val="18"/>
                <w:szCs w:val="18"/>
              </w:rPr>
              <w:t>77,16%</w:t>
            </w:r>
          </w:p>
        </w:tc>
        <w:tc>
          <w:tcPr>
            <w:tcW w:w="206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7BCF7A" w14:textId="77777777" w:rsidR="00AC43F5" w:rsidRPr="00932654" w:rsidRDefault="00AC43F5" w:rsidP="009F686C">
            <w:pPr>
              <w:spacing w:after="0" w:line="240" w:lineRule="auto"/>
              <w:jc w:val="center"/>
              <w:rPr>
                <w:sz w:val="18"/>
                <w:szCs w:val="18"/>
              </w:rPr>
            </w:pPr>
            <w:r w:rsidRPr="00932654">
              <w:rPr>
                <w:rFonts w:eastAsia="Arial"/>
                <w:sz w:val="18"/>
                <w:szCs w:val="18"/>
              </w:rPr>
              <w:t>O critério mais restritivo reduz a cobertura, mas mantém uma parcela relevante da indústria classificada.</w:t>
            </w:r>
          </w:p>
        </w:tc>
      </w:tr>
      <w:tr w:rsidR="00030F33" w:rsidRPr="00932654" w14:paraId="0DFE6F8C" w14:textId="77777777" w:rsidTr="00030F33">
        <w:trPr>
          <w:jc w:val="center"/>
        </w:trPr>
        <w:tc>
          <w:tcPr>
            <w:tcW w:w="127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71A84AF" w14:textId="77777777" w:rsidR="00AC43F5" w:rsidRPr="00932654" w:rsidRDefault="00AC43F5" w:rsidP="009F686C">
            <w:pPr>
              <w:spacing w:after="0" w:line="240" w:lineRule="auto"/>
              <w:jc w:val="center"/>
              <w:rPr>
                <w:sz w:val="18"/>
                <w:szCs w:val="18"/>
              </w:rPr>
            </w:pPr>
            <w:r w:rsidRPr="00932654">
              <w:rPr>
                <w:rFonts w:eastAsia="Arial"/>
                <w:b/>
                <w:sz w:val="18"/>
                <w:szCs w:val="18"/>
              </w:rPr>
              <w:t>3 fontes versus 2 fontes</w:t>
            </w:r>
          </w:p>
        </w:tc>
        <w:tc>
          <w:tcPr>
            <w:tcW w:w="1415"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F61131A" w14:textId="77777777" w:rsidR="00AC43F5" w:rsidRPr="00932654" w:rsidRDefault="00AC43F5" w:rsidP="009F686C">
            <w:pPr>
              <w:spacing w:after="0" w:line="240" w:lineRule="auto"/>
              <w:jc w:val="center"/>
              <w:rPr>
                <w:sz w:val="18"/>
                <w:szCs w:val="18"/>
              </w:rPr>
            </w:pPr>
            <w:r w:rsidRPr="00932654">
              <w:rPr>
                <w:rFonts w:eastAsia="Arial"/>
                <w:sz w:val="18"/>
                <w:szCs w:val="18"/>
              </w:rPr>
              <w:t>−R$ 1,009 bilhão</w:t>
            </w:r>
          </w:p>
        </w:tc>
        <w:tc>
          <w:tcPr>
            <w:tcW w:w="141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A26AB01" w14:textId="77777777" w:rsidR="00AC43F5" w:rsidRPr="00932654" w:rsidRDefault="00AC43F5" w:rsidP="009F686C">
            <w:pPr>
              <w:spacing w:after="0" w:line="240" w:lineRule="auto"/>
              <w:jc w:val="center"/>
              <w:rPr>
                <w:sz w:val="18"/>
                <w:szCs w:val="18"/>
              </w:rPr>
            </w:pPr>
            <w:r w:rsidRPr="00932654">
              <w:rPr>
                <w:rFonts w:eastAsia="Arial"/>
                <w:sz w:val="18"/>
                <w:szCs w:val="18"/>
              </w:rPr>
              <w:t xml:space="preserve">−3,355 </w:t>
            </w:r>
            <w:proofErr w:type="spellStart"/>
            <w:r w:rsidRPr="00932654">
              <w:rPr>
                <w:rFonts w:eastAsia="Arial"/>
                <w:sz w:val="18"/>
                <w:szCs w:val="18"/>
              </w:rPr>
              <w:t>p.p</w:t>
            </w:r>
            <w:proofErr w:type="spellEnd"/>
            <w:r w:rsidRPr="00932654">
              <w:rPr>
                <w:rFonts w:eastAsia="Arial"/>
                <w:sz w:val="18"/>
                <w:szCs w:val="18"/>
              </w:rPr>
              <w:t>.</w:t>
            </w:r>
          </w:p>
        </w:tc>
        <w:tc>
          <w:tcPr>
            <w:tcW w:w="1276"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87B280A" w14:textId="77777777" w:rsidR="00AC43F5" w:rsidRPr="00932654" w:rsidRDefault="00AC43F5" w:rsidP="009F686C">
            <w:pPr>
              <w:spacing w:after="0" w:line="240" w:lineRule="auto"/>
              <w:jc w:val="center"/>
              <w:rPr>
                <w:sz w:val="18"/>
                <w:szCs w:val="18"/>
              </w:rPr>
            </w:pPr>
            <w:r w:rsidRPr="00932654">
              <w:rPr>
                <w:rFonts w:eastAsia="Arial"/>
                <w:sz w:val="18"/>
                <w:szCs w:val="18"/>
              </w:rPr>
              <w:t xml:space="preserve">−0,740 </w:t>
            </w:r>
            <w:proofErr w:type="spellStart"/>
            <w:r w:rsidRPr="00932654">
              <w:rPr>
                <w:rFonts w:eastAsia="Arial"/>
                <w:sz w:val="18"/>
                <w:szCs w:val="18"/>
              </w:rPr>
              <w:t>p.p</w:t>
            </w:r>
            <w:proofErr w:type="spellEnd"/>
            <w:r w:rsidRPr="00932654">
              <w:rPr>
                <w:rFonts w:eastAsia="Arial"/>
                <w:sz w:val="18"/>
                <w:szCs w:val="18"/>
              </w:rPr>
              <w:t>.</w:t>
            </w:r>
          </w:p>
        </w:tc>
        <w:tc>
          <w:tcPr>
            <w:tcW w:w="1046"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7BC104E" w14:textId="77777777" w:rsidR="00AC43F5" w:rsidRPr="00932654" w:rsidRDefault="00AC43F5" w:rsidP="009F686C">
            <w:pPr>
              <w:spacing w:after="0" w:line="240" w:lineRule="auto"/>
              <w:jc w:val="center"/>
              <w:rPr>
                <w:sz w:val="18"/>
                <w:szCs w:val="18"/>
              </w:rPr>
            </w:pPr>
            <w:r w:rsidRPr="00932654">
              <w:rPr>
                <w:rFonts w:eastAsia="Arial"/>
                <w:sz w:val="18"/>
                <w:szCs w:val="18"/>
              </w:rPr>
              <w:t>86,16%</w:t>
            </w:r>
          </w:p>
        </w:tc>
        <w:tc>
          <w:tcPr>
            <w:tcW w:w="206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4CA3FCC" w14:textId="77777777" w:rsidR="00AC43F5" w:rsidRPr="00932654" w:rsidRDefault="00AC43F5" w:rsidP="009F686C">
            <w:pPr>
              <w:spacing w:after="0" w:line="240" w:lineRule="auto"/>
              <w:jc w:val="center"/>
              <w:rPr>
                <w:sz w:val="18"/>
                <w:szCs w:val="18"/>
              </w:rPr>
            </w:pPr>
            <w:r w:rsidRPr="00932654">
              <w:rPr>
                <w:rFonts w:eastAsia="Arial"/>
                <w:sz w:val="18"/>
                <w:szCs w:val="18"/>
              </w:rPr>
              <w:t>A exigência de uma terceira fonte reduz a massa salarial classificada e aumenta a convergência documental.</w:t>
            </w:r>
          </w:p>
        </w:tc>
      </w:tr>
    </w:tbl>
    <w:p w14:paraId="7509F9D7" w14:textId="77777777" w:rsidR="00AC43F5" w:rsidRPr="00932654" w:rsidRDefault="00AC43F5" w:rsidP="009F686C">
      <w:pPr>
        <w:spacing w:before="40" w:line="360" w:lineRule="auto"/>
        <w:rPr>
          <w:bCs/>
        </w:rPr>
      </w:pPr>
      <w:r w:rsidRPr="00932654">
        <w:rPr>
          <w:rFonts w:eastAsia="Arial"/>
          <w:b/>
        </w:rPr>
        <w:t xml:space="preserve">Fonte: </w:t>
      </w:r>
      <w:r w:rsidRPr="00932654">
        <w:rPr>
          <w:rFonts w:eastAsia="Arial"/>
          <w:bCs/>
        </w:rPr>
        <w:t>Elaboração própria com base nos resultados da pesquisa.</w:t>
      </w:r>
    </w:p>
    <w:p w14:paraId="1AC29ED9" w14:textId="77777777" w:rsidR="00AC43F5" w:rsidRPr="00932654" w:rsidRDefault="00AC43F5" w:rsidP="009F686C">
      <w:pPr>
        <w:spacing w:line="360" w:lineRule="auto"/>
        <w:jc w:val="both"/>
        <w:rPr>
          <w:rFonts w:eastAsia="Arial"/>
        </w:rPr>
      </w:pPr>
      <w:r w:rsidRPr="00932654">
        <w:rPr>
          <w:rFonts w:eastAsia="Arial"/>
        </w:rPr>
        <w:t>A diferença entre os critérios é esperada. À medida que se exige maior número de fontes, a classificação torna-se mais restritiva e tende a excluir atividades com menor consenso documental. Portanto, a queda de 27,078% para 24,249% e, posteriormente, para 20,894% não deve ser interpretada como inconsistência do resultado principal, mas como evidência de que os critérios alternativos funcionam como filtros progressivamente mais conservadores.</w:t>
      </w:r>
    </w:p>
    <w:p w14:paraId="3754BA7B" w14:textId="77777777" w:rsidR="00AC43F5" w:rsidRPr="00932654" w:rsidRDefault="00AC43F5" w:rsidP="009F686C">
      <w:pPr>
        <w:spacing w:line="360" w:lineRule="auto"/>
        <w:jc w:val="both"/>
        <w:rPr>
          <w:rFonts w:eastAsia="Arial"/>
        </w:rPr>
      </w:pPr>
      <w:r w:rsidRPr="00932654">
        <w:rPr>
          <w:rFonts w:eastAsia="Arial"/>
        </w:rPr>
        <w:t xml:space="preserve">Um ponto relevante é que o critério de duas fontes preserva o mesmo número de </w:t>
      </w:r>
      <w:proofErr w:type="spellStart"/>
      <w:r w:rsidRPr="00932654">
        <w:rPr>
          <w:rFonts w:eastAsia="Arial"/>
        </w:rPr>
        <w:t>CNAEs</w:t>
      </w:r>
      <w:proofErr w:type="spellEnd"/>
      <w:r w:rsidRPr="00932654">
        <w:rPr>
          <w:rFonts w:eastAsia="Arial"/>
        </w:rPr>
        <w:t xml:space="preserve"> industriais classificados no critério TSB, embora com menor peso econômico agregado. Isso indica que a diferença entre os dois critérios decorre mais da composição e do peso relativo das atividades classificadas do que da quantidade total de </w:t>
      </w:r>
      <w:proofErr w:type="spellStart"/>
      <w:r w:rsidRPr="00932654">
        <w:rPr>
          <w:rFonts w:eastAsia="Arial"/>
        </w:rPr>
        <w:t>CNAEs</w:t>
      </w:r>
      <w:proofErr w:type="spellEnd"/>
      <w:r w:rsidRPr="00932654">
        <w:rPr>
          <w:rFonts w:eastAsia="Arial"/>
        </w:rPr>
        <w:t xml:space="preserve">. Já o critério de três fontes reduz o número de </w:t>
      </w:r>
      <w:proofErr w:type="spellStart"/>
      <w:r w:rsidRPr="00932654">
        <w:rPr>
          <w:rFonts w:eastAsia="Arial"/>
        </w:rPr>
        <w:t>CNAEs</w:t>
      </w:r>
      <w:proofErr w:type="spellEnd"/>
      <w:r w:rsidRPr="00932654">
        <w:rPr>
          <w:rFonts w:eastAsia="Arial"/>
        </w:rPr>
        <w:t xml:space="preserve"> industriais classificados de 64 para 49, o que explica a maior redução da massa salarial compatível ou elegível.</w:t>
      </w:r>
    </w:p>
    <w:p w14:paraId="4882DDBF" w14:textId="77777777" w:rsidR="00AC43F5" w:rsidRPr="00030F33" w:rsidRDefault="00AC43F5" w:rsidP="009F686C">
      <w:pPr>
        <w:spacing w:line="360" w:lineRule="auto"/>
        <w:jc w:val="both"/>
        <w:rPr>
          <w:rFonts w:eastAsia="Arial"/>
        </w:rPr>
      </w:pPr>
      <w:r w:rsidRPr="00030F33">
        <w:rPr>
          <w:rFonts w:eastAsia="Arial"/>
        </w:rPr>
        <w:t xml:space="preserve">A principal mensagem é que o resultado central baseado na TSB é consistente com os critérios de robustez. Mesmo no cenário mais restritivo, que exige presença em pelo menos três fontes, aproximadamente um quinto da massa salarial industrial permanece associado a atividades compatíveis com a agenda de baixo carbono. </w:t>
      </w:r>
      <w:r w:rsidRPr="00030F33">
        <w:rPr>
          <w:rFonts w:eastAsia="Arial"/>
        </w:rPr>
        <w:lastRenderedPageBreak/>
        <w:t>Isso reforça a interpretação de que há uma base produtiva industrial materialmente relevante vinculada à transição sustentável.</w:t>
      </w:r>
    </w:p>
    <w:p w14:paraId="026D2515" w14:textId="7DEDAD82" w:rsidR="00352B67" w:rsidRPr="00932654" w:rsidRDefault="00540AA5" w:rsidP="009F686C">
      <w:pPr>
        <w:pStyle w:val="Ttulo1"/>
        <w:numPr>
          <w:ilvl w:val="0"/>
          <w:numId w:val="3"/>
        </w:numPr>
        <w:spacing w:before="320" w:line="360" w:lineRule="auto"/>
        <w:jc w:val="both"/>
        <w:rPr>
          <w:rFonts w:asciiTheme="minorHAnsi" w:eastAsia="Arial" w:hAnsiTheme="minorHAnsi" w:cs="Arial"/>
          <w:b/>
          <w:bCs/>
          <w:color w:val="0B3D5C"/>
          <w:kern w:val="0"/>
          <w:sz w:val="24"/>
          <w:szCs w:val="24"/>
          <w:lang w:eastAsia="pt-BR"/>
          <w14:ligatures w14:val="none"/>
        </w:rPr>
      </w:pPr>
      <w:bookmarkStart w:id="37" w:name="_Toc233397069"/>
      <w:bookmarkStart w:id="38" w:name="_Toc233731634"/>
      <w:r w:rsidRPr="00932654">
        <w:rPr>
          <w:rFonts w:asciiTheme="minorHAnsi" w:eastAsia="Arial" w:hAnsiTheme="minorHAnsi" w:cs="Arial"/>
          <w:b/>
          <w:bCs/>
          <w:color w:val="0B3D5C"/>
          <w:kern w:val="0"/>
          <w:sz w:val="24"/>
          <w:szCs w:val="24"/>
          <w:lang w:eastAsia="pt-BR"/>
          <w14:ligatures w14:val="none"/>
        </w:rPr>
        <w:t>Análise setorial: setores com exposição alta e intermediária</w:t>
      </w:r>
      <w:bookmarkEnd w:id="37"/>
      <w:bookmarkEnd w:id="38"/>
      <w:r w:rsidRPr="00932654">
        <w:rPr>
          <w:rFonts w:asciiTheme="minorHAnsi" w:eastAsia="Arial" w:hAnsiTheme="minorHAnsi" w:cs="Arial"/>
          <w:b/>
          <w:bCs/>
          <w:color w:val="0B3D5C"/>
          <w:kern w:val="0"/>
          <w:sz w:val="24"/>
          <w:szCs w:val="24"/>
          <w:lang w:eastAsia="pt-BR"/>
          <w14:ligatures w14:val="none"/>
        </w:rPr>
        <w:t xml:space="preserve"> </w:t>
      </w:r>
    </w:p>
    <w:p w14:paraId="56BDA834" w14:textId="76E0B22B" w:rsidR="005D624D" w:rsidRPr="00932654" w:rsidRDefault="00540AA5" w:rsidP="009F686C">
      <w:pPr>
        <w:spacing w:line="360" w:lineRule="auto"/>
        <w:jc w:val="both"/>
      </w:pPr>
      <w:bookmarkStart w:id="39" w:name="_Toc233034280"/>
      <w:r w:rsidRPr="00932654">
        <w:t xml:space="preserve">Esta seção apresenta a distribuição setorial da exposição da indústria brasileira a atividades </w:t>
      </w:r>
      <w:r w:rsidR="005825A1">
        <w:t>elegíveis à</w:t>
      </w:r>
      <w:r w:rsidRPr="00932654">
        <w:t xml:space="preserve"> TSB (Brasil, 2023). </w:t>
      </w:r>
    </w:p>
    <w:p w14:paraId="14D3CDDD" w14:textId="3F0FA870" w:rsidR="00540AA5" w:rsidRPr="00932654" w:rsidRDefault="00540AA5" w:rsidP="009F686C">
      <w:pPr>
        <w:spacing w:line="360" w:lineRule="auto"/>
        <w:jc w:val="both"/>
      </w:pPr>
      <w:r w:rsidRPr="00932654">
        <w:t xml:space="preserve">A análise considera o recorte de 37 setores industriais utilizado na etapa de impactos socioeconômicos via MIP. O grau de exposição setorial corresponde à parcela da massa salarial formal de cada setor associada a </w:t>
      </w:r>
      <w:proofErr w:type="spellStart"/>
      <w:r w:rsidRPr="00932654">
        <w:t>CNAEs</w:t>
      </w:r>
      <w:proofErr w:type="spellEnd"/>
      <w:r w:rsidRPr="00932654">
        <w:t xml:space="preserve"> compatíveis ou elegíveis segundo a TSB.</w:t>
      </w:r>
      <w:bookmarkEnd w:id="39"/>
    </w:p>
    <w:p w14:paraId="6E55A498" w14:textId="77777777" w:rsidR="005D624D" w:rsidRPr="00932654" w:rsidRDefault="00540AA5" w:rsidP="009F686C">
      <w:pPr>
        <w:spacing w:line="360" w:lineRule="auto"/>
        <w:jc w:val="both"/>
      </w:pPr>
      <w:bookmarkStart w:id="40" w:name="_Toc233034281"/>
      <w:r w:rsidRPr="00932654">
        <w:t>Os setores foram agrupados em três categorias</w:t>
      </w:r>
      <w:r w:rsidR="005D624D" w:rsidRPr="00932654">
        <w:t>:</w:t>
      </w:r>
    </w:p>
    <w:p w14:paraId="66D34D11" w14:textId="2891D3D1" w:rsidR="005D624D" w:rsidRPr="00932654" w:rsidRDefault="00540AA5" w:rsidP="009F686C">
      <w:pPr>
        <w:pStyle w:val="PargrafodaLista"/>
        <w:numPr>
          <w:ilvl w:val="0"/>
          <w:numId w:val="11"/>
        </w:numPr>
        <w:spacing w:line="360" w:lineRule="auto"/>
        <w:jc w:val="both"/>
      </w:pPr>
      <w:r w:rsidRPr="00932654">
        <w:t xml:space="preserve">setores com alta exposição à TSB, definidos como aqueles em que pelo menos 70% da massa salarial setorial está associada a </w:t>
      </w:r>
      <w:proofErr w:type="spellStart"/>
      <w:r w:rsidRPr="00932654">
        <w:t>CNAEs</w:t>
      </w:r>
      <w:proofErr w:type="spellEnd"/>
      <w:r w:rsidRPr="00932654">
        <w:t xml:space="preserve"> compatíveis ou elegíveis</w:t>
      </w:r>
      <w:r w:rsidR="005D624D" w:rsidRPr="00932654">
        <w:t xml:space="preserve">; </w:t>
      </w:r>
    </w:p>
    <w:p w14:paraId="6B9D5F2D" w14:textId="29EC7F72" w:rsidR="005D624D" w:rsidRPr="00932654" w:rsidRDefault="00540AA5" w:rsidP="009F686C">
      <w:pPr>
        <w:pStyle w:val="PargrafodaLista"/>
        <w:numPr>
          <w:ilvl w:val="0"/>
          <w:numId w:val="11"/>
        </w:numPr>
        <w:spacing w:line="360" w:lineRule="auto"/>
        <w:jc w:val="both"/>
      </w:pPr>
      <w:r w:rsidRPr="00932654">
        <w:t>setores com exposição positiva, mas inferior a 70%</w:t>
      </w:r>
      <w:r w:rsidR="005D624D" w:rsidRPr="00932654">
        <w:t>; e</w:t>
      </w:r>
    </w:p>
    <w:p w14:paraId="1C8D4E6F" w14:textId="028EDB98" w:rsidR="00540AA5" w:rsidRPr="00932654" w:rsidRDefault="00540AA5" w:rsidP="009F686C">
      <w:pPr>
        <w:pStyle w:val="PargrafodaLista"/>
        <w:numPr>
          <w:ilvl w:val="0"/>
          <w:numId w:val="11"/>
        </w:numPr>
        <w:spacing w:line="360" w:lineRule="auto"/>
        <w:jc w:val="both"/>
      </w:pPr>
      <w:r w:rsidRPr="00932654">
        <w:t>setores sem exposição direta à TSB no recorte utilizado</w:t>
      </w:r>
      <w:bookmarkEnd w:id="40"/>
      <w:r w:rsidR="005D624D" w:rsidRPr="00932654">
        <w:t>.</w:t>
      </w:r>
    </w:p>
    <w:p w14:paraId="42ED7B9F" w14:textId="77777777" w:rsidR="00540AA5" w:rsidRPr="00932654" w:rsidRDefault="00540AA5" w:rsidP="009F686C">
      <w:pPr>
        <w:spacing w:before="80" w:line="360" w:lineRule="auto"/>
        <w:jc w:val="center"/>
        <w:rPr>
          <w:bCs/>
        </w:rPr>
      </w:pPr>
      <w:r w:rsidRPr="00932654">
        <w:rPr>
          <w:rFonts w:eastAsia="Arial"/>
          <w:b/>
        </w:rPr>
        <w:t xml:space="preserve">Tabela 5: </w:t>
      </w:r>
      <w:r w:rsidRPr="00932654">
        <w:rPr>
          <w:rFonts w:eastAsia="Arial"/>
          <w:bCs/>
        </w:rPr>
        <w:t>Síntese dos grupos de exposição setorial à TSB</w:t>
      </w:r>
    </w:p>
    <w:tbl>
      <w:tblPr>
        <w:tblStyle w:val="Tabelacomgrade"/>
        <w:tblW w:w="0" w:type="auto"/>
        <w:jc w:val="center"/>
        <w:tblLook w:val="04A0" w:firstRow="1" w:lastRow="0" w:firstColumn="1" w:lastColumn="0" w:noHBand="0" w:noVBand="1"/>
      </w:tblPr>
      <w:tblGrid>
        <w:gridCol w:w="1638"/>
        <w:gridCol w:w="1632"/>
        <w:gridCol w:w="902"/>
        <w:gridCol w:w="1351"/>
        <w:gridCol w:w="2971"/>
      </w:tblGrid>
      <w:tr w:rsidR="00540AA5" w:rsidRPr="00932654" w14:paraId="6F5AD2F7" w14:textId="77777777" w:rsidTr="00DC4023">
        <w:trPr>
          <w:tblHeader/>
          <w:jc w:val="center"/>
        </w:trPr>
        <w:tc>
          <w:tcPr>
            <w:tcW w:w="1944"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2BAC637F" w14:textId="77777777" w:rsidR="00540AA5" w:rsidRPr="00932654" w:rsidRDefault="00540AA5" w:rsidP="009F686C">
            <w:pPr>
              <w:spacing w:before="0"/>
              <w:jc w:val="center"/>
              <w:rPr>
                <w:rFonts w:asciiTheme="minorHAnsi" w:hAnsiTheme="minorHAnsi"/>
                <w:sz w:val="20"/>
                <w:szCs w:val="20"/>
              </w:rPr>
            </w:pPr>
            <w:r w:rsidRPr="00932654">
              <w:rPr>
                <w:rFonts w:asciiTheme="minorHAnsi" w:eastAsia="Arial" w:hAnsiTheme="minorHAnsi"/>
                <w:b/>
                <w:color w:val="FFFFFF"/>
                <w:sz w:val="20"/>
                <w:szCs w:val="20"/>
              </w:rPr>
              <w:t xml:space="preserve">Grupo de </w:t>
            </w:r>
            <w:proofErr w:type="spellStart"/>
            <w:r w:rsidRPr="00932654">
              <w:rPr>
                <w:rFonts w:asciiTheme="minorHAnsi" w:eastAsia="Arial" w:hAnsiTheme="minorHAnsi"/>
                <w:b/>
                <w:color w:val="FFFFFF"/>
                <w:sz w:val="20"/>
                <w:szCs w:val="20"/>
              </w:rPr>
              <w:t>exposição</w:t>
            </w:r>
            <w:proofErr w:type="spellEnd"/>
          </w:p>
        </w:tc>
        <w:tc>
          <w:tcPr>
            <w:tcW w:w="2088"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0F71C5B9" w14:textId="77777777" w:rsidR="00540AA5" w:rsidRPr="00932654" w:rsidRDefault="00540AA5" w:rsidP="009F686C">
            <w:pPr>
              <w:spacing w:before="0"/>
              <w:jc w:val="center"/>
              <w:rPr>
                <w:rFonts w:asciiTheme="minorHAnsi" w:hAnsiTheme="minorHAnsi"/>
                <w:sz w:val="20"/>
                <w:szCs w:val="20"/>
              </w:rPr>
            </w:pPr>
            <w:proofErr w:type="spellStart"/>
            <w:r w:rsidRPr="00932654">
              <w:rPr>
                <w:rFonts w:asciiTheme="minorHAnsi" w:eastAsia="Arial" w:hAnsiTheme="minorHAnsi"/>
                <w:b/>
                <w:color w:val="FFFFFF"/>
                <w:sz w:val="20"/>
                <w:szCs w:val="20"/>
              </w:rPr>
              <w:t>Critério</w:t>
            </w:r>
            <w:proofErr w:type="spellEnd"/>
            <w:r w:rsidRPr="00932654">
              <w:rPr>
                <w:rFonts w:asciiTheme="minorHAnsi" w:eastAsia="Arial" w:hAnsiTheme="minorHAnsi"/>
                <w:b/>
                <w:color w:val="FFFFFF"/>
                <w:sz w:val="20"/>
                <w:szCs w:val="20"/>
              </w:rPr>
              <w:t xml:space="preserve"> </w:t>
            </w:r>
            <w:proofErr w:type="spellStart"/>
            <w:r w:rsidRPr="00932654">
              <w:rPr>
                <w:rFonts w:asciiTheme="minorHAnsi" w:eastAsia="Arial" w:hAnsiTheme="minorHAnsi"/>
                <w:b/>
                <w:color w:val="FFFFFF"/>
                <w:sz w:val="20"/>
                <w:szCs w:val="20"/>
              </w:rPr>
              <w:t>operacional</w:t>
            </w:r>
            <w:proofErr w:type="spellEnd"/>
          </w:p>
        </w:tc>
        <w:tc>
          <w:tcPr>
            <w:tcW w:w="1008"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1ABB01BB" w14:textId="77777777" w:rsidR="00540AA5" w:rsidRPr="00932654" w:rsidRDefault="00540AA5" w:rsidP="009F686C">
            <w:pPr>
              <w:spacing w:before="0"/>
              <w:jc w:val="center"/>
              <w:rPr>
                <w:rFonts w:asciiTheme="minorHAnsi" w:hAnsiTheme="minorHAnsi"/>
                <w:sz w:val="20"/>
                <w:szCs w:val="20"/>
              </w:rPr>
            </w:pPr>
            <w:r w:rsidRPr="00932654">
              <w:rPr>
                <w:rFonts w:asciiTheme="minorHAnsi" w:eastAsia="Arial" w:hAnsiTheme="minorHAnsi"/>
                <w:b/>
                <w:color w:val="FFFFFF"/>
                <w:sz w:val="20"/>
                <w:szCs w:val="20"/>
              </w:rPr>
              <w:t xml:space="preserve">Nº de </w:t>
            </w:r>
            <w:proofErr w:type="spellStart"/>
            <w:r w:rsidRPr="00932654">
              <w:rPr>
                <w:rFonts w:asciiTheme="minorHAnsi" w:eastAsia="Arial" w:hAnsiTheme="minorHAnsi"/>
                <w:b/>
                <w:color w:val="FFFFFF"/>
                <w:sz w:val="20"/>
                <w:szCs w:val="20"/>
              </w:rPr>
              <w:t>setores</w:t>
            </w:r>
            <w:proofErr w:type="spellEnd"/>
          </w:p>
        </w:tc>
        <w:tc>
          <w:tcPr>
            <w:tcW w:w="1440"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133E2D44" w14:textId="77777777" w:rsidR="00540AA5" w:rsidRPr="00932654" w:rsidRDefault="00540AA5" w:rsidP="009F686C">
            <w:pPr>
              <w:spacing w:before="0"/>
              <w:jc w:val="center"/>
              <w:rPr>
                <w:rFonts w:asciiTheme="minorHAnsi" w:hAnsiTheme="minorHAnsi"/>
                <w:sz w:val="20"/>
                <w:szCs w:val="20"/>
              </w:rPr>
            </w:pPr>
            <w:proofErr w:type="spellStart"/>
            <w:r w:rsidRPr="00932654">
              <w:rPr>
                <w:rFonts w:asciiTheme="minorHAnsi" w:eastAsia="Arial" w:hAnsiTheme="minorHAnsi"/>
                <w:b/>
                <w:color w:val="FFFFFF"/>
                <w:sz w:val="20"/>
                <w:szCs w:val="20"/>
              </w:rPr>
              <w:t>Participação</w:t>
            </w:r>
            <w:proofErr w:type="spellEnd"/>
            <w:r w:rsidRPr="00932654">
              <w:rPr>
                <w:rFonts w:asciiTheme="minorHAnsi" w:eastAsia="Arial" w:hAnsiTheme="minorHAnsi"/>
                <w:b/>
                <w:color w:val="FFFFFF"/>
                <w:sz w:val="20"/>
                <w:szCs w:val="20"/>
              </w:rPr>
              <w:t xml:space="preserve"> </w:t>
            </w:r>
            <w:proofErr w:type="spellStart"/>
            <w:r w:rsidRPr="00932654">
              <w:rPr>
                <w:rFonts w:asciiTheme="minorHAnsi" w:eastAsia="Arial" w:hAnsiTheme="minorHAnsi"/>
                <w:b/>
                <w:color w:val="FFFFFF"/>
                <w:sz w:val="20"/>
                <w:szCs w:val="20"/>
              </w:rPr>
              <w:t>nos</w:t>
            </w:r>
            <w:proofErr w:type="spellEnd"/>
            <w:r w:rsidRPr="00932654">
              <w:rPr>
                <w:rFonts w:asciiTheme="minorHAnsi" w:eastAsia="Arial" w:hAnsiTheme="minorHAnsi"/>
                <w:b/>
                <w:color w:val="FFFFFF"/>
                <w:sz w:val="20"/>
                <w:szCs w:val="20"/>
              </w:rPr>
              <w:t xml:space="preserve"> 37 </w:t>
            </w:r>
            <w:proofErr w:type="spellStart"/>
            <w:r w:rsidRPr="00932654">
              <w:rPr>
                <w:rFonts w:asciiTheme="minorHAnsi" w:eastAsia="Arial" w:hAnsiTheme="minorHAnsi"/>
                <w:b/>
                <w:color w:val="FFFFFF"/>
                <w:sz w:val="20"/>
                <w:szCs w:val="20"/>
              </w:rPr>
              <w:t>setores</w:t>
            </w:r>
            <w:proofErr w:type="spellEnd"/>
          </w:p>
        </w:tc>
        <w:tc>
          <w:tcPr>
            <w:tcW w:w="4032"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535B445F" w14:textId="77777777" w:rsidR="00540AA5" w:rsidRPr="00932654" w:rsidRDefault="00540AA5" w:rsidP="009F686C">
            <w:pPr>
              <w:spacing w:before="0"/>
              <w:jc w:val="center"/>
              <w:rPr>
                <w:rFonts w:asciiTheme="minorHAnsi" w:hAnsiTheme="minorHAnsi"/>
                <w:sz w:val="20"/>
                <w:szCs w:val="20"/>
              </w:rPr>
            </w:pPr>
            <w:proofErr w:type="spellStart"/>
            <w:r w:rsidRPr="00932654">
              <w:rPr>
                <w:rFonts w:asciiTheme="minorHAnsi" w:eastAsia="Arial" w:hAnsiTheme="minorHAnsi"/>
                <w:b/>
                <w:color w:val="FFFFFF"/>
                <w:sz w:val="20"/>
                <w:szCs w:val="20"/>
              </w:rPr>
              <w:t>Leitura</w:t>
            </w:r>
            <w:proofErr w:type="spellEnd"/>
            <w:r w:rsidRPr="00932654">
              <w:rPr>
                <w:rFonts w:asciiTheme="minorHAnsi" w:eastAsia="Arial" w:hAnsiTheme="minorHAnsi"/>
                <w:b/>
                <w:color w:val="FFFFFF"/>
                <w:sz w:val="20"/>
                <w:szCs w:val="20"/>
              </w:rPr>
              <w:t xml:space="preserve"> </w:t>
            </w:r>
            <w:proofErr w:type="spellStart"/>
            <w:r w:rsidRPr="00932654">
              <w:rPr>
                <w:rFonts w:asciiTheme="minorHAnsi" w:eastAsia="Arial" w:hAnsiTheme="minorHAnsi"/>
                <w:b/>
                <w:color w:val="FFFFFF"/>
                <w:sz w:val="20"/>
                <w:szCs w:val="20"/>
              </w:rPr>
              <w:t>técnica</w:t>
            </w:r>
            <w:proofErr w:type="spellEnd"/>
          </w:p>
        </w:tc>
      </w:tr>
      <w:tr w:rsidR="00540AA5" w:rsidRPr="00932654" w14:paraId="79D1F409" w14:textId="77777777" w:rsidTr="00DC4023">
        <w:trPr>
          <w:jc w:val="center"/>
        </w:trPr>
        <w:tc>
          <w:tcPr>
            <w:tcW w:w="1944"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0A5C4180" w14:textId="77777777" w:rsidR="00540AA5" w:rsidRPr="00932654" w:rsidRDefault="00540AA5" w:rsidP="009F686C">
            <w:pPr>
              <w:spacing w:before="0"/>
              <w:rPr>
                <w:rFonts w:asciiTheme="minorHAnsi" w:hAnsiTheme="minorHAnsi"/>
                <w:sz w:val="20"/>
                <w:szCs w:val="20"/>
              </w:rPr>
            </w:pPr>
            <w:r w:rsidRPr="00932654">
              <w:rPr>
                <w:rFonts w:asciiTheme="minorHAnsi" w:eastAsia="Arial" w:hAnsiTheme="minorHAnsi"/>
                <w:b/>
                <w:sz w:val="20"/>
                <w:szCs w:val="20"/>
              </w:rPr>
              <w:t xml:space="preserve">Alta </w:t>
            </w:r>
            <w:proofErr w:type="spellStart"/>
            <w:r w:rsidRPr="00932654">
              <w:rPr>
                <w:rFonts w:asciiTheme="minorHAnsi" w:eastAsia="Arial" w:hAnsiTheme="minorHAnsi"/>
                <w:b/>
                <w:sz w:val="20"/>
                <w:szCs w:val="20"/>
              </w:rPr>
              <w:t>exposição</w:t>
            </w:r>
            <w:proofErr w:type="spellEnd"/>
            <w:r w:rsidRPr="00932654">
              <w:rPr>
                <w:rFonts w:asciiTheme="minorHAnsi" w:eastAsia="Arial" w:hAnsiTheme="minorHAnsi"/>
                <w:b/>
                <w:sz w:val="20"/>
                <w:szCs w:val="20"/>
              </w:rPr>
              <w:t xml:space="preserve"> TSB</w:t>
            </w:r>
          </w:p>
        </w:tc>
        <w:tc>
          <w:tcPr>
            <w:tcW w:w="208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1049710B" w14:textId="77777777" w:rsidR="00540AA5" w:rsidRPr="00932654" w:rsidRDefault="00540AA5" w:rsidP="009F686C">
            <w:pPr>
              <w:spacing w:before="0"/>
              <w:rPr>
                <w:rFonts w:asciiTheme="minorHAnsi" w:hAnsiTheme="minorHAnsi"/>
                <w:sz w:val="20"/>
                <w:szCs w:val="20"/>
                <w:lang w:val="pt-BR"/>
              </w:rPr>
            </w:pPr>
            <w:r w:rsidRPr="00932654">
              <w:rPr>
                <w:rFonts w:asciiTheme="minorHAnsi" w:eastAsia="Arial" w:hAnsiTheme="minorHAnsi"/>
                <w:sz w:val="20"/>
                <w:szCs w:val="20"/>
                <w:lang w:val="pt-BR"/>
              </w:rPr>
              <w:t>Exposição igual ou superior a 70%</w:t>
            </w:r>
          </w:p>
        </w:tc>
        <w:tc>
          <w:tcPr>
            <w:tcW w:w="100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6C82668B" w14:textId="77777777" w:rsidR="00540AA5" w:rsidRPr="00932654" w:rsidRDefault="00540AA5" w:rsidP="009F686C">
            <w:pPr>
              <w:spacing w:before="0"/>
              <w:jc w:val="center"/>
              <w:rPr>
                <w:rFonts w:asciiTheme="minorHAnsi" w:hAnsiTheme="minorHAnsi"/>
                <w:sz w:val="20"/>
                <w:szCs w:val="20"/>
              </w:rPr>
            </w:pPr>
            <w:r w:rsidRPr="00932654">
              <w:rPr>
                <w:rFonts w:asciiTheme="minorHAnsi" w:eastAsia="Arial" w:hAnsiTheme="minorHAnsi"/>
                <w:sz w:val="20"/>
                <w:szCs w:val="20"/>
              </w:rPr>
              <w:t>7</w:t>
            </w:r>
          </w:p>
        </w:tc>
        <w:tc>
          <w:tcPr>
            <w:tcW w:w="1440"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61A4E17F" w14:textId="77777777" w:rsidR="00540AA5" w:rsidRPr="00932654" w:rsidRDefault="00540AA5" w:rsidP="009F686C">
            <w:pPr>
              <w:spacing w:before="0"/>
              <w:jc w:val="center"/>
              <w:rPr>
                <w:rFonts w:asciiTheme="minorHAnsi" w:hAnsiTheme="minorHAnsi"/>
                <w:sz w:val="20"/>
                <w:szCs w:val="20"/>
              </w:rPr>
            </w:pPr>
            <w:r w:rsidRPr="00932654">
              <w:rPr>
                <w:rFonts w:asciiTheme="minorHAnsi" w:eastAsia="Arial" w:hAnsiTheme="minorHAnsi"/>
                <w:sz w:val="20"/>
                <w:szCs w:val="20"/>
              </w:rPr>
              <w:t>18,9%</w:t>
            </w:r>
          </w:p>
        </w:tc>
        <w:tc>
          <w:tcPr>
            <w:tcW w:w="4032"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0D6BC0D9" w14:textId="77777777" w:rsidR="00540AA5" w:rsidRPr="00932654" w:rsidRDefault="00540AA5"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 xml:space="preserve">Setores em que a maior parte da massa salarial está associada a </w:t>
            </w:r>
            <w:proofErr w:type="spellStart"/>
            <w:r w:rsidRPr="00932654">
              <w:rPr>
                <w:rFonts w:asciiTheme="minorHAnsi" w:eastAsia="Arial" w:hAnsiTheme="minorHAnsi"/>
                <w:sz w:val="20"/>
                <w:szCs w:val="20"/>
                <w:lang w:val="pt-BR"/>
              </w:rPr>
              <w:t>CNAEs</w:t>
            </w:r>
            <w:proofErr w:type="spellEnd"/>
            <w:r w:rsidRPr="00932654">
              <w:rPr>
                <w:rFonts w:asciiTheme="minorHAnsi" w:eastAsia="Arial" w:hAnsiTheme="minorHAnsi"/>
                <w:sz w:val="20"/>
                <w:szCs w:val="20"/>
                <w:lang w:val="pt-BR"/>
              </w:rPr>
              <w:t xml:space="preserve"> compatíveis/elegíveis segundo a TSB.</w:t>
            </w:r>
          </w:p>
        </w:tc>
      </w:tr>
      <w:tr w:rsidR="00540AA5" w:rsidRPr="00932654" w14:paraId="3F218687" w14:textId="77777777" w:rsidTr="00DC4023">
        <w:trPr>
          <w:jc w:val="center"/>
        </w:trPr>
        <w:tc>
          <w:tcPr>
            <w:tcW w:w="1944"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068BE7BF" w14:textId="77777777" w:rsidR="00540AA5" w:rsidRPr="00932654" w:rsidRDefault="00540AA5" w:rsidP="009F686C">
            <w:pPr>
              <w:spacing w:before="0"/>
              <w:rPr>
                <w:rFonts w:asciiTheme="minorHAnsi" w:hAnsiTheme="minorHAnsi"/>
                <w:sz w:val="20"/>
                <w:szCs w:val="20"/>
              </w:rPr>
            </w:pPr>
            <w:proofErr w:type="spellStart"/>
            <w:r w:rsidRPr="00932654">
              <w:rPr>
                <w:rFonts w:asciiTheme="minorHAnsi" w:eastAsia="Arial" w:hAnsiTheme="minorHAnsi"/>
                <w:b/>
                <w:sz w:val="20"/>
                <w:szCs w:val="20"/>
              </w:rPr>
              <w:t>Exposição</w:t>
            </w:r>
            <w:proofErr w:type="spellEnd"/>
            <w:r w:rsidRPr="00932654">
              <w:rPr>
                <w:rFonts w:asciiTheme="minorHAnsi" w:eastAsia="Arial" w:hAnsiTheme="minorHAnsi"/>
                <w:b/>
                <w:sz w:val="20"/>
                <w:szCs w:val="20"/>
              </w:rPr>
              <w:t xml:space="preserve"> </w:t>
            </w:r>
            <w:proofErr w:type="spellStart"/>
            <w:r w:rsidRPr="00932654">
              <w:rPr>
                <w:rFonts w:asciiTheme="minorHAnsi" w:eastAsia="Arial" w:hAnsiTheme="minorHAnsi"/>
                <w:b/>
                <w:sz w:val="20"/>
                <w:szCs w:val="20"/>
              </w:rPr>
              <w:t>intermediária</w:t>
            </w:r>
            <w:proofErr w:type="spellEnd"/>
            <w:r w:rsidRPr="00932654">
              <w:rPr>
                <w:rFonts w:asciiTheme="minorHAnsi" w:eastAsia="Arial" w:hAnsiTheme="minorHAnsi"/>
                <w:b/>
                <w:sz w:val="20"/>
                <w:szCs w:val="20"/>
              </w:rPr>
              <w:t xml:space="preserve"> TSB</w:t>
            </w:r>
          </w:p>
        </w:tc>
        <w:tc>
          <w:tcPr>
            <w:tcW w:w="2088"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40464235" w14:textId="77777777" w:rsidR="00540AA5" w:rsidRPr="00932654" w:rsidRDefault="00540AA5" w:rsidP="009F686C">
            <w:pPr>
              <w:spacing w:before="0"/>
              <w:rPr>
                <w:rFonts w:asciiTheme="minorHAnsi" w:hAnsiTheme="minorHAnsi"/>
                <w:sz w:val="20"/>
                <w:szCs w:val="20"/>
                <w:lang w:val="pt-BR"/>
              </w:rPr>
            </w:pPr>
            <w:r w:rsidRPr="00932654">
              <w:rPr>
                <w:rFonts w:asciiTheme="minorHAnsi" w:eastAsia="Arial" w:hAnsiTheme="minorHAnsi"/>
                <w:sz w:val="20"/>
                <w:szCs w:val="20"/>
                <w:lang w:val="pt-BR"/>
              </w:rPr>
              <w:t>Exposição positiva e inferior a 70%</w:t>
            </w:r>
          </w:p>
        </w:tc>
        <w:tc>
          <w:tcPr>
            <w:tcW w:w="1008"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6266D174" w14:textId="77777777" w:rsidR="00540AA5" w:rsidRPr="00932654" w:rsidRDefault="00540AA5" w:rsidP="009F686C">
            <w:pPr>
              <w:spacing w:before="0"/>
              <w:jc w:val="center"/>
              <w:rPr>
                <w:rFonts w:asciiTheme="minorHAnsi" w:hAnsiTheme="minorHAnsi"/>
                <w:sz w:val="20"/>
                <w:szCs w:val="20"/>
              </w:rPr>
            </w:pPr>
            <w:r w:rsidRPr="00932654">
              <w:rPr>
                <w:rFonts w:asciiTheme="minorHAnsi" w:eastAsia="Arial" w:hAnsiTheme="minorHAnsi"/>
                <w:sz w:val="20"/>
                <w:szCs w:val="20"/>
              </w:rPr>
              <w:t>8</w:t>
            </w:r>
          </w:p>
        </w:tc>
        <w:tc>
          <w:tcPr>
            <w:tcW w:w="1440"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1D7E460E" w14:textId="77777777" w:rsidR="00540AA5" w:rsidRPr="00932654" w:rsidRDefault="00540AA5" w:rsidP="009F686C">
            <w:pPr>
              <w:spacing w:before="0"/>
              <w:jc w:val="center"/>
              <w:rPr>
                <w:rFonts w:asciiTheme="minorHAnsi" w:hAnsiTheme="minorHAnsi"/>
                <w:sz w:val="20"/>
                <w:szCs w:val="20"/>
              </w:rPr>
            </w:pPr>
            <w:r w:rsidRPr="00932654">
              <w:rPr>
                <w:rFonts w:asciiTheme="minorHAnsi" w:eastAsia="Arial" w:hAnsiTheme="minorHAnsi"/>
                <w:sz w:val="20"/>
                <w:szCs w:val="20"/>
              </w:rPr>
              <w:t>21,6%</w:t>
            </w:r>
          </w:p>
        </w:tc>
        <w:tc>
          <w:tcPr>
            <w:tcW w:w="4032"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105244AE" w14:textId="77777777" w:rsidR="00540AA5" w:rsidRPr="00932654" w:rsidRDefault="00540AA5"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Setores heterogêneos, nos quais a TSB identifica apenas parte da estrutura produtiva formal.</w:t>
            </w:r>
          </w:p>
        </w:tc>
      </w:tr>
      <w:tr w:rsidR="00540AA5" w:rsidRPr="00932654" w14:paraId="7E059BD5" w14:textId="77777777" w:rsidTr="00DC4023">
        <w:trPr>
          <w:jc w:val="center"/>
        </w:trPr>
        <w:tc>
          <w:tcPr>
            <w:tcW w:w="1944"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0432AF2E" w14:textId="77777777" w:rsidR="00540AA5" w:rsidRPr="00932654" w:rsidRDefault="00540AA5" w:rsidP="009F686C">
            <w:pPr>
              <w:spacing w:before="0"/>
              <w:rPr>
                <w:rFonts w:asciiTheme="minorHAnsi" w:hAnsiTheme="minorHAnsi"/>
                <w:sz w:val="20"/>
                <w:szCs w:val="20"/>
              </w:rPr>
            </w:pPr>
            <w:r w:rsidRPr="00932654">
              <w:rPr>
                <w:rFonts w:asciiTheme="minorHAnsi" w:eastAsia="Arial" w:hAnsiTheme="minorHAnsi"/>
                <w:b/>
                <w:sz w:val="20"/>
                <w:szCs w:val="20"/>
              </w:rPr>
              <w:t xml:space="preserve">Sem </w:t>
            </w:r>
            <w:proofErr w:type="spellStart"/>
            <w:r w:rsidRPr="00932654">
              <w:rPr>
                <w:rFonts w:asciiTheme="minorHAnsi" w:eastAsia="Arial" w:hAnsiTheme="minorHAnsi"/>
                <w:b/>
                <w:sz w:val="20"/>
                <w:szCs w:val="20"/>
              </w:rPr>
              <w:t>exposição</w:t>
            </w:r>
            <w:proofErr w:type="spellEnd"/>
            <w:r w:rsidRPr="00932654">
              <w:rPr>
                <w:rFonts w:asciiTheme="minorHAnsi" w:eastAsia="Arial" w:hAnsiTheme="minorHAnsi"/>
                <w:b/>
                <w:sz w:val="20"/>
                <w:szCs w:val="20"/>
              </w:rPr>
              <w:t xml:space="preserve"> TSB </w:t>
            </w:r>
            <w:proofErr w:type="spellStart"/>
            <w:r w:rsidRPr="00932654">
              <w:rPr>
                <w:rFonts w:asciiTheme="minorHAnsi" w:eastAsia="Arial" w:hAnsiTheme="minorHAnsi"/>
                <w:b/>
                <w:sz w:val="20"/>
                <w:szCs w:val="20"/>
              </w:rPr>
              <w:t>direta</w:t>
            </w:r>
            <w:proofErr w:type="spellEnd"/>
          </w:p>
        </w:tc>
        <w:tc>
          <w:tcPr>
            <w:tcW w:w="208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27772BCA" w14:textId="77777777" w:rsidR="00540AA5" w:rsidRPr="00932654" w:rsidRDefault="00540AA5" w:rsidP="009F686C">
            <w:pPr>
              <w:spacing w:before="0"/>
              <w:rPr>
                <w:rFonts w:asciiTheme="minorHAnsi" w:hAnsiTheme="minorHAnsi"/>
                <w:sz w:val="20"/>
                <w:szCs w:val="20"/>
              </w:rPr>
            </w:pPr>
            <w:proofErr w:type="spellStart"/>
            <w:r w:rsidRPr="00932654">
              <w:rPr>
                <w:rFonts w:asciiTheme="minorHAnsi" w:eastAsia="Arial" w:hAnsiTheme="minorHAnsi"/>
                <w:sz w:val="20"/>
                <w:szCs w:val="20"/>
              </w:rPr>
              <w:t>Exposição</w:t>
            </w:r>
            <w:proofErr w:type="spellEnd"/>
            <w:r w:rsidRPr="00932654">
              <w:rPr>
                <w:rFonts w:asciiTheme="minorHAnsi" w:eastAsia="Arial" w:hAnsiTheme="minorHAnsi"/>
                <w:sz w:val="20"/>
                <w:szCs w:val="20"/>
              </w:rPr>
              <w:t xml:space="preserve"> </w:t>
            </w:r>
            <w:proofErr w:type="spellStart"/>
            <w:r w:rsidRPr="00932654">
              <w:rPr>
                <w:rFonts w:asciiTheme="minorHAnsi" w:eastAsia="Arial" w:hAnsiTheme="minorHAnsi"/>
                <w:sz w:val="20"/>
                <w:szCs w:val="20"/>
              </w:rPr>
              <w:t>igual</w:t>
            </w:r>
            <w:proofErr w:type="spellEnd"/>
            <w:r w:rsidRPr="00932654">
              <w:rPr>
                <w:rFonts w:asciiTheme="minorHAnsi" w:eastAsia="Arial" w:hAnsiTheme="minorHAnsi"/>
                <w:sz w:val="20"/>
                <w:szCs w:val="20"/>
              </w:rPr>
              <w:t xml:space="preserve"> a 0%</w:t>
            </w:r>
          </w:p>
        </w:tc>
        <w:tc>
          <w:tcPr>
            <w:tcW w:w="100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21D7A114" w14:textId="77777777" w:rsidR="00540AA5" w:rsidRPr="00932654" w:rsidRDefault="00540AA5" w:rsidP="009F686C">
            <w:pPr>
              <w:spacing w:before="0"/>
              <w:jc w:val="center"/>
              <w:rPr>
                <w:rFonts w:asciiTheme="minorHAnsi" w:hAnsiTheme="minorHAnsi"/>
                <w:sz w:val="20"/>
                <w:szCs w:val="20"/>
              </w:rPr>
            </w:pPr>
            <w:r w:rsidRPr="00932654">
              <w:rPr>
                <w:rFonts w:asciiTheme="minorHAnsi" w:eastAsia="Arial" w:hAnsiTheme="minorHAnsi"/>
                <w:sz w:val="20"/>
                <w:szCs w:val="20"/>
              </w:rPr>
              <w:t>22</w:t>
            </w:r>
          </w:p>
        </w:tc>
        <w:tc>
          <w:tcPr>
            <w:tcW w:w="1440"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684B34AF" w14:textId="77777777" w:rsidR="00540AA5" w:rsidRPr="00932654" w:rsidRDefault="00540AA5" w:rsidP="009F686C">
            <w:pPr>
              <w:spacing w:before="0"/>
              <w:jc w:val="center"/>
              <w:rPr>
                <w:rFonts w:asciiTheme="minorHAnsi" w:hAnsiTheme="minorHAnsi"/>
                <w:sz w:val="20"/>
                <w:szCs w:val="20"/>
              </w:rPr>
            </w:pPr>
            <w:r w:rsidRPr="00932654">
              <w:rPr>
                <w:rFonts w:asciiTheme="minorHAnsi" w:eastAsia="Arial" w:hAnsiTheme="minorHAnsi"/>
                <w:sz w:val="20"/>
                <w:szCs w:val="20"/>
              </w:rPr>
              <w:t>59,5%</w:t>
            </w:r>
          </w:p>
        </w:tc>
        <w:tc>
          <w:tcPr>
            <w:tcW w:w="4032"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28311529" w14:textId="77777777" w:rsidR="00540AA5" w:rsidRPr="00932654" w:rsidRDefault="00540AA5"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 xml:space="preserve">Setores sem </w:t>
            </w:r>
            <w:proofErr w:type="spellStart"/>
            <w:r w:rsidRPr="00932654">
              <w:rPr>
                <w:rFonts w:asciiTheme="minorHAnsi" w:eastAsia="Arial" w:hAnsiTheme="minorHAnsi"/>
                <w:sz w:val="20"/>
                <w:szCs w:val="20"/>
                <w:lang w:val="pt-BR"/>
              </w:rPr>
              <w:t>CNAEs</w:t>
            </w:r>
            <w:proofErr w:type="spellEnd"/>
            <w:r w:rsidRPr="00932654">
              <w:rPr>
                <w:rFonts w:asciiTheme="minorHAnsi" w:eastAsia="Arial" w:hAnsiTheme="minorHAnsi"/>
                <w:sz w:val="20"/>
                <w:szCs w:val="20"/>
                <w:lang w:val="pt-BR"/>
              </w:rPr>
              <w:t xml:space="preserve"> classificados como compatíveis/elegíveis segundo a TSB no recorte utilizado.</w:t>
            </w:r>
          </w:p>
        </w:tc>
      </w:tr>
      <w:tr w:rsidR="00540AA5" w:rsidRPr="00932654" w14:paraId="65E1E82E" w14:textId="77777777" w:rsidTr="00DC4023">
        <w:trPr>
          <w:jc w:val="center"/>
        </w:trPr>
        <w:tc>
          <w:tcPr>
            <w:tcW w:w="1944"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83847B2" w14:textId="77777777" w:rsidR="00540AA5" w:rsidRPr="00932654" w:rsidRDefault="00540AA5" w:rsidP="009F686C">
            <w:pPr>
              <w:spacing w:before="0"/>
              <w:rPr>
                <w:rFonts w:asciiTheme="minorHAnsi" w:hAnsiTheme="minorHAnsi"/>
                <w:sz w:val="20"/>
                <w:szCs w:val="20"/>
              </w:rPr>
            </w:pPr>
            <w:r w:rsidRPr="00932654">
              <w:rPr>
                <w:rFonts w:asciiTheme="minorHAnsi" w:eastAsia="Arial" w:hAnsiTheme="minorHAnsi"/>
                <w:b/>
                <w:sz w:val="20"/>
                <w:szCs w:val="20"/>
              </w:rPr>
              <w:t>Total</w:t>
            </w:r>
          </w:p>
        </w:tc>
        <w:tc>
          <w:tcPr>
            <w:tcW w:w="2088"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62234151" w14:textId="77777777" w:rsidR="00540AA5" w:rsidRPr="00932654" w:rsidRDefault="00540AA5" w:rsidP="009F686C">
            <w:pPr>
              <w:spacing w:before="0"/>
              <w:rPr>
                <w:rFonts w:asciiTheme="minorHAnsi" w:hAnsiTheme="minorHAnsi"/>
                <w:sz w:val="20"/>
                <w:szCs w:val="20"/>
              </w:rPr>
            </w:pPr>
            <w:r w:rsidRPr="00932654">
              <w:rPr>
                <w:rFonts w:asciiTheme="minorHAnsi" w:eastAsia="Arial" w:hAnsiTheme="minorHAnsi"/>
                <w:sz w:val="20"/>
                <w:szCs w:val="20"/>
              </w:rPr>
              <w:t xml:space="preserve">Universo industrial </w:t>
            </w:r>
            <w:proofErr w:type="spellStart"/>
            <w:r w:rsidRPr="00932654">
              <w:rPr>
                <w:rFonts w:asciiTheme="minorHAnsi" w:eastAsia="Arial" w:hAnsiTheme="minorHAnsi"/>
                <w:sz w:val="20"/>
                <w:szCs w:val="20"/>
              </w:rPr>
              <w:t>analisado</w:t>
            </w:r>
            <w:proofErr w:type="spellEnd"/>
          </w:p>
        </w:tc>
        <w:tc>
          <w:tcPr>
            <w:tcW w:w="1008"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7D8DAF77" w14:textId="77777777" w:rsidR="00540AA5" w:rsidRPr="00932654" w:rsidRDefault="00540AA5" w:rsidP="009F686C">
            <w:pPr>
              <w:spacing w:before="0"/>
              <w:jc w:val="center"/>
              <w:rPr>
                <w:rFonts w:asciiTheme="minorHAnsi" w:hAnsiTheme="minorHAnsi"/>
                <w:sz w:val="20"/>
                <w:szCs w:val="20"/>
              </w:rPr>
            </w:pPr>
            <w:r w:rsidRPr="00932654">
              <w:rPr>
                <w:rFonts w:asciiTheme="minorHAnsi" w:eastAsia="Arial" w:hAnsiTheme="minorHAnsi"/>
                <w:sz w:val="20"/>
                <w:szCs w:val="20"/>
              </w:rPr>
              <w:t>37</w:t>
            </w:r>
          </w:p>
        </w:tc>
        <w:tc>
          <w:tcPr>
            <w:tcW w:w="1440"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F916FC7" w14:textId="77777777" w:rsidR="00540AA5" w:rsidRPr="00932654" w:rsidRDefault="00540AA5" w:rsidP="009F686C">
            <w:pPr>
              <w:spacing w:before="0"/>
              <w:jc w:val="center"/>
              <w:rPr>
                <w:rFonts w:asciiTheme="minorHAnsi" w:hAnsiTheme="minorHAnsi"/>
                <w:sz w:val="20"/>
                <w:szCs w:val="20"/>
              </w:rPr>
            </w:pPr>
            <w:r w:rsidRPr="00932654">
              <w:rPr>
                <w:rFonts w:asciiTheme="minorHAnsi" w:eastAsia="Arial" w:hAnsiTheme="minorHAnsi"/>
                <w:sz w:val="20"/>
                <w:szCs w:val="20"/>
              </w:rPr>
              <w:t>100,0%</w:t>
            </w:r>
          </w:p>
        </w:tc>
        <w:tc>
          <w:tcPr>
            <w:tcW w:w="4032"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4979EF66" w14:textId="77777777" w:rsidR="00540AA5" w:rsidRPr="00932654" w:rsidRDefault="00540AA5"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Recorte utilizado para a etapa de impactos socioeconômicos via matriz insumo-produto.</w:t>
            </w:r>
          </w:p>
        </w:tc>
      </w:tr>
    </w:tbl>
    <w:p w14:paraId="26951B88" w14:textId="77777777" w:rsidR="00540AA5" w:rsidRPr="00932654" w:rsidRDefault="00540AA5" w:rsidP="009F686C">
      <w:pPr>
        <w:spacing w:line="360" w:lineRule="auto"/>
        <w:rPr>
          <w:bCs/>
        </w:rPr>
      </w:pPr>
      <w:r w:rsidRPr="00932654">
        <w:rPr>
          <w:rFonts w:eastAsia="Arial"/>
          <w:b/>
        </w:rPr>
        <w:t xml:space="preserve">Fonte: </w:t>
      </w:r>
      <w:r w:rsidRPr="00932654">
        <w:rPr>
          <w:rFonts w:eastAsia="Arial"/>
          <w:bCs/>
        </w:rPr>
        <w:t>Elaboração própria com base nos resultados da pesquisa.</w:t>
      </w:r>
    </w:p>
    <w:p w14:paraId="414DFCAF" w14:textId="71C8D52E" w:rsidR="00540AA5" w:rsidRPr="00030F33" w:rsidRDefault="005D624D" w:rsidP="009F686C">
      <w:pPr>
        <w:spacing w:line="360" w:lineRule="auto"/>
        <w:jc w:val="both"/>
      </w:pPr>
      <w:r w:rsidRPr="00030F33">
        <w:rPr>
          <w:rFonts w:eastAsia="Arial"/>
          <w:color w:val="000000" w:themeColor="text1"/>
        </w:rPr>
        <w:lastRenderedPageBreak/>
        <w:t>A classificação mostra que a exposição à TSB não está distribuída de forma homogênea na indústria. Apenas 15 dos 37 setores industriais possuem alguma parcela de massa salarial associada a atividades que podem ser consideradas de baixo carbono, enquanto 22 setores não apresentam exposição direta no critério principal.</w:t>
      </w:r>
      <w:r w:rsidRPr="00030F33">
        <w:t xml:space="preserve"> </w:t>
      </w:r>
      <w:r w:rsidRPr="00030F33">
        <w:rPr>
          <w:rFonts w:eastAsia="Arial"/>
          <w:color w:val="000000" w:themeColor="text1"/>
        </w:rPr>
        <w:t>Essa análise r</w:t>
      </w:r>
      <w:r w:rsidR="00540AA5" w:rsidRPr="00030F33">
        <w:rPr>
          <w:rFonts w:eastAsia="Arial"/>
          <w:color w:val="000000" w:themeColor="text1"/>
        </w:rPr>
        <w:t>eforça a importância de tratar a transição sustentável como fenômeno setorialmente concentrado, e não como característica uniforme de toda a indústria.</w:t>
      </w:r>
    </w:p>
    <w:p w14:paraId="106149FC" w14:textId="2D93E0B0" w:rsidR="005D624D" w:rsidRPr="00932654" w:rsidRDefault="005D624D" w:rsidP="003F6A99">
      <w:pPr>
        <w:pStyle w:val="Ttulo2"/>
        <w:numPr>
          <w:ilvl w:val="1"/>
          <w:numId w:val="3"/>
        </w:numPr>
        <w:spacing w:line="360" w:lineRule="auto"/>
        <w:rPr>
          <w:rFonts w:asciiTheme="minorHAnsi" w:hAnsiTheme="minorHAnsi" w:cs="Calibri"/>
          <w:b/>
          <w:bCs/>
          <w:sz w:val="24"/>
          <w:szCs w:val="24"/>
        </w:rPr>
      </w:pPr>
      <w:bookmarkStart w:id="41" w:name="_Toc233041903"/>
      <w:bookmarkStart w:id="42" w:name="_Toc233397070"/>
      <w:bookmarkStart w:id="43" w:name="_Toc233731635"/>
      <w:r w:rsidRPr="00932654">
        <w:rPr>
          <w:rFonts w:asciiTheme="minorHAnsi" w:hAnsiTheme="minorHAnsi" w:cs="Calibri"/>
          <w:b/>
          <w:bCs/>
          <w:sz w:val="24"/>
          <w:szCs w:val="24"/>
        </w:rPr>
        <w:t>Setores com alta exposição TSB</w:t>
      </w:r>
      <w:bookmarkEnd w:id="41"/>
      <w:bookmarkEnd w:id="42"/>
      <w:bookmarkEnd w:id="43"/>
    </w:p>
    <w:p w14:paraId="7F6011E6" w14:textId="77777777" w:rsidR="005D624D" w:rsidRDefault="005D624D" w:rsidP="009F686C">
      <w:pPr>
        <w:spacing w:line="360" w:lineRule="auto"/>
        <w:jc w:val="both"/>
        <w:rPr>
          <w:rFonts w:eastAsia="Arial"/>
        </w:rPr>
      </w:pPr>
      <w:r w:rsidRPr="00932654">
        <w:rPr>
          <w:rFonts w:eastAsia="Arial"/>
        </w:rPr>
        <w:t xml:space="preserve">Os setores com alta exposição à TSB, como mostra a Tabela 6, são aqueles em que a maior parte da massa salarial formal está vinculada a </w:t>
      </w:r>
      <w:proofErr w:type="spellStart"/>
      <w:r w:rsidRPr="00932654">
        <w:rPr>
          <w:rFonts w:eastAsia="Arial"/>
        </w:rPr>
        <w:t>CNAEs</w:t>
      </w:r>
      <w:proofErr w:type="spellEnd"/>
      <w:r w:rsidRPr="00932654">
        <w:rPr>
          <w:rFonts w:eastAsia="Arial"/>
        </w:rPr>
        <w:t xml:space="preserve"> compatíveis ou elegíveis segundo a taxonomia. Nesses casos, aumentos de demanda ou investimento tendem a se converter, em maior proporção, em impactos associados à parcela TSB do setor.</w:t>
      </w:r>
    </w:p>
    <w:p w14:paraId="239B9E17" w14:textId="77777777" w:rsidR="005D624D" w:rsidRPr="00932654" w:rsidRDefault="005D624D" w:rsidP="009F686C">
      <w:pPr>
        <w:spacing w:before="80" w:line="360" w:lineRule="auto"/>
        <w:jc w:val="center"/>
        <w:rPr>
          <w:bCs/>
        </w:rPr>
      </w:pPr>
      <w:r w:rsidRPr="00932654">
        <w:rPr>
          <w:rFonts w:eastAsia="Arial"/>
          <w:b/>
        </w:rPr>
        <w:t xml:space="preserve">Tabela 6: </w:t>
      </w:r>
      <w:r w:rsidRPr="00932654">
        <w:rPr>
          <w:rFonts w:eastAsia="Arial"/>
          <w:bCs/>
        </w:rPr>
        <w:t>Setores com alta exposição à TSB</w:t>
      </w:r>
    </w:p>
    <w:tbl>
      <w:tblPr>
        <w:tblStyle w:val="Tabelacomgrade"/>
        <w:tblW w:w="0" w:type="auto"/>
        <w:jc w:val="center"/>
        <w:tblLook w:val="04A0" w:firstRow="1" w:lastRow="0" w:firstColumn="1" w:lastColumn="0" w:noHBand="0" w:noVBand="1"/>
      </w:tblPr>
      <w:tblGrid>
        <w:gridCol w:w="749"/>
        <w:gridCol w:w="2995"/>
        <w:gridCol w:w="1124"/>
        <w:gridCol w:w="1224"/>
        <w:gridCol w:w="2402"/>
      </w:tblGrid>
      <w:tr w:rsidR="005D624D" w:rsidRPr="00932654" w14:paraId="13437743" w14:textId="77777777" w:rsidTr="00DC4023">
        <w:trPr>
          <w:tblHeade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240CA3CF"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b/>
                <w:color w:val="FFFFFF"/>
                <w:sz w:val="18"/>
                <w:szCs w:val="18"/>
              </w:rPr>
              <w:t>SCN67</w:t>
            </w:r>
          </w:p>
        </w:tc>
        <w:tc>
          <w:tcPr>
            <w:tcW w:w="3960"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13F512AB" w14:textId="77777777" w:rsidR="005D624D" w:rsidRPr="00932654" w:rsidRDefault="005D624D" w:rsidP="009F686C">
            <w:pPr>
              <w:spacing w:before="0"/>
              <w:jc w:val="center"/>
              <w:rPr>
                <w:rFonts w:asciiTheme="minorHAnsi" w:hAnsiTheme="minorHAnsi"/>
                <w:sz w:val="18"/>
                <w:szCs w:val="18"/>
              </w:rPr>
            </w:pPr>
            <w:proofErr w:type="spellStart"/>
            <w:r w:rsidRPr="00932654">
              <w:rPr>
                <w:rFonts w:asciiTheme="minorHAnsi" w:eastAsia="Arial" w:hAnsiTheme="minorHAnsi"/>
                <w:b/>
                <w:color w:val="FFFFFF"/>
                <w:sz w:val="18"/>
                <w:szCs w:val="18"/>
              </w:rPr>
              <w:t>Setor</w:t>
            </w:r>
            <w:proofErr w:type="spellEnd"/>
            <w:r w:rsidRPr="00932654">
              <w:rPr>
                <w:rFonts w:asciiTheme="minorHAnsi" w:eastAsia="Arial" w:hAnsiTheme="minorHAnsi"/>
                <w:b/>
                <w:color w:val="FFFFFF"/>
                <w:sz w:val="18"/>
                <w:szCs w:val="18"/>
              </w:rPr>
              <w:t xml:space="preserve"> SCN</w:t>
            </w:r>
          </w:p>
        </w:tc>
        <w:tc>
          <w:tcPr>
            <w:tcW w:w="1224"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3BD9F520" w14:textId="77777777" w:rsidR="005D624D" w:rsidRPr="00932654" w:rsidRDefault="005D624D" w:rsidP="009F686C">
            <w:pPr>
              <w:spacing w:before="0"/>
              <w:jc w:val="center"/>
              <w:rPr>
                <w:rFonts w:asciiTheme="minorHAnsi" w:hAnsiTheme="minorHAnsi"/>
                <w:sz w:val="18"/>
                <w:szCs w:val="18"/>
              </w:rPr>
            </w:pPr>
            <w:proofErr w:type="spellStart"/>
            <w:r w:rsidRPr="00932654">
              <w:rPr>
                <w:rFonts w:asciiTheme="minorHAnsi" w:eastAsia="Arial" w:hAnsiTheme="minorHAnsi"/>
                <w:b/>
                <w:color w:val="FFFFFF"/>
                <w:sz w:val="18"/>
                <w:szCs w:val="18"/>
              </w:rPr>
              <w:t>Exposição</w:t>
            </w:r>
            <w:proofErr w:type="spellEnd"/>
            <w:r w:rsidRPr="00932654">
              <w:rPr>
                <w:rFonts w:asciiTheme="minorHAnsi" w:eastAsia="Arial" w:hAnsiTheme="minorHAnsi"/>
                <w:b/>
                <w:color w:val="FFFFFF"/>
                <w:sz w:val="18"/>
                <w:szCs w:val="18"/>
              </w:rPr>
              <w:t xml:space="preserve"> TSB</w:t>
            </w:r>
          </w:p>
        </w:tc>
        <w:tc>
          <w:tcPr>
            <w:tcW w:w="1296"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339D9FA6"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b/>
                <w:color w:val="FFFFFF"/>
                <w:sz w:val="18"/>
                <w:szCs w:val="18"/>
              </w:rPr>
              <w:t>Normal/</w:t>
            </w:r>
            <w:proofErr w:type="spellStart"/>
            <w:r w:rsidRPr="00932654">
              <w:rPr>
                <w:rFonts w:asciiTheme="minorHAnsi" w:eastAsia="Arial" w:hAnsiTheme="minorHAnsi"/>
                <w:b/>
                <w:color w:val="FFFFFF"/>
                <w:sz w:val="18"/>
                <w:szCs w:val="18"/>
              </w:rPr>
              <w:t>não</w:t>
            </w:r>
            <w:proofErr w:type="spellEnd"/>
            <w:r w:rsidRPr="00932654">
              <w:rPr>
                <w:rFonts w:asciiTheme="minorHAnsi" w:eastAsia="Arial" w:hAnsiTheme="minorHAnsi"/>
                <w:b/>
                <w:color w:val="FFFFFF"/>
                <w:sz w:val="18"/>
                <w:szCs w:val="18"/>
              </w:rPr>
              <w:t xml:space="preserve"> </w:t>
            </w:r>
            <w:proofErr w:type="spellStart"/>
            <w:r w:rsidRPr="00932654">
              <w:rPr>
                <w:rFonts w:asciiTheme="minorHAnsi" w:eastAsia="Arial" w:hAnsiTheme="minorHAnsi"/>
                <w:b/>
                <w:color w:val="FFFFFF"/>
                <w:sz w:val="18"/>
                <w:szCs w:val="18"/>
              </w:rPr>
              <w:t>elegível</w:t>
            </w:r>
            <w:proofErr w:type="spellEnd"/>
          </w:p>
        </w:tc>
        <w:tc>
          <w:tcPr>
            <w:tcW w:w="3168"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410260AC" w14:textId="77777777" w:rsidR="005D624D" w:rsidRPr="00932654" w:rsidRDefault="005D624D" w:rsidP="009F686C">
            <w:pPr>
              <w:spacing w:before="0"/>
              <w:jc w:val="center"/>
              <w:rPr>
                <w:rFonts w:asciiTheme="minorHAnsi" w:hAnsiTheme="minorHAnsi"/>
                <w:sz w:val="18"/>
                <w:szCs w:val="18"/>
              </w:rPr>
            </w:pPr>
            <w:proofErr w:type="spellStart"/>
            <w:r w:rsidRPr="00932654">
              <w:rPr>
                <w:rFonts w:asciiTheme="minorHAnsi" w:eastAsia="Arial" w:hAnsiTheme="minorHAnsi"/>
                <w:b/>
                <w:color w:val="FFFFFF"/>
                <w:sz w:val="18"/>
                <w:szCs w:val="18"/>
              </w:rPr>
              <w:t>Leitura</w:t>
            </w:r>
            <w:proofErr w:type="spellEnd"/>
          </w:p>
        </w:tc>
      </w:tr>
      <w:tr w:rsidR="005D624D" w:rsidRPr="00932654" w14:paraId="07FE2DAA"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1E42F17A" w14:textId="77777777" w:rsidR="005D624D" w:rsidRPr="00932654" w:rsidRDefault="005D624D" w:rsidP="009F686C">
            <w:pPr>
              <w:spacing w:before="0"/>
              <w:rPr>
                <w:rFonts w:asciiTheme="minorHAnsi" w:hAnsiTheme="minorHAnsi"/>
                <w:sz w:val="18"/>
                <w:szCs w:val="18"/>
              </w:rPr>
            </w:pPr>
            <w:r w:rsidRPr="00932654">
              <w:rPr>
                <w:rFonts w:asciiTheme="minorHAnsi" w:eastAsia="Arial" w:hAnsiTheme="minorHAnsi"/>
                <w:b/>
                <w:sz w:val="18"/>
                <w:szCs w:val="18"/>
              </w:rPr>
              <w:t>0791</w:t>
            </w:r>
          </w:p>
        </w:tc>
        <w:tc>
          <w:tcPr>
            <w:tcW w:w="3960"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09368846" w14:textId="77777777" w:rsidR="005D624D" w:rsidRPr="00932654" w:rsidRDefault="005D624D" w:rsidP="009F686C">
            <w:pPr>
              <w:spacing w:before="0"/>
              <w:rPr>
                <w:rFonts w:asciiTheme="minorHAnsi" w:hAnsiTheme="minorHAnsi"/>
                <w:sz w:val="18"/>
                <w:szCs w:val="18"/>
                <w:lang w:val="pt-BR"/>
              </w:rPr>
            </w:pPr>
            <w:r w:rsidRPr="00932654">
              <w:rPr>
                <w:rFonts w:asciiTheme="minorHAnsi" w:eastAsia="Arial" w:hAnsiTheme="minorHAnsi"/>
                <w:sz w:val="18"/>
                <w:szCs w:val="18"/>
                <w:lang w:val="pt-BR"/>
              </w:rPr>
              <w:t>Extração de minério de ferro, inclusive beneficiamentos e aglomeração</w:t>
            </w:r>
          </w:p>
        </w:tc>
        <w:tc>
          <w:tcPr>
            <w:tcW w:w="1224"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0C16ACB1"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100,00%</w:t>
            </w:r>
          </w:p>
        </w:tc>
        <w:tc>
          <w:tcPr>
            <w:tcW w:w="1296"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5CEBABCF"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0,00%</w:t>
            </w:r>
          </w:p>
        </w:tc>
        <w:tc>
          <w:tcPr>
            <w:tcW w:w="316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582B162A" w14:textId="77777777" w:rsidR="005D624D" w:rsidRPr="00932654" w:rsidRDefault="005D624D" w:rsidP="009F686C">
            <w:pPr>
              <w:spacing w:before="0"/>
              <w:jc w:val="center"/>
              <w:rPr>
                <w:rFonts w:asciiTheme="minorHAnsi" w:hAnsiTheme="minorHAnsi"/>
                <w:sz w:val="18"/>
                <w:szCs w:val="18"/>
                <w:lang w:val="pt-BR"/>
              </w:rPr>
            </w:pPr>
            <w:r w:rsidRPr="00932654">
              <w:rPr>
                <w:rFonts w:asciiTheme="minorHAnsi" w:eastAsia="Arial" w:hAnsiTheme="minorHAnsi"/>
                <w:sz w:val="18"/>
                <w:szCs w:val="18"/>
                <w:lang w:val="pt-BR"/>
              </w:rPr>
              <w:t>Exposição integral no recorte CNAE–SCN utilizado.</w:t>
            </w:r>
          </w:p>
        </w:tc>
      </w:tr>
      <w:tr w:rsidR="005D624D" w:rsidRPr="00932654" w14:paraId="62939B77"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D2A9585" w14:textId="77777777" w:rsidR="005D624D" w:rsidRPr="00932654" w:rsidRDefault="005D624D" w:rsidP="009F686C">
            <w:pPr>
              <w:spacing w:before="0"/>
              <w:rPr>
                <w:rFonts w:asciiTheme="minorHAnsi" w:hAnsiTheme="minorHAnsi"/>
                <w:sz w:val="18"/>
                <w:szCs w:val="18"/>
              </w:rPr>
            </w:pPr>
            <w:r w:rsidRPr="00932654">
              <w:rPr>
                <w:rFonts w:asciiTheme="minorHAnsi" w:eastAsia="Arial" w:hAnsiTheme="minorHAnsi"/>
                <w:b/>
                <w:sz w:val="18"/>
                <w:szCs w:val="18"/>
              </w:rPr>
              <w:t>1992</w:t>
            </w:r>
          </w:p>
        </w:tc>
        <w:tc>
          <w:tcPr>
            <w:tcW w:w="3960"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25B6E317" w14:textId="77777777" w:rsidR="005D624D" w:rsidRPr="00932654" w:rsidRDefault="005D624D" w:rsidP="009F686C">
            <w:pPr>
              <w:spacing w:before="0"/>
              <w:rPr>
                <w:rFonts w:asciiTheme="minorHAnsi" w:hAnsiTheme="minorHAnsi"/>
                <w:sz w:val="18"/>
                <w:szCs w:val="18"/>
              </w:rPr>
            </w:pPr>
            <w:proofErr w:type="spellStart"/>
            <w:r w:rsidRPr="00932654">
              <w:rPr>
                <w:rFonts w:asciiTheme="minorHAnsi" w:eastAsia="Arial" w:hAnsiTheme="minorHAnsi"/>
                <w:sz w:val="18"/>
                <w:szCs w:val="18"/>
              </w:rPr>
              <w:t>Fabricação</w:t>
            </w:r>
            <w:proofErr w:type="spellEnd"/>
            <w:r w:rsidRPr="00932654">
              <w:rPr>
                <w:rFonts w:asciiTheme="minorHAnsi" w:eastAsia="Arial" w:hAnsiTheme="minorHAnsi"/>
                <w:sz w:val="18"/>
                <w:szCs w:val="18"/>
              </w:rPr>
              <w:t xml:space="preserve"> de </w:t>
            </w:r>
            <w:proofErr w:type="spellStart"/>
            <w:r w:rsidRPr="00932654">
              <w:rPr>
                <w:rFonts w:asciiTheme="minorHAnsi" w:eastAsia="Arial" w:hAnsiTheme="minorHAnsi"/>
                <w:sz w:val="18"/>
                <w:szCs w:val="18"/>
              </w:rPr>
              <w:t>biocombustíveis</w:t>
            </w:r>
            <w:proofErr w:type="spellEnd"/>
          </w:p>
        </w:tc>
        <w:tc>
          <w:tcPr>
            <w:tcW w:w="1224"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74329FAD"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100,00%</w:t>
            </w:r>
          </w:p>
        </w:tc>
        <w:tc>
          <w:tcPr>
            <w:tcW w:w="1296"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5524A423"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0,00%</w:t>
            </w:r>
          </w:p>
        </w:tc>
        <w:tc>
          <w:tcPr>
            <w:tcW w:w="3168"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79B9A8F4" w14:textId="77777777" w:rsidR="005D624D" w:rsidRPr="00932654" w:rsidRDefault="005D624D" w:rsidP="009F686C">
            <w:pPr>
              <w:spacing w:before="0"/>
              <w:jc w:val="center"/>
              <w:rPr>
                <w:rFonts w:asciiTheme="minorHAnsi" w:hAnsiTheme="minorHAnsi"/>
                <w:sz w:val="18"/>
                <w:szCs w:val="18"/>
                <w:lang w:val="pt-BR"/>
              </w:rPr>
            </w:pPr>
            <w:r w:rsidRPr="00932654">
              <w:rPr>
                <w:rFonts w:asciiTheme="minorHAnsi" w:eastAsia="Arial" w:hAnsiTheme="minorHAnsi"/>
                <w:sz w:val="18"/>
                <w:szCs w:val="18"/>
                <w:lang w:val="pt-BR"/>
              </w:rPr>
              <w:t>Setor diretamente associado à transição energética.</w:t>
            </w:r>
          </w:p>
        </w:tc>
      </w:tr>
      <w:tr w:rsidR="005D624D" w:rsidRPr="00932654" w14:paraId="2547408F"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53C003C3" w14:textId="77777777" w:rsidR="005D624D" w:rsidRPr="00932654" w:rsidRDefault="005D624D" w:rsidP="009F686C">
            <w:pPr>
              <w:spacing w:before="0"/>
              <w:rPr>
                <w:rFonts w:asciiTheme="minorHAnsi" w:hAnsiTheme="minorHAnsi"/>
                <w:sz w:val="18"/>
                <w:szCs w:val="18"/>
              </w:rPr>
            </w:pPr>
            <w:r w:rsidRPr="00932654">
              <w:rPr>
                <w:rFonts w:asciiTheme="minorHAnsi" w:eastAsia="Arial" w:hAnsiTheme="minorHAnsi"/>
                <w:b/>
                <w:sz w:val="18"/>
                <w:szCs w:val="18"/>
              </w:rPr>
              <w:t>1700</w:t>
            </w:r>
          </w:p>
        </w:tc>
        <w:tc>
          <w:tcPr>
            <w:tcW w:w="3960"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085D4063" w14:textId="77777777" w:rsidR="005D624D" w:rsidRPr="00932654" w:rsidRDefault="005D624D" w:rsidP="009F686C">
            <w:pPr>
              <w:spacing w:before="0"/>
              <w:rPr>
                <w:rFonts w:asciiTheme="minorHAnsi" w:hAnsiTheme="minorHAnsi"/>
                <w:sz w:val="18"/>
                <w:szCs w:val="18"/>
                <w:lang w:val="pt-BR"/>
              </w:rPr>
            </w:pPr>
            <w:r w:rsidRPr="00932654">
              <w:rPr>
                <w:rFonts w:asciiTheme="minorHAnsi" w:eastAsia="Arial" w:hAnsiTheme="minorHAnsi"/>
                <w:sz w:val="18"/>
                <w:szCs w:val="18"/>
                <w:lang w:val="pt-BR"/>
              </w:rPr>
              <w:t>Fabricação de celulose, papel e produtos de papel</w:t>
            </w:r>
          </w:p>
        </w:tc>
        <w:tc>
          <w:tcPr>
            <w:tcW w:w="1224"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7C7BC2B2"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99,99%</w:t>
            </w:r>
          </w:p>
        </w:tc>
        <w:tc>
          <w:tcPr>
            <w:tcW w:w="1296"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32E9115D"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0,01%</w:t>
            </w:r>
          </w:p>
        </w:tc>
        <w:tc>
          <w:tcPr>
            <w:tcW w:w="316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324BE970" w14:textId="77777777" w:rsidR="005D624D" w:rsidRPr="00932654" w:rsidRDefault="005D624D" w:rsidP="009F686C">
            <w:pPr>
              <w:spacing w:before="0"/>
              <w:jc w:val="center"/>
              <w:rPr>
                <w:rFonts w:asciiTheme="minorHAnsi" w:hAnsiTheme="minorHAnsi"/>
                <w:sz w:val="18"/>
                <w:szCs w:val="18"/>
                <w:lang w:val="pt-BR"/>
              </w:rPr>
            </w:pPr>
            <w:r w:rsidRPr="00932654">
              <w:rPr>
                <w:rFonts w:asciiTheme="minorHAnsi" w:eastAsia="Arial" w:hAnsiTheme="minorHAnsi"/>
                <w:sz w:val="18"/>
                <w:szCs w:val="18"/>
                <w:lang w:val="pt-BR"/>
              </w:rPr>
              <w:t>Exposição praticamente integral no recorte analisado.</w:t>
            </w:r>
          </w:p>
        </w:tc>
      </w:tr>
      <w:tr w:rsidR="005D624D" w:rsidRPr="00932654" w14:paraId="407FE611"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98483BE" w14:textId="77777777" w:rsidR="005D624D" w:rsidRPr="00932654" w:rsidRDefault="005D624D" w:rsidP="009F686C">
            <w:pPr>
              <w:spacing w:before="0"/>
              <w:rPr>
                <w:rFonts w:asciiTheme="minorHAnsi" w:hAnsiTheme="minorHAnsi"/>
                <w:sz w:val="18"/>
                <w:szCs w:val="18"/>
              </w:rPr>
            </w:pPr>
            <w:r w:rsidRPr="00932654">
              <w:rPr>
                <w:rFonts w:asciiTheme="minorHAnsi" w:eastAsia="Arial" w:hAnsiTheme="minorHAnsi"/>
                <w:b/>
                <w:sz w:val="18"/>
                <w:szCs w:val="18"/>
              </w:rPr>
              <w:t>3500</w:t>
            </w:r>
          </w:p>
        </w:tc>
        <w:tc>
          <w:tcPr>
            <w:tcW w:w="3960"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2BBEE90A" w14:textId="77777777" w:rsidR="005D624D" w:rsidRPr="00932654" w:rsidRDefault="005D624D" w:rsidP="009F686C">
            <w:pPr>
              <w:spacing w:before="0"/>
              <w:rPr>
                <w:rFonts w:asciiTheme="minorHAnsi" w:hAnsiTheme="minorHAnsi"/>
                <w:sz w:val="18"/>
                <w:szCs w:val="18"/>
                <w:lang w:val="pt-BR"/>
              </w:rPr>
            </w:pPr>
            <w:r w:rsidRPr="00932654">
              <w:rPr>
                <w:rFonts w:asciiTheme="minorHAnsi" w:eastAsia="Arial" w:hAnsiTheme="minorHAnsi"/>
                <w:sz w:val="18"/>
                <w:szCs w:val="18"/>
                <w:lang w:val="pt-BR"/>
              </w:rPr>
              <w:t>Energia elétrica, gás natural e outras utilidades</w:t>
            </w:r>
          </w:p>
        </w:tc>
        <w:tc>
          <w:tcPr>
            <w:tcW w:w="1224"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55FEF661"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97,23%</w:t>
            </w:r>
          </w:p>
        </w:tc>
        <w:tc>
          <w:tcPr>
            <w:tcW w:w="1296"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13EC799"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2,77%</w:t>
            </w:r>
          </w:p>
        </w:tc>
        <w:tc>
          <w:tcPr>
            <w:tcW w:w="3168"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507C02AF" w14:textId="77777777" w:rsidR="005D624D" w:rsidRPr="00932654" w:rsidRDefault="005D624D" w:rsidP="009F686C">
            <w:pPr>
              <w:spacing w:before="0"/>
              <w:jc w:val="center"/>
              <w:rPr>
                <w:rFonts w:asciiTheme="minorHAnsi" w:hAnsiTheme="minorHAnsi"/>
                <w:sz w:val="18"/>
                <w:szCs w:val="18"/>
                <w:lang w:val="pt-BR"/>
              </w:rPr>
            </w:pPr>
            <w:r w:rsidRPr="00932654">
              <w:rPr>
                <w:rFonts w:asciiTheme="minorHAnsi" w:eastAsia="Arial" w:hAnsiTheme="minorHAnsi"/>
                <w:sz w:val="18"/>
                <w:szCs w:val="18"/>
                <w:lang w:val="pt-BR"/>
              </w:rPr>
              <w:t>Alta exposição, com forte relevância para a transição energética.</w:t>
            </w:r>
          </w:p>
        </w:tc>
      </w:tr>
      <w:tr w:rsidR="005D624D" w:rsidRPr="00932654" w14:paraId="2CF12A6A"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05A9E2A3" w14:textId="77777777" w:rsidR="005D624D" w:rsidRPr="00932654" w:rsidRDefault="005D624D" w:rsidP="009F686C">
            <w:pPr>
              <w:spacing w:before="0"/>
              <w:rPr>
                <w:rFonts w:asciiTheme="minorHAnsi" w:hAnsiTheme="minorHAnsi"/>
                <w:sz w:val="18"/>
                <w:szCs w:val="18"/>
              </w:rPr>
            </w:pPr>
            <w:r w:rsidRPr="00932654">
              <w:rPr>
                <w:rFonts w:asciiTheme="minorHAnsi" w:eastAsia="Arial" w:hAnsiTheme="minorHAnsi"/>
                <w:b/>
                <w:sz w:val="18"/>
                <w:szCs w:val="18"/>
              </w:rPr>
              <w:t>3680</w:t>
            </w:r>
          </w:p>
        </w:tc>
        <w:tc>
          <w:tcPr>
            <w:tcW w:w="3960"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61682D20" w14:textId="77777777" w:rsidR="005D624D" w:rsidRPr="00932654" w:rsidRDefault="005D624D" w:rsidP="009F686C">
            <w:pPr>
              <w:spacing w:before="0"/>
              <w:rPr>
                <w:rFonts w:asciiTheme="minorHAnsi" w:hAnsiTheme="minorHAnsi"/>
                <w:sz w:val="18"/>
                <w:szCs w:val="18"/>
                <w:lang w:val="pt-BR"/>
              </w:rPr>
            </w:pPr>
            <w:r w:rsidRPr="00932654">
              <w:rPr>
                <w:rFonts w:asciiTheme="minorHAnsi" w:eastAsia="Arial" w:hAnsiTheme="minorHAnsi"/>
                <w:sz w:val="18"/>
                <w:szCs w:val="18"/>
                <w:lang w:val="pt-BR"/>
              </w:rPr>
              <w:t>Água, esgoto e gestão de resíduos</w:t>
            </w:r>
          </w:p>
        </w:tc>
        <w:tc>
          <w:tcPr>
            <w:tcW w:w="1224"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74982161"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91,21%</w:t>
            </w:r>
          </w:p>
        </w:tc>
        <w:tc>
          <w:tcPr>
            <w:tcW w:w="1296"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0B4570A4"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8,79%</w:t>
            </w:r>
          </w:p>
        </w:tc>
        <w:tc>
          <w:tcPr>
            <w:tcW w:w="316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01FEF45C" w14:textId="77777777" w:rsidR="005D624D" w:rsidRPr="00932654" w:rsidRDefault="005D624D" w:rsidP="009F686C">
            <w:pPr>
              <w:spacing w:before="0"/>
              <w:jc w:val="center"/>
              <w:rPr>
                <w:rFonts w:asciiTheme="minorHAnsi" w:hAnsiTheme="minorHAnsi"/>
                <w:sz w:val="18"/>
                <w:szCs w:val="18"/>
                <w:lang w:val="pt-BR"/>
              </w:rPr>
            </w:pPr>
            <w:r w:rsidRPr="00932654">
              <w:rPr>
                <w:rFonts w:asciiTheme="minorHAnsi" w:eastAsia="Arial" w:hAnsiTheme="minorHAnsi"/>
                <w:sz w:val="18"/>
                <w:szCs w:val="18"/>
                <w:lang w:val="pt-BR"/>
              </w:rPr>
              <w:t>Setor associado a saneamento, resíduos e serviços ambientais.</w:t>
            </w:r>
          </w:p>
        </w:tc>
      </w:tr>
      <w:tr w:rsidR="005D624D" w:rsidRPr="00932654" w14:paraId="5BC5B89A"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AF4F8CE" w14:textId="77777777" w:rsidR="005D624D" w:rsidRPr="00932654" w:rsidRDefault="005D624D" w:rsidP="009F686C">
            <w:pPr>
              <w:spacing w:before="0"/>
              <w:rPr>
                <w:rFonts w:asciiTheme="minorHAnsi" w:hAnsiTheme="minorHAnsi"/>
                <w:sz w:val="18"/>
                <w:szCs w:val="18"/>
              </w:rPr>
            </w:pPr>
            <w:r w:rsidRPr="00932654">
              <w:rPr>
                <w:rFonts w:asciiTheme="minorHAnsi" w:eastAsia="Arial" w:hAnsiTheme="minorHAnsi"/>
                <w:b/>
                <w:sz w:val="18"/>
                <w:szCs w:val="18"/>
              </w:rPr>
              <w:t>2491</w:t>
            </w:r>
          </w:p>
        </w:tc>
        <w:tc>
          <w:tcPr>
            <w:tcW w:w="3960"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62F9CE93" w14:textId="77777777" w:rsidR="005D624D" w:rsidRPr="00932654" w:rsidRDefault="005D624D" w:rsidP="009F686C">
            <w:pPr>
              <w:spacing w:before="0"/>
              <w:rPr>
                <w:rFonts w:asciiTheme="minorHAnsi" w:hAnsiTheme="minorHAnsi"/>
                <w:sz w:val="18"/>
                <w:szCs w:val="18"/>
                <w:lang w:val="pt-BR"/>
              </w:rPr>
            </w:pPr>
            <w:r w:rsidRPr="00932654">
              <w:rPr>
                <w:rFonts w:asciiTheme="minorHAnsi" w:eastAsia="Arial" w:hAnsiTheme="minorHAnsi"/>
                <w:sz w:val="18"/>
                <w:szCs w:val="18"/>
                <w:lang w:val="pt-BR"/>
              </w:rPr>
              <w:t>Produção de ferro-gusa/ferroligas, siderurgia e tubos de aço sem costura</w:t>
            </w:r>
          </w:p>
        </w:tc>
        <w:tc>
          <w:tcPr>
            <w:tcW w:w="1224"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2476D225"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81,40%</w:t>
            </w:r>
          </w:p>
        </w:tc>
        <w:tc>
          <w:tcPr>
            <w:tcW w:w="1296"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7D6888C4"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18,60%</w:t>
            </w:r>
          </w:p>
        </w:tc>
        <w:tc>
          <w:tcPr>
            <w:tcW w:w="3168"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2E53B14E" w14:textId="77777777" w:rsidR="005D624D" w:rsidRPr="00932654" w:rsidRDefault="005D624D" w:rsidP="009F686C">
            <w:pPr>
              <w:spacing w:before="0"/>
              <w:jc w:val="center"/>
              <w:rPr>
                <w:rFonts w:asciiTheme="minorHAnsi" w:hAnsiTheme="minorHAnsi"/>
                <w:sz w:val="18"/>
                <w:szCs w:val="18"/>
                <w:lang w:val="pt-BR"/>
              </w:rPr>
            </w:pPr>
            <w:r w:rsidRPr="00932654">
              <w:rPr>
                <w:rFonts w:asciiTheme="minorHAnsi" w:eastAsia="Arial" w:hAnsiTheme="minorHAnsi"/>
                <w:sz w:val="18"/>
                <w:szCs w:val="18"/>
                <w:lang w:val="pt-BR"/>
              </w:rPr>
              <w:t>Setor industrial de transição, com forte peso em atividades compatíveis.</w:t>
            </w:r>
          </w:p>
        </w:tc>
      </w:tr>
      <w:tr w:rsidR="005D624D" w:rsidRPr="00932654" w14:paraId="5E485C9F"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4B47DFC9" w14:textId="77777777" w:rsidR="005D624D" w:rsidRPr="00932654" w:rsidRDefault="005D624D" w:rsidP="009F686C">
            <w:pPr>
              <w:spacing w:before="0"/>
              <w:rPr>
                <w:rFonts w:asciiTheme="minorHAnsi" w:hAnsiTheme="minorHAnsi"/>
                <w:sz w:val="18"/>
                <w:szCs w:val="18"/>
              </w:rPr>
            </w:pPr>
            <w:r w:rsidRPr="00932654">
              <w:rPr>
                <w:rFonts w:asciiTheme="minorHAnsi" w:eastAsia="Arial" w:hAnsiTheme="minorHAnsi"/>
                <w:b/>
                <w:sz w:val="18"/>
                <w:szCs w:val="18"/>
              </w:rPr>
              <w:t>4180</w:t>
            </w:r>
          </w:p>
        </w:tc>
        <w:tc>
          <w:tcPr>
            <w:tcW w:w="3960"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1F60F4D1" w14:textId="77777777" w:rsidR="005D624D" w:rsidRPr="00932654" w:rsidRDefault="005D624D" w:rsidP="009F686C">
            <w:pPr>
              <w:spacing w:before="0"/>
              <w:rPr>
                <w:rFonts w:asciiTheme="minorHAnsi" w:hAnsiTheme="minorHAnsi"/>
                <w:sz w:val="18"/>
                <w:szCs w:val="18"/>
              </w:rPr>
            </w:pPr>
            <w:proofErr w:type="spellStart"/>
            <w:r w:rsidRPr="00932654">
              <w:rPr>
                <w:rFonts w:asciiTheme="minorHAnsi" w:eastAsia="Arial" w:hAnsiTheme="minorHAnsi"/>
                <w:sz w:val="18"/>
                <w:szCs w:val="18"/>
              </w:rPr>
              <w:t>Construção</w:t>
            </w:r>
            <w:proofErr w:type="spellEnd"/>
          </w:p>
        </w:tc>
        <w:tc>
          <w:tcPr>
            <w:tcW w:w="1224"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659CC4C0"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77,70%</w:t>
            </w:r>
          </w:p>
        </w:tc>
        <w:tc>
          <w:tcPr>
            <w:tcW w:w="1296"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4A34D6E3" w14:textId="77777777" w:rsidR="005D624D" w:rsidRPr="00932654" w:rsidRDefault="005D624D" w:rsidP="009F686C">
            <w:pPr>
              <w:spacing w:before="0"/>
              <w:jc w:val="center"/>
              <w:rPr>
                <w:rFonts w:asciiTheme="minorHAnsi" w:hAnsiTheme="minorHAnsi"/>
                <w:sz w:val="18"/>
                <w:szCs w:val="18"/>
              </w:rPr>
            </w:pPr>
            <w:r w:rsidRPr="00932654">
              <w:rPr>
                <w:rFonts w:asciiTheme="minorHAnsi" w:eastAsia="Arial" w:hAnsiTheme="minorHAnsi"/>
                <w:sz w:val="18"/>
                <w:szCs w:val="18"/>
              </w:rPr>
              <w:t>22,30%</w:t>
            </w:r>
          </w:p>
        </w:tc>
        <w:tc>
          <w:tcPr>
            <w:tcW w:w="316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682493D6" w14:textId="77777777" w:rsidR="005D624D" w:rsidRPr="00932654" w:rsidRDefault="005D624D" w:rsidP="009F686C">
            <w:pPr>
              <w:spacing w:before="0"/>
              <w:jc w:val="center"/>
              <w:rPr>
                <w:rFonts w:asciiTheme="minorHAnsi" w:hAnsiTheme="minorHAnsi"/>
                <w:sz w:val="18"/>
                <w:szCs w:val="18"/>
                <w:lang w:val="pt-BR"/>
              </w:rPr>
            </w:pPr>
            <w:r w:rsidRPr="00932654">
              <w:rPr>
                <w:rFonts w:asciiTheme="minorHAnsi" w:eastAsia="Arial" w:hAnsiTheme="minorHAnsi"/>
                <w:sz w:val="18"/>
                <w:szCs w:val="18"/>
                <w:lang w:val="pt-BR"/>
              </w:rPr>
              <w:t>Exposição majoritária, mas dependente da composição interna das atividades.</w:t>
            </w:r>
          </w:p>
        </w:tc>
      </w:tr>
    </w:tbl>
    <w:p w14:paraId="19161E79" w14:textId="77777777" w:rsidR="005D624D" w:rsidRPr="00932654" w:rsidRDefault="005D624D" w:rsidP="009F686C">
      <w:pPr>
        <w:spacing w:line="360" w:lineRule="auto"/>
        <w:rPr>
          <w:bCs/>
        </w:rPr>
      </w:pPr>
      <w:r w:rsidRPr="00932654">
        <w:rPr>
          <w:rFonts w:eastAsia="Arial"/>
          <w:b/>
        </w:rPr>
        <w:t xml:space="preserve">Fonte: </w:t>
      </w:r>
      <w:r w:rsidRPr="00932654">
        <w:rPr>
          <w:rFonts w:eastAsia="Arial"/>
          <w:bCs/>
        </w:rPr>
        <w:t>Elaboração própria com base nos resultados da pesquisa.</w:t>
      </w:r>
    </w:p>
    <w:p w14:paraId="009BD237" w14:textId="1082E747" w:rsidR="005D624D" w:rsidRPr="00030F33" w:rsidRDefault="005D624D" w:rsidP="009F686C">
      <w:pPr>
        <w:spacing w:line="360" w:lineRule="auto"/>
        <w:jc w:val="both"/>
      </w:pPr>
      <w:r w:rsidRPr="00030F33">
        <w:rPr>
          <w:rFonts w:eastAsia="Arial"/>
        </w:rPr>
        <w:t xml:space="preserve">Esse grupo concentra os setores em que a exposição a atividade de baixo carbono é majoritária ou praticamente integral. A interpretação para a MIP é direta: quanto </w:t>
      </w:r>
      <w:r w:rsidRPr="00030F33">
        <w:rPr>
          <w:rFonts w:eastAsia="Arial"/>
        </w:rPr>
        <w:lastRenderedPageBreak/>
        <w:t xml:space="preserve">maior a exposição setorial, maior a parcela dos multiplicadores de produção, renda e emprego que poderá ser atribuída às atividades elegíveis </w:t>
      </w:r>
      <w:r w:rsidR="005825A1">
        <w:rPr>
          <w:rFonts w:eastAsia="Arial"/>
        </w:rPr>
        <w:t>à</w:t>
      </w:r>
      <w:r w:rsidRPr="00030F33">
        <w:rPr>
          <w:rFonts w:eastAsia="Arial"/>
        </w:rPr>
        <w:t xml:space="preserve"> TSB.</w:t>
      </w:r>
    </w:p>
    <w:p w14:paraId="74DC3BAE" w14:textId="661C6E8C" w:rsidR="005D624D" w:rsidRPr="00932654" w:rsidRDefault="005D624D" w:rsidP="003F6A99">
      <w:pPr>
        <w:pStyle w:val="Ttulo2"/>
        <w:numPr>
          <w:ilvl w:val="1"/>
          <w:numId w:val="3"/>
        </w:numPr>
        <w:spacing w:line="360" w:lineRule="auto"/>
        <w:rPr>
          <w:rFonts w:asciiTheme="minorHAnsi" w:hAnsiTheme="minorHAnsi" w:cs="Calibri"/>
          <w:b/>
          <w:bCs/>
          <w:sz w:val="24"/>
          <w:szCs w:val="24"/>
        </w:rPr>
      </w:pPr>
      <w:bookmarkStart w:id="44" w:name="_Toc233041904"/>
      <w:bookmarkStart w:id="45" w:name="_Toc233397071"/>
      <w:bookmarkStart w:id="46" w:name="_Toc233731636"/>
      <w:r w:rsidRPr="00932654">
        <w:rPr>
          <w:rFonts w:asciiTheme="minorHAnsi" w:hAnsiTheme="minorHAnsi" w:cs="Calibri"/>
          <w:b/>
          <w:bCs/>
          <w:sz w:val="24"/>
          <w:szCs w:val="24"/>
        </w:rPr>
        <w:t>Setores com exposição intermediária</w:t>
      </w:r>
      <w:bookmarkEnd w:id="44"/>
      <w:r w:rsidR="00E738F9" w:rsidRPr="00932654">
        <w:rPr>
          <w:rFonts w:asciiTheme="minorHAnsi" w:hAnsiTheme="minorHAnsi" w:cs="Calibri"/>
          <w:b/>
          <w:bCs/>
          <w:sz w:val="24"/>
          <w:szCs w:val="24"/>
        </w:rPr>
        <w:t xml:space="preserve"> TSB</w:t>
      </w:r>
      <w:bookmarkEnd w:id="45"/>
      <w:bookmarkEnd w:id="46"/>
    </w:p>
    <w:p w14:paraId="3FEA68CA" w14:textId="0D2E44AC" w:rsidR="005D624D" w:rsidRDefault="005D624D" w:rsidP="009F686C">
      <w:pPr>
        <w:spacing w:line="360" w:lineRule="auto"/>
        <w:jc w:val="both"/>
        <w:rPr>
          <w:rFonts w:eastAsia="Arial"/>
        </w:rPr>
      </w:pPr>
      <w:r w:rsidRPr="00932654">
        <w:rPr>
          <w:rFonts w:eastAsia="Arial"/>
        </w:rPr>
        <w:t xml:space="preserve">Os setores com exposição intermediária apresentam parcela positiva de massa salarial associada a atividades </w:t>
      </w:r>
      <w:r w:rsidR="005825A1">
        <w:rPr>
          <w:rFonts w:eastAsia="Arial"/>
        </w:rPr>
        <w:t xml:space="preserve">elegíveis </w:t>
      </w:r>
      <w:r w:rsidRPr="00932654">
        <w:rPr>
          <w:rFonts w:eastAsia="Arial"/>
        </w:rPr>
        <w:t>a TSB, mas inferior a 70%. Nesses casos, a classificação identifica atividades relevantes dentro do setor, embora a maior parte da estrutura produtiva possa permanecer vinculada a atividades convencionais. Por isso, a interpretação dos impactos deve separar a parcela compatível/elegível da parcela normal ou não elegível.</w:t>
      </w:r>
    </w:p>
    <w:p w14:paraId="1EC2E606" w14:textId="77777777" w:rsidR="005D624D" w:rsidRPr="00932654" w:rsidRDefault="005D624D" w:rsidP="009F686C">
      <w:pPr>
        <w:spacing w:before="80" w:line="360" w:lineRule="auto"/>
        <w:jc w:val="center"/>
        <w:rPr>
          <w:bCs/>
        </w:rPr>
      </w:pPr>
      <w:r w:rsidRPr="00932654">
        <w:rPr>
          <w:rFonts w:eastAsia="Arial"/>
          <w:b/>
        </w:rPr>
        <w:t xml:space="preserve">Tabela 7: </w:t>
      </w:r>
      <w:r w:rsidRPr="00932654">
        <w:rPr>
          <w:rFonts w:eastAsia="Arial"/>
          <w:bCs/>
        </w:rPr>
        <w:t>Setores com exposição intermediária à TSB</w:t>
      </w:r>
    </w:p>
    <w:tbl>
      <w:tblPr>
        <w:tblStyle w:val="Tabelacomgrade"/>
        <w:tblW w:w="0" w:type="auto"/>
        <w:jc w:val="center"/>
        <w:tblLook w:val="04A0" w:firstRow="1" w:lastRow="0" w:firstColumn="1" w:lastColumn="0" w:noHBand="0" w:noVBand="1"/>
      </w:tblPr>
      <w:tblGrid>
        <w:gridCol w:w="769"/>
        <w:gridCol w:w="2912"/>
        <w:gridCol w:w="1149"/>
        <w:gridCol w:w="1261"/>
        <w:gridCol w:w="2403"/>
      </w:tblGrid>
      <w:tr w:rsidR="005D624D" w:rsidRPr="00932654" w14:paraId="640AEA57" w14:textId="77777777" w:rsidTr="00DC4023">
        <w:trPr>
          <w:tblHeade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35FF4973"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b/>
                <w:color w:val="FFFFFF"/>
                <w:sz w:val="20"/>
                <w:szCs w:val="20"/>
              </w:rPr>
              <w:t>SCN67</w:t>
            </w:r>
          </w:p>
        </w:tc>
        <w:tc>
          <w:tcPr>
            <w:tcW w:w="3960"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1DB18F61" w14:textId="77777777" w:rsidR="005D624D" w:rsidRPr="00932654" w:rsidRDefault="005D624D" w:rsidP="009F686C">
            <w:pPr>
              <w:spacing w:before="0"/>
              <w:jc w:val="center"/>
              <w:rPr>
                <w:rFonts w:asciiTheme="minorHAnsi" w:hAnsiTheme="minorHAnsi"/>
                <w:sz w:val="20"/>
                <w:szCs w:val="20"/>
              </w:rPr>
            </w:pPr>
            <w:proofErr w:type="spellStart"/>
            <w:r w:rsidRPr="00932654">
              <w:rPr>
                <w:rFonts w:asciiTheme="minorHAnsi" w:eastAsia="Arial" w:hAnsiTheme="minorHAnsi"/>
                <w:b/>
                <w:color w:val="FFFFFF"/>
                <w:sz w:val="20"/>
                <w:szCs w:val="20"/>
              </w:rPr>
              <w:t>Setor</w:t>
            </w:r>
            <w:proofErr w:type="spellEnd"/>
            <w:r w:rsidRPr="00932654">
              <w:rPr>
                <w:rFonts w:asciiTheme="minorHAnsi" w:eastAsia="Arial" w:hAnsiTheme="minorHAnsi"/>
                <w:b/>
                <w:color w:val="FFFFFF"/>
                <w:sz w:val="20"/>
                <w:szCs w:val="20"/>
              </w:rPr>
              <w:t xml:space="preserve"> SCN</w:t>
            </w:r>
          </w:p>
        </w:tc>
        <w:tc>
          <w:tcPr>
            <w:tcW w:w="1224"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3FD64478" w14:textId="77777777" w:rsidR="005D624D" w:rsidRPr="00932654" w:rsidRDefault="005D624D" w:rsidP="009F686C">
            <w:pPr>
              <w:spacing w:before="0"/>
              <w:jc w:val="center"/>
              <w:rPr>
                <w:rFonts w:asciiTheme="minorHAnsi" w:hAnsiTheme="minorHAnsi"/>
                <w:sz w:val="20"/>
                <w:szCs w:val="20"/>
              </w:rPr>
            </w:pPr>
            <w:proofErr w:type="spellStart"/>
            <w:r w:rsidRPr="00932654">
              <w:rPr>
                <w:rFonts w:asciiTheme="minorHAnsi" w:eastAsia="Arial" w:hAnsiTheme="minorHAnsi"/>
                <w:b/>
                <w:color w:val="FFFFFF"/>
                <w:sz w:val="20"/>
                <w:szCs w:val="20"/>
              </w:rPr>
              <w:t>Exposição</w:t>
            </w:r>
            <w:proofErr w:type="spellEnd"/>
            <w:r w:rsidRPr="00932654">
              <w:rPr>
                <w:rFonts w:asciiTheme="minorHAnsi" w:eastAsia="Arial" w:hAnsiTheme="minorHAnsi"/>
                <w:b/>
                <w:color w:val="FFFFFF"/>
                <w:sz w:val="20"/>
                <w:szCs w:val="20"/>
              </w:rPr>
              <w:t xml:space="preserve"> TSB</w:t>
            </w:r>
          </w:p>
        </w:tc>
        <w:tc>
          <w:tcPr>
            <w:tcW w:w="1296"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1A0D8D55"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b/>
                <w:color w:val="FFFFFF"/>
                <w:sz w:val="20"/>
                <w:szCs w:val="20"/>
              </w:rPr>
              <w:t>Normal/</w:t>
            </w:r>
            <w:proofErr w:type="spellStart"/>
            <w:r w:rsidRPr="00932654">
              <w:rPr>
                <w:rFonts w:asciiTheme="minorHAnsi" w:eastAsia="Arial" w:hAnsiTheme="minorHAnsi"/>
                <w:b/>
                <w:color w:val="FFFFFF"/>
                <w:sz w:val="20"/>
                <w:szCs w:val="20"/>
              </w:rPr>
              <w:t>não</w:t>
            </w:r>
            <w:proofErr w:type="spellEnd"/>
            <w:r w:rsidRPr="00932654">
              <w:rPr>
                <w:rFonts w:asciiTheme="minorHAnsi" w:eastAsia="Arial" w:hAnsiTheme="minorHAnsi"/>
                <w:b/>
                <w:color w:val="FFFFFF"/>
                <w:sz w:val="20"/>
                <w:szCs w:val="20"/>
              </w:rPr>
              <w:t xml:space="preserve"> </w:t>
            </w:r>
            <w:proofErr w:type="spellStart"/>
            <w:r w:rsidRPr="00932654">
              <w:rPr>
                <w:rFonts w:asciiTheme="minorHAnsi" w:eastAsia="Arial" w:hAnsiTheme="minorHAnsi"/>
                <w:b/>
                <w:color w:val="FFFFFF"/>
                <w:sz w:val="20"/>
                <w:szCs w:val="20"/>
              </w:rPr>
              <w:t>elegível</w:t>
            </w:r>
            <w:proofErr w:type="spellEnd"/>
          </w:p>
        </w:tc>
        <w:tc>
          <w:tcPr>
            <w:tcW w:w="3168" w:type="dxa"/>
            <w:tcBorders>
              <w:top w:val="single" w:sz="4" w:space="0" w:color="B7C9D9"/>
              <w:left w:val="single" w:sz="4" w:space="0" w:color="B7C9D9"/>
              <w:bottom w:val="single" w:sz="4" w:space="0" w:color="B7C9D9"/>
              <w:right w:val="single" w:sz="4" w:space="0" w:color="B7C9D9"/>
            </w:tcBorders>
            <w:shd w:val="clear" w:color="auto" w:fill="1F4E78"/>
            <w:tcMar>
              <w:top w:w="55" w:type="dxa"/>
              <w:left w:w="60" w:type="dxa"/>
              <w:bottom w:w="55" w:type="dxa"/>
              <w:right w:w="60" w:type="dxa"/>
            </w:tcMar>
            <w:vAlign w:val="center"/>
          </w:tcPr>
          <w:p w14:paraId="14F3B246" w14:textId="77777777" w:rsidR="005D624D" w:rsidRPr="00932654" w:rsidRDefault="005D624D" w:rsidP="009F686C">
            <w:pPr>
              <w:spacing w:before="0"/>
              <w:jc w:val="center"/>
              <w:rPr>
                <w:rFonts w:asciiTheme="minorHAnsi" w:hAnsiTheme="minorHAnsi"/>
                <w:sz w:val="20"/>
                <w:szCs w:val="20"/>
              </w:rPr>
            </w:pPr>
            <w:proofErr w:type="spellStart"/>
            <w:r w:rsidRPr="00932654">
              <w:rPr>
                <w:rFonts w:asciiTheme="minorHAnsi" w:eastAsia="Arial" w:hAnsiTheme="minorHAnsi"/>
                <w:b/>
                <w:color w:val="FFFFFF"/>
                <w:sz w:val="20"/>
                <w:szCs w:val="20"/>
              </w:rPr>
              <w:t>Leitura</w:t>
            </w:r>
            <w:proofErr w:type="spellEnd"/>
          </w:p>
        </w:tc>
      </w:tr>
      <w:tr w:rsidR="005D624D" w:rsidRPr="00932654" w14:paraId="44865C80"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11CCED51" w14:textId="77777777" w:rsidR="005D624D" w:rsidRPr="00932654" w:rsidRDefault="005D624D" w:rsidP="009F686C">
            <w:pPr>
              <w:spacing w:before="0"/>
              <w:rPr>
                <w:rFonts w:asciiTheme="minorHAnsi" w:hAnsiTheme="minorHAnsi"/>
                <w:sz w:val="20"/>
                <w:szCs w:val="20"/>
              </w:rPr>
            </w:pPr>
            <w:r w:rsidRPr="00932654">
              <w:rPr>
                <w:rFonts w:asciiTheme="minorHAnsi" w:eastAsia="Arial" w:hAnsiTheme="minorHAnsi"/>
                <w:b/>
                <w:sz w:val="20"/>
                <w:szCs w:val="20"/>
              </w:rPr>
              <w:t>2091</w:t>
            </w:r>
          </w:p>
        </w:tc>
        <w:tc>
          <w:tcPr>
            <w:tcW w:w="3960"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7DB8EA81" w14:textId="77777777" w:rsidR="005D624D" w:rsidRPr="00932654" w:rsidRDefault="005D624D" w:rsidP="009F686C">
            <w:pPr>
              <w:spacing w:before="0"/>
              <w:rPr>
                <w:rFonts w:asciiTheme="minorHAnsi" w:hAnsiTheme="minorHAnsi"/>
                <w:sz w:val="20"/>
                <w:szCs w:val="20"/>
                <w:lang w:val="pt-BR"/>
              </w:rPr>
            </w:pPr>
            <w:r w:rsidRPr="00932654">
              <w:rPr>
                <w:rFonts w:asciiTheme="minorHAnsi" w:eastAsia="Arial" w:hAnsiTheme="minorHAnsi"/>
                <w:sz w:val="20"/>
                <w:szCs w:val="20"/>
                <w:lang w:val="pt-BR"/>
              </w:rPr>
              <w:t>Fabricação de químicos orgânicos e inorgânicos, resinas e elastômeros</w:t>
            </w:r>
          </w:p>
        </w:tc>
        <w:tc>
          <w:tcPr>
            <w:tcW w:w="1224"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3A094BE7"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69,44%</w:t>
            </w:r>
          </w:p>
        </w:tc>
        <w:tc>
          <w:tcPr>
            <w:tcW w:w="1296"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11B1AC45"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30,56%</w:t>
            </w:r>
          </w:p>
        </w:tc>
        <w:tc>
          <w:tcPr>
            <w:tcW w:w="316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682A9440" w14:textId="77777777" w:rsidR="005D624D" w:rsidRPr="00932654" w:rsidRDefault="005D624D"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Exposição elevada, mas ainda não integral.</w:t>
            </w:r>
          </w:p>
        </w:tc>
      </w:tr>
      <w:tr w:rsidR="005D624D" w:rsidRPr="00932654" w14:paraId="38F308F1"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71978100" w14:textId="77777777" w:rsidR="005D624D" w:rsidRPr="00932654" w:rsidRDefault="005D624D" w:rsidP="009F686C">
            <w:pPr>
              <w:spacing w:before="0"/>
              <w:rPr>
                <w:rFonts w:asciiTheme="minorHAnsi" w:hAnsiTheme="minorHAnsi"/>
                <w:sz w:val="20"/>
                <w:szCs w:val="20"/>
              </w:rPr>
            </w:pPr>
            <w:r w:rsidRPr="00932654">
              <w:rPr>
                <w:rFonts w:asciiTheme="minorHAnsi" w:eastAsia="Arial" w:hAnsiTheme="minorHAnsi"/>
                <w:b/>
                <w:sz w:val="20"/>
                <w:szCs w:val="20"/>
              </w:rPr>
              <w:t>0792</w:t>
            </w:r>
          </w:p>
        </w:tc>
        <w:tc>
          <w:tcPr>
            <w:tcW w:w="3960"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5C3CC96B" w14:textId="77777777" w:rsidR="005D624D" w:rsidRPr="00932654" w:rsidRDefault="005D624D" w:rsidP="009F686C">
            <w:pPr>
              <w:spacing w:before="0"/>
              <w:rPr>
                <w:rFonts w:asciiTheme="minorHAnsi" w:hAnsiTheme="minorHAnsi"/>
                <w:sz w:val="20"/>
                <w:szCs w:val="20"/>
                <w:lang w:val="pt-BR"/>
              </w:rPr>
            </w:pPr>
            <w:r w:rsidRPr="00932654">
              <w:rPr>
                <w:rFonts w:asciiTheme="minorHAnsi" w:eastAsia="Arial" w:hAnsiTheme="minorHAnsi"/>
                <w:sz w:val="20"/>
                <w:szCs w:val="20"/>
                <w:lang w:val="pt-BR"/>
              </w:rPr>
              <w:t>Extração de minerais metálicos não-ferrosos, inclusive beneficiamentos</w:t>
            </w:r>
          </w:p>
        </w:tc>
        <w:tc>
          <w:tcPr>
            <w:tcW w:w="1224"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230807C8"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46,72%</w:t>
            </w:r>
          </w:p>
        </w:tc>
        <w:tc>
          <w:tcPr>
            <w:tcW w:w="1296"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061F4B71"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53,28%</w:t>
            </w:r>
          </w:p>
        </w:tc>
        <w:tc>
          <w:tcPr>
            <w:tcW w:w="3168"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799DE1F9" w14:textId="77777777" w:rsidR="005D624D" w:rsidRPr="00932654" w:rsidRDefault="005D624D"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Exposição parcial, relevante para minerais estratégicos e transição.</w:t>
            </w:r>
          </w:p>
        </w:tc>
      </w:tr>
      <w:tr w:rsidR="005D624D" w:rsidRPr="00932654" w14:paraId="315A6405"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5EAAC636" w14:textId="77777777" w:rsidR="005D624D" w:rsidRPr="00932654" w:rsidRDefault="005D624D" w:rsidP="009F686C">
            <w:pPr>
              <w:spacing w:before="0"/>
              <w:rPr>
                <w:rFonts w:asciiTheme="minorHAnsi" w:hAnsiTheme="minorHAnsi"/>
                <w:sz w:val="20"/>
                <w:szCs w:val="20"/>
              </w:rPr>
            </w:pPr>
            <w:r w:rsidRPr="00932654">
              <w:rPr>
                <w:rFonts w:asciiTheme="minorHAnsi" w:eastAsia="Arial" w:hAnsiTheme="minorHAnsi"/>
                <w:b/>
                <w:sz w:val="20"/>
                <w:szCs w:val="20"/>
              </w:rPr>
              <w:t>2492</w:t>
            </w:r>
          </w:p>
        </w:tc>
        <w:tc>
          <w:tcPr>
            <w:tcW w:w="3960"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5882FC74" w14:textId="77777777" w:rsidR="005D624D" w:rsidRPr="00932654" w:rsidRDefault="005D624D" w:rsidP="009F686C">
            <w:pPr>
              <w:spacing w:before="0"/>
              <w:rPr>
                <w:rFonts w:asciiTheme="minorHAnsi" w:hAnsiTheme="minorHAnsi"/>
                <w:sz w:val="20"/>
                <w:szCs w:val="20"/>
                <w:lang w:val="pt-BR"/>
              </w:rPr>
            </w:pPr>
            <w:r w:rsidRPr="00932654">
              <w:rPr>
                <w:rFonts w:asciiTheme="minorHAnsi" w:eastAsia="Arial" w:hAnsiTheme="minorHAnsi"/>
                <w:sz w:val="20"/>
                <w:szCs w:val="20"/>
                <w:lang w:val="pt-BR"/>
              </w:rPr>
              <w:t>Metalurgia de metais não-ferrosos e fundição de metais</w:t>
            </w:r>
          </w:p>
        </w:tc>
        <w:tc>
          <w:tcPr>
            <w:tcW w:w="1224"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341BCB21"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30,14%</w:t>
            </w:r>
          </w:p>
        </w:tc>
        <w:tc>
          <w:tcPr>
            <w:tcW w:w="1296"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294C746D"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69,86%</w:t>
            </w:r>
          </w:p>
        </w:tc>
        <w:tc>
          <w:tcPr>
            <w:tcW w:w="316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751B3F5A" w14:textId="77777777" w:rsidR="005D624D" w:rsidRPr="00932654" w:rsidRDefault="005D624D"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Parcela compatível relevante, mas minoritária.</w:t>
            </w:r>
          </w:p>
        </w:tc>
      </w:tr>
      <w:tr w:rsidR="005D624D" w:rsidRPr="00932654" w14:paraId="0EE9B46C"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73BBE543" w14:textId="77777777" w:rsidR="005D624D" w:rsidRPr="00932654" w:rsidRDefault="005D624D" w:rsidP="009F686C">
            <w:pPr>
              <w:spacing w:before="0"/>
              <w:rPr>
                <w:rFonts w:asciiTheme="minorHAnsi" w:hAnsiTheme="minorHAnsi"/>
                <w:sz w:val="20"/>
                <w:szCs w:val="20"/>
              </w:rPr>
            </w:pPr>
            <w:r w:rsidRPr="00932654">
              <w:rPr>
                <w:rFonts w:asciiTheme="minorHAnsi" w:eastAsia="Arial" w:hAnsiTheme="minorHAnsi"/>
                <w:b/>
                <w:sz w:val="20"/>
                <w:szCs w:val="20"/>
              </w:rPr>
              <w:t>2300</w:t>
            </w:r>
          </w:p>
        </w:tc>
        <w:tc>
          <w:tcPr>
            <w:tcW w:w="3960"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0A572631" w14:textId="77777777" w:rsidR="005D624D" w:rsidRPr="00932654" w:rsidRDefault="005D624D" w:rsidP="009F686C">
            <w:pPr>
              <w:spacing w:before="0"/>
              <w:rPr>
                <w:rFonts w:asciiTheme="minorHAnsi" w:hAnsiTheme="minorHAnsi"/>
                <w:sz w:val="20"/>
                <w:szCs w:val="20"/>
                <w:lang w:val="pt-BR"/>
              </w:rPr>
            </w:pPr>
            <w:r w:rsidRPr="00932654">
              <w:rPr>
                <w:rFonts w:asciiTheme="minorHAnsi" w:eastAsia="Arial" w:hAnsiTheme="minorHAnsi"/>
                <w:sz w:val="20"/>
                <w:szCs w:val="20"/>
                <w:lang w:val="pt-BR"/>
              </w:rPr>
              <w:t>Fabricação de produtos de minerais não-metálicos</w:t>
            </w:r>
          </w:p>
        </w:tc>
        <w:tc>
          <w:tcPr>
            <w:tcW w:w="1224"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4C60DA2D"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23,90%</w:t>
            </w:r>
          </w:p>
        </w:tc>
        <w:tc>
          <w:tcPr>
            <w:tcW w:w="1296"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A9EC8EA"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76,10%</w:t>
            </w:r>
          </w:p>
        </w:tc>
        <w:tc>
          <w:tcPr>
            <w:tcW w:w="3168"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788E874E" w14:textId="77777777" w:rsidR="005D624D" w:rsidRPr="00932654" w:rsidRDefault="005D624D"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Exposição parcial em setor heterogêneo.</w:t>
            </w:r>
          </w:p>
        </w:tc>
      </w:tr>
      <w:tr w:rsidR="005D624D" w:rsidRPr="00932654" w14:paraId="43052A0D"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36BB5B17" w14:textId="77777777" w:rsidR="005D624D" w:rsidRPr="00932654" w:rsidRDefault="005D624D" w:rsidP="009F686C">
            <w:pPr>
              <w:spacing w:before="0"/>
              <w:rPr>
                <w:rFonts w:asciiTheme="minorHAnsi" w:hAnsiTheme="minorHAnsi"/>
                <w:sz w:val="20"/>
                <w:szCs w:val="20"/>
              </w:rPr>
            </w:pPr>
            <w:r w:rsidRPr="00932654">
              <w:rPr>
                <w:rFonts w:asciiTheme="minorHAnsi" w:eastAsia="Arial" w:hAnsiTheme="minorHAnsi"/>
                <w:b/>
                <w:sz w:val="20"/>
                <w:szCs w:val="20"/>
              </w:rPr>
              <w:t>0580</w:t>
            </w:r>
          </w:p>
        </w:tc>
        <w:tc>
          <w:tcPr>
            <w:tcW w:w="3960"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4CA2629D" w14:textId="77777777" w:rsidR="005D624D" w:rsidRPr="00932654" w:rsidRDefault="005D624D" w:rsidP="009F686C">
            <w:pPr>
              <w:spacing w:before="0"/>
              <w:rPr>
                <w:rFonts w:asciiTheme="minorHAnsi" w:hAnsiTheme="minorHAnsi"/>
                <w:sz w:val="20"/>
                <w:szCs w:val="20"/>
                <w:lang w:val="pt-BR"/>
              </w:rPr>
            </w:pPr>
            <w:r w:rsidRPr="00932654">
              <w:rPr>
                <w:rFonts w:asciiTheme="minorHAnsi" w:eastAsia="Arial" w:hAnsiTheme="minorHAnsi"/>
                <w:sz w:val="20"/>
                <w:szCs w:val="20"/>
                <w:lang w:val="pt-BR"/>
              </w:rPr>
              <w:t>Extração de carvão mineral e de minerais não-metálicos</w:t>
            </w:r>
          </w:p>
        </w:tc>
        <w:tc>
          <w:tcPr>
            <w:tcW w:w="1224"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0CADF209"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14,63%</w:t>
            </w:r>
          </w:p>
        </w:tc>
        <w:tc>
          <w:tcPr>
            <w:tcW w:w="1296"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082B0450"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85,37%</w:t>
            </w:r>
          </w:p>
        </w:tc>
        <w:tc>
          <w:tcPr>
            <w:tcW w:w="316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755117A6" w14:textId="77777777" w:rsidR="005D624D" w:rsidRPr="00932654" w:rsidRDefault="005D624D"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Exposição marginal no agregado do setor.</w:t>
            </w:r>
          </w:p>
        </w:tc>
      </w:tr>
      <w:tr w:rsidR="005D624D" w:rsidRPr="00932654" w14:paraId="052319C5"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82AFA2F" w14:textId="77777777" w:rsidR="005D624D" w:rsidRPr="00932654" w:rsidRDefault="005D624D" w:rsidP="009F686C">
            <w:pPr>
              <w:spacing w:before="0"/>
              <w:rPr>
                <w:rFonts w:asciiTheme="minorHAnsi" w:hAnsiTheme="minorHAnsi"/>
                <w:sz w:val="20"/>
                <w:szCs w:val="20"/>
              </w:rPr>
            </w:pPr>
            <w:r w:rsidRPr="00932654">
              <w:rPr>
                <w:rFonts w:asciiTheme="minorHAnsi" w:eastAsia="Arial" w:hAnsiTheme="minorHAnsi"/>
                <w:b/>
                <w:sz w:val="20"/>
                <w:szCs w:val="20"/>
              </w:rPr>
              <w:t>3300</w:t>
            </w:r>
          </w:p>
        </w:tc>
        <w:tc>
          <w:tcPr>
            <w:tcW w:w="3960"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63CC9F29" w14:textId="77777777" w:rsidR="005D624D" w:rsidRPr="00932654" w:rsidRDefault="005D624D" w:rsidP="009F686C">
            <w:pPr>
              <w:spacing w:before="0"/>
              <w:rPr>
                <w:rFonts w:asciiTheme="minorHAnsi" w:hAnsiTheme="minorHAnsi"/>
                <w:sz w:val="20"/>
                <w:szCs w:val="20"/>
                <w:lang w:val="pt-BR"/>
              </w:rPr>
            </w:pPr>
            <w:r w:rsidRPr="00932654">
              <w:rPr>
                <w:rFonts w:asciiTheme="minorHAnsi" w:eastAsia="Arial" w:hAnsiTheme="minorHAnsi"/>
                <w:sz w:val="20"/>
                <w:szCs w:val="20"/>
                <w:lang w:val="pt-BR"/>
              </w:rPr>
              <w:t>Manutenção, reparação e instalação de máquinas e equipamentos</w:t>
            </w:r>
          </w:p>
        </w:tc>
        <w:tc>
          <w:tcPr>
            <w:tcW w:w="1224"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C02C9AD"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12,68%</w:t>
            </w:r>
          </w:p>
        </w:tc>
        <w:tc>
          <w:tcPr>
            <w:tcW w:w="1296"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51FFCD42"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87,32%</w:t>
            </w:r>
          </w:p>
        </w:tc>
        <w:tc>
          <w:tcPr>
            <w:tcW w:w="3168"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5D724DE4" w14:textId="77777777" w:rsidR="005D624D" w:rsidRPr="00932654" w:rsidRDefault="005D624D"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Exposição associada a atividades habilitadoras e de suporte.</w:t>
            </w:r>
          </w:p>
        </w:tc>
      </w:tr>
      <w:tr w:rsidR="005D624D" w:rsidRPr="00932654" w14:paraId="739537DD"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2EA04A4C" w14:textId="77777777" w:rsidR="005D624D" w:rsidRPr="00932654" w:rsidRDefault="005D624D" w:rsidP="009F686C">
            <w:pPr>
              <w:spacing w:before="0"/>
              <w:rPr>
                <w:rFonts w:asciiTheme="minorHAnsi" w:hAnsiTheme="minorHAnsi"/>
                <w:sz w:val="20"/>
                <w:szCs w:val="20"/>
              </w:rPr>
            </w:pPr>
            <w:r w:rsidRPr="00932654">
              <w:rPr>
                <w:rFonts w:asciiTheme="minorHAnsi" w:eastAsia="Arial" w:hAnsiTheme="minorHAnsi"/>
                <w:b/>
                <w:sz w:val="20"/>
                <w:szCs w:val="20"/>
              </w:rPr>
              <w:t>2092</w:t>
            </w:r>
          </w:p>
        </w:tc>
        <w:tc>
          <w:tcPr>
            <w:tcW w:w="3960"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564F1422" w14:textId="77777777" w:rsidR="005D624D" w:rsidRPr="00932654" w:rsidRDefault="005D624D" w:rsidP="009F686C">
            <w:pPr>
              <w:spacing w:before="0"/>
              <w:rPr>
                <w:rFonts w:asciiTheme="minorHAnsi" w:hAnsiTheme="minorHAnsi"/>
                <w:sz w:val="20"/>
                <w:szCs w:val="20"/>
                <w:lang w:val="pt-BR"/>
              </w:rPr>
            </w:pPr>
            <w:r w:rsidRPr="00932654">
              <w:rPr>
                <w:rFonts w:asciiTheme="minorHAnsi" w:eastAsia="Arial" w:hAnsiTheme="minorHAnsi"/>
                <w:sz w:val="20"/>
                <w:szCs w:val="20"/>
                <w:lang w:val="pt-BR"/>
              </w:rPr>
              <w:t xml:space="preserve">Fabricação de defensivos, </w:t>
            </w:r>
            <w:proofErr w:type="spellStart"/>
            <w:r w:rsidRPr="00932654">
              <w:rPr>
                <w:rFonts w:asciiTheme="minorHAnsi" w:eastAsia="Arial" w:hAnsiTheme="minorHAnsi"/>
                <w:sz w:val="20"/>
                <w:szCs w:val="20"/>
                <w:lang w:val="pt-BR"/>
              </w:rPr>
              <w:t>desinfestantes</w:t>
            </w:r>
            <w:proofErr w:type="spellEnd"/>
            <w:r w:rsidRPr="00932654">
              <w:rPr>
                <w:rFonts w:asciiTheme="minorHAnsi" w:eastAsia="Arial" w:hAnsiTheme="minorHAnsi"/>
                <w:sz w:val="20"/>
                <w:szCs w:val="20"/>
                <w:lang w:val="pt-BR"/>
              </w:rPr>
              <w:t>, tintas e químicos diversos</w:t>
            </w:r>
          </w:p>
        </w:tc>
        <w:tc>
          <w:tcPr>
            <w:tcW w:w="1224"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32C443FB"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12,21%</w:t>
            </w:r>
          </w:p>
        </w:tc>
        <w:tc>
          <w:tcPr>
            <w:tcW w:w="1296"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2E70AFAE"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87,79%</w:t>
            </w:r>
          </w:p>
        </w:tc>
        <w:tc>
          <w:tcPr>
            <w:tcW w:w="3168" w:type="dxa"/>
            <w:tcBorders>
              <w:top w:val="single" w:sz="4" w:space="0" w:color="B7C9D9"/>
              <w:left w:val="single" w:sz="4" w:space="0" w:color="B7C9D9"/>
              <w:bottom w:val="single" w:sz="4" w:space="0" w:color="B7C9D9"/>
              <w:right w:val="single" w:sz="4" w:space="0" w:color="B7C9D9"/>
            </w:tcBorders>
            <w:shd w:val="clear" w:color="auto" w:fill="EAF0F7"/>
            <w:tcMar>
              <w:top w:w="55" w:type="dxa"/>
              <w:left w:w="60" w:type="dxa"/>
              <w:bottom w:w="55" w:type="dxa"/>
              <w:right w:w="60" w:type="dxa"/>
            </w:tcMar>
            <w:vAlign w:val="center"/>
          </w:tcPr>
          <w:p w14:paraId="3410623B" w14:textId="77777777" w:rsidR="005D624D" w:rsidRPr="00932654" w:rsidRDefault="005D624D"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Exposição marginal e dependente de subatividades específicas.</w:t>
            </w:r>
          </w:p>
        </w:tc>
      </w:tr>
      <w:tr w:rsidR="005D624D" w:rsidRPr="00932654" w14:paraId="2690B173" w14:textId="77777777" w:rsidTr="00DC4023">
        <w:trPr>
          <w:jc w:val="center"/>
        </w:trPr>
        <w:tc>
          <w:tcPr>
            <w:tcW w:w="792"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E8D0F99" w14:textId="77777777" w:rsidR="005D624D" w:rsidRPr="00932654" w:rsidRDefault="005D624D" w:rsidP="009F686C">
            <w:pPr>
              <w:spacing w:before="0"/>
              <w:rPr>
                <w:rFonts w:asciiTheme="minorHAnsi" w:hAnsiTheme="minorHAnsi"/>
                <w:sz w:val="20"/>
                <w:szCs w:val="20"/>
              </w:rPr>
            </w:pPr>
            <w:r w:rsidRPr="00932654">
              <w:rPr>
                <w:rFonts w:asciiTheme="minorHAnsi" w:eastAsia="Arial" w:hAnsiTheme="minorHAnsi"/>
                <w:b/>
                <w:sz w:val="20"/>
                <w:szCs w:val="20"/>
              </w:rPr>
              <w:t>2500</w:t>
            </w:r>
          </w:p>
        </w:tc>
        <w:tc>
          <w:tcPr>
            <w:tcW w:w="3960"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449C333A" w14:textId="77777777" w:rsidR="005D624D" w:rsidRPr="00932654" w:rsidRDefault="005D624D" w:rsidP="009F686C">
            <w:pPr>
              <w:spacing w:before="0"/>
              <w:rPr>
                <w:rFonts w:asciiTheme="minorHAnsi" w:hAnsiTheme="minorHAnsi"/>
                <w:sz w:val="20"/>
                <w:szCs w:val="20"/>
                <w:lang w:val="pt-BR"/>
              </w:rPr>
            </w:pPr>
            <w:r w:rsidRPr="00932654">
              <w:rPr>
                <w:rFonts w:asciiTheme="minorHAnsi" w:eastAsia="Arial" w:hAnsiTheme="minorHAnsi"/>
                <w:sz w:val="20"/>
                <w:szCs w:val="20"/>
                <w:lang w:val="pt-BR"/>
              </w:rPr>
              <w:t>Fabricação de produtos de metal, exceto máquinas e equipamentos</w:t>
            </w:r>
          </w:p>
        </w:tc>
        <w:tc>
          <w:tcPr>
            <w:tcW w:w="1224"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7661F53"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8,86%</w:t>
            </w:r>
          </w:p>
        </w:tc>
        <w:tc>
          <w:tcPr>
            <w:tcW w:w="1296"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63CC722A" w14:textId="77777777" w:rsidR="005D624D" w:rsidRPr="00932654" w:rsidRDefault="005D624D" w:rsidP="009F686C">
            <w:pPr>
              <w:spacing w:before="0"/>
              <w:jc w:val="center"/>
              <w:rPr>
                <w:rFonts w:asciiTheme="minorHAnsi" w:hAnsiTheme="minorHAnsi"/>
                <w:sz w:val="20"/>
                <w:szCs w:val="20"/>
              </w:rPr>
            </w:pPr>
            <w:r w:rsidRPr="00932654">
              <w:rPr>
                <w:rFonts w:asciiTheme="minorHAnsi" w:eastAsia="Arial" w:hAnsiTheme="minorHAnsi"/>
                <w:sz w:val="20"/>
                <w:szCs w:val="20"/>
              </w:rPr>
              <w:t>91,14%</w:t>
            </w:r>
          </w:p>
        </w:tc>
        <w:tc>
          <w:tcPr>
            <w:tcW w:w="3168" w:type="dxa"/>
            <w:tcBorders>
              <w:top w:val="single" w:sz="4" w:space="0" w:color="B7C9D9"/>
              <w:left w:val="single" w:sz="4" w:space="0" w:color="B7C9D9"/>
              <w:bottom w:val="single" w:sz="4" w:space="0" w:color="B7C9D9"/>
              <w:right w:val="single" w:sz="4" w:space="0" w:color="B7C9D9"/>
            </w:tcBorders>
            <w:shd w:val="clear" w:color="auto" w:fill="FFFFFF"/>
            <w:tcMar>
              <w:top w:w="55" w:type="dxa"/>
              <w:left w:w="60" w:type="dxa"/>
              <w:bottom w:w="55" w:type="dxa"/>
              <w:right w:w="60" w:type="dxa"/>
            </w:tcMar>
            <w:vAlign w:val="center"/>
          </w:tcPr>
          <w:p w14:paraId="3544AC3F" w14:textId="77777777" w:rsidR="005D624D" w:rsidRPr="00932654" w:rsidRDefault="005D624D" w:rsidP="009F686C">
            <w:pPr>
              <w:spacing w:before="0"/>
              <w:jc w:val="center"/>
              <w:rPr>
                <w:rFonts w:asciiTheme="minorHAnsi" w:hAnsiTheme="minorHAnsi"/>
                <w:sz w:val="20"/>
                <w:szCs w:val="20"/>
                <w:lang w:val="pt-BR"/>
              </w:rPr>
            </w:pPr>
            <w:r w:rsidRPr="00932654">
              <w:rPr>
                <w:rFonts w:asciiTheme="minorHAnsi" w:eastAsia="Arial" w:hAnsiTheme="minorHAnsi"/>
                <w:sz w:val="20"/>
                <w:szCs w:val="20"/>
                <w:lang w:val="pt-BR"/>
              </w:rPr>
              <w:t>Exposição baixa, com predominância de atividades convencionais.</w:t>
            </w:r>
          </w:p>
        </w:tc>
      </w:tr>
    </w:tbl>
    <w:p w14:paraId="17F443F9" w14:textId="77777777" w:rsidR="005D624D" w:rsidRPr="00932654" w:rsidRDefault="005D624D" w:rsidP="009F686C">
      <w:pPr>
        <w:spacing w:line="360" w:lineRule="auto"/>
        <w:rPr>
          <w:bCs/>
        </w:rPr>
      </w:pPr>
      <w:r w:rsidRPr="00932654">
        <w:rPr>
          <w:rFonts w:eastAsia="Arial"/>
          <w:b/>
        </w:rPr>
        <w:t>Fonte:</w:t>
      </w:r>
      <w:r w:rsidRPr="00932654">
        <w:rPr>
          <w:rFonts w:eastAsia="Arial"/>
          <w:bCs/>
        </w:rPr>
        <w:t xml:space="preserve"> Elaboração própria com base nos resultados da pesquisa.</w:t>
      </w:r>
    </w:p>
    <w:p w14:paraId="10E06DF8" w14:textId="77777777" w:rsidR="005D624D" w:rsidRPr="00030F33" w:rsidRDefault="7DC27321" w:rsidP="009F686C">
      <w:pPr>
        <w:spacing w:line="360" w:lineRule="auto"/>
        <w:jc w:val="both"/>
        <w:rPr>
          <w:rFonts w:eastAsia="Arial"/>
        </w:rPr>
      </w:pPr>
      <w:r w:rsidRPr="4FD2EA67">
        <w:rPr>
          <w:rFonts w:eastAsia="Arial"/>
        </w:rPr>
        <w:t xml:space="preserve">A principal característica desse grupo é a heterogeneidade interna. Embora os setores tenham exposição positiva a atividades de baixo carbono, a intensidade dessa exposição, com base na massa salarial, varia substancialmente entre 8,86% </w:t>
      </w:r>
      <w:r w:rsidRPr="4FD2EA67">
        <w:rPr>
          <w:rFonts w:eastAsia="Arial"/>
        </w:rPr>
        <w:lastRenderedPageBreak/>
        <w:t>e 69,44%. Essa diferença altera de forma importante a decomposição dos multiplicadores: setores com maior exposição intermediária à TSB tendem a gerar parcela mais expressiva de impactos, enquanto setores com exposição marginal produzem efeitos majoritariamente associados à parcela convencional.</w:t>
      </w:r>
    </w:p>
    <w:p w14:paraId="0BDF6D86" w14:textId="767A92FA" w:rsidR="3D2BF0AD" w:rsidRDefault="3D2BF0AD" w:rsidP="00216E6E">
      <w:pPr>
        <w:spacing w:line="360" w:lineRule="auto"/>
        <w:jc w:val="both"/>
        <w:rPr>
          <w:rFonts w:ascii="Aptos" w:eastAsia="Aptos" w:hAnsi="Aptos" w:cs="Aptos"/>
        </w:rPr>
      </w:pPr>
      <w:r w:rsidRPr="4FD2EA67">
        <w:rPr>
          <w:rFonts w:ascii="Aptos" w:eastAsia="Aptos" w:hAnsi="Aptos" w:cs="Aptos"/>
        </w:rPr>
        <w:t>Essa heterogeneidade possui implicações relevantes para a formulação de políticas industriais. Os resultados sugerem que instrumentos horizontais tendem a produzir respostas bastante distintas entre os setores, em função das diferenças na composição das atividades elegíveis, na intensidade tecnológica e no potencial de descarbonização. Dessa forma, políticas de financiamento, incentivos fiscais, compras públicas e desenvolvimento tecnológico podem alcançar maior efetividade quando calibradas de acordo com as características de cada cadeia produtiva.</w:t>
      </w:r>
    </w:p>
    <w:p w14:paraId="5421F373" w14:textId="57B00D0C" w:rsidR="00E738F9" w:rsidRPr="00932654" w:rsidRDefault="00E738F9" w:rsidP="003F6A99">
      <w:pPr>
        <w:pStyle w:val="Ttulo2"/>
        <w:numPr>
          <w:ilvl w:val="1"/>
          <w:numId w:val="3"/>
        </w:numPr>
        <w:spacing w:line="360" w:lineRule="auto"/>
        <w:rPr>
          <w:rFonts w:asciiTheme="minorHAnsi" w:hAnsiTheme="minorHAnsi"/>
          <w:sz w:val="24"/>
          <w:szCs w:val="24"/>
        </w:rPr>
      </w:pPr>
      <w:bookmarkStart w:id="47" w:name="_Toc233397072"/>
      <w:bookmarkStart w:id="48" w:name="_Toc233731637"/>
      <w:r w:rsidRPr="00932654">
        <w:rPr>
          <w:rFonts w:asciiTheme="minorHAnsi" w:hAnsiTheme="minorHAnsi" w:cs="Calibri"/>
          <w:b/>
          <w:bCs/>
          <w:sz w:val="24"/>
          <w:szCs w:val="24"/>
        </w:rPr>
        <w:t>Setores sem exposição TSB</w:t>
      </w:r>
      <w:bookmarkEnd w:id="47"/>
      <w:bookmarkEnd w:id="48"/>
    </w:p>
    <w:p w14:paraId="20BE2A48" w14:textId="77777777" w:rsidR="00E738F9" w:rsidRPr="00932654" w:rsidRDefault="00E738F9" w:rsidP="009F686C">
      <w:pPr>
        <w:spacing w:line="360" w:lineRule="auto"/>
        <w:jc w:val="both"/>
      </w:pPr>
      <w:bookmarkStart w:id="49" w:name="_Toc233034285"/>
      <w:r w:rsidRPr="00932654">
        <w:t>Há</w:t>
      </w:r>
      <w:r w:rsidR="005D624D" w:rsidRPr="00932654">
        <w:t xml:space="preserve"> 22 setores sem exposição TSB direta</w:t>
      </w:r>
      <w:r w:rsidRPr="00932654">
        <w:t>, que</w:t>
      </w:r>
      <w:r w:rsidR="005D624D" w:rsidRPr="00932654">
        <w:t xml:space="preserve"> são aqueles em que, no recorte CNAE–SCN utilizado, não foram identificadas </w:t>
      </w:r>
      <w:proofErr w:type="spellStart"/>
      <w:r w:rsidR="005D624D" w:rsidRPr="00932654">
        <w:t>CNAEs</w:t>
      </w:r>
      <w:proofErr w:type="spellEnd"/>
      <w:r w:rsidR="005D624D" w:rsidRPr="00932654">
        <w:t xml:space="preserve"> compatíveis ou elegíveis segundo a taxonomia. </w:t>
      </w:r>
    </w:p>
    <w:p w14:paraId="717FF52B" w14:textId="2FC8EEF6" w:rsidR="00E738F9" w:rsidRPr="00932654" w:rsidRDefault="005D624D" w:rsidP="009F686C">
      <w:pPr>
        <w:spacing w:line="360" w:lineRule="auto"/>
        <w:jc w:val="both"/>
      </w:pPr>
      <w:r w:rsidRPr="00932654">
        <w:t>Isso significa que, no critério principal adotado, não há exposição produtiva direta a atividades de baixo carbono</w:t>
      </w:r>
      <w:r w:rsidR="00E738F9" w:rsidRPr="00932654">
        <w:t xml:space="preserve"> e não que esses setores são ambientalmente irrelevantes ou incapazes de se transformar tecnologicamente.</w:t>
      </w:r>
    </w:p>
    <w:bookmarkEnd w:id="49"/>
    <w:p w14:paraId="1469460B" w14:textId="77777777" w:rsidR="006A45FB" w:rsidRDefault="00A45F23" w:rsidP="009F686C">
      <w:pPr>
        <w:spacing w:line="360" w:lineRule="auto"/>
        <w:jc w:val="both"/>
      </w:pPr>
      <w:r w:rsidRPr="00932654">
        <w:t xml:space="preserve">Esses setores permanecem relevantes para a análise econômica por duas razões. </w:t>
      </w:r>
    </w:p>
    <w:p w14:paraId="64627A6E" w14:textId="77777777" w:rsidR="006A45FB" w:rsidRDefault="00A45F23" w:rsidP="006A45FB">
      <w:pPr>
        <w:pStyle w:val="PargrafodaLista"/>
        <w:numPr>
          <w:ilvl w:val="0"/>
          <w:numId w:val="15"/>
        </w:numPr>
        <w:spacing w:line="360" w:lineRule="auto"/>
        <w:jc w:val="both"/>
      </w:pPr>
      <w:r w:rsidRPr="00932654">
        <w:t xml:space="preserve">Primeiro, porque podem participar indiretamente dos encadeamentos produtivos capturados pela matriz de insumo-produto, fornecendo insumos e serviços para as atividades classificadas pela TSB. </w:t>
      </w:r>
    </w:p>
    <w:p w14:paraId="19E439F3" w14:textId="4A4817DA" w:rsidR="00A45F23" w:rsidRPr="00932654" w:rsidRDefault="00A45F23" w:rsidP="006A45FB">
      <w:pPr>
        <w:pStyle w:val="PargrafodaLista"/>
        <w:numPr>
          <w:ilvl w:val="0"/>
          <w:numId w:val="15"/>
        </w:numPr>
        <w:spacing w:line="360" w:lineRule="auto"/>
        <w:jc w:val="both"/>
      </w:pPr>
      <w:r w:rsidRPr="00932654">
        <w:t>Segundo, porque parte deles pode desempenhar funções viabilizadoras da transição industrial</w:t>
      </w:r>
      <w:r w:rsidR="006A45FB">
        <w:t xml:space="preserve">, como </w:t>
      </w:r>
      <w:r w:rsidRPr="00932654">
        <w:t>a produção de equipamentos, componentes, materiais intermediários ou serviços tecnológicos essenciais à descarbonização de outros setores.</w:t>
      </w:r>
    </w:p>
    <w:p w14:paraId="020FB9D7" w14:textId="38361D57" w:rsidR="00574FAD" w:rsidRPr="00932654" w:rsidRDefault="00E738F9" w:rsidP="009F686C">
      <w:pPr>
        <w:pStyle w:val="Ttulo1"/>
        <w:numPr>
          <w:ilvl w:val="0"/>
          <w:numId w:val="3"/>
        </w:numPr>
        <w:spacing w:before="320" w:line="360" w:lineRule="auto"/>
        <w:rPr>
          <w:rFonts w:asciiTheme="minorHAnsi" w:eastAsia="Arial" w:hAnsiTheme="minorHAnsi" w:cs="Arial"/>
          <w:b/>
          <w:bCs/>
          <w:color w:val="0B3D5C"/>
          <w:kern w:val="0"/>
          <w:sz w:val="24"/>
          <w:szCs w:val="24"/>
          <w:lang w:eastAsia="pt-BR"/>
          <w14:ligatures w14:val="none"/>
        </w:rPr>
      </w:pPr>
      <w:hyperlink w:anchor="_Toc233041905" w:history="1">
        <w:bookmarkStart w:id="50" w:name="_Toc233397073"/>
        <w:bookmarkStart w:id="51" w:name="_Toc233731638"/>
        <w:r w:rsidRPr="00932654">
          <w:rPr>
            <w:rFonts w:asciiTheme="minorHAnsi" w:hAnsiTheme="minorHAnsi" w:cs="Calibri"/>
            <w:b/>
            <w:bCs/>
            <w:sz w:val="24"/>
            <w:szCs w:val="24"/>
          </w:rPr>
          <w:t xml:space="preserve">Impactos Socioeconômicos das Atividades </w:t>
        </w:r>
        <w:r w:rsidR="005825A1">
          <w:rPr>
            <w:rFonts w:asciiTheme="minorHAnsi" w:hAnsiTheme="minorHAnsi" w:cs="Calibri"/>
            <w:b/>
            <w:bCs/>
            <w:sz w:val="24"/>
            <w:szCs w:val="24"/>
          </w:rPr>
          <w:t>Elegíveis à</w:t>
        </w:r>
        <w:r w:rsidRPr="00932654">
          <w:rPr>
            <w:rFonts w:asciiTheme="minorHAnsi" w:hAnsiTheme="minorHAnsi" w:cs="Calibri"/>
            <w:b/>
            <w:bCs/>
            <w:sz w:val="24"/>
            <w:szCs w:val="24"/>
          </w:rPr>
          <w:t xml:space="preserve"> Taxonomia Sustentável Brasileira</w:t>
        </w:r>
        <w:bookmarkEnd w:id="50"/>
        <w:bookmarkEnd w:id="51"/>
        <w:r w:rsidRPr="00932654">
          <w:rPr>
            <w:rFonts w:asciiTheme="minorHAnsi" w:eastAsia="Arial" w:hAnsiTheme="minorHAnsi" w:cs="Arial"/>
            <w:b/>
            <w:bCs/>
            <w:color w:val="0B3D5C"/>
            <w:kern w:val="0"/>
            <w:sz w:val="24"/>
            <w:szCs w:val="24"/>
            <w:lang w:eastAsia="pt-BR"/>
            <w14:ligatures w14:val="none"/>
          </w:rPr>
          <w:t xml:space="preserve"> </w:t>
        </w:r>
      </w:hyperlink>
    </w:p>
    <w:p w14:paraId="050AF3BF" w14:textId="38A19211" w:rsidR="00E738F9" w:rsidRPr="00932654" w:rsidRDefault="00E738F9" w:rsidP="009F686C">
      <w:pPr>
        <w:spacing w:line="360" w:lineRule="auto"/>
        <w:jc w:val="both"/>
      </w:pPr>
      <w:r w:rsidRPr="00932654">
        <w:t xml:space="preserve">A análise dos impactos socioeconômicos tem como foco exclusivo os 37 setores industriais da economia brasileira. Neste grupo, 15 setores têm parte de suas atividades elegíveis a TSB, ou seja, atividades com exposição a baixo carbono. </w:t>
      </w:r>
    </w:p>
    <w:p w14:paraId="1035ABC6" w14:textId="0C704C64" w:rsidR="00E738F9" w:rsidRPr="00932654" w:rsidRDefault="00E738F9" w:rsidP="003D68D3">
      <w:pPr>
        <w:pStyle w:val="Ttulo2"/>
        <w:numPr>
          <w:ilvl w:val="1"/>
          <w:numId w:val="3"/>
        </w:numPr>
        <w:spacing w:line="360" w:lineRule="auto"/>
        <w:rPr>
          <w:rFonts w:asciiTheme="minorHAnsi" w:hAnsiTheme="minorHAnsi" w:cs="Calibri"/>
          <w:b/>
          <w:bCs/>
          <w:sz w:val="24"/>
          <w:szCs w:val="24"/>
        </w:rPr>
      </w:pPr>
      <w:bookmarkStart w:id="52" w:name="_Toc233041906"/>
      <w:bookmarkStart w:id="53" w:name="_Toc233397074"/>
      <w:r w:rsidRPr="00932654">
        <w:rPr>
          <w:rFonts w:asciiTheme="minorHAnsi" w:hAnsiTheme="minorHAnsi" w:cs="Calibri"/>
          <w:b/>
          <w:bCs/>
          <w:sz w:val="24"/>
          <w:szCs w:val="24"/>
        </w:rPr>
        <w:t xml:space="preserve"> </w:t>
      </w:r>
      <w:bookmarkStart w:id="54" w:name="_Toc233731639"/>
      <w:r w:rsidRPr="00932654">
        <w:rPr>
          <w:rFonts w:asciiTheme="minorHAnsi" w:hAnsiTheme="minorHAnsi" w:cs="Calibri"/>
          <w:b/>
          <w:bCs/>
          <w:sz w:val="24"/>
          <w:szCs w:val="24"/>
        </w:rPr>
        <w:t>Panorama da Indústria</w:t>
      </w:r>
      <w:bookmarkEnd w:id="52"/>
      <w:r w:rsidR="00B946B9" w:rsidRPr="00932654">
        <w:rPr>
          <w:rFonts w:asciiTheme="minorHAnsi" w:hAnsiTheme="minorHAnsi" w:cs="Calibri"/>
          <w:b/>
          <w:bCs/>
          <w:sz w:val="24"/>
          <w:szCs w:val="24"/>
        </w:rPr>
        <w:t xml:space="preserve"> Brasileira</w:t>
      </w:r>
      <w:bookmarkEnd w:id="54"/>
      <w:r w:rsidR="00B946B9" w:rsidRPr="00932654">
        <w:rPr>
          <w:rFonts w:asciiTheme="minorHAnsi" w:hAnsiTheme="minorHAnsi" w:cs="Calibri"/>
          <w:b/>
          <w:bCs/>
          <w:sz w:val="24"/>
          <w:szCs w:val="24"/>
        </w:rPr>
        <w:t xml:space="preserve"> </w:t>
      </w:r>
      <w:bookmarkEnd w:id="53"/>
    </w:p>
    <w:p w14:paraId="760B860C" w14:textId="7A7F1A8C" w:rsidR="00E738F9" w:rsidRDefault="00E738F9" w:rsidP="009F686C">
      <w:pPr>
        <w:spacing w:line="360" w:lineRule="auto"/>
        <w:jc w:val="both"/>
        <w:rPr>
          <w:rFonts w:eastAsia="Aptos"/>
        </w:rPr>
      </w:pPr>
      <w:r w:rsidRPr="00932654">
        <w:rPr>
          <w:rFonts w:eastAsia="Aptos"/>
        </w:rPr>
        <w:t xml:space="preserve">Entre os 37 setores industriais analisados, os multiplicadores de produção, em 2019, variam entre 1,55 e 2,58, com média de 2,02, ou seja, em média, cada real adicional de demanda na </w:t>
      </w:r>
      <w:r w:rsidRPr="00932654">
        <w:t>indústria</w:t>
      </w:r>
      <w:r w:rsidRPr="00932654">
        <w:rPr>
          <w:rFonts w:eastAsia="Aptos"/>
        </w:rPr>
        <w:t xml:space="preserve"> gera mais de dois reais de produção em toda a cadeia produtiva brasileira. Já no multiplicador de emprego há maior variabilidade: de 4 a 33 empregos diretos e indiretos para cada R$ 1 milhão de variação na demanda final, uma diferença de quase 10 vezes entre os extremos. A Tabela 8 apresenta um resumo dos multiplicadores da indústria brasileira em 2019. </w:t>
      </w:r>
    </w:p>
    <w:p w14:paraId="33226043" w14:textId="77777777" w:rsidR="00E738F9" w:rsidRPr="00932654" w:rsidRDefault="00E738F9" w:rsidP="009F686C">
      <w:pPr>
        <w:spacing w:line="360" w:lineRule="auto"/>
        <w:jc w:val="center"/>
      </w:pPr>
      <w:r w:rsidRPr="00932654">
        <w:rPr>
          <w:rFonts w:eastAsia="Aptos"/>
          <w:b/>
          <w:bCs/>
        </w:rPr>
        <w:t>Tabela 8:</w:t>
      </w:r>
      <w:r w:rsidRPr="00932654">
        <w:rPr>
          <w:rFonts w:eastAsia="Aptos"/>
        </w:rPr>
        <w:t xml:space="preserve"> Estatísticas resumo dos multiplicadores na indústria (37 setores)</w:t>
      </w:r>
    </w:p>
    <w:tbl>
      <w:tblPr>
        <w:tblW w:w="7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540"/>
      </w:tblGrid>
      <w:tr w:rsidR="00E738F9" w:rsidRPr="00932654" w14:paraId="1FF65008" w14:textId="77777777" w:rsidTr="00DC4023">
        <w:trPr>
          <w:jc w:val="center"/>
        </w:trPr>
        <w:tc>
          <w:tcPr>
            <w:tcW w:w="3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8D3C561" w14:textId="77777777" w:rsidR="00E738F9" w:rsidRPr="00932654" w:rsidRDefault="00E738F9" w:rsidP="009F686C">
            <w:pPr>
              <w:spacing w:after="0" w:line="360" w:lineRule="auto"/>
              <w:jc w:val="center"/>
              <w:rPr>
                <w:sz w:val="22"/>
                <w:szCs w:val="22"/>
              </w:rPr>
            </w:pPr>
            <w:r w:rsidRPr="00932654">
              <w:rPr>
                <w:rFonts w:eastAsia="Aptos"/>
                <w:b/>
                <w:bCs/>
                <w:color w:val="FFFFFF"/>
                <w:sz w:val="22"/>
                <w:szCs w:val="22"/>
              </w:rPr>
              <w:t>Multiplicador</w:t>
            </w:r>
          </w:p>
        </w:tc>
        <w:tc>
          <w:tcPr>
            <w:tcW w:w="154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F47E84F" w14:textId="77777777" w:rsidR="00E738F9" w:rsidRPr="00932654" w:rsidRDefault="00E738F9" w:rsidP="009F686C">
            <w:pPr>
              <w:spacing w:after="0" w:line="360" w:lineRule="auto"/>
              <w:jc w:val="center"/>
              <w:rPr>
                <w:sz w:val="22"/>
                <w:szCs w:val="22"/>
              </w:rPr>
            </w:pPr>
            <w:r w:rsidRPr="00932654">
              <w:rPr>
                <w:rFonts w:eastAsia="Aptos"/>
                <w:b/>
                <w:bCs/>
                <w:color w:val="FFFFFF"/>
                <w:sz w:val="22"/>
                <w:szCs w:val="22"/>
              </w:rPr>
              <w:t>Média</w:t>
            </w:r>
          </w:p>
        </w:tc>
        <w:tc>
          <w:tcPr>
            <w:tcW w:w="154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4A8293F" w14:textId="77777777" w:rsidR="00E738F9" w:rsidRPr="00932654" w:rsidRDefault="00E738F9" w:rsidP="009F686C">
            <w:pPr>
              <w:spacing w:after="0" w:line="360" w:lineRule="auto"/>
              <w:jc w:val="center"/>
              <w:rPr>
                <w:sz w:val="22"/>
                <w:szCs w:val="22"/>
              </w:rPr>
            </w:pPr>
            <w:r w:rsidRPr="00932654">
              <w:rPr>
                <w:rFonts w:eastAsia="Aptos"/>
                <w:b/>
                <w:bCs/>
                <w:color w:val="FFFFFF"/>
                <w:sz w:val="22"/>
                <w:szCs w:val="22"/>
              </w:rPr>
              <w:t>Mínimo</w:t>
            </w:r>
          </w:p>
        </w:tc>
        <w:tc>
          <w:tcPr>
            <w:tcW w:w="154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24303D1" w14:textId="77777777" w:rsidR="00E738F9" w:rsidRPr="00932654" w:rsidRDefault="00E738F9" w:rsidP="009F686C">
            <w:pPr>
              <w:spacing w:after="0" w:line="360" w:lineRule="auto"/>
              <w:jc w:val="center"/>
              <w:rPr>
                <w:sz w:val="22"/>
                <w:szCs w:val="22"/>
              </w:rPr>
            </w:pPr>
            <w:r w:rsidRPr="00932654">
              <w:rPr>
                <w:rFonts w:eastAsia="Aptos"/>
                <w:b/>
                <w:bCs/>
                <w:color w:val="FFFFFF"/>
                <w:sz w:val="22"/>
                <w:szCs w:val="22"/>
              </w:rPr>
              <w:t>Máximo</w:t>
            </w:r>
          </w:p>
        </w:tc>
      </w:tr>
      <w:tr w:rsidR="00E738F9" w:rsidRPr="00932654" w14:paraId="014BF6E7" w14:textId="77777777" w:rsidTr="00DC4023">
        <w:trPr>
          <w:jc w:val="center"/>
        </w:trPr>
        <w:tc>
          <w:tcPr>
            <w:tcW w:w="3200" w:type="dxa"/>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4768F3FC" w14:textId="77777777" w:rsidR="00E738F9" w:rsidRPr="00932654" w:rsidRDefault="00E738F9" w:rsidP="009F686C">
            <w:pPr>
              <w:spacing w:after="0" w:line="360" w:lineRule="auto"/>
              <w:rPr>
                <w:sz w:val="22"/>
                <w:szCs w:val="22"/>
              </w:rPr>
            </w:pPr>
            <w:r w:rsidRPr="00932654">
              <w:rPr>
                <w:rFonts w:eastAsia="Aptos"/>
                <w:b/>
                <w:bCs/>
                <w:sz w:val="22"/>
                <w:szCs w:val="22"/>
              </w:rPr>
              <w:t>Produção</w:t>
            </w:r>
          </w:p>
        </w:tc>
        <w:tc>
          <w:tcPr>
            <w:tcW w:w="154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2064E36A" w14:textId="77777777" w:rsidR="00E738F9" w:rsidRPr="00932654" w:rsidRDefault="00E738F9" w:rsidP="009F686C">
            <w:pPr>
              <w:spacing w:after="0" w:line="360" w:lineRule="auto"/>
              <w:jc w:val="center"/>
              <w:rPr>
                <w:sz w:val="22"/>
                <w:szCs w:val="22"/>
              </w:rPr>
            </w:pPr>
            <w:r w:rsidRPr="00932654">
              <w:rPr>
                <w:rFonts w:eastAsia="Aptos"/>
                <w:sz w:val="22"/>
                <w:szCs w:val="22"/>
              </w:rPr>
              <w:t>2,02</w:t>
            </w:r>
          </w:p>
        </w:tc>
        <w:tc>
          <w:tcPr>
            <w:tcW w:w="154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59751D51" w14:textId="77777777" w:rsidR="00E738F9" w:rsidRPr="00932654" w:rsidRDefault="00E738F9" w:rsidP="009F686C">
            <w:pPr>
              <w:spacing w:after="0" w:line="360" w:lineRule="auto"/>
              <w:jc w:val="center"/>
              <w:rPr>
                <w:sz w:val="22"/>
                <w:szCs w:val="22"/>
              </w:rPr>
            </w:pPr>
            <w:r w:rsidRPr="00932654">
              <w:rPr>
                <w:rFonts w:eastAsia="Aptos"/>
                <w:sz w:val="22"/>
                <w:szCs w:val="22"/>
              </w:rPr>
              <w:t>1,55</w:t>
            </w:r>
          </w:p>
        </w:tc>
        <w:tc>
          <w:tcPr>
            <w:tcW w:w="154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7CF29506" w14:textId="77777777" w:rsidR="00E738F9" w:rsidRPr="00932654" w:rsidRDefault="00E738F9" w:rsidP="009F686C">
            <w:pPr>
              <w:spacing w:after="0" w:line="360" w:lineRule="auto"/>
              <w:jc w:val="center"/>
              <w:rPr>
                <w:sz w:val="22"/>
                <w:szCs w:val="22"/>
              </w:rPr>
            </w:pPr>
            <w:r w:rsidRPr="00932654">
              <w:rPr>
                <w:rFonts w:eastAsia="Aptos"/>
                <w:sz w:val="22"/>
                <w:szCs w:val="22"/>
              </w:rPr>
              <w:t>2,58</w:t>
            </w:r>
          </w:p>
        </w:tc>
      </w:tr>
      <w:tr w:rsidR="00E738F9" w:rsidRPr="00932654" w14:paraId="039B63F5" w14:textId="77777777" w:rsidTr="00DC4023">
        <w:trPr>
          <w:jc w:val="center"/>
        </w:trPr>
        <w:tc>
          <w:tcPr>
            <w:tcW w:w="3200" w:type="dxa"/>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5A4BA8CC" w14:textId="77777777" w:rsidR="00E738F9" w:rsidRPr="00932654" w:rsidRDefault="00E738F9" w:rsidP="009F686C">
            <w:pPr>
              <w:spacing w:after="0" w:line="360" w:lineRule="auto"/>
              <w:rPr>
                <w:sz w:val="22"/>
                <w:szCs w:val="22"/>
              </w:rPr>
            </w:pPr>
            <w:r w:rsidRPr="00932654">
              <w:rPr>
                <w:rFonts w:eastAsia="Aptos"/>
                <w:b/>
                <w:bCs/>
                <w:sz w:val="22"/>
                <w:szCs w:val="22"/>
              </w:rPr>
              <w:t>Renda</w:t>
            </w:r>
          </w:p>
        </w:tc>
        <w:tc>
          <w:tcPr>
            <w:tcW w:w="154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239792BF" w14:textId="77777777" w:rsidR="00E738F9" w:rsidRPr="00932654" w:rsidRDefault="00E738F9" w:rsidP="009F686C">
            <w:pPr>
              <w:spacing w:after="0" w:line="360" w:lineRule="auto"/>
              <w:jc w:val="center"/>
              <w:rPr>
                <w:sz w:val="22"/>
                <w:szCs w:val="22"/>
              </w:rPr>
            </w:pPr>
            <w:r w:rsidRPr="00932654">
              <w:rPr>
                <w:rFonts w:eastAsia="Aptos"/>
                <w:sz w:val="22"/>
                <w:szCs w:val="22"/>
              </w:rPr>
              <w:t>0,71</w:t>
            </w:r>
          </w:p>
        </w:tc>
        <w:tc>
          <w:tcPr>
            <w:tcW w:w="154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08E57944" w14:textId="77777777" w:rsidR="00E738F9" w:rsidRPr="00932654" w:rsidRDefault="00E738F9" w:rsidP="009F686C">
            <w:pPr>
              <w:spacing w:after="0" w:line="360" w:lineRule="auto"/>
              <w:jc w:val="center"/>
              <w:rPr>
                <w:sz w:val="22"/>
                <w:szCs w:val="22"/>
              </w:rPr>
            </w:pPr>
            <w:r w:rsidRPr="00932654">
              <w:rPr>
                <w:rFonts w:eastAsia="Aptos"/>
                <w:sz w:val="22"/>
                <w:szCs w:val="22"/>
              </w:rPr>
              <w:t>0,43</w:t>
            </w:r>
          </w:p>
        </w:tc>
        <w:tc>
          <w:tcPr>
            <w:tcW w:w="154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6669CAF1" w14:textId="77777777" w:rsidR="00E738F9" w:rsidRPr="00932654" w:rsidRDefault="00E738F9" w:rsidP="009F686C">
            <w:pPr>
              <w:spacing w:after="0" w:line="360" w:lineRule="auto"/>
              <w:jc w:val="center"/>
              <w:rPr>
                <w:sz w:val="22"/>
                <w:szCs w:val="22"/>
              </w:rPr>
            </w:pPr>
            <w:r w:rsidRPr="00932654">
              <w:rPr>
                <w:rFonts w:eastAsia="Aptos"/>
                <w:sz w:val="22"/>
                <w:szCs w:val="22"/>
              </w:rPr>
              <w:t>0,86</w:t>
            </w:r>
          </w:p>
        </w:tc>
      </w:tr>
      <w:tr w:rsidR="00E738F9" w:rsidRPr="00932654" w14:paraId="2CAAD453" w14:textId="77777777" w:rsidTr="00DC4023">
        <w:trPr>
          <w:jc w:val="center"/>
        </w:trPr>
        <w:tc>
          <w:tcPr>
            <w:tcW w:w="3200" w:type="dxa"/>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7B5670C3" w14:textId="77777777" w:rsidR="00E738F9" w:rsidRPr="00932654" w:rsidRDefault="00E738F9" w:rsidP="009F686C">
            <w:pPr>
              <w:spacing w:after="0" w:line="360" w:lineRule="auto"/>
              <w:rPr>
                <w:sz w:val="22"/>
                <w:szCs w:val="22"/>
              </w:rPr>
            </w:pPr>
            <w:r w:rsidRPr="00932654">
              <w:rPr>
                <w:rFonts w:eastAsia="Aptos"/>
                <w:b/>
                <w:bCs/>
                <w:sz w:val="22"/>
                <w:szCs w:val="22"/>
              </w:rPr>
              <w:t>Emprego (postos/R$ milhão)</w:t>
            </w:r>
          </w:p>
        </w:tc>
        <w:tc>
          <w:tcPr>
            <w:tcW w:w="154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3E30E2F9" w14:textId="77777777" w:rsidR="00E738F9" w:rsidRPr="00932654" w:rsidRDefault="00E738F9" w:rsidP="009F686C">
            <w:pPr>
              <w:spacing w:after="0" w:line="360" w:lineRule="auto"/>
              <w:jc w:val="center"/>
              <w:rPr>
                <w:sz w:val="22"/>
                <w:szCs w:val="22"/>
              </w:rPr>
            </w:pPr>
            <w:r w:rsidRPr="00932654">
              <w:rPr>
                <w:rFonts w:eastAsia="Aptos"/>
                <w:sz w:val="22"/>
                <w:szCs w:val="22"/>
              </w:rPr>
              <w:t>11</w:t>
            </w:r>
          </w:p>
        </w:tc>
        <w:tc>
          <w:tcPr>
            <w:tcW w:w="154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7480474A" w14:textId="77777777" w:rsidR="00E738F9" w:rsidRPr="00932654" w:rsidRDefault="00E738F9" w:rsidP="009F686C">
            <w:pPr>
              <w:spacing w:after="0" w:line="360" w:lineRule="auto"/>
              <w:jc w:val="center"/>
              <w:rPr>
                <w:sz w:val="22"/>
                <w:szCs w:val="22"/>
              </w:rPr>
            </w:pPr>
            <w:r w:rsidRPr="00932654">
              <w:rPr>
                <w:sz w:val="22"/>
                <w:szCs w:val="22"/>
              </w:rPr>
              <w:t>4</w:t>
            </w:r>
          </w:p>
        </w:tc>
        <w:tc>
          <w:tcPr>
            <w:tcW w:w="154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783BE41B" w14:textId="77777777" w:rsidR="00E738F9" w:rsidRPr="00932654" w:rsidRDefault="00E738F9" w:rsidP="009F686C">
            <w:pPr>
              <w:spacing w:after="0" w:line="360" w:lineRule="auto"/>
              <w:jc w:val="center"/>
              <w:rPr>
                <w:sz w:val="22"/>
                <w:szCs w:val="22"/>
              </w:rPr>
            </w:pPr>
            <w:r w:rsidRPr="00932654">
              <w:rPr>
                <w:rFonts w:eastAsia="Aptos"/>
                <w:sz w:val="22"/>
                <w:szCs w:val="22"/>
              </w:rPr>
              <w:t>33</w:t>
            </w:r>
          </w:p>
        </w:tc>
      </w:tr>
    </w:tbl>
    <w:p w14:paraId="30A03903" w14:textId="77777777" w:rsidR="00E738F9" w:rsidRPr="00932654" w:rsidRDefault="00E738F9" w:rsidP="009F686C">
      <w:pPr>
        <w:spacing w:line="360" w:lineRule="auto"/>
        <w:ind w:firstLine="567"/>
        <w:jc w:val="both"/>
        <w:rPr>
          <w:rFonts w:eastAsia="Aptos"/>
          <w:b/>
          <w:bCs/>
        </w:rPr>
      </w:pPr>
      <w:r w:rsidRPr="00932654">
        <w:rPr>
          <w:rFonts w:eastAsia="Aptos"/>
          <w:b/>
          <w:bCs/>
        </w:rPr>
        <w:t>Fonte:</w:t>
      </w:r>
      <w:r w:rsidRPr="00932654">
        <w:rPr>
          <w:rFonts w:eastAsia="Aptos"/>
        </w:rPr>
        <w:t xml:space="preserve"> Elaboração própria com resultados da pesquisa.</w:t>
      </w:r>
    </w:p>
    <w:p w14:paraId="0DB7FF29" w14:textId="77777777" w:rsidR="00E738F9" w:rsidRDefault="4C7CF0FC" w:rsidP="009F686C">
      <w:pPr>
        <w:spacing w:before="240" w:line="360" w:lineRule="auto"/>
        <w:jc w:val="both"/>
        <w:rPr>
          <w:rFonts w:eastAsia="Aptos"/>
        </w:rPr>
      </w:pPr>
      <w:r w:rsidRPr="4FD2EA67">
        <w:rPr>
          <w:rFonts w:eastAsia="Aptos"/>
        </w:rPr>
        <w:t>Essa grande variação mostra que, mesmo dentro da indústria, os setores têm perfis muito diferentes: alguns são intensivos em capital (muito equipamento e maquinários), enquanto outros são intensivos em mão de obra. A Figura 2 ordena os 37 setores industriais pelo multiplicador de produção, destacando em verde aqueles com participação identificada em baixo carbono.</w:t>
      </w:r>
    </w:p>
    <w:p w14:paraId="1045EA8C" w14:textId="77777777" w:rsidR="008B2C18" w:rsidRDefault="008B2C18" w:rsidP="009F686C">
      <w:pPr>
        <w:spacing w:before="240" w:line="360" w:lineRule="auto"/>
        <w:jc w:val="both"/>
        <w:rPr>
          <w:rFonts w:eastAsia="Aptos"/>
        </w:rPr>
      </w:pPr>
    </w:p>
    <w:p w14:paraId="70356BE5" w14:textId="77777777" w:rsidR="008B2C18" w:rsidRDefault="008B2C18" w:rsidP="009F686C">
      <w:pPr>
        <w:spacing w:before="240" w:line="360" w:lineRule="auto"/>
        <w:jc w:val="both"/>
        <w:rPr>
          <w:rFonts w:eastAsia="Aptos"/>
        </w:rPr>
      </w:pPr>
    </w:p>
    <w:p w14:paraId="5F0BF267" w14:textId="77777777" w:rsidR="008B2C18" w:rsidRDefault="008B2C18" w:rsidP="009F686C">
      <w:pPr>
        <w:spacing w:before="240" w:line="360" w:lineRule="auto"/>
        <w:jc w:val="both"/>
        <w:rPr>
          <w:rFonts w:eastAsia="Aptos"/>
        </w:rPr>
      </w:pPr>
    </w:p>
    <w:p w14:paraId="21699DC0" w14:textId="303CB6F2" w:rsidR="00E738F9" w:rsidRPr="00932654" w:rsidRDefault="00E738F9" w:rsidP="009F686C">
      <w:pPr>
        <w:spacing w:line="360" w:lineRule="auto"/>
        <w:jc w:val="center"/>
      </w:pPr>
      <w:r w:rsidRPr="00932654">
        <w:rPr>
          <w:rFonts w:eastAsia="Aptos"/>
          <w:b/>
          <w:bCs/>
        </w:rPr>
        <w:lastRenderedPageBreak/>
        <w:t>Figura 2:</w:t>
      </w:r>
      <w:r w:rsidRPr="00932654">
        <w:rPr>
          <w:rFonts w:eastAsia="Aptos"/>
        </w:rPr>
        <w:t xml:space="preserve"> Multiplicador de produção por setor industrial, 2019</w:t>
      </w:r>
    </w:p>
    <w:p w14:paraId="6BD58359" w14:textId="6E297B5B" w:rsidR="00E738F9" w:rsidRPr="00932654" w:rsidRDefault="00E738F9" w:rsidP="009F686C">
      <w:pPr>
        <w:spacing w:after="0" w:line="360" w:lineRule="auto"/>
        <w:jc w:val="center"/>
      </w:pPr>
      <w:r w:rsidRPr="00932654">
        <w:rPr>
          <w:noProof/>
        </w:rPr>
        <w:drawing>
          <wp:inline distT="0" distB="0" distL="0" distR="0" wp14:anchorId="687E1D7C" wp14:editId="493E0D64">
            <wp:extent cx="4490074" cy="3565763"/>
            <wp:effectExtent l="0" t="0" r="6350" b="0"/>
            <wp:docPr id="1" name="Gráfico" descr="Gráfic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6796"/>
                    <a:stretch>
                      <a:fillRect/>
                    </a:stretch>
                  </pic:blipFill>
                  <pic:spPr bwMode="auto">
                    <a:xfrm>
                      <a:off x="0" y="0"/>
                      <a:ext cx="4509908" cy="3581514"/>
                    </a:xfrm>
                    <a:prstGeom prst="rect">
                      <a:avLst/>
                    </a:prstGeom>
                    <a:ln>
                      <a:noFill/>
                    </a:ln>
                    <a:extLst>
                      <a:ext uri="{53640926-AAD7-44D8-BBD7-CCE9431645EC}">
                        <a14:shadowObscured xmlns:a14="http://schemas.microsoft.com/office/drawing/2010/main"/>
                      </a:ext>
                    </a:extLst>
                  </pic:spPr>
                </pic:pic>
              </a:graphicData>
            </a:graphic>
          </wp:inline>
        </w:drawing>
      </w:r>
    </w:p>
    <w:p w14:paraId="791CDACD" w14:textId="77777777" w:rsidR="00E738F9" w:rsidRPr="00932654" w:rsidRDefault="00E738F9" w:rsidP="009F686C">
      <w:pPr>
        <w:spacing w:line="360" w:lineRule="auto"/>
      </w:pPr>
      <w:r w:rsidRPr="00932654">
        <w:rPr>
          <w:b/>
          <w:bCs/>
        </w:rPr>
        <w:t>Fonte:</w:t>
      </w:r>
      <w:r w:rsidRPr="00932654">
        <w:t xml:space="preserve"> Elaboração própria a partir de resultados da pesquisa.</w:t>
      </w:r>
    </w:p>
    <w:p w14:paraId="52B6A346" w14:textId="77777777" w:rsidR="00E738F9" w:rsidRDefault="00E738F9" w:rsidP="009F686C">
      <w:pPr>
        <w:spacing w:before="240" w:line="360" w:lineRule="auto"/>
        <w:jc w:val="both"/>
        <w:rPr>
          <w:rFonts w:eastAsia="Aptos"/>
        </w:rPr>
      </w:pPr>
      <w:r w:rsidRPr="00932654">
        <w:rPr>
          <w:rFonts w:eastAsia="Aptos"/>
        </w:rPr>
        <w:t>O mesmo exercício para o multiplicador de emprego revela outro padrão: os setores de energia e extração mineral, embora gerem pouco emprego direto, costumam reter mais valor internamente, enquanto setores como confecção de vestuário e abate de carne se destacam pela alta geração de postos de trabalho por real investido.</w:t>
      </w:r>
    </w:p>
    <w:p w14:paraId="7FC45FEE" w14:textId="77777777" w:rsidR="00CE36BC" w:rsidRDefault="00CE36BC" w:rsidP="009F686C">
      <w:pPr>
        <w:spacing w:before="240" w:line="360" w:lineRule="auto"/>
        <w:jc w:val="both"/>
        <w:rPr>
          <w:rFonts w:eastAsia="Aptos"/>
        </w:rPr>
      </w:pPr>
    </w:p>
    <w:p w14:paraId="5EF1E0A4" w14:textId="77777777" w:rsidR="00CE36BC" w:rsidRDefault="00CE36BC" w:rsidP="009F686C">
      <w:pPr>
        <w:spacing w:before="240" w:line="360" w:lineRule="auto"/>
        <w:jc w:val="both"/>
        <w:rPr>
          <w:rFonts w:eastAsia="Aptos"/>
        </w:rPr>
      </w:pPr>
    </w:p>
    <w:p w14:paraId="47FAC7B4" w14:textId="77777777" w:rsidR="00CE36BC" w:rsidRDefault="00CE36BC" w:rsidP="009F686C">
      <w:pPr>
        <w:spacing w:before="240" w:line="360" w:lineRule="auto"/>
        <w:jc w:val="both"/>
        <w:rPr>
          <w:rFonts w:eastAsia="Aptos"/>
        </w:rPr>
      </w:pPr>
    </w:p>
    <w:p w14:paraId="013B19D1" w14:textId="77777777" w:rsidR="00CE36BC" w:rsidRDefault="00CE36BC" w:rsidP="009F686C">
      <w:pPr>
        <w:spacing w:before="240" w:line="360" w:lineRule="auto"/>
        <w:jc w:val="both"/>
        <w:rPr>
          <w:rFonts w:eastAsia="Aptos"/>
        </w:rPr>
      </w:pPr>
    </w:p>
    <w:p w14:paraId="44F2993A" w14:textId="77777777" w:rsidR="00CE36BC" w:rsidRDefault="00CE36BC" w:rsidP="009F686C">
      <w:pPr>
        <w:spacing w:before="240" w:line="360" w:lineRule="auto"/>
        <w:jc w:val="both"/>
        <w:rPr>
          <w:rFonts w:eastAsia="Aptos"/>
        </w:rPr>
      </w:pPr>
    </w:p>
    <w:p w14:paraId="07CBAC62" w14:textId="77777777" w:rsidR="00CE36BC" w:rsidRDefault="00CE36BC" w:rsidP="009F686C">
      <w:pPr>
        <w:spacing w:before="240" w:line="360" w:lineRule="auto"/>
        <w:jc w:val="both"/>
        <w:rPr>
          <w:rFonts w:eastAsia="Aptos"/>
        </w:rPr>
      </w:pPr>
    </w:p>
    <w:p w14:paraId="54AC3EAC" w14:textId="77777777" w:rsidR="00CE36BC" w:rsidRPr="00932654" w:rsidRDefault="00CE36BC" w:rsidP="009F686C">
      <w:pPr>
        <w:spacing w:before="240" w:line="360" w:lineRule="auto"/>
        <w:jc w:val="both"/>
        <w:rPr>
          <w:rFonts w:eastAsia="Aptos"/>
        </w:rPr>
      </w:pPr>
    </w:p>
    <w:p w14:paraId="6302D2D9" w14:textId="77777777" w:rsidR="00E738F9" w:rsidRPr="00932654" w:rsidRDefault="00E738F9" w:rsidP="009F686C">
      <w:pPr>
        <w:spacing w:after="0" w:line="360" w:lineRule="auto"/>
        <w:jc w:val="center"/>
        <w:rPr>
          <w:rFonts w:eastAsia="Aptos"/>
        </w:rPr>
      </w:pPr>
      <w:r w:rsidRPr="00932654">
        <w:rPr>
          <w:rFonts w:eastAsia="Aptos"/>
          <w:b/>
          <w:bCs/>
        </w:rPr>
        <w:lastRenderedPageBreak/>
        <w:t xml:space="preserve">Figura 3: </w:t>
      </w:r>
      <w:r w:rsidRPr="00932654">
        <w:rPr>
          <w:rFonts w:eastAsia="Aptos"/>
        </w:rPr>
        <w:t>Multiplicador de emprego por setor industrial, 2019</w:t>
      </w:r>
    </w:p>
    <w:p w14:paraId="7E5FA9B7" w14:textId="77777777" w:rsidR="00E738F9" w:rsidRPr="00932654" w:rsidRDefault="00E738F9" w:rsidP="009F686C">
      <w:pPr>
        <w:spacing w:after="0" w:line="360" w:lineRule="auto"/>
        <w:jc w:val="center"/>
      </w:pPr>
      <w:r w:rsidRPr="00932654">
        <w:rPr>
          <w:noProof/>
        </w:rPr>
        <w:drawing>
          <wp:inline distT="0" distB="0" distL="0" distR="0" wp14:anchorId="6C948C05" wp14:editId="19CC7BBA">
            <wp:extent cx="5333119" cy="3397799"/>
            <wp:effectExtent l="0" t="0" r="1270" b="0"/>
            <wp:docPr id="1514246040" name="Gráfico" descr="Gráfic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6716"/>
                    <a:stretch>
                      <a:fillRect/>
                    </a:stretch>
                  </pic:blipFill>
                  <pic:spPr bwMode="auto">
                    <a:xfrm>
                      <a:off x="0" y="0"/>
                      <a:ext cx="5367222" cy="3419527"/>
                    </a:xfrm>
                    <a:prstGeom prst="rect">
                      <a:avLst/>
                    </a:prstGeom>
                    <a:ln>
                      <a:noFill/>
                    </a:ln>
                    <a:extLst>
                      <a:ext uri="{53640926-AAD7-44D8-BBD7-CCE9431645EC}">
                        <a14:shadowObscured xmlns:a14="http://schemas.microsoft.com/office/drawing/2010/main"/>
                      </a:ext>
                    </a:extLst>
                  </pic:spPr>
                </pic:pic>
              </a:graphicData>
            </a:graphic>
          </wp:inline>
        </w:drawing>
      </w:r>
    </w:p>
    <w:p w14:paraId="36FEDE59" w14:textId="77777777" w:rsidR="00E738F9" w:rsidRDefault="00E738F9" w:rsidP="009F686C">
      <w:pPr>
        <w:spacing w:after="0" w:line="360" w:lineRule="auto"/>
      </w:pPr>
      <w:r w:rsidRPr="00932654">
        <w:rPr>
          <w:b/>
          <w:bCs/>
        </w:rPr>
        <w:t>Fonte:</w:t>
      </w:r>
      <w:r w:rsidRPr="00932654">
        <w:t xml:space="preserve"> Elaboração própria a partir de resultados da pesquisa.</w:t>
      </w:r>
    </w:p>
    <w:p w14:paraId="6AA4C263" w14:textId="4605C45C" w:rsidR="00E738F9" w:rsidRPr="00932654" w:rsidRDefault="00E738F9" w:rsidP="003D68D3">
      <w:pPr>
        <w:pStyle w:val="Ttulo2"/>
        <w:numPr>
          <w:ilvl w:val="1"/>
          <w:numId w:val="3"/>
        </w:numPr>
        <w:spacing w:line="360" w:lineRule="auto"/>
        <w:rPr>
          <w:rFonts w:asciiTheme="minorHAnsi" w:hAnsiTheme="minorHAnsi" w:cs="Calibri"/>
          <w:b/>
          <w:bCs/>
          <w:sz w:val="24"/>
          <w:szCs w:val="24"/>
        </w:rPr>
      </w:pPr>
      <w:bookmarkStart w:id="55" w:name="_Toc233041907"/>
      <w:bookmarkStart w:id="56" w:name="_Toc233397075"/>
      <w:bookmarkStart w:id="57" w:name="_Toc233731640"/>
      <w:r w:rsidRPr="00932654">
        <w:rPr>
          <w:rFonts w:asciiTheme="minorHAnsi" w:hAnsiTheme="minorHAnsi" w:cs="Calibri"/>
          <w:b/>
          <w:bCs/>
          <w:sz w:val="24"/>
          <w:szCs w:val="24"/>
        </w:rPr>
        <w:t>Setores Industriais com Exposição Produtiva à TSB</w:t>
      </w:r>
      <w:bookmarkEnd w:id="55"/>
      <w:bookmarkEnd w:id="56"/>
      <w:bookmarkEnd w:id="57"/>
      <w:r w:rsidR="00B946B9" w:rsidRPr="00932654">
        <w:rPr>
          <w:rFonts w:asciiTheme="minorHAnsi" w:hAnsiTheme="minorHAnsi" w:cs="Calibri"/>
          <w:b/>
          <w:bCs/>
          <w:sz w:val="24"/>
          <w:szCs w:val="24"/>
        </w:rPr>
        <w:t xml:space="preserve"> </w:t>
      </w:r>
    </w:p>
    <w:p w14:paraId="4DC249CC" w14:textId="4B2F52B2" w:rsidR="00E738F9" w:rsidRPr="00932654" w:rsidRDefault="00E738F9" w:rsidP="009F686C">
      <w:pPr>
        <w:spacing w:line="360" w:lineRule="auto"/>
        <w:jc w:val="both"/>
        <w:rPr>
          <w:rFonts w:eastAsia="Aptos"/>
        </w:rPr>
      </w:pPr>
      <w:r w:rsidRPr="00932654">
        <w:rPr>
          <w:rFonts w:eastAsia="Aptos"/>
        </w:rPr>
        <w:t>Dos 37 setores industriais, 15 têm alguma parcela de suas atividades elegíveis a TSB</w:t>
      </w:r>
      <w:r w:rsidR="00B946B9" w:rsidRPr="00932654">
        <w:rPr>
          <w:rFonts w:eastAsia="Aptos"/>
        </w:rPr>
        <w:t xml:space="preserve"> (Figura 4)</w:t>
      </w:r>
      <w:r w:rsidRPr="00932654">
        <w:rPr>
          <w:rFonts w:eastAsia="Aptos"/>
        </w:rPr>
        <w:t xml:space="preserve">. Em média, essa participação é de 58%, mas </w:t>
      </w:r>
      <w:r w:rsidR="00B946B9" w:rsidRPr="00932654">
        <w:rPr>
          <w:rFonts w:eastAsia="Aptos"/>
        </w:rPr>
        <w:t>tem ampla variação de</w:t>
      </w:r>
      <w:r w:rsidRPr="00932654">
        <w:rPr>
          <w:rFonts w:eastAsia="Aptos"/>
        </w:rPr>
        <w:t xml:space="preserve"> menos de 9% até 100%, o que muda o</w:t>
      </w:r>
      <w:r w:rsidR="00B946B9" w:rsidRPr="00932654">
        <w:rPr>
          <w:rFonts w:eastAsia="Aptos"/>
        </w:rPr>
        <w:t xml:space="preserve"> resultado</w:t>
      </w:r>
      <w:r w:rsidRPr="00932654">
        <w:rPr>
          <w:rFonts w:eastAsia="Aptos"/>
        </w:rPr>
        <w:t xml:space="preserve"> </w:t>
      </w:r>
      <w:r w:rsidR="00B946B9" w:rsidRPr="00932654">
        <w:rPr>
          <w:rFonts w:eastAsia="Aptos"/>
        </w:rPr>
        <w:t>do</w:t>
      </w:r>
      <w:r w:rsidRPr="00932654">
        <w:rPr>
          <w:rFonts w:eastAsia="Aptos"/>
        </w:rPr>
        <w:t xml:space="preserve"> </w:t>
      </w:r>
      <w:r w:rsidR="00B946B9" w:rsidRPr="00932654">
        <w:rPr>
          <w:rFonts w:eastAsia="Aptos"/>
        </w:rPr>
        <w:t>estímulo de</w:t>
      </w:r>
      <w:r w:rsidRPr="00932654">
        <w:rPr>
          <w:rFonts w:eastAsia="Aptos"/>
        </w:rPr>
        <w:t xml:space="preserve"> cada um desses setores do ponto de vista da transição para uma economia de baixo carbono.</w:t>
      </w:r>
    </w:p>
    <w:p w14:paraId="3195FE49" w14:textId="77777777" w:rsidR="00E738F9" w:rsidRPr="00932654" w:rsidRDefault="00E738F9" w:rsidP="009F686C">
      <w:pPr>
        <w:spacing w:after="0" w:line="360" w:lineRule="auto"/>
        <w:jc w:val="center"/>
      </w:pPr>
      <w:r w:rsidRPr="00932654">
        <w:rPr>
          <w:rFonts w:eastAsia="Aptos"/>
          <w:b/>
          <w:bCs/>
        </w:rPr>
        <w:lastRenderedPageBreak/>
        <w:t>Figura 4:</w:t>
      </w:r>
      <w:r w:rsidRPr="00932654">
        <w:rPr>
          <w:rFonts w:eastAsia="Aptos"/>
        </w:rPr>
        <w:t xml:space="preserve"> Peso das atividades com exposição produtiva a baixo carbono segundo a TSB nos setores industriais identificados, 2019</w:t>
      </w:r>
      <w:r w:rsidRPr="00932654">
        <w:rPr>
          <w:noProof/>
        </w:rPr>
        <w:drawing>
          <wp:inline distT="0" distB="0" distL="0" distR="0" wp14:anchorId="54B3553A" wp14:editId="7ED976EC">
            <wp:extent cx="5333116" cy="3522133"/>
            <wp:effectExtent l="0" t="0" r="1270" b="2540"/>
            <wp:docPr id="661838592" name="Gráfico" descr="Gráfic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8990"/>
                    <a:stretch>
                      <a:fillRect/>
                    </a:stretch>
                  </pic:blipFill>
                  <pic:spPr bwMode="auto">
                    <a:xfrm>
                      <a:off x="0" y="0"/>
                      <a:ext cx="5341051" cy="3527374"/>
                    </a:xfrm>
                    <a:prstGeom prst="rect">
                      <a:avLst/>
                    </a:prstGeom>
                    <a:ln>
                      <a:noFill/>
                    </a:ln>
                    <a:extLst>
                      <a:ext uri="{53640926-AAD7-44D8-BBD7-CCE9431645EC}">
                        <a14:shadowObscured xmlns:a14="http://schemas.microsoft.com/office/drawing/2010/main"/>
                      </a:ext>
                    </a:extLst>
                  </pic:spPr>
                </pic:pic>
              </a:graphicData>
            </a:graphic>
          </wp:inline>
        </w:drawing>
      </w:r>
    </w:p>
    <w:p w14:paraId="624914ED" w14:textId="77777777" w:rsidR="00E738F9" w:rsidRPr="00932654" w:rsidRDefault="00E738F9" w:rsidP="009F686C">
      <w:pPr>
        <w:spacing w:line="360" w:lineRule="auto"/>
        <w:jc w:val="both"/>
      </w:pPr>
      <w:r w:rsidRPr="00932654">
        <w:rPr>
          <w:b/>
          <w:bCs/>
        </w:rPr>
        <w:t>Fonte:</w:t>
      </w:r>
      <w:r w:rsidRPr="00932654">
        <w:t xml:space="preserve"> Elaboração própria a partir de resultados da pesquisa.</w:t>
      </w:r>
    </w:p>
    <w:p w14:paraId="3162FF51" w14:textId="3FFFE7D7" w:rsidR="00E738F9" w:rsidRPr="00030F33" w:rsidRDefault="00B946B9" w:rsidP="009F686C">
      <w:pPr>
        <w:spacing w:before="240" w:line="360" w:lineRule="auto"/>
        <w:jc w:val="both"/>
        <w:rPr>
          <w:rFonts w:eastAsia="Aptos"/>
        </w:rPr>
      </w:pPr>
      <w:r w:rsidRPr="00030F33">
        <w:rPr>
          <w:rFonts w:eastAsia="Aptos"/>
        </w:rPr>
        <w:t xml:space="preserve">É possível analisar que boa parte das atividades de baixo carbono está concentrada em setores de base (energia, água/esgoto, mineração, papel e celulose), que tendem a ser mais intensivos em capital que mão de obra. O multiplicador de emprego e da produção dos 15 setores com participação em baixo carbono identificada na TSB é um pouco menor que a média dos outros 22 setores </w:t>
      </w:r>
      <w:r w:rsidR="688DE230" w:rsidRPr="288E6CF1">
        <w:rPr>
          <w:rFonts w:eastAsia="Aptos"/>
        </w:rPr>
        <w:t>industriais</w:t>
      </w:r>
      <w:r w:rsidRPr="00030F33">
        <w:rPr>
          <w:rFonts w:eastAsia="Aptos"/>
        </w:rPr>
        <w:t>, sem exposição (Tabela 9).</w:t>
      </w:r>
    </w:p>
    <w:p w14:paraId="3DE99B78" w14:textId="77777777" w:rsidR="00E738F9" w:rsidRPr="00932654" w:rsidRDefault="00E738F9" w:rsidP="009F686C">
      <w:pPr>
        <w:spacing w:line="360" w:lineRule="auto"/>
        <w:jc w:val="center"/>
      </w:pPr>
      <w:r w:rsidRPr="00932654">
        <w:rPr>
          <w:b/>
          <w:bCs/>
        </w:rPr>
        <w:t>Tabela 9:</w:t>
      </w:r>
      <w:r w:rsidRPr="00932654">
        <w:t xml:space="preserve"> </w:t>
      </w:r>
      <w:r w:rsidRPr="00932654">
        <w:rPr>
          <w:rFonts w:eastAsia="Aptos"/>
        </w:rPr>
        <w:t>Comparação dos multiplicadores médios entre setores com e sem exposição produtiva à TSB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9"/>
        <w:gridCol w:w="1863"/>
        <w:gridCol w:w="1863"/>
        <w:gridCol w:w="1863"/>
      </w:tblGrid>
      <w:tr w:rsidR="00E738F9" w:rsidRPr="00030F33" w14:paraId="58FE89F2" w14:textId="77777777" w:rsidTr="00B946B9">
        <w:tc>
          <w:tcPr>
            <w:tcW w:w="1712" w:type="pct"/>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5FE2AA7" w14:textId="77777777" w:rsidR="00E738F9" w:rsidRPr="00030F33" w:rsidRDefault="00E738F9" w:rsidP="009F686C">
            <w:pPr>
              <w:spacing w:after="0" w:line="240" w:lineRule="auto"/>
              <w:jc w:val="center"/>
              <w:rPr>
                <w:sz w:val="20"/>
                <w:szCs w:val="20"/>
              </w:rPr>
            </w:pPr>
            <w:r w:rsidRPr="00030F33">
              <w:rPr>
                <w:rFonts w:eastAsia="Aptos"/>
                <w:b/>
                <w:bCs/>
                <w:color w:val="FFFFFF"/>
                <w:sz w:val="20"/>
                <w:szCs w:val="20"/>
              </w:rPr>
              <w:t>Grupo de setores industriais</w:t>
            </w:r>
          </w:p>
        </w:tc>
        <w:tc>
          <w:tcPr>
            <w:tcW w:w="1096" w:type="pct"/>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2B71D43" w14:textId="77777777" w:rsidR="00E738F9" w:rsidRPr="00030F33" w:rsidRDefault="00E738F9" w:rsidP="009F686C">
            <w:pPr>
              <w:spacing w:after="0" w:line="240" w:lineRule="auto"/>
              <w:jc w:val="center"/>
              <w:rPr>
                <w:sz w:val="20"/>
                <w:szCs w:val="20"/>
              </w:rPr>
            </w:pPr>
            <w:r w:rsidRPr="00030F33">
              <w:rPr>
                <w:rFonts w:eastAsia="Aptos"/>
                <w:b/>
                <w:bCs/>
                <w:color w:val="FFFFFF"/>
                <w:sz w:val="20"/>
                <w:szCs w:val="20"/>
              </w:rPr>
              <w:t>Produção (média)</w:t>
            </w:r>
          </w:p>
        </w:tc>
        <w:tc>
          <w:tcPr>
            <w:tcW w:w="1096" w:type="pct"/>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5EA6FF5" w14:textId="77777777" w:rsidR="00E738F9" w:rsidRPr="00030F33" w:rsidRDefault="00E738F9" w:rsidP="009F686C">
            <w:pPr>
              <w:spacing w:after="0" w:line="240" w:lineRule="auto"/>
              <w:jc w:val="center"/>
              <w:rPr>
                <w:sz w:val="20"/>
                <w:szCs w:val="20"/>
              </w:rPr>
            </w:pPr>
            <w:r w:rsidRPr="00030F33">
              <w:rPr>
                <w:rFonts w:eastAsia="Aptos"/>
                <w:b/>
                <w:bCs/>
                <w:color w:val="FFFFFF"/>
                <w:sz w:val="20"/>
                <w:szCs w:val="20"/>
              </w:rPr>
              <w:t>Renda (média)</w:t>
            </w:r>
          </w:p>
        </w:tc>
        <w:tc>
          <w:tcPr>
            <w:tcW w:w="1096" w:type="pct"/>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DD5AA9A" w14:textId="77777777" w:rsidR="00E738F9" w:rsidRPr="00030F33" w:rsidRDefault="00E738F9" w:rsidP="009F686C">
            <w:pPr>
              <w:spacing w:after="0" w:line="240" w:lineRule="auto"/>
              <w:jc w:val="center"/>
              <w:rPr>
                <w:sz w:val="20"/>
                <w:szCs w:val="20"/>
              </w:rPr>
            </w:pPr>
            <w:r w:rsidRPr="00030F33">
              <w:rPr>
                <w:rFonts w:eastAsia="Aptos"/>
                <w:b/>
                <w:bCs/>
                <w:color w:val="FFFFFF"/>
                <w:sz w:val="20"/>
                <w:szCs w:val="20"/>
              </w:rPr>
              <w:t>Emprego (média)</w:t>
            </w:r>
          </w:p>
        </w:tc>
      </w:tr>
      <w:tr w:rsidR="00E738F9" w:rsidRPr="00030F33" w14:paraId="7C205255" w14:textId="77777777" w:rsidTr="00B946B9">
        <w:tc>
          <w:tcPr>
            <w:tcW w:w="171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37FEE500" w14:textId="77777777" w:rsidR="00E738F9" w:rsidRPr="00030F33" w:rsidRDefault="00E738F9" w:rsidP="009F686C">
            <w:pPr>
              <w:spacing w:after="0" w:line="240" w:lineRule="auto"/>
              <w:rPr>
                <w:sz w:val="20"/>
                <w:szCs w:val="20"/>
              </w:rPr>
            </w:pPr>
            <w:r w:rsidRPr="00030F33">
              <w:rPr>
                <w:rFonts w:eastAsia="Aptos"/>
                <w:sz w:val="20"/>
                <w:szCs w:val="20"/>
              </w:rPr>
              <w:t>Com participação em baixo carbono identificada (15 setores)</w:t>
            </w:r>
          </w:p>
        </w:tc>
        <w:tc>
          <w:tcPr>
            <w:tcW w:w="1096"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48A413E8" w14:textId="77777777" w:rsidR="00E738F9" w:rsidRPr="00030F33" w:rsidRDefault="00E738F9" w:rsidP="009F686C">
            <w:pPr>
              <w:spacing w:after="0" w:line="240" w:lineRule="auto"/>
              <w:jc w:val="center"/>
              <w:rPr>
                <w:sz w:val="20"/>
                <w:szCs w:val="20"/>
              </w:rPr>
            </w:pPr>
            <w:r w:rsidRPr="00030F33">
              <w:rPr>
                <w:rFonts w:eastAsia="Aptos"/>
                <w:sz w:val="20"/>
                <w:szCs w:val="20"/>
              </w:rPr>
              <w:t>1,97</w:t>
            </w:r>
          </w:p>
        </w:tc>
        <w:tc>
          <w:tcPr>
            <w:tcW w:w="1096"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599C7C21" w14:textId="77777777" w:rsidR="00E738F9" w:rsidRPr="00030F33" w:rsidRDefault="00E738F9" w:rsidP="009F686C">
            <w:pPr>
              <w:spacing w:after="0" w:line="240" w:lineRule="auto"/>
              <w:jc w:val="center"/>
              <w:rPr>
                <w:sz w:val="20"/>
                <w:szCs w:val="20"/>
              </w:rPr>
            </w:pPr>
            <w:r w:rsidRPr="00030F33">
              <w:rPr>
                <w:rFonts w:eastAsia="Aptos"/>
                <w:sz w:val="20"/>
                <w:szCs w:val="20"/>
              </w:rPr>
              <w:t>0,72</w:t>
            </w:r>
          </w:p>
        </w:tc>
        <w:tc>
          <w:tcPr>
            <w:tcW w:w="1096"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6352D773" w14:textId="77777777" w:rsidR="00E738F9" w:rsidRPr="00030F33" w:rsidRDefault="00E738F9" w:rsidP="009F686C">
            <w:pPr>
              <w:spacing w:after="0" w:line="240" w:lineRule="auto"/>
              <w:jc w:val="center"/>
              <w:rPr>
                <w:sz w:val="20"/>
                <w:szCs w:val="20"/>
              </w:rPr>
            </w:pPr>
            <w:r w:rsidRPr="00030F33">
              <w:rPr>
                <w:rFonts w:eastAsia="Aptos"/>
                <w:sz w:val="20"/>
                <w:szCs w:val="20"/>
              </w:rPr>
              <w:t>9</w:t>
            </w:r>
          </w:p>
        </w:tc>
      </w:tr>
      <w:tr w:rsidR="00E738F9" w:rsidRPr="00030F33" w14:paraId="46490511" w14:textId="77777777" w:rsidTr="00B946B9">
        <w:tc>
          <w:tcPr>
            <w:tcW w:w="171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7F0374DF" w14:textId="77777777" w:rsidR="00E738F9" w:rsidRPr="00030F33" w:rsidRDefault="00E738F9" w:rsidP="009F686C">
            <w:pPr>
              <w:spacing w:after="0" w:line="240" w:lineRule="auto"/>
              <w:rPr>
                <w:sz w:val="20"/>
                <w:szCs w:val="20"/>
              </w:rPr>
            </w:pPr>
            <w:r w:rsidRPr="00030F33">
              <w:rPr>
                <w:rFonts w:eastAsia="Aptos"/>
                <w:sz w:val="20"/>
                <w:szCs w:val="20"/>
              </w:rPr>
              <w:t>Sem participação em baixo carbono identificada (22 setores)</w:t>
            </w:r>
          </w:p>
        </w:tc>
        <w:tc>
          <w:tcPr>
            <w:tcW w:w="1096"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42A781BA" w14:textId="77777777" w:rsidR="00E738F9" w:rsidRPr="00030F33" w:rsidRDefault="00E738F9" w:rsidP="009F686C">
            <w:pPr>
              <w:spacing w:after="0" w:line="240" w:lineRule="auto"/>
              <w:jc w:val="center"/>
              <w:rPr>
                <w:sz w:val="20"/>
                <w:szCs w:val="20"/>
              </w:rPr>
            </w:pPr>
            <w:r w:rsidRPr="00030F33">
              <w:rPr>
                <w:rFonts w:eastAsia="Aptos"/>
                <w:sz w:val="20"/>
                <w:szCs w:val="20"/>
              </w:rPr>
              <w:t>2,05</w:t>
            </w:r>
          </w:p>
        </w:tc>
        <w:tc>
          <w:tcPr>
            <w:tcW w:w="1096"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2F289A02" w14:textId="77777777" w:rsidR="00E738F9" w:rsidRPr="00030F33" w:rsidRDefault="00E738F9" w:rsidP="009F686C">
            <w:pPr>
              <w:spacing w:after="0" w:line="240" w:lineRule="auto"/>
              <w:jc w:val="center"/>
              <w:rPr>
                <w:sz w:val="20"/>
                <w:szCs w:val="20"/>
              </w:rPr>
            </w:pPr>
            <w:r w:rsidRPr="00030F33">
              <w:rPr>
                <w:rFonts w:eastAsia="Aptos"/>
                <w:sz w:val="20"/>
                <w:szCs w:val="20"/>
              </w:rPr>
              <w:t>0,71</w:t>
            </w:r>
          </w:p>
        </w:tc>
        <w:tc>
          <w:tcPr>
            <w:tcW w:w="1096"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43A9059C" w14:textId="77777777" w:rsidR="00E738F9" w:rsidRPr="00030F33" w:rsidRDefault="00E738F9" w:rsidP="009F686C">
            <w:pPr>
              <w:spacing w:after="0" w:line="240" w:lineRule="auto"/>
              <w:jc w:val="center"/>
              <w:rPr>
                <w:sz w:val="20"/>
                <w:szCs w:val="20"/>
              </w:rPr>
            </w:pPr>
            <w:r w:rsidRPr="00030F33">
              <w:rPr>
                <w:rFonts w:eastAsia="Aptos"/>
                <w:sz w:val="20"/>
                <w:szCs w:val="20"/>
              </w:rPr>
              <w:t>13</w:t>
            </w:r>
          </w:p>
        </w:tc>
      </w:tr>
    </w:tbl>
    <w:p w14:paraId="7A543D61" w14:textId="77777777" w:rsidR="00E738F9" w:rsidRPr="00932654" w:rsidRDefault="00E738F9" w:rsidP="009F686C">
      <w:pPr>
        <w:spacing w:line="360" w:lineRule="auto"/>
        <w:jc w:val="both"/>
      </w:pPr>
      <w:r w:rsidRPr="00932654">
        <w:rPr>
          <w:b/>
          <w:bCs/>
        </w:rPr>
        <w:t>Fonte:</w:t>
      </w:r>
      <w:r w:rsidRPr="00932654">
        <w:t xml:space="preserve"> Elaboração própria a partir de resultados da pesquisa.</w:t>
      </w:r>
    </w:p>
    <w:p w14:paraId="0CC3BB23" w14:textId="77777777" w:rsidR="00E738F9" w:rsidRPr="00932654" w:rsidRDefault="00E738F9" w:rsidP="009F686C">
      <w:pPr>
        <w:spacing w:line="360" w:lineRule="auto"/>
        <w:jc w:val="both"/>
        <w:rPr>
          <w:rFonts w:eastAsia="Aptos"/>
        </w:rPr>
      </w:pPr>
      <w:r w:rsidRPr="00932654">
        <w:lastRenderedPageBreak/>
        <w:t>A Tabela 10 agrupa os 15 setores com exposição a atividades de baixo carbono em quatro faixas</w:t>
      </w:r>
      <w:r w:rsidRPr="00932654">
        <w:rPr>
          <w:rFonts w:eastAsia="Aptos"/>
        </w:rPr>
        <w:t xml:space="preserve">: </w:t>
      </w:r>
      <w:r w:rsidRPr="00932654">
        <w:rPr>
          <w:rFonts w:eastAsia="Aptos"/>
          <w:b/>
          <w:bCs/>
          <w:color w:val="375623"/>
        </w:rPr>
        <w:t xml:space="preserve">total/quase total </w:t>
      </w:r>
      <w:r w:rsidRPr="00932654">
        <w:rPr>
          <w:rFonts w:eastAsia="Aptos"/>
        </w:rPr>
        <w:t xml:space="preserve">(90% ou mais), </w:t>
      </w:r>
      <w:r w:rsidRPr="00932654">
        <w:rPr>
          <w:rFonts w:eastAsia="Aptos"/>
          <w:b/>
          <w:bCs/>
          <w:color w:val="548235"/>
        </w:rPr>
        <w:t xml:space="preserve">majoritária </w:t>
      </w:r>
      <w:r w:rsidRPr="00932654">
        <w:rPr>
          <w:rFonts w:eastAsia="Aptos"/>
        </w:rPr>
        <w:t xml:space="preserve">(60% a 90%), </w:t>
      </w:r>
      <w:r w:rsidRPr="00932654">
        <w:rPr>
          <w:rFonts w:eastAsia="Aptos"/>
          <w:b/>
          <w:bCs/>
          <w:color w:val="6E9A4D"/>
        </w:rPr>
        <w:t xml:space="preserve">parcial </w:t>
      </w:r>
      <w:r w:rsidRPr="00932654">
        <w:rPr>
          <w:rFonts w:eastAsia="Aptos"/>
        </w:rPr>
        <w:t xml:space="preserve">(20% a 60%) e </w:t>
      </w:r>
      <w:r w:rsidRPr="00932654">
        <w:rPr>
          <w:rFonts w:eastAsia="Aptos"/>
          <w:b/>
          <w:bCs/>
          <w:color w:val="8FAE7A"/>
        </w:rPr>
        <w:t xml:space="preserve">marginal </w:t>
      </w:r>
      <w:r w:rsidRPr="00932654">
        <w:rPr>
          <w:rFonts w:eastAsia="Aptos"/>
        </w:rPr>
        <w:t>(&lt; 20%):</w:t>
      </w:r>
    </w:p>
    <w:p w14:paraId="4BEEDBCC" w14:textId="77777777" w:rsidR="00E738F9" w:rsidRPr="00932654" w:rsidRDefault="00E738F9" w:rsidP="009F686C">
      <w:pPr>
        <w:spacing w:line="360" w:lineRule="auto"/>
        <w:jc w:val="center"/>
        <w:rPr>
          <w:rFonts w:eastAsia="Aptos"/>
        </w:rPr>
      </w:pPr>
      <w:r w:rsidRPr="00932654">
        <w:rPr>
          <w:rFonts w:eastAsia="Aptos"/>
          <w:b/>
          <w:bCs/>
        </w:rPr>
        <w:t>Tabela 10:</w:t>
      </w:r>
      <w:r w:rsidRPr="00932654">
        <w:rPr>
          <w:rFonts w:eastAsia="Aptos"/>
        </w:rPr>
        <w:t xml:space="preserve"> Setores industriais com exposição produtiva à TSB, por faixa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8"/>
        <w:gridCol w:w="1445"/>
        <w:gridCol w:w="1137"/>
        <w:gridCol w:w="1108"/>
        <w:gridCol w:w="1550"/>
      </w:tblGrid>
      <w:tr w:rsidR="00E738F9" w:rsidRPr="00932654" w14:paraId="19C0AAC8" w14:textId="77777777" w:rsidTr="00B946B9">
        <w:trPr>
          <w:trHeight w:val="555"/>
        </w:trPr>
        <w:tc>
          <w:tcPr>
            <w:tcW w:w="1917" w:type="pct"/>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572EFC9"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Setor industrial</w:t>
            </w:r>
          </w:p>
        </w:tc>
        <w:tc>
          <w:tcPr>
            <w:tcW w:w="850" w:type="pct"/>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565C138"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Faixa</w:t>
            </w:r>
          </w:p>
        </w:tc>
        <w:tc>
          <w:tcPr>
            <w:tcW w:w="669" w:type="pct"/>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BB25AF5"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Peso baixo carbono</w:t>
            </w:r>
          </w:p>
        </w:tc>
        <w:tc>
          <w:tcPr>
            <w:tcW w:w="652" w:type="pct"/>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4584C23"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Emprego total</w:t>
            </w:r>
          </w:p>
        </w:tc>
        <w:tc>
          <w:tcPr>
            <w:tcW w:w="912" w:type="pct"/>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A6D9A2E"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Emprego baixo carbono</w:t>
            </w:r>
          </w:p>
        </w:tc>
      </w:tr>
      <w:tr w:rsidR="00E738F9" w:rsidRPr="00932654" w14:paraId="4F1A2120"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0F648CDB" w14:textId="77777777" w:rsidR="00E738F9" w:rsidRPr="00932654" w:rsidRDefault="00E738F9" w:rsidP="009F686C">
            <w:pPr>
              <w:spacing w:after="0" w:line="240" w:lineRule="auto"/>
              <w:rPr>
                <w:sz w:val="18"/>
                <w:szCs w:val="18"/>
              </w:rPr>
            </w:pPr>
            <w:r w:rsidRPr="00932654">
              <w:rPr>
                <w:rFonts w:eastAsia="Aptos"/>
                <w:sz w:val="18"/>
                <w:szCs w:val="18"/>
              </w:rPr>
              <w:t>Extração de minério de ferro, inclusive beneficiamentos e a aglomeração</w:t>
            </w:r>
          </w:p>
        </w:tc>
        <w:tc>
          <w:tcPr>
            <w:tcW w:w="850" w:type="pct"/>
            <w:tcBorders>
              <w:top w:val="single" w:sz="2" w:space="0" w:color="BFBFBF"/>
              <w:left w:val="single" w:sz="2" w:space="0" w:color="BFBFBF"/>
              <w:bottom w:val="single" w:sz="2" w:space="0" w:color="BFBFBF"/>
              <w:right w:val="single" w:sz="2" w:space="0" w:color="BFBFBF"/>
            </w:tcBorders>
            <w:shd w:val="clear" w:color="auto" w:fill="375623"/>
            <w:tcMar>
              <w:top w:w="60" w:type="dxa"/>
              <w:left w:w="120" w:type="dxa"/>
              <w:bottom w:w="60" w:type="dxa"/>
              <w:right w:w="120" w:type="dxa"/>
            </w:tcMar>
            <w:vAlign w:val="center"/>
          </w:tcPr>
          <w:p w14:paraId="1F7C6B01"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Total/quase total</w:t>
            </w:r>
          </w:p>
        </w:tc>
        <w:tc>
          <w:tcPr>
            <w:tcW w:w="66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0321B6BF" w14:textId="77777777" w:rsidR="00E738F9" w:rsidRPr="00932654" w:rsidRDefault="00E738F9" w:rsidP="009F686C">
            <w:pPr>
              <w:spacing w:after="0" w:line="240" w:lineRule="auto"/>
              <w:jc w:val="center"/>
              <w:rPr>
                <w:sz w:val="18"/>
                <w:szCs w:val="18"/>
              </w:rPr>
            </w:pPr>
            <w:r w:rsidRPr="00932654">
              <w:rPr>
                <w:rFonts w:eastAsia="Aptos"/>
                <w:b/>
                <w:bCs/>
                <w:sz w:val="18"/>
                <w:szCs w:val="18"/>
              </w:rPr>
              <w:t>100,0%</w:t>
            </w:r>
          </w:p>
        </w:tc>
        <w:tc>
          <w:tcPr>
            <w:tcW w:w="6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3F6C6566" w14:textId="77777777" w:rsidR="00E738F9" w:rsidRPr="00932654" w:rsidRDefault="00E738F9" w:rsidP="009F686C">
            <w:pPr>
              <w:spacing w:after="0" w:line="240" w:lineRule="auto"/>
              <w:jc w:val="center"/>
              <w:rPr>
                <w:sz w:val="18"/>
                <w:szCs w:val="18"/>
              </w:rPr>
            </w:pPr>
            <w:r w:rsidRPr="00932654">
              <w:rPr>
                <w:rFonts w:eastAsia="Aptos"/>
                <w:sz w:val="18"/>
                <w:szCs w:val="18"/>
              </w:rPr>
              <w:t>5</w:t>
            </w:r>
          </w:p>
        </w:tc>
        <w:tc>
          <w:tcPr>
            <w:tcW w:w="91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3C7AD3BF" w14:textId="77777777" w:rsidR="00E738F9" w:rsidRPr="00932654" w:rsidRDefault="00E738F9" w:rsidP="009F686C">
            <w:pPr>
              <w:spacing w:after="0" w:line="240" w:lineRule="auto"/>
              <w:jc w:val="center"/>
              <w:rPr>
                <w:sz w:val="18"/>
                <w:szCs w:val="18"/>
              </w:rPr>
            </w:pPr>
            <w:r w:rsidRPr="00932654">
              <w:rPr>
                <w:rFonts w:eastAsia="Aptos"/>
                <w:b/>
                <w:bCs/>
                <w:sz w:val="18"/>
                <w:szCs w:val="18"/>
              </w:rPr>
              <w:t>5</w:t>
            </w:r>
          </w:p>
        </w:tc>
      </w:tr>
      <w:tr w:rsidR="00E738F9" w:rsidRPr="00932654" w14:paraId="5AAA4FC3"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3875A131" w14:textId="77777777" w:rsidR="00E738F9" w:rsidRPr="00932654" w:rsidRDefault="00E738F9" w:rsidP="009F686C">
            <w:pPr>
              <w:spacing w:after="0" w:line="240" w:lineRule="auto"/>
              <w:rPr>
                <w:sz w:val="18"/>
                <w:szCs w:val="18"/>
              </w:rPr>
            </w:pPr>
            <w:r w:rsidRPr="00932654">
              <w:rPr>
                <w:rFonts w:eastAsia="Aptos"/>
                <w:sz w:val="18"/>
                <w:szCs w:val="18"/>
              </w:rPr>
              <w:t>Fabricação de celulose, papel e produtos de papel</w:t>
            </w:r>
          </w:p>
        </w:tc>
        <w:tc>
          <w:tcPr>
            <w:tcW w:w="850" w:type="pct"/>
            <w:tcBorders>
              <w:top w:val="single" w:sz="2" w:space="0" w:color="BFBFBF"/>
              <w:left w:val="single" w:sz="2" w:space="0" w:color="BFBFBF"/>
              <w:bottom w:val="single" w:sz="2" w:space="0" w:color="BFBFBF"/>
              <w:right w:val="single" w:sz="2" w:space="0" w:color="BFBFBF"/>
            </w:tcBorders>
            <w:shd w:val="clear" w:color="auto" w:fill="375623"/>
            <w:tcMar>
              <w:top w:w="60" w:type="dxa"/>
              <w:left w:w="120" w:type="dxa"/>
              <w:bottom w:w="60" w:type="dxa"/>
              <w:right w:w="120" w:type="dxa"/>
            </w:tcMar>
            <w:vAlign w:val="center"/>
          </w:tcPr>
          <w:p w14:paraId="13B5A31B"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Total/quase total</w:t>
            </w:r>
          </w:p>
        </w:tc>
        <w:tc>
          <w:tcPr>
            <w:tcW w:w="669"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3A3EEF2B" w14:textId="77777777" w:rsidR="00E738F9" w:rsidRPr="00932654" w:rsidRDefault="00E738F9" w:rsidP="009F686C">
            <w:pPr>
              <w:spacing w:after="0" w:line="240" w:lineRule="auto"/>
              <w:jc w:val="center"/>
              <w:rPr>
                <w:sz w:val="18"/>
                <w:szCs w:val="18"/>
              </w:rPr>
            </w:pPr>
            <w:r w:rsidRPr="00932654">
              <w:rPr>
                <w:rFonts w:eastAsia="Aptos"/>
                <w:b/>
                <w:bCs/>
                <w:sz w:val="18"/>
                <w:szCs w:val="18"/>
              </w:rPr>
              <w:t>100,0%</w:t>
            </w:r>
          </w:p>
        </w:tc>
        <w:tc>
          <w:tcPr>
            <w:tcW w:w="65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1B6A0C7B" w14:textId="77777777" w:rsidR="00E738F9" w:rsidRPr="00932654" w:rsidRDefault="00E738F9" w:rsidP="009F686C">
            <w:pPr>
              <w:spacing w:after="0" w:line="240" w:lineRule="auto"/>
              <w:jc w:val="center"/>
              <w:rPr>
                <w:sz w:val="18"/>
                <w:szCs w:val="18"/>
              </w:rPr>
            </w:pPr>
            <w:r w:rsidRPr="00932654">
              <w:rPr>
                <w:rFonts w:eastAsia="Aptos"/>
                <w:sz w:val="18"/>
                <w:szCs w:val="18"/>
              </w:rPr>
              <w:t>9</w:t>
            </w:r>
          </w:p>
        </w:tc>
        <w:tc>
          <w:tcPr>
            <w:tcW w:w="91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4E6D8594" w14:textId="77777777" w:rsidR="00E738F9" w:rsidRPr="00932654" w:rsidRDefault="00E738F9" w:rsidP="009F686C">
            <w:pPr>
              <w:spacing w:after="0" w:line="240" w:lineRule="auto"/>
              <w:jc w:val="center"/>
              <w:rPr>
                <w:sz w:val="18"/>
                <w:szCs w:val="18"/>
              </w:rPr>
            </w:pPr>
            <w:r w:rsidRPr="00932654">
              <w:rPr>
                <w:rFonts w:eastAsia="Aptos"/>
                <w:b/>
                <w:bCs/>
                <w:sz w:val="18"/>
                <w:szCs w:val="18"/>
              </w:rPr>
              <w:t>9</w:t>
            </w:r>
          </w:p>
        </w:tc>
      </w:tr>
      <w:tr w:rsidR="00E738F9" w:rsidRPr="00932654" w14:paraId="3F6CED07"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52C2D33D" w14:textId="77777777" w:rsidR="00E738F9" w:rsidRPr="00932654" w:rsidRDefault="00E738F9" w:rsidP="009F686C">
            <w:pPr>
              <w:spacing w:after="0" w:line="240" w:lineRule="auto"/>
              <w:rPr>
                <w:sz w:val="18"/>
                <w:szCs w:val="18"/>
              </w:rPr>
            </w:pPr>
            <w:r w:rsidRPr="00932654">
              <w:rPr>
                <w:rFonts w:eastAsia="Aptos"/>
                <w:sz w:val="18"/>
                <w:szCs w:val="18"/>
              </w:rPr>
              <w:t>Fabricação de biocombustíveis</w:t>
            </w:r>
          </w:p>
        </w:tc>
        <w:tc>
          <w:tcPr>
            <w:tcW w:w="850" w:type="pct"/>
            <w:tcBorders>
              <w:top w:val="single" w:sz="2" w:space="0" w:color="BFBFBF"/>
              <w:left w:val="single" w:sz="2" w:space="0" w:color="BFBFBF"/>
              <w:bottom w:val="single" w:sz="2" w:space="0" w:color="BFBFBF"/>
              <w:right w:val="single" w:sz="2" w:space="0" w:color="BFBFBF"/>
            </w:tcBorders>
            <w:shd w:val="clear" w:color="auto" w:fill="375623"/>
            <w:tcMar>
              <w:top w:w="60" w:type="dxa"/>
              <w:left w:w="120" w:type="dxa"/>
              <w:bottom w:w="60" w:type="dxa"/>
              <w:right w:w="120" w:type="dxa"/>
            </w:tcMar>
            <w:vAlign w:val="center"/>
          </w:tcPr>
          <w:p w14:paraId="172EBE7A"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Total/quase total</w:t>
            </w:r>
          </w:p>
        </w:tc>
        <w:tc>
          <w:tcPr>
            <w:tcW w:w="66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774E16B3" w14:textId="77777777" w:rsidR="00E738F9" w:rsidRPr="00932654" w:rsidRDefault="00E738F9" w:rsidP="009F686C">
            <w:pPr>
              <w:spacing w:after="0" w:line="240" w:lineRule="auto"/>
              <w:jc w:val="center"/>
              <w:rPr>
                <w:sz w:val="18"/>
                <w:szCs w:val="18"/>
              </w:rPr>
            </w:pPr>
            <w:r w:rsidRPr="00932654">
              <w:rPr>
                <w:rFonts w:eastAsia="Aptos"/>
                <w:b/>
                <w:bCs/>
                <w:sz w:val="18"/>
                <w:szCs w:val="18"/>
              </w:rPr>
              <w:t>100,0%</w:t>
            </w:r>
          </w:p>
        </w:tc>
        <w:tc>
          <w:tcPr>
            <w:tcW w:w="6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09C9BCB4" w14:textId="77777777" w:rsidR="00E738F9" w:rsidRPr="00932654" w:rsidRDefault="00E738F9" w:rsidP="009F686C">
            <w:pPr>
              <w:spacing w:after="0" w:line="240" w:lineRule="auto"/>
              <w:jc w:val="center"/>
              <w:rPr>
                <w:sz w:val="18"/>
                <w:szCs w:val="18"/>
              </w:rPr>
            </w:pPr>
            <w:r w:rsidRPr="00932654">
              <w:rPr>
                <w:rFonts w:eastAsia="Aptos"/>
                <w:sz w:val="18"/>
                <w:szCs w:val="18"/>
              </w:rPr>
              <w:t>14</w:t>
            </w:r>
          </w:p>
        </w:tc>
        <w:tc>
          <w:tcPr>
            <w:tcW w:w="91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1B58F99E" w14:textId="77777777" w:rsidR="00E738F9" w:rsidRPr="00932654" w:rsidRDefault="00E738F9" w:rsidP="009F686C">
            <w:pPr>
              <w:spacing w:after="0" w:line="240" w:lineRule="auto"/>
              <w:jc w:val="center"/>
              <w:rPr>
                <w:sz w:val="18"/>
                <w:szCs w:val="18"/>
              </w:rPr>
            </w:pPr>
            <w:r w:rsidRPr="00932654">
              <w:rPr>
                <w:rFonts w:eastAsia="Aptos"/>
                <w:b/>
                <w:bCs/>
                <w:sz w:val="18"/>
                <w:szCs w:val="18"/>
              </w:rPr>
              <w:t>14</w:t>
            </w:r>
          </w:p>
        </w:tc>
      </w:tr>
      <w:tr w:rsidR="00E738F9" w:rsidRPr="00932654" w14:paraId="78A5DAD8"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50CDFC16" w14:textId="77777777" w:rsidR="00E738F9" w:rsidRPr="00932654" w:rsidRDefault="00E738F9" w:rsidP="009F686C">
            <w:pPr>
              <w:spacing w:after="0" w:line="240" w:lineRule="auto"/>
              <w:rPr>
                <w:sz w:val="18"/>
                <w:szCs w:val="18"/>
              </w:rPr>
            </w:pPr>
            <w:r w:rsidRPr="00932654">
              <w:rPr>
                <w:rFonts w:eastAsia="Aptos"/>
                <w:sz w:val="18"/>
                <w:szCs w:val="18"/>
              </w:rPr>
              <w:t>Energia elétrica, gás natural e outras utilidades</w:t>
            </w:r>
          </w:p>
        </w:tc>
        <w:tc>
          <w:tcPr>
            <w:tcW w:w="850" w:type="pct"/>
            <w:tcBorders>
              <w:top w:val="single" w:sz="2" w:space="0" w:color="BFBFBF"/>
              <w:left w:val="single" w:sz="2" w:space="0" w:color="BFBFBF"/>
              <w:bottom w:val="single" w:sz="2" w:space="0" w:color="BFBFBF"/>
              <w:right w:val="single" w:sz="2" w:space="0" w:color="BFBFBF"/>
            </w:tcBorders>
            <w:shd w:val="clear" w:color="auto" w:fill="375623"/>
            <w:tcMar>
              <w:top w:w="60" w:type="dxa"/>
              <w:left w:w="120" w:type="dxa"/>
              <w:bottom w:w="60" w:type="dxa"/>
              <w:right w:w="120" w:type="dxa"/>
            </w:tcMar>
            <w:vAlign w:val="center"/>
          </w:tcPr>
          <w:p w14:paraId="094CA9F8"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Total/quase total</w:t>
            </w:r>
          </w:p>
        </w:tc>
        <w:tc>
          <w:tcPr>
            <w:tcW w:w="669"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5D2137A1" w14:textId="77777777" w:rsidR="00E738F9" w:rsidRPr="00932654" w:rsidRDefault="00E738F9" w:rsidP="009F686C">
            <w:pPr>
              <w:spacing w:after="0" w:line="240" w:lineRule="auto"/>
              <w:jc w:val="center"/>
              <w:rPr>
                <w:sz w:val="18"/>
                <w:szCs w:val="18"/>
              </w:rPr>
            </w:pPr>
            <w:r w:rsidRPr="00932654">
              <w:rPr>
                <w:rFonts w:eastAsia="Aptos"/>
                <w:b/>
                <w:bCs/>
                <w:sz w:val="18"/>
                <w:szCs w:val="18"/>
              </w:rPr>
              <w:t>97,2%</w:t>
            </w:r>
          </w:p>
        </w:tc>
        <w:tc>
          <w:tcPr>
            <w:tcW w:w="65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5E5FFF97" w14:textId="77777777" w:rsidR="00E738F9" w:rsidRPr="00932654" w:rsidRDefault="00E738F9" w:rsidP="009F686C">
            <w:pPr>
              <w:spacing w:after="0" w:line="240" w:lineRule="auto"/>
              <w:jc w:val="center"/>
              <w:rPr>
                <w:sz w:val="18"/>
                <w:szCs w:val="18"/>
              </w:rPr>
            </w:pPr>
            <w:r w:rsidRPr="00932654">
              <w:rPr>
                <w:rFonts w:eastAsia="Aptos"/>
                <w:sz w:val="18"/>
                <w:szCs w:val="18"/>
              </w:rPr>
              <w:t>4</w:t>
            </w:r>
          </w:p>
        </w:tc>
        <w:tc>
          <w:tcPr>
            <w:tcW w:w="91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23DD3779" w14:textId="77777777" w:rsidR="00E738F9" w:rsidRPr="00932654" w:rsidRDefault="00E738F9" w:rsidP="009F686C">
            <w:pPr>
              <w:spacing w:after="0" w:line="240" w:lineRule="auto"/>
              <w:jc w:val="center"/>
              <w:rPr>
                <w:sz w:val="18"/>
                <w:szCs w:val="18"/>
              </w:rPr>
            </w:pPr>
            <w:r w:rsidRPr="00932654">
              <w:rPr>
                <w:rFonts w:eastAsia="Aptos"/>
                <w:b/>
                <w:bCs/>
                <w:sz w:val="18"/>
                <w:szCs w:val="18"/>
              </w:rPr>
              <w:t>3</w:t>
            </w:r>
          </w:p>
        </w:tc>
      </w:tr>
      <w:tr w:rsidR="00E738F9" w:rsidRPr="00932654" w14:paraId="45EEBFED"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0DC99206" w14:textId="77777777" w:rsidR="00E738F9" w:rsidRPr="00932654" w:rsidRDefault="00E738F9" w:rsidP="009F686C">
            <w:pPr>
              <w:spacing w:after="0" w:line="240" w:lineRule="auto"/>
              <w:rPr>
                <w:sz w:val="18"/>
                <w:szCs w:val="18"/>
              </w:rPr>
            </w:pPr>
            <w:r w:rsidRPr="00932654">
              <w:rPr>
                <w:rFonts w:eastAsia="Aptos"/>
                <w:sz w:val="18"/>
                <w:szCs w:val="18"/>
              </w:rPr>
              <w:t>Água, esgoto e gestão de resíduos</w:t>
            </w:r>
          </w:p>
        </w:tc>
        <w:tc>
          <w:tcPr>
            <w:tcW w:w="850" w:type="pct"/>
            <w:tcBorders>
              <w:top w:val="single" w:sz="2" w:space="0" w:color="BFBFBF"/>
              <w:left w:val="single" w:sz="2" w:space="0" w:color="BFBFBF"/>
              <w:bottom w:val="single" w:sz="2" w:space="0" w:color="BFBFBF"/>
              <w:right w:val="single" w:sz="2" w:space="0" w:color="BFBFBF"/>
            </w:tcBorders>
            <w:shd w:val="clear" w:color="auto" w:fill="375623"/>
            <w:tcMar>
              <w:top w:w="60" w:type="dxa"/>
              <w:left w:w="120" w:type="dxa"/>
              <w:bottom w:w="60" w:type="dxa"/>
              <w:right w:w="120" w:type="dxa"/>
            </w:tcMar>
            <w:vAlign w:val="center"/>
          </w:tcPr>
          <w:p w14:paraId="08F3A5E8"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Total/quase total</w:t>
            </w:r>
          </w:p>
        </w:tc>
        <w:tc>
          <w:tcPr>
            <w:tcW w:w="66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063071D4" w14:textId="77777777" w:rsidR="00E738F9" w:rsidRPr="00932654" w:rsidRDefault="00E738F9" w:rsidP="009F686C">
            <w:pPr>
              <w:spacing w:after="0" w:line="240" w:lineRule="auto"/>
              <w:jc w:val="center"/>
              <w:rPr>
                <w:sz w:val="18"/>
                <w:szCs w:val="18"/>
              </w:rPr>
            </w:pPr>
            <w:r w:rsidRPr="00932654">
              <w:rPr>
                <w:rFonts w:eastAsia="Aptos"/>
                <w:b/>
                <w:bCs/>
                <w:sz w:val="18"/>
                <w:szCs w:val="18"/>
              </w:rPr>
              <w:t>91,2%</w:t>
            </w:r>
          </w:p>
        </w:tc>
        <w:tc>
          <w:tcPr>
            <w:tcW w:w="6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0B8B7C81" w14:textId="77777777" w:rsidR="00E738F9" w:rsidRPr="00932654" w:rsidRDefault="00E738F9" w:rsidP="009F686C">
            <w:pPr>
              <w:spacing w:after="0" w:line="240" w:lineRule="auto"/>
              <w:jc w:val="center"/>
              <w:rPr>
                <w:sz w:val="18"/>
                <w:szCs w:val="18"/>
              </w:rPr>
            </w:pPr>
            <w:r w:rsidRPr="00932654">
              <w:rPr>
                <w:rFonts w:eastAsia="Aptos"/>
                <w:sz w:val="18"/>
                <w:szCs w:val="18"/>
              </w:rPr>
              <w:t>10</w:t>
            </w:r>
          </w:p>
        </w:tc>
        <w:tc>
          <w:tcPr>
            <w:tcW w:w="91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013413F8" w14:textId="77777777" w:rsidR="00E738F9" w:rsidRPr="00932654" w:rsidRDefault="00E738F9" w:rsidP="009F686C">
            <w:pPr>
              <w:spacing w:after="0" w:line="240" w:lineRule="auto"/>
              <w:jc w:val="center"/>
              <w:rPr>
                <w:sz w:val="18"/>
                <w:szCs w:val="18"/>
              </w:rPr>
            </w:pPr>
            <w:r w:rsidRPr="00932654">
              <w:rPr>
                <w:rFonts w:eastAsia="Aptos"/>
                <w:b/>
                <w:bCs/>
                <w:sz w:val="18"/>
                <w:szCs w:val="18"/>
              </w:rPr>
              <w:t>9</w:t>
            </w:r>
          </w:p>
        </w:tc>
      </w:tr>
      <w:tr w:rsidR="00E738F9" w:rsidRPr="00932654" w14:paraId="1ECF0863"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7345AEBA" w14:textId="77777777" w:rsidR="00E738F9" w:rsidRPr="00932654" w:rsidRDefault="00E738F9" w:rsidP="009F686C">
            <w:pPr>
              <w:spacing w:after="0" w:line="240" w:lineRule="auto"/>
              <w:rPr>
                <w:sz w:val="18"/>
                <w:szCs w:val="18"/>
              </w:rPr>
            </w:pPr>
            <w:r w:rsidRPr="00932654">
              <w:rPr>
                <w:rFonts w:eastAsia="Aptos"/>
                <w:sz w:val="18"/>
                <w:szCs w:val="18"/>
              </w:rPr>
              <w:t>Produção de ferro gusa/ferroligas, siderurgia e tubos de aço sem costura</w:t>
            </w:r>
          </w:p>
        </w:tc>
        <w:tc>
          <w:tcPr>
            <w:tcW w:w="850" w:type="pct"/>
            <w:tcBorders>
              <w:top w:val="single" w:sz="2" w:space="0" w:color="BFBFBF"/>
              <w:left w:val="single" w:sz="2" w:space="0" w:color="BFBFBF"/>
              <w:bottom w:val="single" w:sz="2" w:space="0" w:color="BFBFBF"/>
              <w:right w:val="single" w:sz="2" w:space="0" w:color="BFBFBF"/>
            </w:tcBorders>
            <w:shd w:val="clear" w:color="auto" w:fill="548235"/>
            <w:tcMar>
              <w:top w:w="60" w:type="dxa"/>
              <w:left w:w="120" w:type="dxa"/>
              <w:bottom w:w="60" w:type="dxa"/>
              <w:right w:w="120" w:type="dxa"/>
            </w:tcMar>
            <w:vAlign w:val="center"/>
          </w:tcPr>
          <w:p w14:paraId="534D13C0"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Majoritária</w:t>
            </w:r>
          </w:p>
        </w:tc>
        <w:tc>
          <w:tcPr>
            <w:tcW w:w="669"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4EFB8218" w14:textId="77777777" w:rsidR="00E738F9" w:rsidRPr="00932654" w:rsidRDefault="00E738F9" w:rsidP="009F686C">
            <w:pPr>
              <w:spacing w:after="0" w:line="240" w:lineRule="auto"/>
              <w:jc w:val="center"/>
              <w:rPr>
                <w:sz w:val="18"/>
                <w:szCs w:val="18"/>
              </w:rPr>
            </w:pPr>
            <w:r w:rsidRPr="00932654">
              <w:rPr>
                <w:rFonts w:eastAsia="Aptos"/>
                <w:b/>
                <w:bCs/>
                <w:sz w:val="18"/>
                <w:szCs w:val="18"/>
              </w:rPr>
              <w:t>81,4%</w:t>
            </w:r>
          </w:p>
        </w:tc>
        <w:tc>
          <w:tcPr>
            <w:tcW w:w="65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21BAA84A" w14:textId="77777777" w:rsidR="00E738F9" w:rsidRPr="00932654" w:rsidRDefault="00E738F9" w:rsidP="009F686C">
            <w:pPr>
              <w:spacing w:after="0" w:line="240" w:lineRule="auto"/>
              <w:jc w:val="center"/>
              <w:rPr>
                <w:sz w:val="18"/>
                <w:szCs w:val="18"/>
              </w:rPr>
            </w:pPr>
            <w:r w:rsidRPr="00932654">
              <w:rPr>
                <w:rFonts w:eastAsia="Aptos"/>
                <w:sz w:val="18"/>
                <w:szCs w:val="18"/>
              </w:rPr>
              <w:t>7</w:t>
            </w:r>
          </w:p>
        </w:tc>
        <w:tc>
          <w:tcPr>
            <w:tcW w:w="91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10D6E2FF" w14:textId="77777777" w:rsidR="00E738F9" w:rsidRPr="00932654" w:rsidRDefault="00E738F9" w:rsidP="009F686C">
            <w:pPr>
              <w:spacing w:after="0" w:line="240" w:lineRule="auto"/>
              <w:jc w:val="center"/>
              <w:rPr>
                <w:sz w:val="18"/>
                <w:szCs w:val="18"/>
              </w:rPr>
            </w:pPr>
            <w:r w:rsidRPr="00932654">
              <w:rPr>
                <w:rFonts w:eastAsia="Aptos"/>
                <w:b/>
                <w:bCs/>
                <w:sz w:val="18"/>
                <w:szCs w:val="18"/>
              </w:rPr>
              <w:t>6</w:t>
            </w:r>
          </w:p>
        </w:tc>
      </w:tr>
      <w:tr w:rsidR="00E738F9" w:rsidRPr="00932654" w14:paraId="0811C7E3"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078176D7" w14:textId="77777777" w:rsidR="00E738F9" w:rsidRPr="00932654" w:rsidRDefault="00E738F9" w:rsidP="009F686C">
            <w:pPr>
              <w:spacing w:after="0" w:line="240" w:lineRule="auto"/>
              <w:rPr>
                <w:sz w:val="18"/>
                <w:szCs w:val="18"/>
              </w:rPr>
            </w:pPr>
            <w:r w:rsidRPr="00932654">
              <w:rPr>
                <w:rFonts w:eastAsia="Aptos"/>
                <w:sz w:val="18"/>
                <w:szCs w:val="18"/>
              </w:rPr>
              <w:t>Construção</w:t>
            </w:r>
          </w:p>
        </w:tc>
        <w:tc>
          <w:tcPr>
            <w:tcW w:w="850" w:type="pct"/>
            <w:tcBorders>
              <w:top w:val="single" w:sz="2" w:space="0" w:color="BFBFBF"/>
              <w:left w:val="single" w:sz="2" w:space="0" w:color="BFBFBF"/>
              <w:bottom w:val="single" w:sz="2" w:space="0" w:color="BFBFBF"/>
              <w:right w:val="single" w:sz="2" w:space="0" w:color="BFBFBF"/>
            </w:tcBorders>
            <w:shd w:val="clear" w:color="auto" w:fill="548235"/>
            <w:tcMar>
              <w:top w:w="60" w:type="dxa"/>
              <w:left w:w="120" w:type="dxa"/>
              <w:bottom w:w="60" w:type="dxa"/>
              <w:right w:w="120" w:type="dxa"/>
            </w:tcMar>
            <w:vAlign w:val="center"/>
          </w:tcPr>
          <w:p w14:paraId="0CB8C46A"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Majoritária</w:t>
            </w:r>
          </w:p>
        </w:tc>
        <w:tc>
          <w:tcPr>
            <w:tcW w:w="66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2753D3BA" w14:textId="77777777" w:rsidR="00E738F9" w:rsidRPr="00932654" w:rsidRDefault="00E738F9" w:rsidP="009F686C">
            <w:pPr>
              <w:spacing w:after="0" w:line="240" w:lineRule="auto"/>
              <w:jc w:val="center"/>
              <w:rPr>
                <w:sz w:val="18"/>
                <w:szCs w:val="18"/>
              </w:rPr>
            </w:pPr>
            <w:r w:rsidRPr="00932654">
              <w:rPr>
                <w:rFonts w:eastAsia="Aptos"/>
                <w:b/>
                <w:bCs/>
                <w:sz w:val="18"/>
                <w:szCs w:val="18"/>
              </w:rPr>
              <w:t>77,7%</w:t>
            </w:r>
          </w:p>
        </w:tc>
        <w:tc>
          <w:tcPr>
            <w:tcW w:w="6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55EE4968" w14:textId="77777777" w:rsidR="00E738F9" w:rsidRPr="00932654" w:rsidRDefault="00E738F9" w:rsidP="009F686C">
            <w:pPr>
              <w:spacing w:after="0" w:line="240" w:lineRule="auto"/>
              <w:jc w:val="center"/>
              <w:rPr>
                <w:sz w:val="18"/>
                <w:szCs w:val="18"/>
              </w:rPr>
            </w:pPr>
            <w:r w:rsidRPr="00932654">
              <w:rPr>
                <w:rFonts w:eastAsia="Aptos"/>
                <w:sz w:val="18"/>
                <w:szCs w:val="18"/>
              </w:rPr>
              <w:t>20</w:t>
            </w:r>
          </w:p>
        </w:tc>
        <w:tc>
          <w:tcPr>
            <w:tcW w:w="91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3182F585" w14:textId="77777777" w:rsidR="00E738F9" w:rsidRPr="00932654" w:rsidRDefault="00E738F9" w:rsidP="009F686C">
            <w:pPr>
              <w:spacing w:after="0" w:line="240" w:lineRule="auto"/>
              <w:jc w:val="center"/>
              <w:rPr>
                <w:sz w:val="18"/>
                <w:szCs w:val="18"/>
              </w:rPr>
            </w:pPr>
            <w:r w:rsidRPr="00932654">
              <w:rPr>
                <w:rFonts w:eastAsia="Aptos"/>
                <w:b/>
                <w:bCs/>
                <w:sz w:val="18"/>
                <w:szCs w:val="18"/>
              </w:rPr>
              <w:t>15</w:t>
            </w:r>
          </w:p>
        </w:tc>
      </w:tr>
      <w:tr w:rsidR="00E738F9" w:rsidRPr="00932654" w14:paraId="1E676A87"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2D2DF767" w14:textId="77777777" w:rsidR="00E738F9" w:rsidRPr="00932654" w:rsidRDefault="00E738F9" w:rsidP="009F686C">
            <w:pPr>
              <w:spacing w:after="0" w:line="240" w:lineRule="auto"/>
              <w:rPr>
                <w:sz w:val="18"/>
                <w:szCs w:val="18"/>
              </w:rPr>
            </w:pPr>
            <w:r w:rsidRPr="00932654">
              <w:rPr>
                <w:rFonts w:eastAsia="Aptos"/>
                <w:sz w:val="18"/>
                <w:szCs w:val="18"/>
              </w:rPr>
              <w:t>Fabricação de químicos orgânicos e inorgânicos, resinas e elastômeros</w:t>
            </w:r>
          </w:p>
        </w:tc>
        <w:tc>
          <w:tcPr>
            <w:tcW w:w="850" w:type="pct"/>
            <w:tcBorders>
              <w:top w:val="single" w:sz="2" w:space="0" w:color="BFBFBF"/>
              <w:left w:val="single" w:sz="2" w:space="0" w:color="BFBFBF"/>
              <w:bottom w:val="single" w:sz="2" w:space="0" w:color="BFBFBF"/>
              <w:right w:val="single" w:sz="2" w:space="0" w:color="BFBFBF"/>
            </w:tcBorders>
            <w:shd w:val="clear" w:color="auto" w:fill="548235"/>
            <w:tcMar>
              <w:top w:w="60" w:type="dxa"/>
              <w:left w:w="120" w:type="dxa"/>
              <w:bottom w:w="60" w:type="dxa"/>
              <w:right w:w="120" w:type="dxa"/>
            </w:tcMar>
            <w:vAlign w:val="center"/>
          </w:tcPr>
          <w:p w14:paraId="5778FD23" w14:textId="77777777" w:rsidR="00E738F9" w:rsidRPr="00932654" w:rsidRDefault="00E738F9" w:rsidP="009F686C">
            <w:pPr>
              <w:spacing w:after="0" w:line="240" w:lineRule="auto"/>
              <w:jc w:val="center"/>
              <w:rPr>
                <w:sz w:val="18"/>
                <w:szCs w:val="18"/>
              </w:rPr>
            </w:pPr>
            <w:r w:rsidRPr="00932654">
              <w:rPr>
                <w:rFonts w:eastAsia="Aptos"/>
                <w:b/>
                <w:bCs/>
                <w:color w:val="FFFFFF"/>
                <w:sz w:val="18"/>
                <w:szCs w:val="18"/>
              </w:rPr>
              <w:t>Majoritária</w:t>
            </w:r>
          </w:p>
        </w:tc>
        <w:tc>
          <w:tcPr>
            <w:tcW w:w="669"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579415EF" w14:textId="77777777" w:rsidR="00E738F9" w:rsidRPr="00932654" w:rsidRDefault="00E738F9" w:rsidP="009F686C">
            <w:pPr>
              <w:spacing w:after="0" w:line="240" w:lineRule="auto"/>
              <w:jc w:val="center"/>
              <w:rPr>
                <w:sz w:val="18"/>
                <w:szCs w:val="18"/>
              </w:rPr>
            </w:pPr>
            <w:r w:rsidRPr="00932654">
              <w:rPr>
                <w:rFonts w:eastAsia="Aptos"/>
                <w:b/>
                <w:bCs/>
                <w:sz w:val="18"/>
                <w:szCs w:val="18"/>
              </w:rPr>
              <w:t>69,4%</w:t>
            </w:r>
          </w:p>
        </w:tc>
        <w:tc>
          <w:tcPr>
            <w:tcW w:w="65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671A5314" w14:textId="77777777" w:rsidR="00E738F9" w:rsidRPr="00932654" w:rsidRDefault="00E738F9" w:rsidP="009F686C">
            <w:pPr>
              <w:spacing w:after="0" w:line="240" w:lineRule="auto"/>
              <w:jc w:val="center"/>
              <w:rPr>
                <w:sz w:val="18"/>
                <w:szCs w:val="18"/>
              </w:rPr>
            </w:pPr>
            <w:r w:rsidRPr="00932654">
              <w:rPr>
                <w:rFonts w:eastAsia="Aptos"/>
                <w:sz w:val="18"/>
                <w:szCs w:val="18"/>
              </w:rPr>
              <w:t>5</w:t>
            </w:r>
          </w:p>
        </w:tc>
        <w:tc>
          <w:tcPr>
            <w:tcW w:w="91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77F21DA0" w14:textId="77777777" w:rsidR="00E738F9" w:rsidRPr="00932654" w:rsidRDefault="00E738F9" w:rsidP="009F686C">
            <w:pPr>
              <w:spacing w:after="0" w:line="240" w:lineRule="auto"/>
              <w:jc w:val="center"/>
              <w:rPr>
                <w:sz w:val="18"/>
                <w:szCs w:val="18"/>
              </w:rPr>
            </w:pPr>
            <w:r w:rsidRPr="00932654">
              <w:rPr>
                <w:rFonts w:eastAsia="Aptos"/>
                <w:b/>
                <w:bCs/>
                <w:sz w:val="18"/>
                <w:szCs w:val="18"/>
              </w:rPr>
              <w:t>3</w:t>
            </w:r>
          </w:p>
        </w:tc>
      </w:tr>
      <w:tr w:rsidR="00E738F9" w:rsidRPr="00932654" w14:paraId="64A9B6C1"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006E8A00" w14:textId="77777777" w:rsidR="00E738F9" w:rsidRPr="00932654" w:rsidRDefault="00E738F9" w:rsidP="009F686C">
            <w:pPr>
              <w:spacing w:after="0" w:line="240" w:lineRule="auto"/>
              <w:rPr>
                <w:sz w:val="18"/>
                <w:szCs w:val="18"/>
              </w:rPr>
            </w:pPr>
            <w:r w:rsidRPr="00932654">
              <w:rPr>
                <w:rFonts w:eastAsia="Aptos"/>
                <w:sz w:val="18"/>
                <w:szCs w:val="18"/>
              </w:rPr>
              <w:t>Extração de minerais metálicos não ferrosos, inclusive beneficiamentos</w:t>
            </w:r>
          </w:p>
        </w:tc>
        <w:tc>
          <w:tcPr>
            <w:tcW w:w="850" w:type="pct"/>
            <w:tcBorders>
              <w:top w:val="single" w:sz="2" w:space="0" w:color="BFBFBF"/>
              <w:left w:val="single" w:sz="2" w:space="0" w:color="BFBFBF"/>
              <w:bottom w:val="single" w:sz="2" w:space="0" w:color="BFBFBF"/>
              <w:right w:val="single" w:sz="2" w:space="0" w:color="BFBFBF"/>
            </w:tcBorders>
            <w:shd w:val="clear" w:color="auto" w:fill="A9D18E"/>
            <w:tcMar>
              <w:top w:w="60" w:type="dxa"/>
              <w:left w:w="120" w:type="dxa"/>
              <w:bottom w:w="60" w:type="dxa"/>
              <w:right w:w="120" w:type="dxa"/>
            </w:tcMar>
            <w:vAlign w:val="center"/>
          </w:tcPr>
          <w:p w14:paraId="2BB0C405" w14:textId="77777777" w:rsidR="00E738F9" w:rsidRPr="00932654" w:rsidRDefault="00E738F9" w:rsidP="009F686C">
            <w:pPr>
              <w:spacing w:after="0" w:line="240" w:lineRule="auto"/>
              <w:jc w:val="center"/>
              <w:rPr>
                <w:sz w:val="18"/>
                <w:szCs w:val="18"/>
              </w:rPr>
            </w:pPr>
            <w:r w:rsidRPr="00932654">
              <w:rPr>
                <w:rFonts w:eastAsia="Aptos"/>
                <w:b/>
                <w:bCs/>
                <w:color w:val="000000"/>
                <w:sz w:val="18"/>
                <w:szCs w:val="18"/>
              </w:rPr>
              <w:t>Parcial</w:t>
            </w:r>
          </w:p>
        </w:tc>
        <w:tc>
          <w:tcPr>
            <w:tcW w:w="66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375CB921" w14:textId="77777777" w:rsidR="00E738F9" w:rsidRPr="00932654" w:rsidRDefault="00E738F9" w:rsidP="009F686C">
            <w:pPr>
              <w:spacing w:after="0" w:line="240" w:lineRule="auto"/>
              <w:jc w:val="center"/>
              <w:rPr>
                <w:sz w:val="18"/>
                <w:szCs w:val="18"/>
              </w:rPr>
            </w:pPr>
            <w:r w:rsidRPr="00932654">
              <w:rPr>
                <w:rFonts w:eastAsia="Aptos"/>
                <w:b/>
                <w:bCs/>
                <w:sz w:val="18"/>
                <w:szCs w:val="18"/>
              </w:rPr>
              <w:t>46,7%</w:t>
            </w:r>
          </w:p>
        </w:tc>
        <w:tc>
          <w:tcPr>
            <w:tcW w:w="6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7B36E6A3" w14:textId="77777777" w:rsidR="00E738F9" w:rsidRPr="00932654" w:rsidRDefault="00E738F9" w:rsidP="009F686C">
            <w:pPr>
              <w:spacing w:after="0" w:line="240" w:lineRule="auto"/>
              <w:jc w:val="center"/>
              <w:rPr>
                <w:sz w:val="18"/>
                <w:szCs w:val="18"/>
              </w:rPr>
            </w:pPr>
            <w:r w:rsidRPr="00932654">
              <w:rPr>
                <w:rFonts w:eastAsia="Aptos"/>
                <w:sz w:val="18"/>
                <w:szCs w:val="18"/>
              </w:rPr>
              <w:t>6</w:t>
            </w:r>
          </w:p>
        </w:tc>
        <w:tc>
          <w:tcPr>
            <w:tcW w:w="91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043AF3DA" w14:textId="77777777" w:rsidR="00E738F9" w:rsidRPr="00932654" w:rsidRDefault="00E738F9" w:rsidP="009F686C">
            <w:pPr>
              <w:spacing w:after="0" w:line="240" w:lineRule="auto"/>
              <w:jc w:val="center"/>
              <w:rPr>
                <w:sz w:val="18"/>
                <w:szCs w:val="18"/>
              </w:rPr>
            </w:pPr>
            <w:r w:rsidRPr="00932654">
              <w:rPr>
                <w:rFonts w:eastAsia="Aptos"/>
                <w:b/>
                <w:bCs/>
                <w:sz w:val="18"/>
                <w:szCs w:val="18"/>
              </w:rPr>
              <w:t>3</w:t>
            </w:r>
          </w:p>
        </w:tc>
      </w:tr>
      <w:tr w:rsidR="00E738F9" w:rsidRPr="00932654" w14:paraId="17D71943"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5DD4EBAB" w14:textId="77777777" w:rsidR="00E738F9" w:rsidRPr="00932654" w:rsidRDefault="00E738F9" w:rsidP="009F686C">
            <w:pPr>
              <w:spacing w:after="0" w:line="240" w:lineRule="auto"/>
              <w:rPr>
                <w:sz w:val="18"/>
                <w:szCs w:val="18"/>
              </w:rPr>
            </w:pPr>
            <w:r w:rsidRPr="00932654">
              <w:rPr>
                <w:rFonts w:eastAsia="Aptos"/>
                <w:sz w:val="18"/>
                <w:szCs w:val="18"/>
              </w:rPr>
              <w:t xml:space="preserve">Metalurgia de metais não </w:t>
            </w:r>
            <w:proofErr w:type="spellStart"/>
            <w:r w:rsidRPr="00932654">
              <w:rPr>
                <w:rFonts w:eastAsia="Aptos"/>
                <w:sz w:val="18"/>
                <w:szCs w:val="18"/>
              </w:rPr>
              <w:t>ferosos</w:t>
            </w:r>
            <w:proofErr w:type="spellEnd"/>
            <w:r w:rsidRPr="00932654">
              <w:rPr>
                <w:rFonts w:eastAsia="Aptos"/>
                <w:sz w:val="18"/>
                <w:szCs w:val="18"/>
              </w:rPr>
              <w:t xml:space="preserve"> e a fundição de metais</w:t>
            </w:r>
          </w:p>
        </w:tc>
        <w:tc>
          <w:tcPr>
            <w:tcW w:w="850" w:type="pct"/>
            <w:tcBorders>
              <w:top w:val="single" w:sz="2" w:space="0" w:color="BFBFBF"/>
              <w:left w:val="single" w:sz="2" w:space="0" w:color="BFBFBF"/>
              <w:bottom w:val="single" w:sz="2" w:space="0" w:color="BFBFBF"/>
              <w:right w:val="single" w:sz="2" w:space="0" w:color="BFBFBF"/>
            </w:tcBorders>
            <w:shd w:val="clear" w:color="auto" w:fill="A9D18E"/>
            <w:tcMar>
              <w:top w:w="60" w:type="dxa"/>
              <w:left w:w="120" w:type="dxa"/>
              <w:bottom w:w="60" w:type="dxa"/>
              <w:right w:w="120" w:type="dxa"/>
            </w:tcMar>
            <w:vAlign w:val="center"/>
          </w:tcPr>
          <w:p w14:paraId="4C61EBFE" w14:textId="77777777" w:rsidR="00E738F9" w:rsidRPr="00932654" w:rsidRDefault="00E738F9" w:rsidP="009F686C">
            <w:pPr>
              <w:spacing w:after="0" w:line="240" w:lineRule="auto"/>
              <w:jc w:val="center"/>
              <w:rPr>
                <w:sz w:val="18"/>
                <w:szCs w:val="18"/>
              </w:rPr>
            </w:pPr>
            <w:r w:rsidRPr="00932654">
              <w:rPr>
                <w:rFonts w:eastAsia="Aptos"/>
                <w:b/>
                <w:bCs/>
                <w:color w:val="000000"/>
                <w:sz w:val="18"/>
                <w:szCs w:val="18"/>
              </w:rPr>
              <w:t>Parcial</w:t>
            </w:r>
          </w:p>
        </w:tc>
        <w:tc>
          <w:tcPr>
            <w:tcW w:w="669"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63A74630" w14:textId="77777777" w:rsidR="00E738F9" w:rsidRPr="00932654" w:rsidRDefault="00E738F9" w:rsidP="009F686C">
            <w:pPr>
              <w:spacing w:after="0" w:line="240" w:lineRule="auto"/>
              <w:jc w:val="center"/>
              <w:rPr>
                <w:sz w:val="18"/>
                <w:szCs w:val="18"/>
              </w:rPr>
            </w:pPr>
            <w:r w:rsidRPr="00932654">
              <w:rPr>
                <w:rFonts w:eastAsia="Aptos"/>
                <w:b/>
                <w:bCs/>
                <w:sz w:val="18"/>
                <w:szCs w:val="18"/>
              </w:rPr>
              <w:t>30,1%</w:t>
            </w:r>
          </w:p>
        </w:tc>
        <w:tc>
          <w:tcPr>
            <w:tcW w:w="65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233C9441" w14:textId="77777777" w:rsidR="00E738F9" w:rsidRPr="00932654" w:rsidRDefault="00E738F9" w:rsidP="009F686C">
            <w:pPr>
              <w:spacing w:after="0" w:line="240" w:lineRule="auto"/>
              <w:jc w:val="center"/>
              <w:rPr>
                <w:sz w:val="18"/>
                <w:szCs w:val="18"/>
              </w:rPr>
            </w:pPr>
            <w:r w:rsidRPr="00932654">
              <w:rPr>
                <w:rFonts w:eastAsia="Aptos"/>
                <w:sz w:val="18"/>
                <w:szCs w:val="18"/>
              </w:rPr>
              <w:t>8</w:t>
            </w:r>
          </w:p>
        </w:tc>
        <w:tc>
          <w:tcPr>
            <w:tcW w:w="91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66103BE8" w14:textId="77777777" w:rsidR="00E738F9" w:rsidRPr="00932654" w:rsidRDefault="00E738F9" w:rsidP="009F686C">
            <w:pPr>
              <w:spacing w:after="0" w:line="240" w:lineRule="auto"/>
              <w:jc w:val="center"/>
              <w:rPr>
                <w:sz w:val="18"/>
                <w:szCs w:val="18"/>
              </w:rPr>
            </w:pPr>
            <w:r w:rsidRPr="00932654">
              <w:rPr>
                <w:rFonts w:eastAsia="Aptos"/>
                <w:b/>
                <w:bCs/>
                <w:sz w:val="18"/>
                <w:szCs w:val="18"/>
              </w:rPr>
              <w:t>2</w:t>
            </w:r>
          </w:p>
        </w:tc>
      </w:tr>
      <w:tr w:rsidR="00E738F9" w:rsidRPr="00932654" w14:paraId="24C441C2"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31F0DAFC" w14:textId="77777777" w:rsidR="00E738F9" w:rsidRPr="00932654" w:rsidRDefault="00E738F9" w:rsidP="009F686C">
            <w:pPr>
              <w:spacing w:after="0" w:line="240" w:lineRule="auto"/>
              <w:rPr>
                <w:sz w:val="18"/>
                <w:szCs w:val="18"/>
              </w:rPr>
            </w:pPr>
            <w:r w:rsidRPr="00932654">
              <w:rPr>
                <w:rFonts w:eastAsia="Aptos"/>
                <w:sz w:val="18"/>
                <w:szCs w:val="18"/>
              </w:rPr>
              <w:t>Fabricação de produtos de minerais não metálicos</w:t>
            </w:r>
          </w:p>
        </w:tc>
        <w:tc>
          <w:tcPr>
            <w:tcW w:w="850" w:type="pct"/>
            <w:tcBorders>
              <w:top w:val="single" w:sz="2" w:space="0" w:color="BFBFBF"/>
              <w:left w:val="single" w:sz="2" w:space="0" w:color="BFBFBF"/>
              <w:bottom w:val="single" w:sz="2" w:space="0" w:color="BFBFBF"/>
              <w:right w:val="single" w:sz="2" w:space="0" w:color="BFBFBF"/>
            </w:tcBorders>
            <w:shd w:val="clear" w:color="auto" w:fill="A9D18E"/>
            <w:tcMar>
              <w:top w:w="60" w:type="dxa"/>
              <w:left w:w="120" w:type="dxa"/>
              <w:bottom w:w="60" w:type="dxa"/>
              <w:right w:w="120" w:type="dxa"/>
            </w:tcMar>
            <w:vAlign w:val="center"/>
          </w:tcPr>
          <w:p w14:paraId="000DBF81" w14:textId="77777777" w:rsidR="00E738F9" w:rsidRPr="00932654" w:rsidRDefault="00E738F9" w:rsidP="009F686C">
            <w:pPr>
              <w:spacing w:after="0" w:line="240" w:lineRule="auto"/>
              <w:jc w:val="center"/>
              <w:rPr>
                <w:sz w:val="18"/>
                <w:szCs w:val="18"/>
              </w:rPr>
            </w:pPr>
            <w:r w:rsidRPr="00932654">
              <w:rPr>
                <w:rFonts w:eastAsia="Aptos"/>
                <w:b/>
                <w:bCs/>
                <w:color w:val="000000"/>
                <w:sz w:val="18"/>
                <w:szCs w:val="18"/>
              </w:rPr>
              <w:t>Parcial</w:t>
            </w:r>
          </w:p>
        </w:tc>
        <w:tc>
          <w:tcPr>
            <w:tcW w:w="66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2A78760E" w14:textId="77777777" w:rsidR="00E738F9" w:rsidRPr="00932654" w:rsidRDefault="00E738F9" w:rsidP="009F686C">
            <w:pPr>
              <w:spacing w:after="0" w:line="240" w:lineRule="auto"/>
              <w:jc w:val="center"/>
              <w:rPr>
                <w:sz w:val="18"/>
                <w:szCs w:val="18"/>
              </w:rPr>
            </w:pPr>
            <w:r w:rsidRPr="00932654">
              <w:rPr>
                <w:rFonts w:eastAsia="Aptos"/>
                <w:b/>
                <w:bCs/>
                <w:sz w:val="18"/>
                <w:szCs w:val="18"/>
              </w:rPr>
              <w:t>23,9%</w:t>
            </w:r>
          </w:p>
        </w:tc>
        <w:tc>
          <w:tcPr>
            <w:tcW w:w="6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6A55C7C8" w14:textId="77777777" w:rsidR="00E738F9" w:rsidRPr="00932654" w:rsidRDefault="00E738F9" w:rsidP="009F686C">
            <w:pPr>
              <w:spacing w:after="0" w:line="240" w:lineRule="auto"/>
              <w:jc w:val="center"/>
              <w:rPr>
                <w:sz w:val="18"/>
                <w:szCs w:val="18"/>
              </w:rPr>
            </w:pPr>
            <w:r w:rsidRPr="00932654">
              <w:rPr>
                <w:rFonts w:eastAsia="Aptos"/>
                <w:sz w:val="18"/>
                <w:szCs w:val="18"/>
              </w:rPr>
              <w:t>13</w:t>
            </w:r>
          </w:p>
        </w:tc>
        <w:tc>
          <w:tcPr>
            <w:tcW w:w="91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77DE432E" w14:textId="77777777" w:rsidR="00E738F9" w:rsidRPr="00932654" w:rsidRDefault="00E738F9" w:rsidP="009F686C">
            <w:pPr>
              <w:spacing w:after="0" w:line="240" w:lineRule="auto"/>
              <w:jc w:val="center"/>
              <w:rPr>
                <w:sz w:val="18"/>
                <w:szCs w:val="18"/>
              </w:rPr>
            </w:pPr>
            <w:r w:rsidRPr="00932654">
              <w:rPr>
                <w:rFonts w:eastAsia="Aptos"/>
                <w:b/>
                <w:bCs/>
                <w:sz w:val="18"/>
                <w:szCs w:val="18"/>
              </w:rPr>
              <w:t>3</w:t>
            </w:r>
          </w:p>
        </w:tc>
      </w:tr>
      <w:tr w:rsidR="00E738F9" w:rsidRPr="00932654" w14:paraId="033C3AF3"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181B87AC" w14:textId="77777777" w:rsidR="00E738F9" w:rsidRPr="00932654" w:rsidRDefault="00E738F9" w:rsidP="009F686C">
            <w:pPr>
              <w:spacing w:after="0" w:line="240" w:lineRule="auto"/>
              <w:rPr>
                <w:sz w:val="18"/>
                <w:szCs w:val="18"/>
              </w:rPr>
            </w:pPr>
            <w:r w:rsidRPr="00932654">
              <w:rPr>
                <w:rFonts w:eastAsia="Aptos"/>
                <w:sz w:val="18"/>
                <w:szCs w:val="18"/>
              </w:rPr>
              <w:t>Extração de carvão mineral e de minerais não metálicos</w:t>
            </w:r>
          </w:p>
        </w:tc>
        <w:tc>
          <w:tcPr>
            <w:tcW w:w="850" w:type="pct"/>
            <w:tcBorders>
              <w:top w:val="single" w:sz="2" w:space="0" w:color="BFBFBF"/>
              <w:left w:val="single" w:sz="2" w:space="0" w:color="BFBFBF"/>
              <w:bottom w:val="single" w:sz="2" w:space="0" w:color="BFBFBF"/>
              <w:right w:val="single" w:sz="2" w:space="0" w:color="BFBFBF"/>
            </w:tcBorders>
            <w:shd w:val="clear" w:color="auto" w:fill="D9E8D3"/>
            <w:tcMar>
              <w:top w:w="60" w:type="dxa"/>
              <w:left w:w="120" w:type="dxa"/>
              <w:bottom w:w="60" w:type="dxa"/>
              <w:right w:w="120" w:type="dxa"/>
            </w:tcMar>
            <w:vAlign w:val="center"/>
          </w:tcPr>
          <w:p w14:paraId="73307CF1" w14:textId="77777777" w:rsidR="00E738F9" w:rsidRPr="00932654" w:rsidRDefault="00E738F9" w:rsidP="009F686C">
            <w:pPr>
              <w:spacing w:after="0" w:line="240" w:lineRule="auto"/>
              <w:jc w:val="center"/>
              <w:rPr>
                <w:sz w:val="18"/>
                <w:szCs w:val="18"/>
              </w:rPr>
            </w:pPr>
            <w:r w:rsidRPr="00932654">
              <w:rPr>
                <w:rFonts w:eastAsia="Aptos"/>
                <w:b/>
                <w:bCs/>
                <w:color w:val="000000"/>
                <w:sz w:val="18"/>
                <w:szCs w:val="18"/>
              </w:rPr>
              <w:t>Marginal</w:t>
            </w:r>
          </w:p>
        </w:tc>
        <w:tc>
          <w:tcPr>
            <w:tcW w:w="669"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263610E1" w14:textId="77777777" w:rsidR="00E738F9" w:rsidRPr="00932654" w:rsidRDefault="00E738F9" w:rsidP="009F686C">
            <w:pPr>
              <w:spacing w:after="0" w:line="240" w:lineRule="auto"/>
              <w:jc w:val="center"/>
              <w:rPr>
                <w:sz w:val="18"/>
                <w:szCs w:val="18"/>
              </w:rPr>
            </w:pPr>
            <w:r w:rsidRPr="00932654">
              <w:rPr>
                <w:rFonts w:eastAsia="Aptos"/>
                <w:b/>
                <w:bCs/>
                <w:sz w:val="18"/>
                <w:szCs w:val="18"/>
              </w:rPr>
              <w:t>14,6%</w:t>
            </w:r>
          </w:p>
        </w:tc>
        <w:tc>
          <w:tcPr>
            <w:tcW w:w="65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03324DCD" w14:textId="77777777" w:rsidR="00E738F9" w:rsidRPr="00932654" w:rsidRDefault="00E738F9" w:rsidP="009F686C">
            <w:pPr>
              <w:spacing w:after="0" w:line="240" w:lineRule="auto"/>
              <w:jc w:val="center"/>
              <w:rPr>
                <w:sz w:val="18"/>
                <w:szCs w:val="18"/>
              </w:rPr>
            </w:pPr>
            <w:r w:rsidRPr="00932654">
              <w:rPr>
                <w:rFonts w:eastAsia="Aptos"/>
                <w:sz w:val="18"/>
                <w:szCs w:val="18"/>
              </w:rPr>
              <w:t>10</w:t>
            </w:r>
          </w:p>
        </w:tc>
        <w:tc>
          <w:tcPr>
            <w:tcW w:w="91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3BDF5E94" w14:textId="77777777" w:rsidR="00E738F9" w:rsidRPr="00932654" w:rsidRDefault="00E738F9" w:rsidP="009F686C">
            <w:pPr>
              <w:spacing w:after="0" w:line="240" w:lineRule="auto"/>
              <w:jc w:val="center"/>
              <w:rPr>
                <w:sz w:val="18"/>
                <w:szCs w:val="18"/>
              </w:rPr>
            </w:pPr>
            <w:r w:rsidRPr="00932654">
              <w:rPr>
                <w:rFonts w:eastAsia="Aptos"/>
                <w:b/>
                <w:bCs/>
                <w:sz w:val="18"/>
                <w:szCs w:val="18"/>
              </w:rPr>
              <w:t>1</w:t>
            </w:r>
          </w:p>
        </w:tc>
      </w:tr>
      <w:tr w:rsidR="00E738F9" w:rsidRPr="00932654" w14:paraId="72DC7266"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38AE24F7" w14:textId="77777777" w:rsidR="00E738F9" w:rsidRPr="00932654" w:rsidRDefault="00E738F9" w:rsidP="009F686C">
            <w:pPr>
              <w:spacing w:after="0" w:line="240" w:lineRule="auto"/>
              <w:rPr>
                <w:sz w:val="18"/>
                <w:szCs w:val="18"/>
              </w:rPr>
            </w:pPr>
            <w:r w:rsidRPr="00932654">
              <w:rPr>
                <w:rFonts w:eastAsia="Aptos"/>
                <w:sz w:val="18"/>
                <w:szCs w:val="18"/>
              </w:rPr>
              <w:t>Manutenção, reparação e instalação de máquinas e equipamentos</w:t>
            </w:r>
          </w:p>
        </w:tc>
        <w:tc>
          <w:tcPr>
            <w:tcW w:w="850" w:type="pct"/>
            <w:tcBorders>
              <w:top w:val="single" w:sz="2" w:space="0" w:color="BFBFBF"/>
              <w:left w:val="single" w:sz="2" w:space="0" w:color="BFBFBF"/>
              <w:bottom w:val="single" w:sz="2" w:space="0" w:color="BFBFBF"/>
              <w:right w:val="single" w:sz="2" w:space="0" w:color="BFBFBF"/>
            </w:tcBorders>
            <w:shd w:val="clear" w:color="auto" w:fill="D9E8D3"/>
            <w:tcMar>
              <w:top w:w="60" w:type="dxa"/>
              <w:left w:w="120" w:type="dxa"/>
              <w:bottom w:w="60" w:type="dxa"/>
              <w:right w:w="120" w:type="dxa"/>
            </w:tcMar>
            <w:vAlign w:val="center"/>
          </w:tcPr>
          <w:p w14:paraId="0BCCE36A" w14:textId="77777777" w:rsidR="00E738F9" w:rsidRPr="00932654" w:rsidRDefault="00E738F9" w:rsidP="009F686C">
            <w:pPr>
              <w:spacing w:after="0" w:line="240" w:lineRule="auto"/>
              <w:jc w:val="center"/>
              <w:rPr>
                <w:sz w:val="18"/>
                <w:szCs w:val="18"/>
              </w:rPr>
            </w:pPr>
            <w:r w:rsidRPr="00932654">
              <w:rPr>
                <w:rFonts w:eastAsia="Aptos"/>
                <w:b/>
                <w:bCs/>
                <w:color w:val="000000"/>
                <w:sz w:val="18"/>
                <w:szCs w:val="18"/>
              </w:rPr>
              <w:t>Marginal</w:t>
            </w:r>
          </w:p>
        </w:tc>
        <w:tc>
          <w:tcPr>
            <w:tcW w:w="66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4E3D0F28" w14:textId="77777777" w:rsidR="00E738F9" w:rsidRPr="00932654" w:rsidRDefault="00E738F9" w:rsidP="009F686C">
            <w:pPr>
              <w:spacing w:after="0" w:line="240" w:lineRule="auto"/>
              <w:jc w:val="center"/>
              <w:rPr>
                <w:sz w:val="18"/>
                <w:szCs w:val="18"/>
              </w:rPr>
            </w:pPr>
            <w:r w:rsidRPr="00932654">
              <w:rPr>
                <w:rFonts w:eastAsia="Aptos"/>
                <w:b/>
                <w:bCs/>
                <w:sz w:val="18"/>
                <w:szCs w:val="18"/>
              </w:rPr>
              <w:t>12,7%</w:t>
            </w:r>
          </w:p>
        </w:tc>
        <w:tc>
          <w:tcPr>
            <w:tcW w:w="6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177B4D79" w14:textId="77777777" w:rsidR="00E738F9" w:rsidRPr="00932654" w:rsidRDefault="00E738F9" w:rsidP="009F686C">
            <w:pPr>
              <w:spacing w:after="0" w:line="240" w:lineRule="auto"/>
              <w:jc w:val="center"/>
              <w:rPr>
                <w:sz w:val="18"/>
                <w:szCs w:val="18"/>
              </w:rPr>
            </w:pPr>
            <w:r w:rsidRPr="00932654">
              <w:rPr>
                <w:rFonts w:eastAsia="Aptos"/>
                <w:sz w:val="18"/>
                <w:szCs w:val="18"/>
              </w:rPr>
              <w:t>11</w:t>
            </w:r>
          </w:p>
        </w:tc>
        <w:tc>
          <w:tcPr>
            <w:tcW w:w="91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7057C98F" w14:textId="77777777" w:rsidR="00E738F9" w:rsidRPr="00932654" w:rsidRDefault="00E738F9" w:rsidP="009F686C">
            <w:pPr>
              <w:spacing w:after="0" w:line="240" w:lineRule="auto"/>
              <w:jc w:val="center"/>
              <w:rPr>
                <w:sz w:val="18"/>
                <w:szCs w:val="18"/>
              </w:rPr>
            </w:pPr>
            <w:r w:rsidRPr="00932654">
              <w:rPr>
                <w:rFonts w:eastAsia="Aptos"/>
                <w:b/>
                <w:bCs/>
                <w:sz w:val="18"/>
                <w:szCs w:val="18"/>
              </w:rPr>
              <w:t>1</w:t>
            </w:r>
          </w:p>
        </w:tc>
      </w:tr>
      <w:tr w:rsidR="00E738F9" w:rsidRPr="00932654" w14:paraId="68648FC8"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0E1DB236" w14:textId="77777777" w:rsidR="00E738F9" w:rsidRPr="00932654" w:rsidRDefault="00E738F9" w:rsidP="009F686C">
            <w:pPr>
              <w:spacing w:after="0" w:line="240" w:lineRule="auto"/>
              <w:rPr>
                <w:sz w:val="18"/>
                <w:szCs w:val="18"/>
              </w:rPr>
            </w:pPr>
            <w:r w:rsidRPr="00932654">
              <w:rPr>
                <w:rFonts w:eastAsia="Aptos"/>
                <w:sz w:val="18"/>
                <w:szCs w:val="18"/>
              </w:rPr>
              <w:t xml:space="preserve">Fabricação de defensivos, </w:t>
            </w:r>
            <w:proofErr w:type="spellStart"/>
            <w:r w:rsidRPr="00932654">
              <w:rPr>
                <w:rFonts w:eastAsia="Aptos"/>
                <w:sz w:val="18"/>
                <w:szCs w:val="18"/>
              </w:rPr>
              <w:t>desinfestantes</w:t>
            </w:r>
            <w:proofErr w:type="spellEnd"/>
            <w:r w:rsidRPr="00932654">
              <w:rPr>
                <w:rFonts w:eastAsia="Aptos"/>
                <w:sz w:val="18"/>
                <w:szCs w:val="18"/>
              </w:rPr>
              <w:t>, tintas e químicos diversos</w:t>
            </w:r>
          </w:p>
        </w:tc>
        <w:tc>
          <w:tcPr>
            <w:tcW w:w="850" w:type="pct"/>
            <w:tcBorders>
              <w:top w:val="single" w:sz="2" w:space="0" w:color="BFBFBF"/>
              <w:left w:val="single" w:sz="2" w:space="0" w:color="BFBFBF"/>
              <w:bottom w:val="single" w:sz="2" w:space="0" w:color="BFBFBF"/>
              <w:right w:val="single" w:sz="2" w:space="0" w:color="BFBFBF"/>
            </w:tcBorders>
            <w:shd w:val="clear" w:color="auto" w:fill="D9E8D3"/>
            <w:tcMar>
              <w:top w:w="60" w:type="dxa"/>
              <w:left w:w="120" w:type="dxa"/>
              <w:bottom w:w="60" w:type="dxa"/>
              <w:right w:w="120" w:type="dxa"/>
            </w:tcMar>
            <w:vAlign w:val="center"/>
          </w:tcPr>
          <w:p w14:paraId="244A7E89" w14:textId="77777777" w:rsidR="00E738F9" w:rsidRPr="00932654" w:rsidRDefault="00E738F9" w:rsidP="009F686C">
            <w:pPr>
              <w:spacing w:after="0" w:line="240" w:lineRule="auto"/>
              <w:jc w:val="center"/>
              <w:rPr>
                <w:sz w:val="18"/>
                <w:szCs w:val="18"/>
              </w:rPr>
            </w:pPr>
            <w:r w:rsidRPr="00932654">
              <w:rPr>
                <w:rFonts w:eastAsia="Aptos"/>
                <w:b/>
                <w:bCs/>
                <w:color w:val="000000"/>
                <w:sz w:val="18"/>
                <w:szCs w:val="18"/>
              </w:rPr>
              <w:t>Marginal</w:t>
            </w:r>
          </w:p>
        </w:tc>
        <w:tc>
          <w:tcPr>
            <w:tcW w:w="669"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58E51B18" w14:textId="77777777" w:rsidR="00E738F9" w:rsidRPr="00932654" w:rsidRDefault="00E738F9" w:rsidP="009F686C">
            <w:pPr>
              <w:spacing w:after="0" w:line="240" w:lineRule="auto"/>
              <w:jc w:val="center"/>
              <w:rPr>
                <w:sz w:val="18"/>
                <w:szCs w:val="18"/>
              </w:rPr>
            </w:pPr>
            <w:r w:rsidRPr="00932654">
              <w:rPr>
                <w:rFonts w:eastAsia="Aptos"/>
                <w:b/>
                <w:bCs/>
                <w:sz w:val="18"/>
                <w:szCs w:val="18"/>
              </w:rPr>
              <w:t>12,2%</w:t>
            </w:r>
          </w:p>
        </w:tc>
        <w:tc>
          <w:tcPr>
            <w:tcW w:w="65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684D52F0" w14:textId="77777777" w:rsidR="00E738F9" w:rsidRPr="00932654" w:rsidRDefault="00E738F9" w:rsidP="009F686C">
            <w:pPr>
              <w:spacing w:after="0" w:line="240" w:lineRule="auto"/>
              <w:jc w:val="center"/>
              <w:rPr>
                <w:sz w:val="18"/>
                <w:szCs w:val="18"/>
              </w:rPr>
            </w:pPr>
            <w:r w:rsidRPr="00932654">
              <w:rPr>
                <w:rFonts w:eastAsia="Aptos"/>
                <w:sz w:val="18"/>
                <w:szCs w:val="18"/>
              </w:rPr>
              <w:t>6</w:t>
            </w:r>
          </w:p>
        </w:tc>
        <w:tc>
          <w:tcPr>
            <w:tcW w:w="912" w:type="pct"/>
            <w:tcBorders>
              <w:top w:val="single" w:sz="2" w:space="0" w:color="BFBFBF"/>
              <w:left w:val="single" w:sz="2" w:space="0" w:color="BFBFBF"/>
              <w:bottom w:val="single" w:sz="2" w:space="0" w:color="BFBFBF"/>
              <w:right w:val="single" w:sz="2" w:space="0" w:color="BFBFBF"/>
            </w:tcBorders>
            <w:shd w:val="clear" w:color="auto" w:fill="F2F6FA"/>
            <w:tcMar>
              <w:top w:w="60" w:type="dxa"/>
              <w:left w:w="120" w:type="dxa"/>
              <w:bottom w:w="60" w:type="dxa"/>
              <w:right w:w="120" w:type="dxa"/>
            </w:tcMar>
            <w:vAlign w:val="center"/>
          </w:tcPr>
          <w:p w14:paraId="7973BE9D" w14:textId="77777777" w:rsidR="00E738F9" w:rsidRPr="00932654" w:rsidRDefault="00E738F9" w:rsidP="009F686C">
            <w:pPr>
              <w:spacing w:after="0" w:line="240" w:lineRule="auto"/>
              <w:jc w:val="center"/>
              <w:rPr>
                <w:sz w:val="18"/>
                <w:szCs w:val="18"/>
              </w:rPr>
            </w:pPr>
            <w:r w:rsidRPr="00932654">
              <w:rPr>
                <w:rFonts w:eastAsia="Aptos"/>
                <w:b/>
                <w:bCs/>
                <w:sz w:val="18"/>
                <w:szCs w:val="18"/>
              </w:rPr>
              <w:t>1</w:t>
            </w:r>
          </w:p>
        </w:tc>
      </w:tr>
      <w:tr w:rsidR="00E738F9" w:rsidRPr="00932654" w14:paraId="2E3F2B5D" w14:textId="77777777" w:rsidTr="00B946B9">
        <w:tc>
          <w:tcPr>
            <w:tcW w:w="1917"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74ECEA82" w14:textId="77777777" w:rsidR="00E738F9" w:rsidRPr="00932654" w:rsidRDefault="00E738F9" w:rsidP="009F686C">
            <w:pPr>
              <w:spacing w:after="0" w:line="240" w:lineRule="auto"/>
              <w:rPr>
                <w:sz w:val="18"/>
                <w:szCs w:val="18"/>
              </w:rPr>
            </w:pPr>
            <w:r w:rsidRPr="00932654">
              <w:rPr>
                <w:rFonts w:eastAsia="Aptos"/>
                <w:sz w:val="18"/>
                <w:szCs w:val="18"/>
              </w:rPr>
              <w:t>Fabricação de produtos de metal, exceto máquinas e equipamentos</w:t>
            </w:r>
          </w:p>
        </w:tc>
        <w:tc>
          <w:tcPr>
            <w:tcW w:w="850" w:type="pct"/>
            <w:tcBorders>
              <w:top w:val="single" w:sz="2" w:space="0" w:color="BFBFBF"/>
              <w:left w:val="single" w:sz="2" w:space="0" w:color="BFBFBF"/>
              <w:bottom w:val="single" w:sz="2" w:space="0" w:color="BFBFBF"/>
              <w:right w:val="single" w:sz="2" w:space="0" w:color="BFBFBF"/>
            </w:tcBorders>
            <w:shd w:val="clear" w:color="auto" w:fill="D9E8D3"/>
            <w:tcMar>
              <w:top w:w="60" w:type="dxa"/>
              <w:left w:w="120" w:type="dxa"/>
              <w:bottom w:w="60" w:type="dxa"/>
              <w:right w:w="120" w:type="dxa"/>
            </w:tcMar>
            <w:vAlign w:val="center"/>
          </w:tcPr>
          <w:p w14:paraId="3FED6AEC" w14:textId="77777777" w:rsidR="00E738F9" w:rsidRPr="00932654" w:rsidRDefault="00E738F9" w:rsidP="009F686C">
            <w:pPr>
              <w:spacing w:after="0" w:line="240" w:lineRule="auto"/>
              <w:jc w:val="center"/>
              <w:rPr>
                <w:sz w:val="18"/>
                <w:szCs w:val="18"/>
              </w:rPr>
            </w:pPr>
            <w:r w:rsidRPr="00932654">
              <w:rPr>
                <w:rFonts w:eastAsia="Aptos"/>
                <w:b/>
                <w:bCs/>
                <w:color w:val="000000"/>
                <w:sz w:val="18"/>
                <w:szCs w:val="18"/>
              </w:rPr>
              <w:t>Marginal</w:t>
            </w:r>
          </w:p>
        </w:tc>
        <w:tc>
          <w:tcPr>
            <w:tcW w:w="669"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122BB694" w14:textId="77777777" w:rsidR="00E738F9" w:rsidRPr="00932654" w:rsidRDefault="00E738F9" w:rsidP="009F686C">
            <w:pPr>
              <w:spacing w:after="0" w:line="240" w:lineRule="auto"/>
              <w:jc w:val="center"/>
              <w:rPr>
                <w:sz w:val="18"/>
                <w:szCs w:val="18"/>
              </w:rPr>
            </w:pPr>
            <w:r w:rsidRPr="00932654">
              <w:rPr>
                <w:rFonts w:eastAsia="Aptos"/>
                <w:b/>
                <w:bCs/>
                <w:sz w:val="18"/>
                <w:szCs w:val="18"/>
              </w:rPr>
              <w:t>8,9%</w:t>
            </w:r>
          </w:p>
        </w:tc>
        <w:tc>
          <w:tcPr>
            <w:tcW w:w="65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32081340" w14:textId="77777777" w:rsidR="00E738F9" w:rsidRPr="00932654" w:rsidRDefault="00E738F9" w:rsidP="009F686C">
            <w:pPr>
              <w:spacing w:after="0" w:line="240" w:lineRule="auto"/>
              <w:jc w:val="center"/>
              <w:rPr>
                <w:sz w:val="18"/>
                <w:szCs w:val="18"/>
              </w:rPr>
            </w:pPr>
            <w:r w:rsidRPr="00932654">
              <w:rPr>
                <w:rFonts w:eastAsia="Aptos"/>
                <w:sz w:val="18"/>
                <w:szCs w:val="18"/>
              </w:rPr>
              <w:t>11</w:t>
            </w:r>
          </w:p>
        </w:tc>
        <w:tc>
          <w:tcPr>
            <w:tcW w:w="912" w:type="pct"/>
            <w:tcBorders>
              <w:top w:val="single" w:sz="2" w:space="0" w:color="BFBFBF"/>
              <w:left w:val="single" w:sz="2" w:space="0" w:color="BFBFBF"/>
              <w:bottom w:val="single" w:sz="2" w:space="0" w:color="BFBFBF"/>
              <w:right w:val="single" w:sz="2" w:space="0" w:color="BFBFBF"/>
            </w:tcBorders>
            <w:shd w:val="clear" w:color="auto" w:fill="FFFFFF"/>
            <w:tcMar>
              <w:top w:w="60" w:type="dxa"/>
              <w:left w:w="120" w:type="dxa"/>
              <w:bottom w:w="60" w:type="dxa"/>
              <w:right w:w="120" w:type="dxa"/>
            </w:tcMar>
            <w:vAlign w:val="center"/>
          </w:tcPr>
          <w:p w14:paraId="7AD73CA9" w14:textId="77777777" w:rsidR="00E738F9" w:rsidRPr="00932654" w:rsidRDefault="00E738F9" w:rsidP="009F686C">
            <w:pPr>
              <w:spacing w:after="0" w:line="240" w:lineRule="auto"/>
              <w:jc w:val="center"/>
              <w:rPr>
                <w:sz w:val="18"/>
                <w:szCs w:val="18"/>
              </w:rPr>
            </w:pPr>
            <w:r w:rsidRPr="00932654">
              <w:rPr>
                <w:rFonts w:eastAsia="Aptos"/>
                <w:b/>
                <w:bCs/>
                <w:sz w:val="18"/>
                <w:szCs w:val="18"/>
              </w:rPr>
              <w:t>1</w:t>
            </w:r>
          </w:p>
        </w:tc>
      </w:tr>
    </w:tbl>
    <w:p w14:paraId="486F4DF3" w14:textId="77777777" w:rsidR="00E738F9" w:rsidRPr="00932654" w:rsidRDefault="00E738F9" w:rsidP="009F686C">
      <w:pPr>
        <w:spacing w:line="360" w:lineRule="auto"/>
        <w:jc w:val="both"/>
      </w:pPr>
      <w:r w:rsidRPr="00932654">
        <w:rPr>
          <w:b/>
          <w:bCs/>
        </w:rPr>
        <w:t>Fonte:</w:t>
      </w:r>
      <w:r w:rsidRPr="00932654">
        <w:t xml:space="preserve"> Elaboração própria a partir de resultados da pesquisa.</w:t>
      </w:r>
    </w:p>
    <w:p w14:paraId="710E41D6" w14:textId="77777777" w:rsidR="00E738F9" w:rsidRPr="00932654" w:rsidRDefault="00E738F9" w:rsidP="009F686C">
      <w:pPr>
        <w:spacing w:line="360" w:lineRule="auto"/>
        <w:jc w:val="both"/>
        <w:rPr>
          <w:rFonts w:eastAsia="Aptos"/>
        </w:rPr>
      </w:pPr>
      <w:r w:rsidRPr="00932654">
        <w:rPr>
          <w:rFonts w:eastAsia="Aptos"/>
        </w:rPr>
        <w:t xml:space="preserve">Nos cinco setores de participação total ou quase total (Extração de minério de ferro, Fabricação de celulose e papel, Fabricação de biocombustíveis, Energia elétrica e Água/esgoto), praticamente todo o efeito multiplicador gerado por um estímulo econômico na demanda final do setor seria em baixo carbono. Já nos quatro setores de participação marginal (Extração de carvão mineral, Manutenção de máquinas, </w:t>
      </w:r>
      <w:r w:rsidRPr="00932654">
        <w:rPr>
          <w:rFonts w:eastAsia="Aptos"/>
        </w:rPr>
        <w:lastRenderedPageBreak/>
        <w:t>Defensivos agrícolas e Produtos de metal), a maior parte do efeito gerado permanece em atividades convencionais. A Figura 5 revela a decomposição do multiplicador de emprego em setores com participação em baixo carbono.</w:t>
      </w:r>
    </w:p>
    <w:p w14:paraId="4B00916C" w14:textId="77777777" w:rsidR="00E738F9" w:rsidRPr="00932654" w:rsidRDefault="00E738F9" w:rsidP="009F686C">
      <w:pPr>
        <w:spacing w:line="360" w:lineRule="auto"/>
        <w:jc w:val="center"/>
        <w:rPr>
          <w:rFonts w:eastAsia="Aptos"/>
        </w:rPr>
      </w:pPr>
      <w:r w:rsidRPr="00932654">
        <w:rPr>
          <w:rFonts w:eastAsia="Aptos"/>
          <w:b/>
          <w:bCs/>
        </w:rPr>
        <w:t>Figura 5:</w:t>
      </w:r>
      <w:r w:rsidRPr="00932654">
        <w:rPr>
          <w:rFonts w:eastAsia="Aptos"/>
        </w:rPr>
        <w:t xml:space="preserve"> Decomposição do multiplicador de emprego entre baixo carbono e atividades normais, setores com participação identificada, 2019</w:t>
      </w:r>
    </w:p>
    <w:p w14:paraId="6FD7BE9D" w14:textId="77777777" w:rsidR="00E738F9" w:rsidRPr="00932654" w:rsidRDefault="00E738F9" w:rsidP="009F686C">
      <w:pPr>
        <w:spacing w:after="0" w:line="360" w:lineRule="auto"/>
        <w:jc w:val="both"/>
      </w:pPr>
      <w:r w:rsidRPr="00932654">
        <w:rPr>
          <w:noProof/>
        </w:rPr>
        <w:drawing>
          <wp:inline distT="0" distB="0" distL="0" distR="0" wp14:anchorId="77B4284D" wp14:editId="557B19D1">
            <wp:extent cx="5522328" cy="2823633"/>
            <wp:effectExtent l="0" t="0" r="2540" b="0"/>
            <wp:docPr id="894523925" name="Gráfico" descr="Gráfic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t="12156"/>
                    <a:stretch>
                      <a:fillRect/>
                    </a:stretch>
                  </pic:blipFill>
                  <pic:spPr bwMode="auto">
                    <a:xfrm>
                      <a:off x="0" y="0"/>
                      <a:ext cx="5550057" cy="2837811"/>
                    </a:xfrm>
                    <a:prstGeom prst="rect">
                      <a:avLst/>
                    </a:prstGeom>
                    <a:ln>
                      <a:noFill/>
                    </a:ln>
                    <a:extLst>
                      <a:ext uri="{53640926-AAD7-44D8-BBD7-CCE9431645EC}">
                        <a14:shadowObscured xmlns:a14="http://schemas.microsoft.com/office/drawing/2010/main"/>
                      </a:ext>
                    </a:extLst>
                  </pic:spPr>
                </pic:pic>
              </a:graphicData>
            </a:graphic>
          </wp:inline>
        </w:drawing>
      </w:r>
    </w:p>
    <w:p w14:paraId="42B879D5" w14:textId="77777777" w:rsidR="00E738F9" w:rsidRPr="00932654" w:rsidRDefault="00E738F9" w:rsidP="009F686C">
      <w:pPr>
        <w:spacing w:line="360" w:lineRule="auto"/>
        <w:jc w:val="both"/>
      </w:pPr>
      <w:r w:rsidRPr="00932654">
        <w:rPr>
          <w:b/>
          <w:bCs/>
        </w:rPr>
        <w:t>Fonte:</w:t>
      </w:r>
      <w:r w:rsidRPr="00932654">
        <w:t xml:space="preserve"> Elaboração própria a partir de resultados da pesquisa.</w:t>
      </w:r>
    </w:p>
    <w:p w14:paraId="3A26B054" w14:textId="77777777" w:rsidR="00E738F9" w:rsidRPr="00932654" w:rsidRDefault="00E738F9" w:rsidP="009F686C">
      <w:pPr>
        <w:spacing w:line="360" w:lineRule="auto"/>
        <w:jc w:val="both"/>
      </w:pPr>
      <w:r w:rsidRPr="00932654">
        <w:rPr>
          <w:rFonts w:eastAsia="Aptos"/>
        </w:rPr>
        <w:t>O caso do setor de Extração de carvão mineral e de minerais não metálicos ilustra bem essa diferença: para cada R$ 1 milhão adicional de demanda nesse setor, seriam gerados cerca de 10 empregos diretos e indiretos em toda a economia, mas como apenas 14,6% da atividade do setor tem exposição a baixo carbono, somente 1 emprego poderia estar associado a atividades de baixo carbono. Os outros 9 empregos seriam gerados em atividades convencionais do mesmo setor.</w:t>
      </w:r>
    </w:p>
    <w:p w14:paraId="79475915" w14:textId="77777777" w:rsidR="00E738F9" w:rsidRPr="00932654" w:rsidRDefault="00E738F9" w:rsidP="009F686C">
      <w:pPr>
        <w:spacing w:line="360" w:lineRule="auto"/>
        <w:jc w:val="both"/>
      </w:pPr>
      <w:r w:rsidRPr="00932654">
        <w:rPr>
          <w:rFonts w:eastAsia="Aptos"/>
        </w:rPr>
        <w:t>Esse padrão se repete nos setores de participação marginal: eles geram emprego e produção relevantes para a economia, mas a fatia "verde" desse efeito é pequena. Já nos cinco setores de participação total ou quase total, qualquer estímulo econômico se traduz quase integralmente em produção, renda e emprego de baixo carbono.</w:t>
      </w:r>
    </w:p>
    <w:p w14:paraId="41318146" w14:textId="0C5AF2B6" w:rsidR="00E738F9" w:rsidRPr="00932654" w:rsidRDefault="00E738F9" w:rsidP="009F686C">
      <w:pPr>
        <w:spacing w:line="360" w:lineRule="auto"/>
        <w:jc w:val="both"/>
        <w:rPr>
          <w:rFonts w:eastAsia="Aptos"/>
        </w:rPr>
      </w:pPr>
      <w:r w:rsidRPr="00932654">
        <w:rPr>
          <w:rFonts w:eastAsia="Aptos"/>
        </w:rPr>
        <w:t xml:space="preserve">O mesmo exercício pode ser feito para os multiplicadores de produção e de renda, permitindo enxergar quanto do efeito de cada setor sobre o valor total produzido e </w:t>
      </w:r>
      <w:r w:rsidRPr="00932654">
        <w:rPr>
          <w:rFonts w:eastAsia="Aptos"/>
        </w:rPr>
        <w:lastRenderedPageBreak/>
        <w:t xml:space="preserve">sobre a renda gerada na economia está, de fato, associado a atividades </w:t>
      </w:r>
      <w:r w:rsidR="005825A1">
        <w:rPr>
          <w:rFonts w:eastAsia="Aptos"/>
        </w:rPr>
        <w:t xml:space="preserve">elegíveis </w:t>
      </w:r>
      <w:r w:rsidRPr="00932654">
        <w:rPr>
          <w:rFonts w:eastAsia="Aptos"/>
        </w:rPr>
        <w:t>a TSB.</w:t>
      </w:r>
    </w:p>
    <w:p w14:paraId="23394401" w14:textId="77777777" w:rsidR="00E738F9" w:rsidRPr="00932654" w:rsidRDefault="00E738F9" w:rsidP="009F686C">
      <w:pPr>
        <w:spacing w:line="360" w:lineRule="auto"/>
        <w:jc w:val="both"/>
        <w:rPr>
          <w:rFonts w:eastAsia="Aptos"/>
        </w:rPr>
      </w:pPr>
      <w:r w:rsidRPr="00932654">
        <w:rPr>
          <w:rFonts w:eastAsia="Aptos"/>
        </w:rPr>
        <w:t>Para a produção, como mostra a Figura 6, a Fabricação de biocombustíveis lidera com R$ 2,34 gerados em baixo carbono para cada R$ 1 de demanda final, seguida por Celulose e papel (R$ 2,09) e Energia elétrica (R$ 1,91), valores muito próximos dos seus multiplicadores totais. Já em setores como Fabricação de produtos de metal e Manutenção de máquinas, menos de R$ 0,25 do multiplicador de produção está associado a baixo carbono, mesmo esses setores tendo multiplicadores totais relativamente altos (entre R$ 1,70 e R$ 2,03): a maior parte do efeito permanece em atividades convencionais.</w:t>
      </w:r>
    </w:p>
    <w:p w14:paraId="66F2B194" w14:textId="77777777" w:rsidR="00E738F9" w:rsidRPr="00932654" w:rsidRDefault="00E738F9" w:rsidP="009F686C">
      <w:pPr>
        <w:spacing w:line="360" w:lineRule="auto"/>
        <w:jc w:val="center"/>
        <w:rPr>
          <w:rFonts w:eastAsia="Aptos"/>
        </w:rPr>
      </w:pPr>
      <w:r w:rsidRPr="00932654">
        <w:rPr>
          <w:rFonts w:eastAsia="Aptos"/>
          <w:b/>
          <w:bCs/>
        </w:rPr>
        <w:t>Figura 6:</w:t>
      </w:r>
      <w:r w:rsidRPr="00932654">
        <w:rPr>
          <w:rFonts w:eastAsia="Aptos"/>
        </w:rPr>
        <w:t xml:space="preserve"> Decomposição do multiplicador de produção entre baixo carbono e atividades normais, setores com participação identificada, 2019</w:t>
      </w:r>
    </w:p>
    <w:p w14:paraId="07936518" w14:textId="77777777" w:rsidR="00E738F9" w:rsidRPr="00932654" w:rsidRDefault="00E738F9" w:rsidP="009F686C">
      <w:pPr>
        <w:spacing w:after="0" w:line="360" w:lineRule="auto"/>
        <w:jc w:val="both"/>
      </w:pPr>
      <w:r w:rsidRPr="00932654">
        <w:rPr>
          <w:noProof/>
        </w:rPr>
        <w:drawing>
          <wp:inline distT="0" distB="0" distL="0" distR="0" wp14:anchorId="6E9A4CE7" wp14:editId="30851BED">
            <wp:extent cx="5523230" cy="3035300"/>
            <wp:effectExtent l="0" t="0" r="1270" b="0"/>
            <wp:docPr id="824058643" name="Gráfico" descr="Gráfic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t="11874"/>
                    <a:stretch>
                      <a:fillRect/>
                    </a:stretch>
                  </pic:blipFill>
                  <pic:spPr bwMode="auto">
                    <a:xfrm>
                      <a:off x="0" y="0"/>
                      <a:ext cx="5540730" cy="3044917"/>
                    </a:xfrm>
                    <a:prstGeom prst="rect">
                      <a:avLst/>
                    </a:prstGeom>
                    <a:ln>
                      <a:noFill/>
                    </a:ln>
                    <a:extLst>
                      <a:ext uri="{53640926-AAD7-44D8-BBD7-CCE9431645EC}">
                        <a14:shadowObscured xmlns:a14="http://schemas.microsoft.com/office/drawing/2010/main"/>
                      </a:ext>
                    </a:extLst>
                  </pic:spPr>
                </pic:pic>
              </a:graphicData>
            </a:graphic>
          </wp:inline>
        </w:drawing>
      </w:r>
    </w:p>
    <w:p w14:paraId="3C99F387" w14:textId="77777777" w:rsidR="00E738F9" w:rsidRPr="00932654" w:rsidRDefault="00E738F9" w:rsidP="009F686C">
      <w:pPr>
        <w:spacing w:line="360" w:lineRule="auto"/>
        <w:jc w:val="both"/>
      </w:pPr>
      <w:r w:rsidRPr="00932654">
        <w:rPr>
          <w:b/>
          <w:bCs/>
        </w:rPr>
        <w:t>Fonte:</w:t>
      </w:r>
      <w:r w:rsidRPr="00932654">
        <w:t xml:space="preserve"> Elaboração própria a partir de resultados da pesquisa.</w:t>
      </w:r>
    </w:p>
    <w:p w14:paraId="79206984" w14:textId="77777777" w:rsidR="00E738F9" w:rsidRPr="00932654" w:rsidRDefault="00E738F9" w:rsidP="009F686C">
      <w:pPr>
        <w:spacing w:line="360" w:lineRule="auto"/>
        <w:jc w:val="both"/>
        <w:rPr>
          <w:rFonts w:eastAsia="Aptos"/>
        </w:rPr>
      </w:pPr>
      <w:r w:rsidRPr="00932654">
        <w:rPr>
          <w:rFonts w:eastAsia="Aptos"/>
        </w:rPr>
        <w:t xml:space="preserve">O padrão se repete na renda (Figura 7): Extração de minério de ferro e Fabricação de biocombustíveis lideram, com R$ 0,80 de renda em baixo carbono gerada para cada R$ 1 de demanda final, praticamente a totalidade do multiplicador de renda desses setores. No outro extremo, Fabricação de produtos de metal e Fabricação de defensivos geram apenas R$ 0,07 de renda em baixo carbono, ainda que seus multiplicadores totais de renda sejam de R$ 0,74 e R$ 0,56, respectivamente, ou </w:t>
      </w:r>
      <w:r w:rsidRPr="00932654">
        <w:rPr>
          <w:rFonts w:eastAsia="Aptos"/>
        </w:rPr>
        <w:lastRenderedPageBreak/>
        <w:t>seja, a quase totalidade da renda gerada por esses dois setores permanece em atividades convencionais.</w:t>
      </w:r>
    </w:p>
    <w:p w14:paraId="6B7CE73C" w14:textId="77777777" w:rsidR="00E738F9" w:rsidRPr="00932654" w:rsidRDefault="00E738F9" w:rsidP="009F686C">
      <w:pPr>
        <w:spacing w:line="360" w:lineRule="auto"/>
        <w:jc w:val="center"/>
        <w:rPr>
          <w:rFonts w:eastAsia="Aptos"/>
        </w:rPr>
      </w:pPr>
      <w:r w:rsidRPr="00932654">
        <w:rPr>
          <w:rFonts w:eastAsia="Aptos"/>
          <w:b/>
          <w:bCs/>
        </w:rPr>
        <w:t>Figura 7:</w:t>
      </w:r>
      <w:r w:rsidRPr="00932654">
        <w:rPr>
          <w:rFonts w:eastAsia="Aptos"/>
        </w:rPr>
        <w:t xml:space="preserve"> Decomposição do multiplicador de renda entre baixo carbono e atividades normais, setores com participação identificada, 2019</w:t>
      </w:r>
    </w:p>
    <w:p w14:paraId="31BFD36C" w14:textId="77777777" w:rsidR="00E738F9" w:rsidRPr="00932654" w:rsidRDefault="00E738F9" w:rsidP="009F686C">
      <w:pPr>
        <w:spacing w:after="0" w:line="360" w:lineRule="auto"/>
        <w:jc w:val="both"/>
      </w:pPr>
      <w:r w:rsidRPr="00932654">
        <w:rPr>
          <w:noProof/>
        </w:rPr>
        <w:drawing>
          <wp:inline distT="0" distB="0" distL="0" distR="0" wp14:anchorId="7D8D1D0C" wp14:editId="29A06047">
            <wp:extent cx="5524500" cy="3318699"/>
            <wp:effectExtent l="0" t="0" r="0" b="0"/>
            <wp:docPr id="1375806410" name="Gráfico" descr="Gráfic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t="12015"/>
                    <a:stretch>
                      <a:fillRect/>
                    </a:stretch>
                  </pic:blipFill>
                  <pic:spPr bwMode="auto">
                    <a:xfrm>
                      <a:off x="0" y="0"/>
                      <a:ext cx="5524500" cy="3318699"/>
                    </a:xfrm>
                    <a:prstGeom prst="rect">
                      <a:avLst/>
                    </a:prstGeom>
                    <a:ln>
                      <a:noFill/>
                    </a:ln>
                    <a:extLst>
                      <a:ext uri="{53640926-AAD7-44D8-BBD7-CCE9431645EC}">
                        <a14:shadowObscured xmlns:a14="http://schemas.microsoft.com/office/drawing/2010/main"/>
                      </a:ext>
                    </a:extLst>
                  </pic:spPr>
                </pic:pic>
              </a:graphicData>
            </a:graphic>
          </wp:inline>
        </w:drawing>
      </w:r>
    </w:p>
    <w:p w14:paraId="271E9BFF" w14:textId="77777777" w:rsidR="00E738F9" w:rsidRPr="00932654" w:rsidRDefault="00E738F9" w:rsidP="009F686C">
      <w:pPr>
        <w:spacing w:line="360" w:lineRule="auto"/>
        <w:jc w:val="both"/>
      </w:pPr>
      <w:r w:rsidRPr="00932654">
        <w:rPr>
          <w:b/>
          <w:bCs/>
        </w:rPr>
        <w:t>Fonte:</w:t>
      </w:r>
      <w:r w:rsidRPr="00932654">
        <w:t xml:space="preserve"> Elaboração própria a partir de resultados da pesquisa.</w:t>
      </w:r>
    </w:p>
    <w:p w14:paraId="5C533D3B" w14:textId="1F018589" w:rsidR="00E738F9" w:rsidRPr="00932654" w:rsidRDefault="00E738F9" w:rsidP="009F686C">
      <w:pPr>
        <w:spacing w:line="360" w:lineRule="auto"/>
        <w:jc w:val="both"/>
        <w:rPr>
          <w:rFonts w:eastAsia="Aptos"/>
        </w:rPr>
      </w:pPr>
      <w:r w:rsidRPr="00932654">
        <w:rPr>
          <w:rFonts w:eastAsia="Aptos"/>
        </w:rPr>
        <w:t>Dentro da indústria, não basta estimular o setor de forma genérica, é preciso saber qual setor e em que medida ele está exposto a atividades com exposição produtiva a baixo carbono segundo a TSB. Um real investido em energia elétrica, água e esgoto, celulose e papel, biocombustíveis ou minério de ferro tem efeito de transição quase direto sobre a economia, seja em termos de produção, renda ou emprego. O mesmo real investido em setores como extração de carvão mineral, produtos de metal ou defensivos agrícolas gera atividade econômica relevante, mas com impacto mais limitado sobre a agenda de baixo carbono</w:t>
      </w:r>
      <w:r w:rsidR="00A45F23" w:rsidRPr="00932654">
        <w:rPr>
          <w:rFonts w:eastAsia="Aptos"/>
        </w:rPr>
        <w:t>.</w:t>
      </w:r>
    </w:p>
    <w:p w14:paraId="0060F819" w14:textId="1C07481D" w:rsidR="00E738F9" w:rsidRPr="00932654" w:rsidRDefault="00E738F9" w:rsidP="009F686C">
      <w:pPr>
        <w:spacing w:line="360" w:lineRule="auto"/>
        <w:jc w:val="both"/>
        <w:rPr>
          <w:rFonts w:eastAsia="Aptos"/>
        </w:rPr>
      </w:pPr>
      <w:r w:rsidRPr="00932654">
        <w:rPr>
          <w:rFonts w:eastAsia="Aptos"/>
        </w:rPr>
        <w:t>Esse detalhamento permite que políticas de fomento setorial sejam desenhadas com maior precisão, direcionando recursos de forma mais eficaz, para a transição da economia brasileira rumo a um modelo de baixo carbono.</w:t>
      </w:r>
    </w:p>
    <w:p w14:paraId="302208BA" w14:textId="611F9CE1" w:rsidR="00A45F23" w:rsidRPr="00932654" w:rsidRDefault="00A45F23" w:rsidP="009F686C">
      <w:pPr>
        <w:pStyle w:val="Ttulo1"/>
        <w:numPr>
          <w:ilvl w:val="0"/>
          <w:numId w:val="3"/>
        </w:numPr>
        <w:spacing w:before="320" w:line="360" w:lineRule="auto"/>
        <w:rPr>
          <w:rFonts w:asciiTheme="minorHAnsi" w:eastAsia="Arial" w:hAnsiTheme="minorHAnsi" w:cs="Arial"/>
          <w:b/>
          <w:bCs/>
          <w:color w:val="0B3D5C"/>
          <w:kern w:val="0"/>
          <w:sz w:val="24"/>
          <w:szCs w:val="24"/>
          <w:lang w:eastAsia="pt-BR"/>
          <w14:ligatures w14:val="none"/>
        </w:rPr>
      </w:pPr>
      <w:hyperlink w:anchor="_Toc233041905" w:history="1">
        <w:bookmarkStart w:id="58" w:name="_Toc233397076"/>
        <w:bookmarkStart w:id="59" w:name="_Toc233731641"/>
        <w:r w:rsidRPr="00932654">
          <w:rPr>
            <w:rFonts w:asciiTheme="minorHAnsi" w:hAnsiTheme="minorHAnsi" w:cs="Calibri"/>
            <w:b/>
            <w:bCs/>
            <w:sz w:val="24"/>
            <w:szCs w:val="24"/>
          </w:rPr>
          <w:t>Exposição setorial e emissões de CO2</w:t>
        </w:r>
        <w:bookmarkEnd w:id="58"/>
        <w:bookmarkEnd w:id="59"/>
        <w:r w:rsidRPr="00932654">
          <w:rPr>
            <w:rFonts w:asciiTheme="minorHAnsi" w:hAnsiTheme="minorHAnsi" w:cs="Calibri"/>
            <w:b/>
            <w:bCs/>
            <w:sz w:val="24"/>
            <w:szCs w:val="24"/>
          </w:rPr>
          <w:t xml:space="preserve"> </w:t>
        </w:r>
        <w:r w:rsidRPr="00932654">
          <w:rPr>
            <w:rFonts w:asciiTheme="minorHAnsi" w:eastAsia="Arial" w:hAnsiTheme="minorHAnsi" w:cs="Arial"/>
            <w:b/>
            <w:bCs/>
            <w:color w:val="0B3D5C"/>
            <w:kern w:val="0"/>
            <w:sz w:val="24"/>
            <w:szCs w:val="24"/>
            <w:lang w:eastAsia="pt-BR"/>
            <w14:ligatures w14:val="none"/>
          </w:rPr>
          <w:t xml:space="preserve"> </w:t>
        </w:r>
      </w:hyperlink>
    </w:p>
    <w:p w14:paraId="48D09E72" w14:textId="7B26CFF9" w:rsidR="00A45F23" w:rsidRPr="00A45F23" w:rsidRDefault="00A45F23" w:rsidP="009F686C">
      <w:pPr>
        <w:spacing w:line="360" w:lineRule="auto"/>
        <w:jc w:val="both"/>
      </w:pPr>
      <w:r w:rsidRPr="00A45F23">
        <w:t xml:space="preserve">A exposição produtiva à TSB é comparada à intensidade de emissões dos setores industriais para avaliar se as atividades classificadas pela taxonomia </w:t>
      </w:r>
      <w:r w:rsidRPr="00932654">
        <w:t>se concentram</w:t>
      </w:r>
      <w:r w:rsidRPr="00A45F23">
        <w:t xml:space="preserve"> em segmentos relativamente menos intensivos em carbono. A intensidade de emissões é medida pela razão entre as emissões setoriais de CO₂ (Haddad et al., 2025) e o valor bruto da produção.</w:t>
      </w:r>
    </w:p>
    <w:p w14:paraId="4CB83C52" w14:textId="77777777" w:rsidR="00E738F9" w:rsidRPr="00932654" w:rsidRDefault="00E738F9" w:rsidP="009F686C">
      <w:pPr>
        <w:spacing w:after="0" w:line="360" w:lineRule="auto"/>
        <w:jc w:val="center"/>
      </w:pPr>
      <w:r w:rsidRPr="00932654">
        <w:rPr>
          <w:b/>
          <w:bCs/>
        </w:rPr>
        <w:t>Figura 8:</w:t>
      </w:r>
      <w:r w:rsidRPr="00932654">
        <w:t xml:space="preserve"> Coeficiente de intensidade de emissões de CO2 dos setores industriais, 2019</w:t>
      </w:r>
    </w:p>
    <w:p w14:paraId="52EEEE0E" w14:textId="77777777" w:rsidR="00E738F9" w:rsidRPr="00932654" w:rsidRDefault="00E738F9" w:rsidP="009F686C">
      <w:pPr>
        <w:spacing w:after="0" w:line="360" w:lineRule="auto"/>
        <w:jc w:val="both"/>
      </w:pPr>
      <w:r w:rsidRPr="00932654">
        <w:rPr>
          <w:noProof/>
        </w:rPr>
        <w:drawing>
          <wp:inline distT="0" distB="0" distL="0" distR="0" wp14:anchorId="089A54A5" wp14:editId="50F6C593">
            <wp:extent cx="5758945" cy="6496493"/>
            <wp:effectExtent l="0" t="0" r="0" b="0"/>
            <wp:docPr id="1478338873" name="Imagem 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38873" name="Imagem 2" descr="Tabela&#10;&#10;O conteúdo gerado por IA pode estar incorreto."/>
                    <pic:cNvPicPr/>
                  </pic:nvPicPr>
                  <pic:blipFill>
                    <a:blip r:embed="rId24">
                      <a:extLst>
                        <a:ext uri="{28A0092B-C50C-407E-A947-70E740481C1C}">
                          <a14:useLocalDpi xmlns:a14="http://schemas.microsoft.com/office/drawing/2010/main" val="0"/>
                        </a:ext>
                      </a:extLst>
                    </a:blip>
                    <a:stretch>
                      <a:fillRect/>
                    </a:stretch>
                  </pic:blipFill>
                  <pic:spPr>
                    <a:xfrm>
                      <a:off x="0" y="0"/>
                      <a:ext cx="5761693" cy="6499593"/>
                    </a:xfrm>
                    <a:prstGeom prst="rect">
                      <a:avLst/>
                    </a:prstGeom>
                  </pic:spPr>
                </pic:pic>
              </a:graphicData>
            </a:graphic>
          </wp:inline>
        </w:drawing>
      </w:r>
    </w:p>
    <w:p w14:paraId="332F67E1" w14:textId="77777777" w:rsidR="00E738F9" w:rsidRPr="00932654" w:rsidRDefault="00E738F9" w:rsidP="009F686C">
      <w:pPr>
        <w:spacing w:line="360" w:lineRule="auto"/>
        <w:jc w:val="both"/>
      </w:pPr>
      <w:r w:rsidRPr="00932654">
        <w:rPr>
          <w:b/>
          <w:bCs/>
        </w:rPr>
        <w:lastRenderedPageBreak/>
        <w:t xml:space="preserve">Fonte: </w:t>
      </w:r>
      <w:r w:rsidRPr="00932654">
        <w:t>Elaboração própria a partir de resultados da pesquisa.</w:t>
      </w:r>
    </w:p>
    <w:p w14:paraId="632DE59A" w14:textId="76071CE6" w:rsidR="00A45F23" w:rsidRPr="00030F33" w:rsidRDefault="00A45F23" w:rsidP="009F686C">
      <w:pPr>
        <w:spacing w:line="360" w:lineRule="auto"/>
        <w:jc w:val="both"/>
      </w:pPr>
      <w:r w:rsidRPr="00030F33">
        <w:t xml:space="preserve">Em 2019, a indústria brasileira teve intensidade média de 67,78 toneladas de CO₂ por R$ milhão (linha vertical vermelha na Figura 8). </w:t>
      </w:r>
      <w:r w:rsidR="00E738F9" w:rsidRPr="00030F33">
        <w:t xml:space="preserve">A intensidade de emissões mede quantas toneladas de CO₂ são geradas para cada R$ 1 milhão de produção de um setor, quanto maior o valor, mais "suja" é a atividade do ponto de vista climático, por unidade de valor produzido. </w:t>
      </w:r>
    </w:p>
    <w:p w14:paraId="546D5C8B" w14:textId="77777777" w:rsidR="00A45F23" w:rsidRPr="00030F33" w:rsidRDefault="00E738F9" w:rsidP="009F686C">
      <w:pPr>
        <w:spacing w:line="360" w:lineRule="auto"/>
        <w:jc w:val="both"/>
      </w:pPr>
      <w:r w:rsidRPr="00030F33">
        <w:t>A grande maioria dos 37 setores industriais fica abaixo dessa média, com a emissão concentrada em poucas atividades específicas. No total, cinco setores superam a média da indústria, mas é importante notar que dois deles, Água, esgoto e gestão de resíduos (997,56) e Energia elétrica, gás natural e outras utilidades (261,65), pertencem à categoria de serviços industriais de utilidade pública, e não à indústria de transformação propriamente dita.</w:t>
      </w:r>
    </w:p>
    <w:p w14:paraId="3CB0DF95" w14:textId="3F6BE2F8" w:rsidR="00E738F9" w:rsidRPr="00932654" w:rsidRDefault="00E738F9" w:rsidP="009F686C">
      <w:pPr>
        <w:spacing w:line="360" w:lineRule="auto"/>
        <w:jc w:val="both"/>
      </w:pPr>
      <w:r w:rsidRPr="00030F33">
        <w:t>Restringindo a análise apenas à indústria de transformação, apenas três setores ficam acima da média: Produção de ferro gusa/ferroligas, siderurgia e tubos de aço sem costura (437,71), Metalurgia de metais não ferrosos e a fundição de metais (236,96) e Fabricação de produtos de metal, exceto máquinas e equipamentos (146,52). Os três têm em comum a base metalúrgica, processos de fundição e transformação de metais</w:t>
      </w:r>
      <w:r w:rsidR="00A45F23" w:rsidRPr="00030F33">
        <w:t>, cujo processo produtivo tem elevada emissões – o que justifica ser um setor</w:t>
      </w:r>
      <w:r w:rsidR="00A45F23" w:rsidRPr="00932654">
        <w:t xml:space="preserve"> considerado de difícil abatimento. </w:t>
      </w:r>
      <w:r w:rsidRPr="00932654">
        <w:t>Todos os demais 27 setores da indústria de transformação operam com intensidade de emissões abaixo da média setorial</w:t>
      </w:r>
      <w:r w:rsidR="00A660B3" w:rsidRPr="00932654">
        <w:t>.</w:t>
      </w:r>
    </w:p>
    <w:p w14:paraId="725382D5" w14:textId="5DD3B65C" w:rsidR="00574FAD" w:rsidRPr="00932654" w:rsidRDefault="00A26FCE" w:rsidP="009F686C">
      <w:pPr>
        <w:pStyle w:val="Ttulo1"/>
        <w:numPr>
          <w:ilvl w:val="0"/>
          <w:numId w:val="3"/>
        </w:numPr>
        <w:spacing w:before="320" w:line="360" w:lineRule="auto"/>
        <w:rPr>
          <w:rFonts w:asciiTheme="minorHAnsi" w:eastAsia="Arial" w:hAnsiTheme="minorHAnsi" w:cs="Arial"/>
          <w:b/>
          <w:bCs/>
          <w:color w:val="0B3D5C"/>
          <w:kern w:val="0"/>
          <w:sz w:val="24"/>
          <w:szCs w:val="24"/>
          <w:lang w:eastAsia="pt-BR"/>
          <w14:ligatures w14:val="none"/>
        </w:rPr>
      </w:pPr>
      <w:bookmarkStart w:id="60" w:name="_Toc233397077"/>
      <w:bookmarkStart w:id="61" w:name="_Toc233731642"/>
      <w:r w:rsidRPr="00932654">
        <w:rPr>
          <w:rFonts w:asciiTheme="minorHAnsi" w:eastAsia="Arial" w:hAnsiTheme="minorHAnsi" w:cs="Arial"/>
          <w:b/>
          <w:bCs/>
          <w:color w:val="0B3D5C"/>
          <w:kern w:val="0"/>
          <w:sz w:val="24"/>
          <w:szCs w:val="24"/>
          <w:lang w:eastAsia="pt-BR"/>
          <w14:ligatures w14:val="none"/>
        </w:rPr>
        <w:t>Conclusões e recomendações de política pública</w:t>
      </w:r>
      <w:bookmarkEnd w:id="60"/>
      <w:bookmarkEnd w:id="61"/>
    </w:p>
    <w:p w14:paraId="3A8E8599" w14:textId="685A9210" w:rsidR="00DE24D8" w:rsidRPr="00030F33" w:rsidRDefault="00DE24D8" w:rsidP="009F686C">
      <w:pPr>
        <w:spacing w:line="360" w:lineRule="auto"/>
        <w:jc w:val="both"/>
      </w:pPr>
      <w:r w:rsidRPr="009F686C">
        <w:t>Os r</w:t>
      </w:r>
      <w:r w:rsidRPr="00030F33">
        <w:t xml:space="preserve">esultados indicam que uma parcela da indústria formal está associada à agenda de baixo carbono. Cerca de 27,078% da massa salarial industrial está associada a atividades de baixo carbono compatíveis ou elegíveis segundo a TSB. Os exercícios de robustez confirmam essa magnitude: 24,249% pelo critério de duas fontes e 20,894% pelo critério de três fontes. </w:t>
      </w:r>
    </w:p>
    <w:p w14:paraId="08A80073" w14:textId="77777777" w:rsidR="00DE24D8" w:rsidRPr="00030F33" w:rsidRDefault="00DE24D8" w:rsidP="009F686C">
      <w:pPr>
        <w:spacing w:line="360" w:lineRule="auto"/>
        <w:jc w:val="both"/>
      </w:pPr>
      <w:r w:rsidRPr="00030F33">
        <w:t xml:space="preserve">A análise setorial mostra que essa exposição a baixo carbono não está distribuída de forma homogênea. Ela se concentra em setores como biocombustíveis, </w:t>
      </w:r>
      <w:r w:rsidRPr="00030F33">
        <w:lastRenderedPageBreak/>
        <w:t>celulose e papel, energia elétrica, água, esgoto e gestão de resíduos, minério de ferro, siderurgia, construção e alguns segmentos de químicos e minerais. Em outros setores industriais, a exposição direta, segundo a TSB, é inexistente no recorte adotado, embora esses setores possam participar indiretamente dos impactos por meio dos encadeamentos produtivos.</w:t>
      </w:r>
    </w:p>
    <w:p w14:paraId="3025E24B" w14:textId="64F642F0" w:rsidR="00DE24D8" w:rsidRPr="00030F33" w:rsidRDefault="00DE24D8" w:rsidP="009F686C">
      <w:pPr>
        <w:spacing w:line="360" w:lineRule="auto"/>
        <w:jc w:val="both"/>
      </w:pPr>
      <w:r w:rsidRPr="00030F33">
        <w:t>Os resultados da aplicação da MIP indicam que, entre os 37 setores industriais analisados, o multiplicador médio de produção é de 2,02. Isso significa que cada R$ 1 adicional de demanda final na indústria gera, em média, R$ 2,02 de produção ao longo da cadeia produtiva. O multiplicador médio de renda é de 0,71, enquanto o multiplicador médio de emprego é de 11 postos de trabalho para cada R$ 1 milhão de demanda final.</w:t>
      </w:r>
    </w:p>
    <w:p w14:paraId="5B02E815" w14:textId="77777777" w:rsidR="00DE24D8" w:rsidRPr="00030F33" w:rsidRDefault="00DE24D8" w:rsidP="009F686C">
      <w:pPr>
        <w:spacing w:line="360" w:lineRule="auto"/>
        <w:jc w:val="both"/>
      </w:pPr>
      <w:r w:rsidRPr="00030F33">
        <w:t xml:space="preserve">Quando se comparam os setores elegíveis segundo a TSB com os demais setores industriais, observa-se que os primeiros apresentam multiplicador médio de produção de 1,97, multiplicador médio de renda de 0,72 e multiplicador médio de emprego de 9 postos por R$ 1 milhão de demanda final. </w:t>
      </w:r>
    </w:p>
    <w:p w14:paraId="386718A9" w14:textId="570AF918" w:rsidR="00DE24D8" w:rsidRPr="00932654" w:rsidRDefault="00DE24D8" w:rsidP="009F686C">
      <w:pPr>
        <w:spacing w:line="360" w:lineRule="auto"/>
        <w:jc w:val="both"/>
      </w:pPr>
      <w:r w:rsidRPr="00030F33">
        <w:t>Os setores sem exposição direta apresentam multiplicador médio de produção de 2,05, multiplicador médio de renda</w:t>
      </w:r>
      <w:r w:rsidRPr="00932654">
        <w:t xml:space="preserve"> de 0,71 e multiplicador médio de emprego de 13 postos por R$ 1 milhão. Esse resultado sugere que parte importante das atividades mapeadas pela TSB está concentrada em setores de base, infraestrutura, energia, saneamento, mineração, celulose e segmentos industriais relativamente mais intensivos em capital do que em trabalho.</w:t>
      </w:r>
    </w:p>
    <w:p w14:paraId="6629D4D2" w14:textId="4621468D" w:rsidR="00DE24D8" w:rsidRPr="00932654" w:rsidRDefault="00DE24D8" w:rsidP="009F686C">
      <w:pPr>
        <w:spacing w:line="360" w:lineRule="auto"/>
        <w:jc w:val="both"/>
      </w:pPr>
      <w:r w:rsidRPr="00932654">
        <w:t xml:space="preserve">Nos setores com exposição total ou quase total, como biocombustíveis, celulose e papel, minério de ferro, energia elétrica e água, esgoto e gestão de resíduos, parcela substancial dos efeitos de produção, renda e emprego pode ser atribuída às atividades compatíveis ou elegíveis. Já nos setores com exposição marginal, como extração de carvão mineral e minerais não metálicos, manutenção e reparação de máquinas, defensivos e produtos de metal, a maior parte dos impactos estimados permanece associada à parcela convencional da atividade. Isso era esperado pela linearidade do modelo. </w:t>
      </w:r>
    </w:p>
    <w:p w14:paraId="59F37974" w14:textId="77777777" w:rsidR="00DE24D8" w:rsidRPr="00030F33" w:rsidRDefault="00DE24D8" w:rsidP="009F686C">
      <w:pPr>
        <w:spacing w:line="360" w:lineRule="auto"/>
        <w:jc w:val="both"/>
      </w:pPr>
      <w:r w:rsidRPr="00030F33">
        <w:lastRenderedPageBreak/>
        <w:t xml:space="preserve">Em termos de política econômica e planejamento setorial, os resultados sugerem que a transição para uma economia de baixo carbono não deve ser tratada como fenômeno homogêneo em toda a indústria. A exposição a atividades de baixo carbono é concentrada, setorialmente diferenciada e dependente da composição interna de cada setor. </w:t>
      </w:r>
    </w:p>
    <w:p w14:paraId="5127CFB0" w14:textId="315EDA4A" w:rsidR="56F2CD4B" w:rsidRDefault="56F2CD4B" w:rsidP="00216E6E">
      <w:pPr>
        <w:spacing w:line="360" w:lineRule="auto"/>
        <w:jc w:val="both"/>
        <w:rPr>
          <w:rFonts w:ascii="Aptos" w:eastAsia="Aptos" w:hAnsi="Aptos" w:cs="Aptos"/>
        </w:rPr>
      </w:pPr>
      <w:r w:rsidRPr="0215BFB0">
        <w:rPr>
          <w:rFonts w:ascii="Aptos" w:eastAsia="Aptos" w:hAnsi="Aptos" w:cs="Aptos"/>
        </w:rPr>
        <w:t xml:space="preserve">Os resultados também possuem implicações para a estratégia de industrialização brasileira. Ao identificar </w:t>
      </w:r>
      <w:r w:rsidR="00216E6E">
        <w:rPr>
          <w:rFonts w:ascii="Aptos" w:eastAsia="Aptos" w:hAnsi="Aptos" w:cs="Aptos"/>
        </w:rPr>
        <w:t>setores que</w:t>
      </w:r>
      <w:r w:rsidRPr="0215BFB0">
        <w:rPr>
          <w:rFonts w:ascii="Aptos" w:eastAsia="Aptos" w:hAnsi="Aptos" w:cs="Aptos"/>
        </w:rPr>
        <w:t xml:space="preserve"> já apresentam maior aderência aos critérios da TSB, o estudo oferece evidências para orientar políticas voltadas ao fortalecimento da indústria nacional, à agregação de valor, ao desenvolvimento tecnológico e à inserção competitiva do Brasil em mercados de baixo carbono.</w:t>
      </w:r>
    </w:p>
    <w:p w14:paraId="389668B3" w14:textId="77777777" w:rsidR="00467B5C" w:rsidRDefault="2AE6652C" w:rsidP="00467B5C">
      <w:pPr>
        <w:spacing w:line="360" w:lineRule="auto"/>
        <w:jc w:val="both"/>
      </w:pPr>
      <w:r>
        <w:t>Além disso, os efeitos socioeconômicos associados a essa exposição variam conforme os multiplicadores de produção, emprego e renda. Portanto, políticas de financiamento, investimento, compras públicas, crédito direcionado e desenvolvimento produtivo tendem a ser mais efetivas quando consideram simultaneamente a exposição direta a atividades de baixo carbono e os encadeamentos indiretos estimados pela MIP.</w:t>
      </w:r>
    </w:p>
    <w:p w14:paraId="5ABB733A" w14:textId="01979EBF" w:rsidR="42B82942" w:rsidRDefault="42B82942" w:rsidP="00DB27C3">
      <w:pPr>
        <w:spacing w:line="360" w:lineRule="auto"/>
        <w:jc w:val="both"/>
        <w:rPr>
          <w:rFonts w:ascii="Aptos" w:eastAsia="Aptos" w:hAnsi="Aptos" w:cs="Aptos"/>
        </w:rPr>
      </w:pPr>
      <w:r w:rsidRPr="4FD2EA67">
        <w:rPr>
          <w:rFonts w:ascii="Aptos" w:eastAsia="Aptos" w:hAnsi="Aptos" w:cs="Aptos"/>
        </w:rPr>
        <w:t>Em um contexto de restrição fiscal e necessidade de maximizar o retorno dos investimentos públicos, os resultados deste estudo oferecem uma base objetiva para a priorização de instrumentos de política industrial</w:t>
      </w:r>
      <w:r w:rsidR="00DB27C3">
        <w:rPr>
          <w:rFonts w:ascii="Aptos" w:eastAsia="Aptos" w:hAnsi="Aptos" w:cs="Aptos"/>
        </w:rPr>
        <w:t xml:space="preserve"> verde</w:t>
      </w:r>
      <w:r w:rsidRPr="4FD2EA67">
        <w:rPr>
          <w:rFonts w:ascii="Aptos" w:eastAsia="Aptos" w:hAnsi="Aptos" w:cs="Aptos"/>
        </w:rPr>
        <w:t>. A combinação entre exposição produtiva à TSB, intensidade de emissões e capacidade de dinamização econômica permite direcionar recursos para setores com maior potencial de promover simultaneamente descarbonização, competitividade e desenvolvimento produtivo.</w:t>
      </w:r>
    </w:p>
    <w:p w14:paraId="55E0ECB8" w14:textId="77777777" w:rsidR="005825A1" w:rsidRDefault="008B6A49" w:rsidP="008B6A49">
      <w:pPr>
        <w:spacing w:line="360" w:lineRule="auto"/>
        <w:jc w:val="both"/>
      </w:pPr>
      <w:r w:rsidRPr="008B6A49">
        <w:t xml:space="preserve">Em conjunto, os resultados sugerem que a implementação da ENDI, da NIB, do Plano Clima, da TSB e do SBCE pode beneficiar-se de uma abordagem orientada por evidências, na qual a priorização de cadeias produtivas considere simultaneamente três dimensões: </w:t>
      </w:r>
    </w:p>
    <w:p w14:paraId="4F86A0F7" w14:textId="77777777" w:rsidR="005825A1" w:rsidRDefault="008B6A49" w:rsidP="005825A1">
      <w:pPr>
        <w:pStyle w:val="PargrafodaLista"/>
        <w:numPr>
          <w:ilvl w:val="2"/>
          <w:numId w:val="16"/>
        </w:numPr>
        <w:spacing w:line="360" w:lineRule="auto"/>
        <w:jc w:val="both"/>
      </w:pPr>
      <w:r w:rsidRPr="008B6A49">
        <w:t xml:space="preserve">contribuição para a descarbonização, medida pela exposição à TSB; </w:t>
      </w:r>
    </w:p>
    <w:p w14:paraId="12991902" w14:textId="77777777" w:rsidR="005825A1" w:rsidRDefault="008B6A49" w:rsidP="005825A1">
      <w:pPr>
        <w:pStyle w:val="PargrafodaLista"/>
        <w:numPr>
          <w:ilvl w:val="2"/>
          <w:numId w:val="16"/>
        </w:numPr>
        <w:spacing w:line="360" w:lineRule="auto"/>
        <w:jc w:val="both"/>
      </w:pPr>
      <w:r w:rsidRPr="008B6A49">
        <w:t xml:space="preserve">capacidade de dinamização econômica, refletida nos multiplicadores de produção, emprego e renda; e </w:t>
      </w:r>
    </w:p>
    <w:p w14:paraId="7AD5B399" w14:textId="77777777" w:rsidR="005825A1" w:rsidRDefault="008B6A49" w:rsidP="005825A1">
      <w:pPr>
        <w:pStyle w:val="PargrafodaLista"/>
        <w:numPr>
          <w:ilvl w:val="2"/>
          <w:numId w:val="16"/>
        </w:numPr>
        <w:spacing w:line="360" w:lineRule="auto"/>
        <w:jc w:val="both"/>
      </w:pPr>
      <w:r w:rsidRPr="008B6A49">
        <w:lastRenderedPageBreak/>
        <w:t xml:space="preserve">papel estrutural dos setores nos encadeamentos produtivos nacionais. </w:t>
      </w:r>
    </w:p>
    <w:p w14:paraId="4A3C5F70" w14:textId="2C98BE9F" w:rsidR="008B6A49" w:rsidRPr="008B6A49" w:rsidRDefault="1B29E25A" w:rsidP="005825A1">
      <w:pPr>
        <w:spacing w:line="360" w:lineRule="auto"/>
        <w:jc w:val="both"/>
      </w:pPr>
      <w:r>
        <w:t xml:space="preserve">Essa perspectiva reforça que a transição para uma economia de baixo carbono não depende apenas da difusão de tecnologias limpas, mas também da capacidade de </w:t>
      </w:r>
      <w:r>
        <w:t>direcionar instrumentos de política industrial para atividades com maior potencial de transformação estrutural.</w:t>
      </w:r>
    </w:p>
    <w:p w14:paraId="0307B6EE" w14:textId="1DB51490" w:rsidR="39DB489A" w:rsidRDefault="00DB27C3" w:rsidP="00DB27C3">
      <w:pPr>
        <w:spacing w:line="360" w:lineRule="auto"/>
        <w:jc w:val="both"/>
        <w:rPr>
          <w:rFonts w:ascii="Aptos" w:eastAsia="Aptos" w:hAnsi="Aptos" w:cs="Aptos"/>
        </w:rPr>
      </w:pPr>
      <w:r>
        <w:rPr>
          <w:rFonts w:ascii="Aptos" w:eastAsia="Aptos" w:hAnsi="Aptos" w:cs="Aptos"/>
        </w:rPr>
        <w:t>Os</w:t>
      </w:r>
      <w:r w:rsidR="39DB489A" w:rsidRPr="4FD2EA67">
        <w:rPr>
          <w:rFonts w:ascii="Aptos" w:eastAsia="Aptos" w:hAnsi="Aptos" w:cs="Aptos"/>
        </w:rPr>
        <w:t xml:space="preserve"> resultados </w:t>
      </w:r>
      <w:r>
        <w:rPr>
          <w:rFonts w:ascii="Aptos" w:eastAsia="Aptos" w:hAnsi="Aptos" w:cs="Aptos"/>
        </w:rPr>
        <w:t>re</w:t>
      </w:r>
      <w:r w:rsidR="39DB489A" w:rsidRPr="4FD2EA67">
        <w:rPr>
          <w:rFonts w:ascii="Aptos" w:eastAsia="Aptos" w:hAnsi="Aptos" w:cs="Aptos"/>
        </w:rPr>
        <w:t>forçam que a transição para uma economia de baixo carbono está diretamente associada à competitividade industrial brasileira. A crescente incorporação de critérios climáticos em mercados internacionais, cadeias globais de valor e instrumentos de financiamento tende a ampliar a importância estratégica dos setores capazes de atender aos requisitos associados à produção de baixo carbono.</w:t>
      </w:r>
    </w:p>
    <w:p w14:paraId="0E7AB93D" w14:textId="7E69899E" w:rsidR="00D9400B" w:rsidRDefault="008B6A49" w:rsidP="008B6A49">
      <w:pPr>
        <w:spacing w:line="360" w:lineRule="auto"/>
        <w:jc w:val="both"/>
      </w:pPr>
      <w:r>
        <w:t>A</w:t>
      </w:r>
      <w:r w:rsidRPr="008B6A49">
        <w:t xml:space="preserve"> implementação das políticas industriais e climáticas deve reconhecer que a transição ocorre de forma diferenciada entre setores. A coexistência de distintos níveis de exposição à TSB, diferentes capacidades de geração de produção, emprego e renda e diferentes intensidades de emissões indica que instrumentos uniformes tendem a capturar apenas parte do potencial da transformação produtiva. Nesse contexto, a combinação entre exposição produtiva e multiplicadores econômicos oferece um critério empírico para apoiar a priorização de cadeias estratégicas e a diferenciação dos instrumentos de política pública.</w:t>
      </w:r>
    </w:p>
    <w:p w14:paraId="67689D81" w14:textId="77777777" w:rsidR="00443FC7" w:rsidRDefault="00443FC7" w:rsidP="008B6A49">
      <w:pPr>
        <w:spacing w:line="360" w:lineRule="auto"/>
        <w:jc w:val="both"/>
      </w:pPr>
    </w:p>
    <w:p w14:paraId="4D14C1EC" w14:textId="77777777" w:rsidR="00443FC7" w:rsidRDefault="00443FC7" w:rsidP="008B6A49">
      <w:pPr>
        <w:spacing w:line="360" w:lineRule="auto"/>
        <w:jc w:val="both"/>
      </w:pPr>
    </w:p>
    <w:p w14:paraId="1655CE27" w14:textId="77777777" w:rsidR="00443FC7" w:rsidRDefault="00443FC7" w:rsidP="008B6A49">
      <w:pPr>
        <w:spacing w:line="360" w:lineRule="auto"/>
        <w:jc w:val="both"/>
      </w:pPr>
    </w:p>
    <w:p w14:paraId="492B3F6F" w14:textId="77777777" w:rsidR="00443FC7" w:rsidRDefault="00443FC7" w:rsidP="008B6A49">
      <w:pPr>
        <w:spacing w:line="360" w:lineRule="auto"/>
        <w:jc w:val="both"/>
      </w:pPr>
    </w:p>
    <w:p w14:paraId="3DFCF452" w14:textId="77777777" w:rsidR="00443FC7" w:rsidRDefault="00443FC7" w:rsidP="008B6A49">
      <w:pPr>
        <w:spacing w:line="360" w:lineRule="auto"/>
        <w:jc w:val="both"/>
      </w:pPr>
    </w:p>
    <w:p w14:paraId="037908EB" w14:textId="77777777" w:rsidR="00443FC7" w:rsidRDefault="00443FC7" w:rsidP="008B6A49">
      <w:pPr>
        <w:spacing w:line="360" w:lineRule="auto"/>
        <w:jc w:val="both"/>
      </w:pPr>
    </w:p>
    <w:p w14:paraId="24CFCB4A" w14:textId="77777777" w:rsidR="00443FC7" w:rsidRDefault="00443FC7" w:rsidP="008B6A49">
      <w:pPr>
        <w:spacing w:line="360" w:lineRule="auto"/>
        <w:jc w:val="both"/>
      </w:pPr>
    </w:p>
    <w:p w14:paraId="0591A938" w14:textId="77777777" w:rsidR="003F2140" w:rsidRPr="00932654" w:rsidRDefault="003F2140" w:rsidP="009F686C">
      <w:pPr>
        <w:pStyle w:val="Ttulo1"/>
        <w:spacing w:line="360" w:lineRule="auto"/>
        <w:rPr>
          <w:rFonts w:asciiTheme="minorHAnsi" w:hAnsiTheme="minorHAnsi" w:cs="Calibri"/>
          <w:b/>
          <w:bCs/>
          <w:sz w:val="24"/>
          <w:szCs w:val="24"/>
        </w:rPr>
      </w:pPr>
      <w:bookmarkStart w:id="62" w:name="_Toc233397078"/>
      <w:bookmarkStart w:id="63" w:name="_Toc233731643"/>
      <w:r w:rsidRPr="009F686C">
        <w:rPr>
          <w:rFonts w:asciiTheme="minorHAnsi" w:hAnsiTheme="minorHAnsi" w:cs="Calibri"/>
          <w:b/>
          <w:bCs/>
          <w:sz w:val="24"/>
          <w:szCs w:val="24"/>
        </w:rPr>
        <w:lastRenderedPageBreak/>
        <w:t>Referências</w:t>
      </w:r>
      <w:bookmarkEnd w:id="62"/>
      <w:bookmarkEnd w:id="63"/>
    </w:p>
    <w:p w14:paraId="40158151" w14:textId="77777777" w:rsidR="003F2140" w:rsidRPr="00932654" w:rsidRDefault="003F2140" w:rsidP="009F686C">
      <w:pPr>
        <w:spacing w:before="120" w:after="120" w:line="360" w:lineRule="auto"/>
        <w:jc w:val="both"/>
      </w:pPr>
      <w:r w:rsidRPr="00932654">
        <w:t>ALVES-PASSONI, P.; FREITAS, F. Estimação de matrizes insumo-produto anuais para o Brasil no Sistema de Contas Nacionais: referência 2010. Pesquisa e Planejamento Econômico, v. 53, n. 1, p. 117-165, 2023.</w:t>
      </w:r>
    </w:p>
    <w:p w14:paraId="5F9BB890" w14:textId="6E2D48FF" w:rsidR="009F686C" w:rsidRPr="009F686C" w:rsidRDefault="009F686C" w:rsidP="009F686C">
      <w:pPr>
        <w:spacing w:before="120" w:after="120" w:line="360" w:lineRule="auto"/>
        <w:jc w:val="both"/>
      </w:pPr>
      <w:r>
        <w:t>B</w:t>
      </w:r>
      <w:r w:rsidRPr="009F686C">
        <w:t xml:space="preserve">RASIL. Conselho Nacional de Desenvolvimento Industrial (CNDI). Nova Indústria Brasil: Plano de Ação 2024–2026. Brasília: CNDI, 2025. </w:t>
      </w:r>
    </w:p>
    <w:p w14:paraId="74044BFE" w14:textId="110774A6" w:rsidR="009F686C" w:rsidRPr="009F686C" w:rsidRDefault="009F686C" w:rsidP="009F686C">
      <w:pPr>
        <w:spacing w:before="120" w:after="120" w:line="360" w:lineRule="auto"/>
        <w:jc w:val="both"/>
      </w:pPr>
      <w:r w:rsidRPr="009F686C">
        <w:t xml:space="preserve">BRASIL. Ministério do Desenvolvimento, Indústria, Comércio e Serviços (MDIC). Estratégia Nacional de Descarbonização Industrial (ENDI). Brasília: MDIC, 2026. </w:t>
      </w:r>
    </w:p>
    <w:p w14:paraId="63E44DC0" w14:textId="7718A5B7" w:rsidR="009F686C" w:rsidRPr="009F686C" w:rsidRDefault="009F686C" w:rsidP="009F686C">
      <w:pPr>
        <w:spacing w:before="120" w:after="120" w:line="360" w:lineRule="auto"/>
        <w:jc w:val="both"/>
      </w:pPr>
      <w:r w:rsidRPr="009F686C">
        <w:t xml:space="preserve">BRASIL. Ministério da Fazenda. Taxonomia Sustentável Brasileira: Caderno Técnico – Indústria de Transformação (CNAE C). Brasília: Ministério da Fazenda, 2025. </w:t>
      </w:r>
    </w:p>
    <w:p w14:paraId="421B8296" w14:textId="4412220C" w:rsidR="009F686C" w:rsidRPr="00CE36BC" w:rsidRDefault="009F686C" w:rsidP="009F686C">
      <w:pPr>
        <w:spacing w:before="120" w:after="120" w:line="360" w:lineRule="auto"/>
        <w:jc w:val="both"/>
        <w:rPr>
          <w:lang w:val="en-US"/>
        </w:rPr>
      </w:pPr>
      <w:r w:rsidRPr="009F686C">
        <w:t xml:space="preserve">BRASIL. Ministério do Meio Ambiente e Mudança do Clima (MMA). Plano Setorial de Mitigação da Indústria. </w:t>
      </w:r>
      <w:r w:rsidRPr="00CE36BC">
        <w:rPr>
          <w:lang w:val="en-US"/>
        </w:rPr>
        <w:t xml:space="preserve">Brasília: MMA, 2025. </w:t>
      </w:r>
    </w:p>
    <w:p w14:paraId="17096933" w14:textId="77777777" w:rsidR="003F2140" w:rsidRPr="009F686C" w:rsidRDefault="003F2140" w:rsidP="009F686C">
      <w:pPr>
        <w:spacing w:before="120" w:after="120" w:line="360" w:lineRule="auto"/>
        <w:jc w:val="both"/>
        <w:rPr>
          <w:lang w:val="en-US"/>
        </w:rPr>
      </w:pPr>
      <w:r w:rsidRPr="00CE36BC">
        <w:rPr>
          <w:lang w:val="en-US"/>
        </w:rPr>
        <w:t xml:space="preserve">CLIMATE BONDS INITIATIVE. Climate Bonds Taxonomy. </w:t>
      </w:r>
      <w:r w:rsidRPr="009F686C">
        <w:rPr>
          <w:lang w:val="en-US"/>
        </w:rPr>
        <w:t>London: Climate Bonds Initiative, 2021.</w:t>
      </w:r>
    </w:p>
    <w:p w14:paraId="5F1587DE" w14:textId="77777777" w:rsidR="003F2140" w:rsidRPr="00932654" w:rsidRDefault="003F2140" w:rsidP="009F686C">
      <w:pPr>
        <w:spacing w:before="120" w:after="120" w:line="360" w:lineRule="auto"/>
        <w:jc w:val="both"/>
      </w:pPr>
      <w:r w:rsidRPr="00932654">
        <w:rPr>
          <w:lang w:val="en-US"/>
        </w:rPr>
        <w:t xml:space="preserve">EUROPEAN UNION. Regulation (EU) 2020/852 of the European Parliament and of the Council of 18 June 2020 on the establishment of a framework to facilitate sustainable investment, and amending Regulation (EU) 2019/2088. </w:t>
      </w:r>
      <w:proofErr w:type="spellStart"/>
      <w:r w:rsidRPr="00932654">
        <w:t>Official</w:t>
      </w:r>
      <w:proofErr w:type="spellEnd"/>
      <w:r w:rsidRPr="00932654">
        <w:t xml:space="preserve"> </w:t>
      </w:r>
      <w:proofErr w:type="spellStart"/>
      <w:r w:rsidRPr="00932654">
        <w:t>Journal</w:t>
      </w:r>
      <w:proofErr w:type="spellEnd"/>
      <w:r w:rsidRPr="00932654">
        <w:t xml:space="preserve"> </w:t>
      </w:r>
      <w:proofErr w:type="spellStart"/>
      <w:r w:rsidRPr="00932654">
        <w:t>of</w:t>
      </w:r>
      <w:proofErr w:type="spellEnd"/>
      <w:r w:rsidRPr="00932654">
        <w:t xml:space="preserve"> </w:t>
      </w:r>
      <w:proofErr w:type="spellStart"/>
      <w:r w:rsidRPr="00932654">
        <w:t>the</w:t>
      </w:r>
      <w:proofErr w:type="spellEnd"/>
      <w:r w:rsidRPr="00932654">
        <w:t xml:space="preserve"> </w:t>
      </w:r>
      <w:proofErr w:type="spellStart"/>
      <w:r w:rsidRPr="00932654">
        <w:t>European</w:t>
      </w:r>
      <w:proofErr w:type="spellEnd"/>
      <w:r w:rsidRPr="00932654">
        <w:t xml:space="preserve"> Union, 2020.</w:t>
      </w:r>
    </w:p>
    <w:p w14:paraId="580A2E48" w14:textId="77777777" w:rsidR="003F2140" w:rsidRPr="00932654" w:rsidRDefault="003F2140" w:rsidP="009F686C">
      <w:pPr>
        <w:spacing w:before="120" w:after="120" w:line="360" w:lineRule="auto"/>
        <w:jc w:val="both"/>
      </w:pPr>
      <w:r w:rsidRPr="00932654">
        <w:t>FEBRABAN. Guia explicativo da Taxonomia Verde da FEBRABAN: caracterização das atividades financiadas pelo setor bancário a partir de aspectos socioambientais e climáticos. São Paulo: Federação Brasileira de Bancos, 2021.</w:t>
      </w:r>
    </w:p>
    <w:p w14:paraId="199E69CF" w14:textId="77777777" w:rsidR="003F2140" w:rsidRPr="00932654" w:rsidRDefault="003F2140" w:rsidP="009F686C">
      <w:pPr>
        <w:spacing w:before="120" w:after="120" w:line="360" w:lineRule="auto"/>
        <w:jc w:val="both"/>
      </w:pPr>
      <w:r w:rsidRPr="00932654">
        <w:t>HADDAD, E. A.; ARAÚJO, I. F.; ROCHA, A.; VALE, V. A. Matriz interestadual de insumo-produto para o Brasil, 2019. Revista Brasileira de Estudos Regionais e Urbanos, v. 19, n. 4, p. 607-638, 2025.</w:t>
      </w:r>
    </w:p>
    <w:p w14:paraId="6D4DE205" w14:textId="77777777" w:rsidR="003F2140" w:rsidRPr="00932654" w:rsidRDefault="003F2140" w:rsidP="009F686C">
      <w:pPr>
        <w:spacing w:before="120" w:after="120" w:line="360" w:lineRule="auto"/>
        <w:jc w:val="both"/>
        <w:rPr>
          <w:lang w:val="en-US"/>
        </w:rPr>
      </w:pPr>
      <w:r w:rsidRPr="00932654">
        <w:rPr>
          <w:lang w:val="en-US"/>
        </w:rPr>
        <w:t>LEONTIEF, W. Quantitative input and output relations in the economic systems of the United States. The Review of Economics and Statistics, Cambridge, v. 18, n. 3, p. 105-125, 1936.</w:t>
      </w:r>
    </w:p>
    <w:p w14:paraId="5FE4C004" w14:textId="77777777" w:rsidR="003F2140" w:rsidRPr="00932654" w:rsidRDefault="003F2140" w:rsidP="009F686C">
      <w:pPr>
        <w:spacing w:before="120" w:after="120" w:line="360" w:lineRule="auto"/>
        <w:jc w:val="both"/>
      </w:pPr>
      <w:r w:rsidRPr="00932654">
        <w:lastRenderedPageBreak/>
        <w:t>MOREIRA, T. M.; RIBEIRO, L. C. S. Mudanças estruturais na economia brasileira entre 2000-2005 e o novo regime macroeconômico: uma abordagem multissetorial. Economia, v. 14, n. 1C, p. 751-780, 2013.</w:t>
      </w:r>
    </w:p>
    <w:p w14:paraId="65A7505D" w14:textId="77777777" w:rsidR="003F2140" w:rsidRPr="00932654" w:rsidRDefault="003F2140" w:rsidP="009F686C">
      <w:pPr>
        <w:spacing w:before="120" w:after="120" w:line="360" w:lineRule="auto"/>
        <w:jc w:val="both"/>
      </w:pPr>
      <w:r w:rsidRPr="00932654">
        <w:t>PRADO, E. F. S. Estrutura tecnológica e desenvolvimento regional. São Paulo: IPE/USP, 1981.</w:t>
      </w:r>
    </w:p>
    <w:p w14:paraId="5EC2E3BD" w14:textId="77777777" w:rsidR="003F2140" w:rsidRPr="00932654" w:rsidRDefault="003F2140" w:rsidP="009F686C">
      <w:pPr>
        <w:spacing w:before="120" w:after="120" w:line="360" w:lineRule="auto"/>
        <w:jc w:val="both"/>
        <w:rPr>
          <w:lang w:val="en-US"/>
        </w:rPr>
      </w:pPr>
      <w:r w:rsidRPr="00932654">
        <w:t xml:space="preserve">SEEG. Sistema de Estimativas de Emissões de Gases de Efeito Estufa, Observatório do Clima. Base de dados de emissões de gases de efeito estufa. </w:t>
      </w:r>
      <w:r w:rsidRPr="00932654">
        <w:rPr>
          <w:lang w:val="en-US"/>
        </w:rPr>
        <w:t>2023.</w:t>
      </w:r>
    </w:p>
    <w:p w14:paraId="75A7AF56" w14:textId="77777777" w:rsidR="003F2140" w:rsidRPr="00932654" w:rsidRDefault="003F2140" w:rsidP="009F686C">
      <w:pPr>
        <w:spacing w:before="120" w:after="120" w:line="360" w:lineRule="auto"/>
        <w:jc w:val="both"/>
        <w:rPr>
          <w:lang w:val="en-US"/>
        </w:rPr>
      </w:pPr>
      <w:r w:rsidRPr="00932654">
        <w:rPr>
          <w:lang w:val="en-US"/>
        </w:rPr>
        <w:t>TASK FORCE ON CLIMATE-RELATED FINANCIAL DISCLOSURES. Recommendations of the Task Force on Climate-related Financial Disclosures. Basel: Financial Stability Board, 2017.</w:t>
      </w:r>
    </w:p>
    <w:p w14:paraId="3CFE62BD" w14:textId="77777777" w:rsidR="003F2140" w:rsidRPr="00932654" w:rsidRDefault="003F2140" w:rsidP="009F686C">
      <w:pPr>
        <w:spacing w:before="120" w:after="120" w:line="360" w:lineRule="auto"/>
        <w:jc w:val="both"/>
        <w:rPr>
          <w:lang w:val="en-US"/>
        </w:rPr>
      </w:pPr>
      <w:r w:rsidRPr="00932654">
        <w:rPr>
          <w:lang w:val="en-US"/>
        </w:rPr>
        <w:t>UNITED NATIONS ENVIRONMENT PROGRAMME. Towards a Green Economy: Pathways to Sustainable Development and Poverty Eradication. Nairobi: UNEP, 2011.</w:t>
      </w:r>
    </w:p>
    <w:p w14:paraId="061EC71A" w14:textId="77777777" w:rsidR="003F2140" w:rsidRPr="00932654" w:rsidRDefault="003F2140" w:rsidP="009F686C">
      <w:pPr>
        <w:spacing w:before="120" w:after="120" w:line="360" w:lineRule="auto"/>
        <w:jc w:val="both"/>
      </w:pPr>
      <w:r w:rsidRPr="00932654">
        <w:rPr>
          <w:lang w:val="en-US"/>
        </w:rPr>
        <w:t xml:space="preserve">WORLD BANK. Developing a National Green Taxonomy: A World Bank Guide. </w:t>
      </w:r>
      <w:r w:rsidRPr="00932654">
        <w:t>Washington, DC: World Bank, 2020.</w:t>
      </w:r>
      <w:r w:rsidRPr="00932654">
        <w:br w:type="page"/>
      </w:r>
    </w:p>
    <w:p w14:paraId="7F3AC934" w14:textId="0A5D985F" w:rsidR="00574FAD" w:rsidRPr="00932654" w:rsidRDefault="00574FAD" w:rsidP="009F686C">
      <w:pPr>
        <w:pStyle w:val="Ttulo1"/>
        <w:spacing w:line="360" w:lineRule="auto"/>
        <w:rPr>
          <w:rFonts w:asciiTheme="minorHAnsi" w:eastAsia="Arial" w:hAnsiTheme="minorHAnsi" w:cs="Arial"/>
          <w:b/>
          <w:bCs/>
          <w:color w:val="0B3D5C"/>
          <w:kern w:val="0"/>
          <w:sz w:val="24"/>
          <w:szCs w:val="24"/>
          <w:lang w:eastAsia="pt-BR"/>
          <w14:ligatures w14:val="none"/>
        </w:rPr>
      </w:pPr>
      <w:bookmarkStart w:id="64" w:name="_Toc233397079"/>
      <w:bookmarkStart w:id="65" w:name="_Toc233731644"/>
      <w:r w:rsidRPr="00932654">
        <w:rPr>
          <w:rFonts w:asciiTheme="minorHAnsi" w:eastAsia="Arial" w:hAnsiTheme="minorHAnsi" w:cs="Arial"/>
          <w:b/>
          <w:bCs/>
          <w:color w:val="0B3D5C"/>
          <w:kern w:val="0"/>
          <w:sz w:val="24"/>
          <w:szCs w:val="24"/>
          <w:lang w:eastAsia="pt-BR"/>
          <w14:ligatures w14:val="none"/>
        </w:rPr>
        <w:lastRenderedPageBreak/>
        <w:t>Apêndice</w:t>
      </w:r>
      <w:bookmarkEnd w:id="64"/>
      <w:bookmarkEnd w:id="65"/>
      <w:r w:rsidRPr="00932654">
        <w:rPr>
          <w:rFonts w:asciiTheme="minorHAnsi" w:eastAsia="Arial" w:hAnsiTheme="minorHAnsi" w:cs="Arial"/>
          <w:b/>
          <w:bCs/>
          <w:color w:val="0B3D5C"/>
          <w:kern w:val="0"/>
          <w:sz w:val="24"/>
          <w:szCs w:val="24"/>
          <w:lang w:eastAsia="pt-BR"/>
          <w14:ligatures w14:val="none"/>
        </w:rPr>
        <w:t xml:space="preserve"> </w:t>
      </w:r>
    </w:p>
    <w:p w14:paraId="6C3F00C6" w14:textId="0B7C81AC" w:rsidR="00574FAD" w:rsidRPr="00932654" w:rsidRDefault="00574FAD" w:rsidP="003F72B9">
      <w:pPr>
        <w:pStyle w:val="Ttulo1"/>
        <w:rPr>
          <w:rFonts w:asciiTheme="minorHAnsi" w:eastAsia="Arial" w:hAnsiTheme="minorHAnsi" w:cs="Arial"/>
          <w:b/>
          <w:bCs/>
          <w:color w:val="0B3D5C"/>
          <w:kern w:val="0"/>
          <w:sz w:val="24"/>
          <w:szCs w:val="24"/>
          <w:u w:val="single"/>
          <w:lang w:eastAsia="pt-BR"/>
          <w14:ligatures w14:val="none"/>
        </w:rPr>
      </w:pPr>
      <w:bookmarkStart w:id="66" w:name="_Toc233397080"/>
      <w:bookmarkStart w:id="67" w:name="_Toc233731645"/>
      <w:r w:rsidRPr="00932654">
        <w:rPr>
          <w:rFonts w:asciiTheme="minorHAnsi" w:eastAsia="Arial" w:hAnsiTheme="minorHAnsi" w:cs="Arial"/>
          <w:b/>
          <w:bCs/>
          <w:color w:val="0B3D5C"/>
          <w:kern w:val="0"/>
          <w:sz w:val="24"/>
          <w:szCs w:val="24"/>
          <w:u w:val="single"/>
          <w:lang w:eastAsia="pt-BR"/>
          <w14:ligatures w14:val="none"/>
        </w:rPr>
        <w:t>Apêndice A – Metodologia</w:t>
      </w:r>
      <w:bookmarkEnd w:id="66"/>
      <w:r w:rsidR="003F72B9">
        <w:rPr>
          <w:rFonts w:asciiTheme="minorHAnsi" w:eastAsia="Arial" w:hAnsiTheme="minorHAnsi" w:cs="Arial"/>
          <w:b/>
          <w:bCs/>
          <w:color w:val="0B3D5C"/>
          <w:kern w:val="0"/>
          <w:sz w:val="24"/>
          <w:szCs w:val="24"/>
          <w:u w:val="single"/>
          <w:lang w:eastAsia="pt-BR"/>
          <w14:ligatures w14:val="none"/>
        </w:rPr>
        <w:t xml:space="preserve"> insumo-produto</w:t>
      </w:r>
      <w:bookmarkEnd w:id="67"/>
    </w:p>
    <w:p w14:paraId="67D08B1B" w14:textId="77777777" w:rsidR="004F63B2" w:rsidRPr="00932654" w:rsidRDefault="004F63B2" w:rsidP="009F686C">
      <w:pPr>
        <w:pStyle w:val="Corpodetexto"/>
        <w:spacing w:before="200" w:after="200" w:line="360" w:lineRule="auto"/>
        <w:jc w:val="both"/>
        <w:rPr>
          <w:sz w:val="24"/>
          <w:szCs w:val="24"/>
          <w:lang w:val="pt-BR"/>
        </w:rPr>
      </w:pPr>
      <w:r w:rsidRPr="00932654">
        <w:rPr>
          <w:sz w:val="24"/>
          <w:szCs w:val="24"/>
          <w:lang w:val="pt-BR"/>
        </w:rPr>
        <w:t>A técnica de insumo-produto é um modelo linear de produção em que a economia é representada de maneira simplificada por meio de quadros de fluxos intersetoriais de bens e serviços (Prado, 1981), conforme ilustra a Figura 1.</w:t>
      </w:r>
    </w:p>
    <w:p w14:paraId="7991EDF7" w14:textId="77777777" w:rsidR="004F63B2" w:rsidRPr="00932654" w:rsidRDefault="004F63B2" w:rsidP="009F686C">
      <w:pPr>
        <w:spacing w:line="360" w:lineRule="auto"/>
        <w:jc w:val="center"/>
      </w:pPr>
      <w:r w:rsidRPr="00932654">
        <w:rPr>
          <w:b/>
          <w:bCs/>
        </w:rPr>
        <w:t>Figura 1</w:t>
      </w:r>
      <w:r w:rsidRPr="00932654">
        <w:t>: Transações de insumo-produto</w:t>
      </w:r>
    </w:p>
    <w:p w14:paraId="6E630687" w14:textId="77777777" w:rsidR="004F63B2" w:rsidRPr="00932654" w:rsidRDefault="004F63B2" w:rsidP="009F686C">
      <w:pPr>
        <w:spacing w:after="0" w:line="360" w:lineRule="auto"/>
      </w:pPr>
      <w:r w:rsidRPr="00932654">
        <w:rPr>
          <w:noProof/>
        </w:rPr>
        <w:drawing>
          <wp:inline distT="0" distB="0" distL="0" distR="0" wp14:anchorId="279D794C" wp14:editId="5F432F00">
            <wp:extent cx="5400040" cy="2298065"/>
            <wp:effectExtent l="0" t="0" r="0" b="6985"/>
            <wp:docPr id="730603526"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298065"/>
                    </a:xfrm>
                    <a:prstGeom prst="rect">
                      <a:avLst/>
                    </a:prstGeom>
                    <a:noFill/>
                    <a:ln>
                      <a:noFill/>
                    </a:ln>
                  </pic:spPr>
                </pic:pic>
              </a:graphicData>
            </a:graphic>
          </wp:inline>
        </w:drawing>
      </w:r>
    </w:p>
    <w:p w14:paraId="67FE552A" w14:textId="77777777" w:rsidR="004F63B2" w:rsidRPr="00932654" w:rsidRDefault="004F63B2" w:rsidP="009F686C">
      <w:pPr>
        <w:spacing w:line="360" w:lineRule="auto"/>
      </w:pPr>
      <w:r w:rsidRPr="00932654">
        <w:t xml:space="preserve">    </w:t>
      </w:r>
      <w:r w:rsidRPr="00932654">
        <w:rPr>
          <w:b/>
          <w:bCs/>
        </w:rPr>
        <w:t xml:space="preserve">     Fonte: </w:t>
      </w:r>
      <w:r w:rsidRPr="00932654">
        <w:t>Elaboração própria a partir de Moreira e Ribeiro (2013).</w:t>
      </w:r>
    </w:p>
    <w:p w14:paraId="23160A4B" w14:textId="77777777" w:rsidR="004F63B2" w:rsidRPr="00932654" w:rsidRDefault="004F63B2" w:rsidP="009F686C">
      <w:pPr>
        <w:pStyle w:val="Corpodetexto"/>
        <w:spacing w:before="200" w:after="200" w:line="360" w:lineRule="auto"/>
        <w:jc w:val="both"/>
        <w:rPr>
          <w:sz w:val="24"/>
          <w:szCs w:val="24"/>
          <w:lang w:val="pt-BR"/>
        </w:rPr>
      </w:pPr>
      <w:r w:rsidRPr="00932654">
        <w:rPr>
          <w:sz w:val="24"/>
          <w:szCs w:val="24"/>
          <w:lang w:val="pt-BR"/>
        </w:rPr>
        <w:t>O modelo de insumo</w:t>
      </w:r>
      <w:r w:rsidRPr="00932654">
        <w:rPr>
          <w:rFonts w:ascii="Cambria Math" w:hAnsi="Cambria Math" w:cs="Cambria Math"/>
          <w:sz w:val="24"/>
          <w:szCs w:val="24"/>
          <w:lang w:val="pt-BR"/>
        </w:rPr>
        <w:t>‑</w:t>
      </w:r>
      <w:r w:rsidRPr="00932654">
        <w:rPr>
          <w:sz w:val="24"/>
          <w:szCs w:val="24"/>
          <w:lang w:val="pt-BR"/>
        </w:rPr>
        <w:t>produto pode ser entendido como um “mapa” das relações produtivas da economia, no qual cada setor depende de insumos fornecidos por outros setores para produzir seus bens e serviços. Quando a produção de um determinado setor aumenta, cresce também a demanda por insumos intermediários ao longo de toda a cadeia produtiva, afetando direta ou indiretamente diversos outros setores. Assim, captura exatamente esse encadeamento, permitindo identificar como um estímulo inicial se propaga pela economia como um todo.</w:t>
      </w:r>
    </w:p>
    <w:p w14:paraId="1F95B784" w14:textId="77777777" w:rsidR="004F63B2" w:rsidRPr="00932654" w:rsidRDefault="004F63B2" w:rsidP="009F686C">
      <w:pPr>
        <w:spacing w:line="360" w:lineRule="auto"/>
        <w:jc w:val="both"/>
        <w:rPr>
          <w:rFonts w:eastAsia="Lato"/>
        </w:rPr>
      </w:pPr>
      <w:r w:rsidRPr="00932654">
        <w:rPr>
          <w:rFonts w:eastAsia="Lato"/>
        </w:rPr>
        <w:t>A partir da razão entre os elementos da matriz de fluxos de comércio (</w:t>
      </w:r>
      <m:oMath>
        <m:r>
          <m:rPr>
            <m:sty m:val="b"/>
          </m:rPr>
          <w:rPr>
            <w:rFonts w:ascii="Cambria Math" w:eastAsia="Lato" w:hAnsi="Cambria Math"/>
          </w:rPr>
          <m:t>Z</m:t>
        </m:r>
      </m:oMath>
      <w:r w:rsidRPr="00932654">
        <w:rPr>
          <w:rFonts w:eastAsia="Lato"/>
        </w:rPr>
        <w:t>) e o valor bruto da produção (</w:t>
      </w:r>
      <m:oMath>
        <m:r>
          <m:rPr>
            <m:sty m:val="b"/>
          </m:rPr>
          <w:rPr>
            <w:rFonts w:ascii="Cambria Math" w:eastAsia="Lato" w:hAnsi="Cambria Math"/>
          </w:rPr>
          <m:t>x</m:t>
        </m:r>
      </m:oMath>
      <w:r w:rsidRPr="00932654">
        <w:rPr>
          <w:rFonts w:eastAsia="Lato"/>
        </w:rPr>
        <w:t>), obtém-se a matriz de Coeficientes Técnicos (</w:t>
      </w:r>
      <m:oMath>
        <m:r>
          <m:rPr>
            <m:sty m:val="b"/>
          </m:rPr>
          <w:rPr>
            <w:rFonts w:ascii="Cambria Math" w:eastAsia="Lato" w:hAnsi="Cambria Math"/>
          </w:rPr>
          <m:t>A</m:t>
        </m:r>
      </m:oMath>
      <w:r w:rsidRPr="00932654">
        <w:rPr>
          <w:rFonts w:eastAsia="Lato"/>
        </w:rPr>
        <w:t xml:space="preserve">), definida como: </w:t>
      </w:r>
    </w:p>
    <w:p w14:paraId="4DADF561" w14:textId="437A4395" w:rsidR="004F63B2" w:rsidRPr="00932654" w:rsidRDefault="004F63B2" w:rsidP="009F686C">
      <w:pPr>
        <w:tabs>
          <w:tab w:val="center" w:pos="4536"/>
          <w:tab w:val="right" w:pos="9070"/>
        </w:tabs>
        <w:spacing w:line="360" w:lineRule="auto"/>
        <w:jc w:val="both"/>
      </w:pPr>
      <w:r w:rsidRPr="00932654">
        <w:rPr>
          <w:b/>
          <w:bCs/>
        </w:rPr>
        <w:lastRenderedPageBreak/>
        <w:tab/>
      </w:r>
      <m:oMath>
        <m:r>
          <m:rPr>
            <m:sty m:val="b"/>
          </m:rP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z</m:t>
                </m:r>
              </m:e>
              <m:sub>
                <m:r>
                  <m:rPr>
                    <m:sty m:val="p"/>
                  </m:rPr>
                  <w:rPr>
                    <w:rFonts w:ascii="Cambria Math" w:hAnsi="Cambria Math"/>
                  </w:rPr>
                  <m:t>ij</m:t>
                </m:r>
              </m:sub>
            </m:sSub>
          </m:num>
          <m:den>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den>
        </m:f>
      </m:oMath>
      <w:r w:rsidRPr="00932654">
        <w:t xml:space="preserve"> </w:t>
      </w:r>
      <w:r w:rsidRPr="00932654">
        <w:tab/>
        <w:t>(1)</w:t>
      </w:r>
    </w:p>
    <w:p w14:paraId="25AB6D72" w14:textId="77777777" w:rsidR="004F63B2" w:rsidRPr="00932654" w:rsidRDefault="004F63B2" w:rsidP="009F686C">
      <w:pPr>
        <w:spacing w:line="360" w:lineRule="auto"/>
        <w:jc w:val="both"/>
        <w:rPr>
          <w:rFonts w:eastAsia="Lato"/>
        </w:rPr>
      </w:pPr>
      <w:r w:rsidRPr="00932654">
        <w:rPr>
          <w:rFonts w:eastAsia="Lato"/>
        </w:rPr>
        <w:t xml:space="preserve">Em que </w:t>
      </w:r>
      <m:oMath>
        <m:sSub>
          <m:sSubPr>
            <m:ctrlPr>
              <w:rPr>
                <w:rFonts w:ascii="Cambria Math" w:eastAsia="Lato" w:hAnsi="Cambria Math"/>
              </w:rPr>
            </m:ctrlPr>
          </m:sSubPr>
          <m:e>
            <m:r>
              <m:rPr>
                <m:sty m:val="p"/>
              </m:rPr>
              <w:rPr>
                <w:rFonts w:ascii="Cambria Math" w:eastAsia="Lato" w:hAnsi="Cambria Math"/>
              </w:rPr>
              <m:t>z</m:t>
            </m:r>
          </m:e>
          <m:sub>
            <m:r>
              <m:rPr>
                <m:sty m:val="p"/>
              </m:rPr>
              <w:rPr>
                <w:rFonts w:ascii="Cambria Math" w:eastAsia="Lato" w:hAnsi="Cambria Math"/>
              </w:rPr>
              <m:t>ij</m:t>
            </m:r>
          </m:sub>
        </m:sSub>
      </m:oMath>
      <w:r w:rsidRPr="00932654">
        <w:rPr>
          <w:rFonts w:eastAsia="Lato"/>
        </w:rPr>
        <w:t xml:space="preserve"> representa o fluxo de comércio do setor </w:t>
      </w:r>
      <m:oMath>
        <m:r>
          <w:rPr>
            <w:rFonts w:ascii="Cambria Math" w:eastAsia="Lato" w:hAnsi="Cambria Math"/>
          </w:rPr>
          <m:t>i</m:t>
        </m:r>
      </m:oMath>
      <w:r w:rsidRPr="00932654">
        <w:rPr>
          <w:rFonts w:eastAsia="Lato"/>
        </w:rPr>
        <w:t xml:space="preserve"> para o setor </w:t>
      </w:r>
      <m:oMath>
        <m:r>
          <w:rPr>
            <w:rFonts w:ascii="Cambria Math" w:eastAsia="Lato" w:hAnsi="Cambria Math"/>
          </w:rPr>
          <m:t>j</m:t>
        </m:r>
      </m:oMath>
      <w:r w:rsidRPr="00932654">
        <w:rPr>
          <w:rFonts w:eastAsia="Lato"/>
        </w:rPr>
        <w:t xml:space="preserve">. Cada coeficiente </w:t>
      </w:r>
      <m:oMath>
        <m:sSub>
          <m:sSubPr>
            <m:ctrlPr>
              <w:rPr>
                <w:rFonts w:ascii="Cambria Math" w:eastAsia="Lato" w:hAnsi="Cambria Math"/>
              </w:rPr>
            </m:ctrlPr>
          </m:sSubPr>
          <m:e>
            <m:r>
              <m:rPr>
                <m:sty m:val="p"/>
              </m:rPr>
              <w:rPr>
                <w:rFonts w:ascii="Cambria Math" w:eastAsia="Lato" w:hAnsi="Cambria Math"/>
              </w:rPr>
              <m:t>a</m:t>
            </m:r>
          </m:e>
          <m:sub>
            <m:r>
              <m:rPr>
                <m:sty m:val="p"/>
              </m:rPr>
              <w:rPr>
                <w:rFonts w:ascii="Cambria Math" w:eastAsia="Lato" w:hAnsi="Cambria Math"/>
              </w:rPr>
              <m:t>ij</m:t>
            </m:r>
          </m:sub>
        </m:sSub>
      </m:oMath>
      <w:r w:rsidRPr="00932654">
        <w:rPr>
          <w:rFonts w:eastAsia="Lato"/>
        </w:rPr>
        <w:t xml:space="preserve"> indica a quantidade de insumos provenientes do setor </w:t>
      </w:r>
      <m:oMath>
        <m:r>
          <w:rPr>
            <w:rFonts w:ascii="Cambria Math" w:eastAsia="Lato" w:hAnsi="Cambria Math"/>
          </w:rPr>
          <m:t>i</m:t>
        </m:r>
      </m:oMath>
      <w:r w:rsidRPr="00932654">
        <w:rPr>
          <w:rFonts w:eastAsia="Lato"/>
        </w:rPr>
        <w:t xml:space="preserve"> necessária para a produção de uma unidade de produto do setor </w:t>
      </w:r>
      <m:oMath>
        <m:r>
          <w:rPr>
            <w:rFonts w:ascii="Cambria Math" w:eastAsia="Lato" w:hAnsi="Cambria Math"/>
          </w:rPr>
          <m:t>j</m:t>
        </m:r>
      </m:oMath>
      <w:r w:rsidRPr="00932654">
        <w:rPr>
          <w:rFonts w:eastAsia="Lato"/>
        </w:rPr>
        <w:t>.</w:t>
      </w:r>
    </w:p>
    <w:p w14:paraId="3C9274C6" w14:textId="6BB828C8" w:rsidR="004F63B2" w:rsidRPr="00932654" w:rsidRDefault="004F63B2" w:rsidP="009F686C">
      <w:pPr>
        <w:spacing w:line="360" w:lineRule="auto"/>
        <w:jc w:val="both"/>
        <w:rPr>
          <w:rFonts w:eastAsia="Lato"/>
        </w:rPr>
      </w:pPr>
      <w:r w:rsidRPr="00932654">
        <w:rPr>
          <w:rFonts w:eastAsia="Lato"/>
        </w:rPr>
        <w:t>A solução do modelo de insumo-produto é representada por meio da equação (2).</w:t>
      </w:r>
    </w:p>
    <w:p w14:paraId="599698E9" w14:textId="447F8904" w:rsidR="004F63B2" w:rsidRPr="00932654" w:rsidRDefault="004F63B2" w:rsidP="009F686C">
      <w:pPr>
        <w:tabs>
          <w:tab w:val="center" w:pos="4536"/>
          <w:tab w:val="right" w:pos="9070"/>
        </w:tabs>
        <w:spacing w:line="360" w:lineRule="auto"/>
        <w:jc w:val="both"/>
        <w:rPr>
          <w:b/>
          <w:bCs/>
        </w:rPr>
      </w:pPr>
      <w:r w:rsidRPr="00932654">
        <w:rPr>
          <w:b/>
          <w:bCs/>
        </w:rPr>
        <w:tab/>
      </w:r>
      <m:oMath>
        <m:r>
          <m:rPr>
            <m:sty m:val="b"/>
          </m:rPr>
          <w:rPr>
            <w:rFonts w:ascii="Cambria Math" w:hAnsi="Cambria Math"/>
          </w:rPr>
          <m:t>x=</m:t>
        </m:r>
        <m:sSup>
          <m:sSupPr>
            <m:ctrlPr>
              <w:rPr>
                <w:rFonts w:ascii="Cambria Math" w:hAnsi="Cambria Math"/>
                <w:b/>
                <w:bCs/>
              </w:rPr>
            </m:ctrlPr>
          </m:sSupPr>
          <m:e>
            <m:d>
              <m:dPr>
                <m:ctrlPr>
                  <w:rPr>
                    <w:rFonts w:ascii="Cambria Math" w:hAnsi="Cambria Math"/>
                    <w:b/>
                    <w:bCs/>
                  </w:rPr>
                </m:ctrlPr>
              </m:dPr>
              <m:e>
                <m:r>
                  <m:rPr>
                    <m:sty m:val="b"/>
                  </m:rPr>
                  <w:rPr>
                    <w:rFonts w:ascii="Cambria Math" w:hAnsi="Cambria Math"/>
                  </w:rPr>
                  <m:t>I-A</m:t>
                </m:r>
              </m:e>
            </m:d>
          </m:e>
          <m:sup>
            <m:r>
              <m:rPr>
                <m:sty m:val="b"/>
              </m:rPr>
              <w:rPr>
                <w:rFonts w:ascii="Cambria Math" w:hAnsi="Cambria Math"/>
              </w:rPr>
              <m:t>-1</m:t>
            </m:r>
          </m:sup>
        </m:sSup>
        <m:r>
          <m:rPr>
            <m:sty m:val="b"/>
          </m:rPr>
          <w:rPr>
            <w:rFonts w:ascii="Cambria Math" w:hAnsi="Cambria Math"/>
          </w:rPr>
          <m:t>f</m:t>
        </m:r>
      </m:oMath>
      <w:r w:rsidRPr="00932654">
        <w:rPr>
          <w:b/>
          <w:bCs/>
        </w:rPr>
        <w:tab/>
      </w:r>
      <w:r w:rsidRPr="00932654">
        <w:t>(2)</w:t>
      </w:r>
    </w:p>
    <w:p w14:paraId="0174F957" w14:textId="130161B1" w:rsidR="004F63B2" w:rsidRPr="00932654" w:rsidRDefault="004F63B2" w:rsidP="009F686C">
      <w:pPr>
        <w:tabs>
          <w:tab w:val="center" w:pos="4253"/>
          <w:tab w:val="right" w:pos="9070"/>
        </w:tabs>
        <w:spacing w:line="360" w:lineRule="auto"/>
        <w:jc w:val="both"/>
        <w:rPr>
          <w:b/>
          <w:bCs/>
        </w:rPr>
      </w:pPr>
      <w:r w:rsidRPr="00932654">
        <w:rPr>
          <w:b/>
          <w:bCs/>
        </w:rPr>
        <w:tab/>
      </w:r>
      <m:oMath>
        <m:r>
          <m:rPr>
            <m:sty m:val="b"/>
          </m:rPr>
          <w:rPr>
            <w:rFonts w:ascii="Cambria Math" w:hAnsi="Cambria Math"/>
          </w:rPr>
          <m:t>x=Lf</m:t>
        </m:r>
      </m:oMath>
      <w:r w:rsidRPr="00932654">
        <w:rPr>
          <w:b/>
          <w:bCs/>
        </w:rPr>
        <w:tab/>
      </w:r>
      <w:r w:rsidRPr="00932654">
        <w:t>(3)</w:t>
      </w:r>
    </w:p>
    <w:p w14:paraId="7F8E3826" w14:textId="77777777" w:rsidR="004F63B2" w:rsidRPr="00932654" w:rsidRDefault="004F63B2" w:rsidP="009F686C">
      <w:pPr>
        <w:spacing w:line="360" w:lineRule="auto"/>
        <w:jc w:val="both"/>
        <w:rPr>
          <w:rFonts w:eastAsia="Lato"/>
        </w:rPr>
      </w:pPr>
      <w:r w:rsidRPr="00932654">
        <w:rPr>
          <w:rFonts w:eastAsia="Lato"/>
        </w:rPr>
        <w:t xml:space="preserve">em que </w:t>
      </w:r>
      <m:oMath>
        <m:r>
          <m:rPr>
            <m:sty m:val="b"/>
          </m:rPr>
          <w:rPr>
            <w:rFonts w:ascii="Cambria Math" w:eastAsia="Lato" w:hAnsi="Cambria Math"/>
          </w:rPr>
          <m:t>I</m:t>
        </m:r>
      </m:oMath>
      <w:r w:rsidRPr="00932654">
        <w:rPr>
          <w:rFonts w:eastAsia="Lato"/>
        </w:rPr>
        <w:t xml:space="preserve"> é uma matriz Identidade; </w:t>
      </w:r>
      <m:oMath>
        <m:sSup>
          <m:sSupPr>
            <m:ctrlPr>
              <w:rPr>
                <w:rFonts w:ascii="Cambria Math" w:eastAsia="Lato" w:hAnsi="Cambria Math"/>
              </w:rPr>
            </m:ctrlPr>
          </m:sSupPr>
          <m:e>
            <m:d>
              <m:dPr>
                <m:ctrlPr>
                  <w:rPr>
                    <w:rFonts w:ascii="Cambria Math" w:eastAsia="Lato" w:hAnsi="Cambria Math"/>
                  </w:rPr>
                </m:ctrlPr>
              </m:dPr>
              <m:e>
                <m:r>
                  <m:rPr>
                    <m:sty m:val="b"/>
                  </m:rPr>
                  <w:rPr>
                    <w:rFonts w:ascii="Cambria Math" w:eastAsia="Lato" w:hAnsi="Cambria Math"/>
                  </w:rPr>
                  <m:t>I</m:t>
                </m:r>
                <m:r>
                  <m:rPr>
                    <m:sty m:val="p"/>
                  </m:rPr>
                  <w:rPr>
                    <w:rFonts w:ascii="Cambria Math" w:eastAsia="Lato" w:hAnsi="Cambria Math"/>
                  </w:rPr>
                  <m:t>-</m:t>
                </m:r>
                <m:r>
                  <m:rPr>
                    <m:sty m:val="b"/>
                  </m:rPr>
                  <w:rPr>
                    <w:rFonts w:ascii="Cambria Math" w:eastAsia="Lato" w:hAnsi="Cambria Math"/>
                  </w:rPr>
                  <m:t>A</m:t>
                </m:r>
              </m:e>
            </m:d>
          </m:e>
          <m:sup>
            <m:r>
              <m:rPr>
                <m:sty m:val="p"/>
              </m:rPr>
              <w:rPr>
                <w:rFonts w:ascii="Cambria Math" w:eastAsia="Lato" w:hAnsi="Cambria Math"/>
              </w:rPr>
              <m:t>-1</m:t>
            </m:r>
          </m:sup>
        </m:sSup>
      </m:oMath>
      <w:r w:rsidRPr="00932654">
        <w:rPr>
          <w:rFonts w:eastAsia="Lato"/>
        </w:rPr>
        <w:t xml:space="preserve"> é a matriz Inversa de Leontief (</w:t>
      </w:r>
      <m:oMath>
        <m:r>
          <m:rPr>
            <m:sty m:val="b"/>
          </m:rPr>
          <w:rPr>
            <w:rFonts w:ascii="Cambria Math" w:eastAsia="Lato" w:hAnsi="Cambria Math"/>
          </w:rPr>
          <m:t>L</m:t>
        </m:r>
        <m:r>
          <m:rPr>
            <m:sty m:val="p"/>
          </m:rPr>
          <w:rPr>
            <w:rFonts w:ascii="Cambria Math" w:eastAsia="Lato" w:hAnsi="Cambria Math"/>
          </w:rPr>
          <m:t>)</m:t>
        </m:r>
      </m:oMath>
      <w:r w:rsidRPr="00932654">
        <w:rPr>
          <w:rFonts w:eastAsia="Lato"/>
        </w:rPr>
        <w:t xml:space="preserve">; e </w:t>
      </w:r>
      <m:oMath>
        <m:r>
          <m:rPr>
            <m:sty m:val="b"/>
          </m:rPr>
          <w:rPr>
            <w:rFonts w:ascii="Cambria Math" w:eastAsia="Lato" w:hAnsi="Cambria Math"/>
          </w:rPr>
          <m:t>f</m:t>
        </m:r>
      </m:oMath>
      <w:r w:rsidRPr="00932654">
        <w:rPr>
          <w:rFonts w:eastAsia="Lato"/>
        </w:rPr>
        <w:t xml:space="preserve"> é o vetor de demanda final da economia. </w:t>
      </w:r>
    </w:p>
    <w:p w14:paraId="0E0CF6D4" w14:textId="77777777" w:rsidR="004F63B2" w:rsidRPr="00932654" w:rsidRDefault="004F63B2" w:rsidP="009F686C">
      <w:pPr>
        <w:spacing w:line="360" w:lineRule="auto"/>
        <w:jc w:val="both"/>
        <w:rPr>
          <w:rFonts w:eastAsia="Lato"/>
        </w:rPr>
      </w:pPr>
      <w:r w:rsidRPr="00932654">
        <w:rPr>
          <w:rFonts w:eastAsia="Lato"/>
        </w:rPr>
        <w:t xml:space="preserve">A matriz Inversa de Leontief sintetiza os efeitos diretos e indiretos das interdependências produtivas entre os setores da economia. Cada elemento </w:t>
      </w:r>
      <m:oMath>
        <m:sSub>
          <m:sSubPr>
            <m:ctrlPr>
              <w:rPr>
                <w:rFonts w:ascii="Cambria Math" w:eastAsia="Lato" w:hAnsi="Cambria Math"/>
              </w:rPr>
            </m:ctrlPr>
          </m:sSubPr>
          <m:e>
            <m:r>
              <m:rPr>
                <m:sty m:val="p"/>
              </m:rPr>
              <w:rPr>
                <w:rFonts w:ascii="Cambria Math" w:eastAsia="Lato" w:hAnsi="Cambria Math"/>
              </w:rPr>
              <m:t>l</m:t>
            </m:r>
          </m:e>
          <m:sub>
            <m:r>
              <m:rPr>
                <m:sty m:val="p"/>
              </m:rPr>
              <w:rPr>
                <w:rFonts w:ascii="Cambria Math" w:eastAsia="Lato" w:hAnsi="Cambria Math"/>
              </w:rPr>
              <m:t>ij</m:t>
            </m:r>
          </m:sub>
        </m:sSub>
      </m:oMath>
      <w:r w:rsidRPr="00932654">
        <w:rPr>
          <w:rFonts w:eastAsia="Lato"/>
        </w:rPr>
        <w:t xml:space="preserve"> desta matriz indica o impacto total na produção do setor </w:t>
      </w:r>
      <m:oMath>
        <m:r>
          <w:rPr>
            <w:rFonts w:ascii="Cambria Math" w:eastAsia="Lato" w:hAnsi="Cambria Math"/>
          </w:rPr>
          <m:t>i</m:t>
        </m:r>
      </m:oMath>
      <w:r w:rsidRPr="00932654">
        <w:rPr>
          <w:rFonts w:eastAsia="Lato"/>
        </w:rPr>
        <w:t xml:space="preserve"> decorrente de um aumento unitário na demanda final do setor </w:t>
      </w:r>
      <m:oMath>
        <m:r>
          <w:rPr>
            <w:rFonts w:ascii="Cambria Math" w:eastAsia="Lato" w:hAnsi="Cambria Math"/>
          </w:rPr>
          <m:t>j</m:t>
        </m:r>
      </m:oMath>
      <w:r w:rsidRPr="00932654">
        <w:rPr>
          <w:rFonts w:eastAsia="Lato"/>
        </w:rPr>
        <w:t xml:space="preserve">. O impacto total incorpora não apenas os insumos diretos utilizados pelo setor </w:t>
      </w:r>
      <m:oMath>
        <m:r>
          <w:rPr>
            <w:rFonts w:ascii="Cambria Math" w:eastAsia="Lato" w:hAnsi="Cambria Math"/>
          </w:rPr>
          <m:t>j</m:t>
        </m:r>
      </m:oMath>
      <w:r w:rsidRPr="00932654">
        <w:rPr>
          <w:rFonts w:eastAsia="Lato"/>
        </w:rPr>
        <w:t xml:space="preserve">, mas também todos os insumos indiretos requeridos ao longo das diversas cadeias produtivas. </w:t>
      </w:r>
    </w:p>
    <w:p w14:paraId="2265ED1F" w14:textId="77777777" w:rsidR="004F63B2" w:rsidRPr="00932654" w:rsidRDefault="004F63B2" w:rsidP="009F686C">
      <w:pPr>
        <w:spacing w:line="360" w:lineRule="auto"/>
        <w:jc w:val="both"/>
      </w:pPr>
      <w:r w:rsidRPr="00932654">
        <w:rPr>
          <w:rFonts w:eastAsia="Lato"/>
        </w:rPr>
        <w:t xml:space="preserve">A partir do modelo de insumo-produto, diversos indicadores podem ser calculados. Para este relatório, são calculados os multiplicadores simples de produção, renda e emprego. </w:t>
      </w:r>
      <w:r w:rsidRPr="00932654">
        <w:t xml:space="preserve">O multiplicador de produção para o setor </w:t>
      </w:r>
      <w:r w:rsidRPr="00932654">
        <w:rPr>
          <w:i/>
          <w:iCs/>
        </w:rPr>
        <w:t>j</w:t>
      </w:r>
      <w:r w:rsidRPr="00932654">
        <w:t xml:space="preserve"> é especificado como </w:t>
      </w:r>
      <m:oMath>
        <m:sSub>
          <m:sSubPr>
            <m:ctrlPr>
              <w:rPr>
                <w:rFonts w:ascii="Cambria Math" w:hAnsi="Cambria Math"/>
                <w:i/>
                <w:lang w:val="en-US"/>
              </w:rPr>
            </m:ctrlPr>
          </m:sSubPr>
          <m:e>
            <m:r>
              <w:rPr>
                <w:rFonts w:ascii="Cambria Math" w:hAnsi="Cambria Math"/>
                <w:lang w:val="en-US"/>
              </w:rPr>
              <m:t>m</m:t>
            </m:r>
            <m:r>
              <w:rPr>
                <w:rFonts w:ascii="Cambria Math" w:hAnsi="Cambria Math"/>
              </w:rPr>
              <m:t>(</m:t>
            </m:r>
            <m:r>
              <w:rPr>
                <w:rFonts w:ascii="Cambria Math" w:hAnsi="Cambria Math"/>
                <w:lang w:val="en-US"/>
              </w:rPr>
              <m:t>o</m:t>
            </m:r>
            <m:r>
              <w:rPr>
                <w:rFonts w:ascii="Cambria Math" w:hAnsi="Cambria Math"/>
              </w:rPr>
              <m:t>)</m:t>
            </m:r>
          </m:e>
          <m:sub>
            <m:r>
              <w:rPr>
                <w:rFonts w:ascii="Cambria Math" w:hAnsi="Cambria Math"/>
                <w:lang w:val="en-US"/>
              </w:rPr>
              <m:t>j</m:t>
            </m:r>
          </m:sub>
        </m:sSub>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ij</m:t>
                </m:r>
              </m:sub>
            </m:sSub>
          </m:e>
        </m:nary>
        <m:r>
          <w:rPr>
            <w:rFonts w:ascii="Cambria Math" w:hAnsi="Cambria Math"/>
          </w:rPr>
          <m:t>.</m:t>
        </m:r>
      </m:oMath>
      <w:r w:rsidRPr="00932654">
        <w:t xml:space="preserve"> O multiplicador de emprego para o setor </w:t>
      </w:r>
      <w:r w:rsidRPr="00932654">
        <w:rPr>
          <w:i/>
          <w:iCs/>
        </w:rPr>
        <w:t>j</w:t>
      </w:r>
      <w:r w:rsidRPr="00932654">
        <w:t xml:space="preserve"> é </w:t>
      </w:r>
      <m:oMath>
        <m:sSub>
          <m:sSubPr>
            <m:ctrlPr>
              <w:rPr>
                <w:rFonts w:ascii="Cambria Math" w:hAnsi="Cambria Math"/>
                <w:i/>
                <w:lang w:val="en-US"/>
              </w:rPr>
            </m:ctrlPr>
          </m:sSubPr>
          <m:e>
            <m:r>
              <w:rPr>
                <w:rFonts w:ascii="Cambria Math" w:hAnsi="Cambria Math"/>
                <w:lang w:val="en-US"/>
              </w:rPr>
              <m:t>m</m:t>
            </m:r>
            <m:r>
              <w:rPr>
                <w:rFonts w:ascii="Cambria Math" w:hAnsi="Cambria Math"/>
              </w:rPr>
              <m:t>(h)</m:t>
            </m:r>
          </m:e>
          <m:sub>
            <m:r>
              <w:rPr>
                <w:rFonts w:ascii="Cambria Math" w:hAnsi="Cambria Math"/>
                <w:lang w:val="en-US"/>
              </w:rPr>
              <m:t>j</m:t>
            </m:r>
          </m:sub>
        </m:sSub>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m:t>
                </m:r>
                <m:r>
                  <w:rPr>
                    <w:rFonts w:ascii="Cambria Math" w:hAnsi="Cambria Math"/>
                  </w:rPr>
                  <m:t>+1</m:t>
                </m:r>
              </m:sub>
            </m:sSub>
            <m:r>
              <w:rPr>
                <w:rFonts w:ascii="Cambria Math" w:hAnsi="Cambria Math"/>
              </w:rPr>
              <m:t>,</m:t>
            </m:r>
            <m:r>
              <w:rPr>
                <w:rFonts w:ascii="Cambria Math" w:hAnsi="Cambria Math"/>
                <w:lang w:val="en-US"/>
              </w:rPr>
              <m:t>i</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ij</m:t>
                </m:r>
              </m:sub>
            </m:sSub>
          </m:e>
        </m:nary>
      </m:oMath>
      <w:r w:rsidRPr="00932654">
        <w:rPr>
          <w:rFonts w:eastAsiaTheme="minorEastAsia"/>
        </w:rPr>
        <w:t xml:space="preserve">, em que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m:t>
            </m:r>
            <m:r>
              <w:rPr>
                <w:rFonts w:ascii="Cambria Math" w:hAnsi="Cambria Math"/>
              </w:rPr>
              <m:t>+1</m:t>
            </m:r>
          </m:sub>
        </m:sSub>
      </m:oMath>
      <w:r w:rsidRPr="00932654">
        <w:t xml:space="preserve">, é o coeficiente de emprego, ou seja, o emprego do setor </w:t>
      </w:r>
      <w:r w:rsidRPr="00932654">
        <w:rPr>
          <w:i/>
          <w:iCs/>
        </w:rPr>
        <w:t>j</w:t>
      </w:r>
      <w:r w:rsidRPr="00932654">
        <w:t xml:space="preserve"> dividido pela produção do mesmo setor. O multiplicador de renda é calculado de forma análoga ao multiplicador de emprego. </w:t>
      </w:r>
    </w:p>
    <w:p w14:paraId="3B468A64" w14:textId="77777777" w:rsidR="004F63B2" w:rsidRPr="00932654" w:rsidRDefault="004F63B2" w:rsidP="009F686C">
      <w:pPr>
        <w:spacing w:line="360" w:lineRule="auto"/>
        <w:jc w:val="both"/>
      </w:pPr>
      <w:r w:rsidRPr="00932654">
        <w:t xml:space="preserve">A partir do peso da massa salarial de cada atividade econômica classificada no nível CNAE de 5 dígitos que, agregadas, constituem o setor no nível SCN 67, bem como de sua identificação como atividades compatíveis ou elegíveis segundo a TSB, é possível decompor esses multiplicadores. Em outras palavras, torna-se possível mensurar a quantidade de produção, emprego e renda gerada em </w:t>
      </w:r>
      <w:r w:rsidRPr="00932654">
        <w:lastRenderedPageBreak/>
        <w:t>atividades compatíveis ou elegíveis segundo a TSB quando determinada atividade é estimulada economicamente.</w:t>
      </w:r>
    </w:p>
    <w:p w14:paraId="1C37E6C9" w14:textId="77777777" w:rsidR="004F63B2" w:rsidRPr="00932654" w:rsidRDefault="004F63B2" w:rsidP="009F686C">
      <w:pPr>
        <w:spacing w:line="360" w:lineRule="auto"/>
        <w:jc w:val="both"/>
      </w:pPr>
      <w:r w:rsidRPr="00932654">
        <w:t>Os multiplicadores mostram o efeito total, ou seja, direto e indireto, que um aumento de demanda em um setor provoca no restante da economia. Por exemplo: quando a demanda final de um setor cresce R$ 1 milhão, esse valor não gera impacto apenas naquele setor, mas também nos seus fornecedores, e nos fornecedores dos fornecedores, e assim por diante, até se espalhar por toda a cadeia produtiva. O multiplicador resume esse efeito em cascata em um único número: quanto maior, mais forte é a capacidade daquele setor de "puxar" o resto da economia junto.</w:t>
      </w:r>
    </w:p>
    <w:p w14:paraId="0ED156E0" w14:textId="77777777" w:rsidR="003F2140" w:rsidRPr="00932654" w:rsidRDefault="003F2140" w:rsidP="009F686C">
      <w:pPr>
        <w:spacing w:line="360" w:lineRule="auto"/>
        <w:jc w:val="both"/>
      </w:pPr>
    </w:p>
    <w:p w14:paraId="6E2058B8" w14:textId="77777777" w:rsidR="003F2140" w:rsidRPr="00932654" w:rsidRDefault="003F2140" w:rsidP="009F686C">
      <w:pPr>
        <w:spacing w:line="360" w:lineRule="auto"/>
        <w:jc w:val="both"/>
      </w:pPr>
    </w:p>
    <w:p w14:paraId="7C20FDF4" w14:textId="77777777" w:rsidR="003F2140" w:rsidRPr="00932654" w:rsidRDefault="003F2140" w:rsidP="009F686C">
      <w:pPr>
        <w:spacing w:line="360" w:lineRule="auto"/>
        <w:jc w:val="both"/>
      </w:pPr>
    </w:p>
    <w:p w14:paraId="681C2938" w14:textId="77777777" w:rsidR="003F2140" w:rsidRPr="00932654" w:rsidRDefault="003F2140" w:rsidP="009F686C">
      <w:pPr>
        <w:spacing w:line="360" w:lineRule="auto"/>
        <w:jc w:val="both"/>
      </w:pPr>
    </w:p>
    <w:p w14:paraId="3DE3F43F" w14:textId="77777777" w:rsidR="003F2140" w:rsidRPr="00932654" w:rsidRDefault="003F2140" w:rsidP="009F686C">
      <w:pPr>
        <w:spacing w:line="360" w:lineRule="auto"/>
        <w:jc w:val="both"/>
      </w:pPr>
    </w:p>
    <w:p w14:paraId="31C37714" w14:textId="77777777" w:rsidR="003F2140" w:rsidRPr="00932654" w:rsidRDefault="003F2140" w:rsidP="009F686C">
      <w:pPr>
        <w:spacing w:line="360" w:lineRule="auto"/>
        <w:jc w:val="both"/>
      </w:pPr>
    </w:p>
    <w:p w14:paraId="71D83E72" w14:textId="77777777" w:rsidR="003F2140" w:rsidRPr="00932654" w:rsidRDefault="003F2140" w:rsidP="009F686C">
      <w:pPr>
        <w:spacing w:line="360" w:lineRule="auto"/>
        <w:jc w:val="both"/>
      </w:pPr>
    </w:p>
    <w:p w14:paraId="37098AC9" w14:textId="77777777" w:rsidR="003F2140" w:rsidRPr="00932654" w:rsidRDefault="003F2140" w:rsidP="009F686C">
      <w:pPr>
        <w:spacing w:line="360" w:lineRule="auto"/>
        <w:jc w:val="both"/>
      </w:pPr>
    </w:p>
    <w:p w14:paraId="0E6444DA" w14:textId="77777777" w:rsidR="003F2140" w:rsidRPr="00932654" w:rsidRDefault="003F2140" w:rsidP="009F686C">
      <w:pPr>
        <w:spacing w:line="360" w:lineRule="auto"/>
        <w:jc w:val="both"/>
      </w:pPr>
    </w:p>
    <w:p w14:paraId="46FBB137" w14:textId="77777777" w:rsidR="003F2140" w:rsidRPr="00932654" w:rsidRDefault="003F2140" w:rsidP="009F686C">
      <w:pPr>
        <w:spacing w:line="360" w:lineRule="auto"/>
        <w:jc w:val="both"/>
      </w:pPr>
    </w:p>
    <w:p w14:paraId="2F0F0386" w14:textId="77777777" w:rsidR="003F2140" w:rsidRPr="00932654" w:rsidRDefault="003F2140" w:rsidP="009F686C">
      <w:pPr>
        <w:spacing w:line="360" w:lineRule="auto"/>
        <w:jc w:val="both"/>
      </w:pPr>
    </w:p>
    <w:p w14:paraId="1C29CAFC" w14:textId="77777777" w:rsidR="003F2140" w:rsidRPr="00932654" w:rsidRDefault="003F2140" w:rsidP="009F686C">
      <w:pPr>
        <w:spacing w:line="360" w:lineRule="auto"/>
        <w:jc w:val="both"/>
      </w:pPr>
    </w:p>
    <w:p w14:paraId="2A572650" w14:textId="77777777" w:rsidR="003F2140" w:rsidRPr="00932654" w:rsidRDefault="003F2140" w:rsidP="009F686C">
      <w:pPr>
        <w:spacing w:line="360" w:lineRule="auto"/>
        <w:jc w:val="both"/>
      </w:pPr>
    </w:p>
    <w:p w14:paraId="12518525" w14:textId="77777777" w:rsidR="003F2140" w:rsidRPr="00932654" w:rsidRDefault="003F2140" w:rsidP="009F686C">
      <w:pPr>
        <w:spacing w:line="360" w:lineRule="auto"/>
        <w:jc w:val="both"/>
      </w:pPr>
    </w:p>
    <w:p w14:paraId="73D4E96B" w14:textId="77777777" w:rsidR="003F2140" w:rsidRPr="00932654" w:rsidRDefault="003F2140" w:rsidP="009F686C">
      <w:pPr>
        <w:spacing w:line="360" w:lineRule="auto"/>
        <w:jc w:val="both"/>
      </w:pPr>
    </w:p>
    <w:p w14:paraId="3A5EC077" w14:textId="77777777" w:rsidR="003F2140" w:rsidRPr="00932654" w:rsidRDefault="003F2140" w:rsidP="009F686C">
      <w:pPr>
        <w:spacing w:line="360" w:lineRule="auto"/>
        <w:jc w:val="both"/>
      </w:pPr>
    </w:p>
    <w:p w14:paraId="55A61F98" w14:textId="0CB79DA4" w:rsidR="003F2140" w:rsidRPr="00932654" w:rsidRDefault="003F2140" w:rsidP="003F72B9">
      <w:pPr>
        <w:pStyle w:val="Ttulo1"/>
        <w:rPr>
          <w:rFonts w:asciiTheme="minorHAnsi" w:eastAsia="Arial" w:hAnsiTheme="minorHAnsi" w:cs="Arial"/>
          <w:b/>
          <w:bCs/>
          <w:color w:val="0B3D5C"/>
          <w:kern w:val="0"/>
          <w:sz w:val="24"/>
          <w:szCs w:val="24"/>
          <w:u w:val="single"/>
          <w:lang w:eastAsia="pt-BR"/>
          <w14:ligatures w14:val="none"/>
        </w:rPr>
      </w:pPr>
      <w:bookmarkStart w:id="68" w:name="_Toc233397082"/>
      <w:bookmarkStart w:id="69" w:name="_Toc233731646"/>
      <w:r w:rsidRPr="00932654">
        <w:rPr>
          <w:rFonts w:asciiTheme="minorHAnsi" w:eastAsia="Arial" w:hAnsiTheme="minorHAnsi" w:cs="Arial"/>
          <w:b/>
          <w:bCs/>
          <w:color w:val="0B3D5C"/>
          <w:kern w:val="0"/>
          <w:sz w:val="24"/>
          <w:szCs w:val="24"/>
          <w:u w:val="single"/>
          <w:lang w:eastAsia="pt-BR"/>
          <w14:ligatures w14:val="none"/>
        </w:rPr>
        <w:lastRenderedPageBreak/>
        <w:t>Apêndice B – Fonte de dados</w:t>
      </w:r>
      <w:bookmarkEnd w:id="68"/>
      <w:bookmarkEnd w:id="69"/>
    </w:p>
    <w:p w14:paraId="5177FEC2" w14:textId="435BCDC1" w:rsidR="003F2140" w:rsidRPr="00932654" w:rsidRDefault="003F2140" w:rsidP="009F686C">
      <w:pPr>
        <w:pStyle w:val="Ttulo2"/>
        <w:spacing w:line="360" w:lineRule="auto"/>
        <w:rPr>
          <w:rFonts w:asciiTheme="minorHAnsi" w:hAnsiTheme="minorHAnsi" w:cs="Calibri"/>
          <w:sz w:val="24"/>
          <w:szCs w:val="24"/>
        </w:rPr>
      </w:pPr>
      <w:bookmarkStart w:id="70" w:name="_Toc233397083"/>
      <w:bookmarkStart w:id="71" w:name="_Toc233731647"/>
      <w:r w:rsidRPr="00932654">
        <w:rPr>
          <w:rFonts w:asciiTheme="minorHAnsi" w:hAnsiTheme="minorHAnsi" w:cs="Calibri"/>
          <w:b/>
          <w:bCs/>
          <w:sz w:val="24"/>
          <w:szCs w:val="24"/>
        </w:rPr>
        <w:t xml:space="preserve">B1) </w:t>
      </w:r>
      <w:r w:rsidRPr="00932654">
        <w:rPr>
          <w:rFonts w:asciiTheme="minorHAnsi" w:eastAsia="Arial" w:hAnsiTheme="minorHAnsi" w:cs="Calibri"/>
          <w:b/>
          <w:color w:val="1F5B6E"/>
          <w:sz w:val="24"/>
          <w:szCs w:val="24"/>
        </w:rPr>
        <w:t xml:space="preserve">Lista de </w:t>
      </w:r>
      <w:proofErr w:type="spellStart"/>
      <w:r w:rsidRPr="00932654">
        <w:rPr>
          <w:rFonts w:asciiTheme="minorHAnsi" w:eastAsia="Arial" w:hAnsiTheme="minorHAnsi" w:cs="Calibri"/>
          <w:b/>
          <w:color w:val="1F5B6E"/>
          <w:sz w:val="24"/>
          <w:szCs w:val="24"/>
        </w:rPr>
        <w:t>CNAEs</w:t>
      </w:r>
      <w:proofErr w:type="spellEnd"/>
      <w:r w:rsidRPr="00932654">
        <w:rPr>
          <w:rFonts w:asciiTheme="minorHAnsi" w:eastAsia="Arial" w:hAnsiTheme="minorHAnsi" w:cs="Calibri"/>
          <w:b/>
          <w:color w:val="1F5B6E"/>
          <w:sz w:val="24"/>
          <w:szCs w:val="24"/>
        </w:rPr>
        <w:t xml:space="preserve"> classificados segundo a TSB</w:t>
      </w:r>
      <w:bookmarkEnd w:id="70"/>
      <w:bookmarkEnd w:id="71"/>
    </w:p>
    <w:p w14:paraId="5C28A1B2" w14:textId="666AD208" w:rsidR="003F2140" w:rsidRPr="00932654" w:rsidRDefault="003F2140" w:rsidP="009F686C">
      <w:pPr>
        <w:spacing w:line="360" w:lineRule="auto"/>
        <w:jc w:val="both"/>
      </w:pPr>
      <w:r w:rsidRPr="00932654">
        <w:rPr>
          <w:rFonts w:eastAsia="Arial"/>
        </w:rPr>
        <w:t xml:space="preserve">A Tabela B1 apresenta os </w:t>
      </w:r>
      <w:proofErr w:type="spellStart"/>
      <w:r w:rsidRPr="00932654">
        <w:rPr>
          <w:rFonts w:eastAsia="Arial"/>
        </w:rPr>
        <w:t>CNAEs</w:t>
      </w:r>
      <w:proofErr w:type="spellEnd"/>
      <w:r w:rsidRPr="00932654">
        <w:rPr>
          <w:rFonts w:eastAsia="Arial"/>
        </w:rPr>
        <w:t xml:space="preserve"> industriais classificados como compatíveis ou elegíveis segundo a TSB no cenário central do relatório. A unidade de análise é a relação CNAE5–SCN67, ponderada pela massa salarial formal da RAIS.</w:t>
      </w:r>
    </w:p>
    <w:p w14:paraId="1DD004C7" w14:textId="7BEE3BA2" w:rsidR="003F2140" w:rsidRPr="00932654" w:rsidRDefault="003F2140" w:rsidP="009F686C">
      <w:pPr>
        <w:spacing w:before="160" w:after="80" w:line="360" w:lineRule="auto"/>
        <w:jc w:val="center"/>
      </w:pPr>
      <w:r w:rsidRPr="00932654">
        <w:rPr>
          <w:rFonts w:eastAsia="Arial"/>
          <w:b/>
        </w:rPr>
        <w:t xml:space="preserve">Tabela B1: </w:t>
      </w:r>
      <w:proofErr w:type="spellStart"/>
      <w:r w:rsidRPr="00932654">
        <w:rPr>
          <w:rFonts w:eastAsia="Arial"/>
          <w:bCs/>
        </w:rPr>
        <w:t>CNAEs</w:t>
      </w:r>
      <w:proofErr w:type="spellEnd"/>
      <w:r w:rsidRPr="00932654">
        <w:rPr>
          <w:rFonts w:eastAsia="Arial"/>
          <w:bCs/>
        </w:rPr>
        <w:t xml:space="preserve"> industriais classificados segundo a TSB</w:t>
      </w:r>
    </w:p>
    <w:tbl>
      <w:tblPr>
        <w:tblW w:w="0" w:type="auto"/>
        <w:jc w:val="center"/>
        <w:tblLook w:val="04A0" w:firstRow="1" w:lastRow="0" w:firstColumn="1" w:lastColumn="0" w:noHBand="0" w:noVBand="1"/>
      </w:tblPr>
      <w:tblGrid>
        <w:gridCol w:w="775"/>
        <w:gridCol w:w="2704"/>
        <w:gridCol w:w="743"/>
        <w:gridCol w:w="2712"/>
        <w:gridCol w:w="951"/>
        <w:gridCol w:w="603"/>
      </w:tblGrid>
      <w:tr w:rsidR="003F2140" w:rsidRPr="00932654" w14:paraId="629FC1AE" w14:textId="77777777" w:rsidTr="00DC4023">
        <w:trPr>
          <w:tblHeade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50541B56"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CNAE5</w:t>
            </w:r>
          </w:p>
        </w:tc>
        <w:tc>
          <w:tcPr>
            <w:tcW w:w="4309"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45A9924D"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Descrição da CNAE</w:t>
            </w:r>
          </w:p>
        </w:tc>
        <w:tc>
          <w:tcPr>
            <w:tcW w:w="907"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155E6892"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SCN67</w:t>
            </w:r>
          </w:p>
        </w:tc>
        <w:tc>
          <w:tcPr>
            <w:tcW w:w="4422"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61DE5F49"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Setor SCN67</w:t>
            </w:r>
          </w:p>
        </w:tc>
        <w:tc>
          <w:tcPr>
            <w:tcW w:w="1247"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2AFA60D7"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Peso no SCN67</w:t>
            </w:r>
          </w:p>
        </w:tc>
        <w:tc>
          <w:tcPr>
            <w:tcW w:w="794"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6261F278"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TSB</w:t>
            </w:r>
          </w:p>
        </w:tc>
      </w:tr>
      <w:tr w:rsidR="003F2140" w:rsidRPr="00932654" w14:paraId="75BAD018"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5D6131E" w14:textId="77777777" w:rsidR="003F2140" w:rsidRPr="00932654" w:rsidRDefault="003F2140" w:rsidP="009F686C">
            <w:pPr>
              <w:spacing w:after="0" w:line="240" w:lineRule="auto"/>
              <w:rPr>
                <w:sz w:val="12"/>
                <w:szCs w:val="12"/>
              </w:rPr>
            </w:pPr>
            <w:r w:rsidRPr="00932654">
              <w:rPr>
                <w:rFonts w:eastAsia="Arial"/>
                <w:b/>
                <w:sz w:val="12"/>
                <w:szCs w:val="12"/>
              </w:rPr>
              <w:t>02101</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0A836C0" w14:textId="77777777" w:rsidR="003F2140" w:rsidRPr="00932654" w:rsidRDefault="003F2140" w:rsidP="009F686C">
            <w:pPr>
              <w:spacing w:after="0" w:line="240" w:lineRule="auto"/>
              <w:jc w:val="center"/>
              <w:rPr>
                <w:sz w:val="12"/>
                <w:szCs w:val="12"/>
              </w:rPr>
            </w:pPr>
            <w:r w:rsidRPr="00932654">
              <w:rPr>
                <w:rFonts w:eastAsia="Arial"/>
                <w:sz w:val="12"/>
                <w:szCs w:val="12"/>
              </w:rPr>
              <w:t>Produção florestal - florestas plantadas</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04916D9" w14:textId="77777777" w:rsidR="003F2140" w:rsidRPr="00932654" w:rsidRDefault="003F2140" w:rsidP="009F686C">
            <w:pPr>
              <w:spacing w:after="0" w:line="240" w:lineRule="auto"/>
              <w:jc w:val="center"/>
              <w:rPr>
                <w:sz w:val="12"/>
                <w:szCs w:val="12"/>
              </w:rPr>
            </w:pPr>
            <w:r w:rsidRPr="00932654">
              <w:rPr>
                <w:rFonts w:eastAsia="Arial"/>
                <w:sz w:val="12"/>
                <w:szCs w:val="12"/>
              </w:rPr>
              <w:t>0280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EFE7E64" w14:textId="77777777" w:rsidR="003F2140" w:rsidRPr="00932654" w:rsidRDefault="003F2140" w:rsidP="009F686C">
            <w:pPr>
              <w:spacing w:after="0" w:line="240" w:lineRule="auto"/>
              <w:jc w:val="center"/>
              <w:rPr>
                <w:sz w:val="12"/>
                <w:szCs w:val="12"/>
              </w:rPr>
            </w:pPr>
            <w:r w:rsidRPr="00932654">
              <w:rPr>
                <w:rFonts w:eastAsia="Arial"/>
                <w:sz w:val="12"/>
                <w:szCs w:val="12"/>
              </w:rPr>
              <w:t>Produção florestal; pesca e aquicultura</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4438A09" w14:textId="77777777" w:rsidR="003F2140" w:rsidRPr="00932654" w:rsidRDefault="003F2140" w:rsidP="009F686C">
            <w:pPr>
              <w:spacing w:after="0" w:line="240" w:lineRule="auto"/>
              <w:jc w:val="center"/>
              <w:rPr>
                <w:sz w:val="12"/>
                <w:szCs w:val="12"/>
              </w:rPr>
            </w:pPr>
            <w:r w:rsidRPr="00932654">
              <w:rPr>
                <w:rFonts w:eastAsia="Arial"/>
                <w:sz w:val="12"/>
                <w:szCs w:val="12"/>
              </w:rPr>
              <w:t>93,89%</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E134E96"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5407616"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CE0F73" w14:textId="77777777" w:rsidR="003F2140" w:rsidRPr="00932654" w:rsidRDefault="003F2140" w:rsidP="009F686C">
            <w:pPr>
              <w:spacing w:after="0" w:line="240" w:lineRule="auto"/>
              <w:rPr>
                <w:sz w:val="12"/>
                <w:szCs w:val="12"/>
              </w:rPr>
            </w:pPr>
            <w:r w:rsidRPr="00932654">
              <w:rPr>
                <w:rFonts w:eastAsia="Arial"/>
                <w:b/>
                <w:sz w:val="12"/>
                <w:szCs w:val="12"/>
              </w:rPr>
              <w:t>08991</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336373"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minerais não-metálicos não especificados anteriormente</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7B2737" w14:textId="77777777" w:rsidR="003F2140" w:rsidRPr="00932654" w:rsidRDefault="003F2140" w:rsidP="009F686C">
            <w:pPr>
              <w:spacing w:after="0" w:line="240" w:lineRule="auto"/>
              <w:jc w:val="center"/>
              <w:rPr>
                <w:sz w:val="12"/>
                <w:szCs w:val="12"/>
              </w:rPr>
            </w:pPr>
            <w:r w:rsidRPr="00932654">
              <w:rPr>
                <w:rFonts w:eastAsia="Arial"/>
                <w:sz w:val="12"/>
                <w:szCs w:val="12"/>
              </w:rPr>
              <w:t>0580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9C4D4F"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carvão mineral e de minerais não-metálicos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4EB1DB" w14:textId="77777777" w:rsidR="003F2140" w:rsidRPr="00932654" w:rsidRDefault="003F2140" w:rsidP="009F686C">
            <w:pPr>
              <w:spacing w:after="0" w:line="240" w:lineRule="auto"/>
              <w:jc w:val="center"/>
              <w:rPr>
                <w:sz w:val="12"/>
                <w:szCs w:val="12"/>
              </w:rPr>
            </w:pPr>
            <w:r w:rsidRPr="00932654">
              <w:rPr>
                <w:rFonts w:eastAsia="Arial"/>
                <w:sz w:val="12"/>
                <w:szCs w:val="12"/>
              </w:rPr>
              <w:t>10,01%</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09F674"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6E52F8BC"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4FF21CD" w14:textId="77777777" w:rsidR="003F2140" w:rsidRPr="00932654" w:rsidRDefault="003F2140" w:rsidP="009F686C">
            <w:pPr>
              <w:spacing w:after="0" w:line="240" w:lineRule="auto"/>
              <w:rPr>
                <w:sz w:val="12"/>
                <w:szCs w:val="12"/>
              </w:rPr>
            </w:pPr>
            <w:r w:rsidRPr="00932654">
              <w:rPr>
                <w:rFonts w:eastAsia="Arial"/>
                <w:b/>
                <w:sz w:val="12"/>
                <w:szCs w:val="12"/>
              </w:rPr>
              <w:t>09904</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AC0A066" w14:textId="77777777" w:rsidR="003F2140" w:rsidRPr="00932654" w:rsidRDefault="003F2140" w:rsidP="009F686C">
            <w:pPr>
              <w:spacing w:after="0" w:line="240" w:lineRule="auto"/>
              <w:jc w:val="center"/>
              <w:rPr>
                <w:sz w:val="12"/>
                <w:szCs w:val="12"/>
              </w:rPr>
            </w:pPr>
            <w:r w:rsidRPr="00932654">
              <w:rPr>
                <w:rFonts w:eastAsia="Arial"/>
                <w:sz w:val="12"/>
                <w:szCs w:val="12"/>
              </w:rPr>
              <w:t>Atividades de apoio à extração de minerais, exceto petróleo e gás natural</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AD62440" w14:textId="77777777" w:rsidR="003F2140" w:rsidRPr="00932654" w:rsidRDefault="003F2140" w:rsidP="009F686C">
            <w:pPr>
              <w:spacing w:after="0" w:line="240" w:lineRule="auto"/>
              <w:jc w:val="center"/>
              <w:rPr>
                <w:sz w:val="12"/>
                <w:szCs w:val="12"/>
              </w:rPr>
            </w:pPr>
            <w:r w:rsidRPr="00932654">
              <w:rPr>
                <w:rFonts w:eastAsia="Arial"/>
                <w:sz w:val="12"/>
                <w:szCs w:val="12"/>
              </w:rPr>
              <w:t>0580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43971C2"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carvão mineral e de minerais não-metálicos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ACDF665" w14:textId="77777777" w:rsidR="003F2140" w:rsidRPr="00932654" w:rsidRDefault="003F2140" w:rsidP="009F686C">
            <w:pPr>
              <w:spacing w:after="0" w:line="240" w:lineRule="auto"/>
              <w:jc w:val="center"/>
              <w:rPr>
                <w:sz w:val="12"/>
                <w:szCs w:val="12"/>
              </w:rPr>
            </w:pPr>
            <w:r w:rsidRPr="00932654">
              <w:rPr>
                <w:rFonts w:eastAsia="Arial"/>
                <w:sz w:val="12"/>
                <w:szCs w:val="12"/>
              </w:rPr>
              <w:t>4,62%</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A724F24"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081A6C87"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1D2A47" w14:textId="77777777" w:rsidR="003F2140" w:rsidRPr="00932654" w:rsidRDefault="003F2140" w:rsidP="009F686C">
            <w:pPr>
              <w:spacing w:after="0" w:line="240" w:lineRule="auto"/>
              <w:rPr>
                <w:sz w:val="12"/>
                <w:szCs w:val="12"/>
              </w:rPr>
            </w:pPr>
            <w:r w:rsidRPr="00932654">
              <w:rPr>
                <w:rFonts w:eastAsia="Arial"/>
                <w:b/>
                <w:sz w:val="12"/>
                <w:szCs w:val="12"/>
              </w:rPr>
              <w:t>07103</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EBA182"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minério de ferro</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9FEF83" w14:textId="77777777" w:rsidR="003F2140" w:rsidRPr="00932654" w:rsidRDefault="003F2140" w:rsidP="009F686C">
            <w:pPr>
              <w:spacing w:after="0" w:line="240" w:lineRule="auto"/>
              <w:jc w:val="center"/>
              <w:rPr>
                <w:sz w:val="12"/>
                <w:szCs w:val="12"/>
              </w:rPr>
            </w:pPr>
            <w:r w:rsidRPr="00932654">
              <w:rPr>
                <w:rFonts w:eastAsia="Arial"/>
                <w:sz w:val="12"/>
                <w:szCs w:val="12"/>
              </w:rPr>
              <w:t>0791</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B46369"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minério de ferro, inclusive beneficiamentos e a aglomeração</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567F6C"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6328A0"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0AC4E86A"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8C227D1" w14:textId="77777777" w:rsidR="003F2140" w:rsidRPr="00932654" w:rsidRDefault="003F2140" w:rsidP="009F686C">
            <w:pPr>
              <w:spacing w:after="0" w:line="240" w:lineRule="auto"/>
              <w:rPr>
                <w:sz w:val="12"/>
                <w:szCs w:val="12"/>
              </w:rPr>
            </w:pPr>
            <w:r w:rsidRPr="00932654">
              <w:rPr>
                <w:rFonts w:eastAsia="Arial"/>
                <w:b/>
                <w:sz w:val="12"/>
                <w:szCs w:val="12"/>
              </w:rPr>
              <w:t>07294</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B7E86A5"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minerais metálicos não-ferrosos não especificados anteriormente</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0003C63" w14:textId="77777777" w:rsidR="003F2140" w:rsidRPr="00932654" w:rsidRDefault="003F2140" w:rsidP="009F686C">
            <w:pPr>
              <w:spacing w:after="0" w:line="240" w:lineRule="auto"/>
              <w:jc w:val="center"/>
              <w:rPr>
                <w:sz w:val="12"/>
                <w:szCs w:val="12"/>
              </w:rPr>
            </w:pPr>
            <w:r w:rsidRPr="00932654">
              <w:rPr>
                <w:rFonts w:eastAsia="Arial"/>
                <w:sz w:val="12"/>
                <w:szCs w:val="12"/>
              </w:rPr>
              <w:t>0792</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41970A4"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minerais metálicos não-ferrosos, inclusive beneficiamentos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F0312C7" w14:textId="77777777" w:rsidR="003F2140" w:rsidRPr="00932654" w:rsidRDefault="003F2140" w:rsidP="009F686C">
            <w:pPr>
              <w:spacing w:after="0" w:line="240" w:lineRule="auto"/>
              <w:jc w:val="center"/>
              <w:rPr>
                <w:sz w:val="12"/>
                <w:szCs w:val="12"/>
              </w:rPr>
            </w:pPr>
            <w:r w:rsidRPr="00932654">
              <w:rPr>
                <w:rFonts w:eastAsia="Arial"/>
                <w:sz w:val="12"/>
                <w:szCs w:val="12"/>
              </w:rPr>
              <w:t>34,06%</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3F435E8"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5F08CE6A"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14E9E6" w14:textId="77777777" w:rsidR="003F2140" w:rsidRPr="00932654" w:rsidRDefault="003F2140" w:rsidP="009F686C">
            <w:pPr>
              <w:spacing w:after="0" w:line="240" w:lineRule="auto"/>
              <w:rPr>
                <w:sz w:val="12"/>
                <w:szCs w:val="12"/>
              </w:rPr>
            </w:pPr>
            <w:r w:rsidRPr="00932654">
              <w:rPr>
                <w:rFonts w:eastAsia="Arial"/>
                <w:b/>
                <w:sz w:val="12"/>
                <w:szCs w:val="12"/>
              </w:rPr>
              <w:t>07219</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5DE9A8"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minério de alumínio</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D9A859" w14:textId="77777777" w:rsidR="003F2140" w:rsidRPr="00932654" w:rsidRDefault="003F2140" w:rsidP="009F686C">
            <w:pPr>
              <w:spacing w:after="0" w:line="240" w:lineRule="auto"/>
              <w:jc w:val="center"/>
              <w:rPr>
                <w:sz w:val="12"/>
                <w:szCs w:val="12"/>
              </w:rPr>
            </w:pPr>
            <w:r w:rsidRPr="00932654">
              <w:rPr>
                <w:rFonts w:eastAsia="Arial"/>
                <w:sz w:val="12"/>
                <w:szCs w:val="12"/>
              </w:rPr>
              <w:t>0792</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1C41C3"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minerais metálicos não-ferrosos, inclusive beneficiamentos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13B11B" w14:textId="77777777" w:rsidR="003F2140" w:rsidRPr="00932654" w:rsidRDefault="003F2140" w:rsidP="009F686C">
            <w:pPr>
              <w:spacing w:after="0" w:line="240" w:lineRule="auto"/>
              <w:jc w:val="center"/>
              <w:rPr>
                <w:sz w:val="12"/>
                <w:szCs w:val="12"/>
              </w:rPr>
            </w:pPr>
            <w:r w:rsidRPr="00932654">
              <w:rPr>
                <w:rFonts w:eastAsia="Arial"/>
                <w:sz w:val="12"/>
                <w:szCs w:val="12"/>
              </w:rPr>
              <w:t>12,66%</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7E156C"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25D03175"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FE39963" w14:textId="77777777" w:rsidR="003F2140" w:rsidRPr="00932654" w:rsidRDefault="003F2140" w:rsidP="009F686C">
            <w:pPr>
              <w:spacing w:after="0" w:line="240" w:lineRule="auto"/>
              <w:rPr>
                <w:sz w:val="12"/>
                <w:szCs w:val="12"/>
              </w:rPr>
            </w:pPr>
            <w:r w:rsidRPr="00932654">
              <w:rPr>
                <w:rFonts w:eastAsia="Arial"/>
                <w:b/>
                <w:sz w:val="12"/>
                <w:szCs w:val="12"/>
              </w:rPr>
              <w:t>17214</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98065DA"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papel</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DD00B7A" w14:textId="77777777" w:rsidR="003F2140" w:rsidRPr="00932654" w:rsidRDefault="003F2140" w:rsidP="009F686C">
            <w:pPr>
              <w:spacing w:after="0" w:line="240" w:lineRule="auto"/>
              <w:jc w:val="center"/>
              <w:rPr>
                <w:sz w:val="12"/>
                <w:szCs w:val="12"/>
              </w:rPr>
            </w:pPr>
            <w:r w:rsidRPr="00932654">
              <w:rPr>
                <w:rFonts w:eastAsia="Arial"/>
                <w:sz w:val="12"/>
                <w:szCs w:val="12"/>
              </w:rPr>
              <w:t>1700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1551266"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celulose, papel e produtos de papel</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7AFAD0B" w14:textId="77777777" w:rsidR="003F2140" w:rsidRPr="00932654" w:rsidRDefault="003F2140" w:rsidP="009F686C">
            <w:pPr>
              <w:spacing w:after="0" w:line="240" w:lineRule="auto"/>
              <w:jc w:val="center"/>
              <w:rPr>
                <w:sz w:val="12"/>
                <w:szCs w:val="12"/>
              </w:rPr>
            </w:pPr>
            <w:r w:rsidRPr="00932654">
              <w:rPr>
                <w:rFonts w:eastAsia="Arial"/>
                <w:sz w:val="12"/>
                <w:szCs w:val="12"/>
              </w:rPr>
              <w:t>24,39%</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98E5E9B"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4A22BB55"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06247B" w14:textId="77777777" w:rsidR="003F2140" w:rsidRPr="00932654" w:rsidRDefault="003F2140" w:rsidP="009F686C">
            <w:pPr>
              <w:spacing w:after="0" w:line="240" w:lineRule="auto"/>
              <w:rPr>
                <w:sz w:val="12"/>
                <w:szCs w:val="12"/>
              </w:rPr>
            </w:pPr>
            <w:r w:rsidRPr="00932654">
              <w:rPr>
                <w:rFonts w:eastAsia="Arial"/>
                <w:b/>
                <w:sz w:val="12"/>
                <w:szCs w:val="12"/>
              </w:rPr>
              <w:t>17109</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B24764"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celulose e outras pastas para a fabricação de papel</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69B6D2" w14:textId="77777777" w:rsidR="003F2140" w:rsidRPr="00932654" w:rsidRDefault="003F2140" w:rsidP="009F686C">
            <w:pPr>
              <w:spacing w:after="0" w:line="240" w:lineRule="auto"/>
              <w:jc w:val="center"/>
              <w:rPr>
                <w:sz w:val="12"/>
                <w:szCs w:val="12"/>
              </w:rPr>
            </w:pPr>
            <w:r w:rsidRPr="00932654">
              <w:rPr>
                <w:rFonts w:eastAsia="Arial"/>
                <w:sz w:val="12"/>
                <w:szCs w:val="12"/>
              </w:rPr>
              <w:t>1700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977AEB"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celulose, papel e produtos de papel</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53611D" w14:textId="77777777" w:rsidR="003F2140" w:rsidRPr="00932654" w:rsidRDefault="003F2140" w:rsidP="009F686C">
            <w:pPr>
              <w:spacing w:after="0" w:line="240" w:lineRule="auto"/>
              <w:jc w:val="center"/>
              <w:rPr>
                <w:sz w:val="12"/>
                <w:szCs w:val="12"/>
              </w:rPr>
            </w:pPr>
            <w:r w:rsidRPr="00932654">
              <w:rPr>
                <w:rFonts w:eastAsia="Arial"/>
                <w:sz w:val="12"/>
                <w:szCs w:val="12"/>
              </w:rPr>
              <w:t>17,94%</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C163E9"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2A8578BC"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17995FB" w14:textId="77777777" w:rsidR="003F2140" w:rsidRPr="00932654" w:rsidRDefault="003F2140" w:rsidP="009F686C">
            <w:pPr>
              <w:spacing w:after="0" w:line="240" w:lineRule="auto"/>
              <w:rPr>
                <w:sz w:val="12"/>
                <w:szCs w:val="12"/>
              </w:rPr>
            </w:pPr>
            <w:r w:rsidRPr="00932654">
              <w:rPr>
                <w:rFonts w:eastAsia="Arial"/>
                <w:b/>
                <w:sz w:val="12"/>
                <w:szCs w:val="12"/>
              </w:rPr>
              <w:t>17338</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07B7974"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chapas e de embalagens de papelão ondulado</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BEF249E" w14:textId="77777777" w:rsidR="003F2140" w:rsidRPr="00932654" w:rsidRDefault="003F2140" w:rsidP="009F686C">
            <w:pPr>
              <w:spacing w:after="0" w:line="240" w:lineRule="auto"/>
              <w:jc w:val="center"/>
              <w:rPr>
                <w:sz w:val="12"/>
                <w:szCs w:val="12"/>
              </w:rPr>
            </w:pPr>
            <w:r w:rsidRPr="00932654">
              <w:rPr>
                <w:rFonts w:eastAsia="Arial"/>
                <w:sz w:val="12"/>
                <w:szCs w:val="12"/>
              </w:rPr>
              <w:t>1700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05C9431"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celulose, papel e produtos de papel</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AAE10FD" w14:textId="77777777" w:rsidR="003F2140" w:rsidRPr="00932654" w:rsidRDefault="003F2140" w:rsidP="009F686C">
            <w:pPr>
              <w:spacing w:after="0" w:line="240" w:lineRule="auto"/>
              <w:jc w:val="center"/>
              <w:rPr>
                <w:sz w:val="12"/>
                <w:szCs w:val="12"/>
              </w:rPr>
            </w:pPr>
            <w:r w:rsidRPr="00932654">
              <w:rPr>
                <w:rFonts w:eastAsia="Arial"/>
                <w:sz w:val="12"/>
                <w:szCs w:val="12"/>
              </w:rPr>
              <w:t>14,98%</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2CE970B"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5D39B50D"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7581D0" w14:textId="77777777" w:rsidR="003F2140" w:rsidRPr="00932654" w:rsidRDefault="003F2140" w:rsidP="009F686C">
            <w:pPr>
              <w:spacing w:after="0" w:line="240" w:lineRule="auto"/>
              <w:rPr>
                <w:sz w:val="12"/>
                <w:szCs w:val="12"/>
              </w:rPr>
            </w:pPr>
            <w:r w:rsidRPr="00932654">
              <w:rPr>
                <w:rFonts w:eastAsia="Arial"/>
                <w:b/>
                <w:sz w:val="12"/>
                <w:szCs w:val="12"/>
              </w:rPr>
              <w:t>17427</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01E747"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papel para usos doméstico e higiênico-sanitário</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1232AF" w14:textId="77777777" w:rsidR="003F2140" w:rsidRPr="00932654" w:rsidRDefault="003F2140" w:rsidP="009F686C">
            <w:pPr>
              <w:spacing w:after="0" w:line="240" w:lineRule="auto"/>
              <w:jc w:val="center"/>
              <w:rPr>
                <w:sz w:val="12"/>
                <w:szCs w:val="12"/>
              </w:rPr>
            </w:pPr>
            <w:r w:rsidRPr="00932654">
              <w:rPr>
                <w:rFonts w:eastAsia="Arial"/>
                <w:sz w:val="12"/>
                <w:szCs w:val="12"/>
              </w:rPr>
              <w:t>1700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2F3DA4"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celulose, papel e produtos de papel</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5C8AA8" w14:textId="77777777" w:rsidR="003F2140" w:rsidRPr="00932654" w:rsidRDefault="003F2140" w:rsidP="009F686C">
            <w:pPr>
              <w:spacing w:after="0" w:line="240" w:lineRule="auto"/>
              <w:jc w:val="center"/>
              <w:rPr>
                <w:sz w:val="12"/>
                <w:szCs w:val="12"/>
              </w:rPr>
            </w:pPr>
            <w:r w:rsidRPr="00932654">
              <w:rPr>
                <w:rFonts w:eastAsia="Arial"/>
                <w:sz w:val="12"/>
                <w:szCs w:val="12"/>
              </w:rPr>
              <w:t>11,35%</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400CD9"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37FC387C"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9E393DC" w14:textId="77777777" w:rsidR="003F2140" w:rsidRPr="00932654" w:rsidRDefault="003F2140" w:rsidP="009F686C">
            <w:pPr>
              <w:spacing w:after="0" w:line="240" w:lineRule="auto"/>
              <w:rPr>
                <w:sz w:val="12"/>
                <w:szCs w:val="12"/>
              </w:rPr>
            </w:pPr>
            <w:r w:rsidRPr="00932654">
              <w:rPr>
                <w:rFonts w:eastAsia="Arial"/>
                <w:b/>
                <w:sz w:val="12"/>
                <w:szCs w:val="12"/>
              </w:rPr>
              <w:t>17311</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AAC141E"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embalagens de papel</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68CC1C1" w14:textId="77777777" w:rsidR="003F2140" w:rsidRPr="00932654" w:rsidRDefault="003F2140" w:rsidP="009F686C">
            <w:pPr>
              <w:spacing w:after="0" w:line="240" w:lineRule="auto"/>
              <w:jc w:val="center"/>
              <w:rPr>
                <w:sz w:val="12"/>
                <w:szCs w:val="12"/>
              </w:rPr>
            </w:pPr>
            <w:r w:rsidRPr="00932654">
              <w:rPr>
                <w:rFonts w:eastAsia="Arial"/>
                <w:sz w:val="12"/>
                <w:szCs w:val="12"/>
              </w:rPr>
              <w:t>1700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0F1D085"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celulose, papel e produtos de papel</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7D95C20" w14:textId="77777777" w:rsidR="003F2140" w:rsidRPr="00932654" w:rsidRDefault="003F2140" w:rsidP="009F686C">
            <w:pPr>
              <w:spacing w:after="0" w:line="240" w:lineRule="auto"/>
              <w:jc w:val="center"/>
              <w:rPr>
                <w:sz w:val="12"/>
                <w:szCs w:val="12"/>
              </w:rPr>
            </w:pPr>
            <w:r w:rsidRPr="00932654">
              <w:rPr>
                <w:rFonts w:eastAsia="Arial"/>
                <w:sz w:val="12"/>
                <w:szCs w:val="12"/>
              </w:rPr>
              <w:t>10,55%</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8B0215A"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2BCF7568"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0FCF20" w14:textId="77777777" w:rsidR="003F2140" w:rsidRPr="00932654" w:rsidRDefault="003F2140" w:rsidP="009F686C">
            <w:pPr>
              <w:spacing w:after="0" w:line="240" w:lineRule="auto"/>
              <w:rPr>
                <w:sz w:val="12"/>
                <w:szCs w:val="12"/>
              </w:rPr>
            </w:pPr>
            <w:r w:rsidRPr="00932654">
              <w:rPr>
                <w:rFonts w:eastAsia="Arial"/>
                <w:b/>
                <w:sz w:val="12"/>
                <w:szCs w:val="12"/>
              </w:rPr>
              <w:t>17419</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89F5EA"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papel, cartolina, papel-cartão e papelão ondulado para uso comercial e de escritório</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ABCC14" w14:textId="77777777" w:rsidR="003F2140" w:rsidRPr="00932654" w:rsidRDefault="003F2140" w:rsidP="009F686C">
            <w:pPr>
              <w:spacing w:after="0" w:line="240" w:lineRule="auto"/>
              <w:jc w:val="center"/>
              <w:rPr>
                <w:sz w:val="12"/>
                <w:szCs w:val="12"/>
              </w:rPr>
            </w:pPr>
            <w:r w:rsidRPr="00932654">
              <w:rPr>
                <w:rFonts w:eastAsia="Arial"/>
                <w:sz w:val="12"/>
                <w:szCs w:val="12"/>
              </w:rPr>
              <w:t>1700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C0EC57"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celulose, papel e produtos de papel</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378D9C" w14:textId="77777777" w:rsidR="003F2140" w:rsidRPr="00932654" w:rsidRDefault="003F2140" w:rsidP="009F686C">
            <w:pPr>
              <w:spacing w:after="0" w:line="240" w:lineRule="auto"/>
              <w:jc w:val="center"/>
              <w:rPr>
                <w:sz w:val="12"/>
                <w:szCs w:val="12"/>
              </w:rPr>
            </w:pPr>
            <w:r w:rsidRPr="00932654">
              <w:rPr>
                <w:rFonts w:eastAsia="Arial"/>
                <w:sz w:val="12"/>
                <w:szCs w:val="12"/>
              </w:rPr>
              <w:t>8,18%</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4088DE"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6600C644"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0D7D891" w14:textId="77777777" w:rsidR="003F2140" w:rsidRPr="00932654" w:rsidRDefault="003F2140" w:rsidP="009F686C">
            <w:pPr>
              <w:spacing w:after="0" w:line="240" w:lineRule="auto"/>
              <w:rPr>
                <w:sz w:val="12"/>
                <w:szCs w:val="12"/>
              </w:rPr>
            </w:pPr>
            <w:r w:rsidRPr="00932654">
              <w:rPr>
                <w:rFonts w:eastAsia="Arial"/>
                <w:b/>
                <w:sz w:val="12"/>
                <w:szCs w:val="12"/>
              </w:rPr>
              <w:t>17494</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39C1EF4"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pastas celulósicas, papel, cartolina, papel-cartão e papelão ondulado não especificados anteriormente</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75C15D0" w14:textId="77777777" w:rsidR="003F2140" w:rsidRPr="00932654" w:rsidRDefault="003F2140" w:rsidP="009F686C">
            <w:pPr>
              <w:spacing w:after="0" w:line="240" w:lineRule="auto"/>
              <w:jc w:val="center"/>
              <w:rPr>
                <w:sz w:val="12"/>
                <w:szCs w:val="12"/>
              </w:rPr>
            </w:pPr>
            <w:r w:rsidRPr="00932654">
              <w:rPr>
                <w:rFonts w:eastAsia="Arial"/>
                <w:sz w:val="12"/>
                <w:szCs w:val="12"/>
              </w:rPr>
              <w:t>1700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2BD959E"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celulose, papel e produtos de papel</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E21AC0E" w14:textId="77777777" w:rsidR="003F2140" w:rsidRPr="00932654" w:rsidRDefault="003F2140" w:rsidP="009F686C">
            <w:pPr>
              <w:spacing w:after="0" w:line="240" w:lineRule="auto"/>
              <w:jc w:val="center"/>
              <w:rPr>
                <w:sz w:val="12"/>
                <w:szCs w:val="12"/>
              </w:rPr>
            </w:pPr>
            <w:r w:rsidRPr="00932654">
              <w:rPr>
                <w:rFonts w:eastAsia="Arial"/>
                <w:sz w:val="12"/>
                <w:szCs w:val="12"/>
              </w:rPr>
              <w:t>5,36%</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CD2973C"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28BEDBC9"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C30714" w14:textId="77777777" w:rsidR="003F2140" w:rsidRPr="00932654" w:rsidRDefault="003F2140" w:rsidP="009F686C">
            <w:pPr>
              <w:spacing w:after="0" w:line="240" w:lineRule="auto"/>
              <w:rPr>
                <w:sz w:val="12"/>
                <w:szCs w:val="12"/>
              </w:rPr>
            </w:pPr>
            <w:r w:rsidRPr="00932654">
              <w:rPr>
                <w:rFonts w:eastAsia="Arial"/>
                <w:b/>
                <w:sz w:val="12"/>
                <w:szCs w:val="12"/>
              </w:rPr>
              <w:t>17320</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F36514"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embalagens de cartolina e papel-cartão</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798FCD" w14:textId="77777777" w:rsidR="003F2140" w:rsidRPr="00932654" w:rsidRDefault="003F2140" w:rsidP="009F686C">
            <w:pPr>
              <w:spacing w:after="0" w:line="240" w:lineRule="auto"/>
              <w:jc w:val="center"/>
              <w:rPr>
                <w:sz w:val="12"/>
                <w:szCs w:val="12"/>
              </w:rPr>
            </w:pPr>
            <w:r w:rsidRPr="00932654">
              <w:rPr>
                <w:rFonts w:eastAsia="Arial"/>
                <w:sz w:val="12"/>
                <w:szCs w:val="12"/>
              </w:rPr>
              <w:t>1700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8E75A6"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celulose, papel e produtos de papel</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445AC4" w14:textId="77777777" w:rsidR="003F2140" w:rsidRPr="00932654" w:rsidRDefault="003F2140" w:rsidP="009F686C">
            <w:pPr>
              <w:spacing w:after="0" w:line="240" w:lineRule="auto"/>
              <w:jc w:val="center"/>
              <w:rPr>
                <w:sz w:val="12"/>
                <w:szCs w:val="12"/>
              </w:rPr>
            </w:pPr>
            <w:r w:rsidRPr="00932654">
              <w:rPr>
                <w:rFonts w:eastAsia="Arial"/>
                <w:sz w:val="12"/>
                <w:szCs w:val="12"/>
              </w:rPr>
              <w:t>5,29%</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5AD58A"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5E373E5D"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D0280E4" w14:textId="77777777" w:rsidR="003F2140" w:rsidRPr="00932654" w:rsidRDefault="003F2140" w:rsidP="009F686C">
            <w:pPr>
              <w:spacing w:after="0" w:line="240" w:lineRule="auto"/>
              <w:rPr>
                <w:sz w:val="12"/>
                <w:szCs w:val="12"/>
              </w:rPr>
            </w:pPr>
            <w:r w:rsidRPr="00932654">
              <w:rPr>
                <w:rFonts w:eastAsia="Arial"/>
                <w:b/>
                <w:sz w:val="12"/>
                <w:szCs w:val="12"/>
              </w:rPr>
              <w:t>17222</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41780A0"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cartolina e papel-cartão</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4AE2CC7" w14:textId="77777777" w:rsidR="003F2140" w:rsidRPr="00932654" w:rsidRDefault="003F2140" w:rsidP="009F686C">
            <w:pPr>
              <w:spacing w:after="0" w:line="240" w:lineRule="auto"/>
              <w:jc w:val="center"/>
              <w:rPr>
                <w:sz w:val="12"/>
                <w:szCs w:val="12"/>
              </w:rPr>
            </w:pPr>
            <w:r w:rsidRPr="00932654">
              <w:rPr>
                <w:rFonts w:eastAsia="Arial"/>
                <w:sz w:val="12"/>
                <w:szCs w:val="12"/>
              </w:rPr>
              <w:t>1700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8F8A00B"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celulose, papel e produtos de papel</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5207FFE" w14:textId="77777777" w:rsidR="003F2140" w:rsidRPr="00932654" w:rsidRDefault="003F2140" w:rsidP="009F686C">
            <w:pPr>
              <w:spacing w:after="0" w:line="240" w:lineRule="auto"/>
              <w:jc w:val="center"/>
              <w:rPr>
                <w:sz w:val="12"/>
                <w:szCs w:val="12"/>
              </w:rPr>
            </w:pPr>
            <w:r w:rsidRPr="00932654">
              <w:rPr>
                <w:rFonts w:eastAsia="Arial"/>
                <w:sz w:val="12"/>
                <w:szCs w:val="12"/>
              </w:rPr>
              <w:t>1,95%</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ADAFD61"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3E0B4A52"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60649C" w14:textId="77777777" w:rsidR="003F2140" w:rsidRPr="00932654" w:rsidRDefault="003F2140" w:rsidP="009F686C">
            <w:pPr>
              <w:spacing w:after="0" w:line="240" w:lineRule="auto"/>
              <w:rPr>
                <w:sz w:val="12"/>
                <w:szCs w:val="12"/>
              </w:rPr>
            </w:pPr>
            <w:r w:rsidRPr="00932654">
              <w:rPr>
                <w:rFonts w:eastAsia="Arial"/>
                <w:b/>
                <w:sz w:val="12"/>
                <w:szCs w:val="12"/>
              </w:rPr>
              <w:t>19314</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005A95"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álcool</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A002E3" w14:textId="77777777" w:rsidR="003F2140" w:rsidRPr="00932654" w:rsidRDefault="003F2140" w:rsidP="009F686C">
            <w:pPr>
              <w:spacing w:after="0" w:line="240" w:lineRule="auto"/>
              <w:jc w:val="center"/>
              <w:rPr>
                <w:sz w:val="12"/>
                <w:szCs w:val="12"/>
              </w:rPr>
            </w:pPr>
            <w:r w:rsidRPr="00932654">
              <w:rPr>
                <w:rFonts w:eastAsia="Arial"/>
                <w:sz w:val="12"/>
                <w:szCs w:val="12"/>
              </w:rPr>
              <w:t>1992</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9B8292"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biocombustíveis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ED1F83" w14:textId="77777777" w:rsidR="003F2140" w:rsidRPr="00932654" w:rsidRDefault="003F2140" w:rsidP="009F686C">
            <w:pPr>
              <w:spacing w:after="0" w:line="240" w:lineRule="auto"/>
              <w:jc w:val="center"/>
              <w:rPr>
                <w:sz w:val="12"/>
                <w:szCs w:val="12"/>
              </w:rPr>
            </w:pPr>
            <w:r w:rsidRPr="00932654">
              <w:rPr>
                <w:rFonts w:eastAsia="Arial"/>
                <w:sz w:val="12"/>
                <w:szCs w:val="12"/>
              </w:rPr>
              <w:t>95,91%</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DEC3D3"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11BEB325"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22F0F5E" w14:textId="77777777" w:rsidR="003F2140" w:rsidRPr="00932654" w:rsidRDefault="003F2140" w:rsidP="009F686C">
            <w:pPr>
              <w:spacing w:after="0" w:line="240" w:lineRule="auto"/>
              <w:rPr>
                <w:sz w:val="12"/>
                <w:szCs w:val="12"/>
              </w:rPr>
            </w:pPr>
            <w:r w:rsidRPr="00932654">
              <w:rPr>
                <w:rFonts w:eastAsia="Arial"/>
                <w:b/>
                <w:sz w:val="12"/>
                <w:szCs w:val="12"/>
              </w:rPr>
              <w:t>19322</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26D7258"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biocombustíveis, exceto álcool</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BC89B11" w14:textId="77777777" w:rsidR="003F2140" w:rsidRPr="00932654" w:rsidRDefault="003F2140" w:rsidP="009F686C">
            <w:pPr>
              <w:spacing w:after="0" w:line="240" w:lineRule="auto"/>
              <w:jc w:val="center"/>
              <w:rPr>
                <w:sz w:val="12"/>
                <w:szCs w:val="12"/>
              </w:rPr>
            </w:pPr>
            <w:r w:rsidRPr="00932654">
              <w:rPr>
                <w:rFonts w:eastAsia="Arial"/>
                <w:sz w:val="12"/>
                <w:szCs w:val="12"/>
              </w:rPr>
              <w:t>1992</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9F1DA2F"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biocombustíveis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E4BEC0F" w14:textId="77777777" w:rsidR="003F2140" w:rsidRPr="00932654" w:rsidRDefault="003F2140" w:rsidP="009F686C">
            <w:pPr>
              <w:spacing w:after="0" w:line="240" w:lineRule="auto"/>
              <w:jc w:val="center"/>
              <w:rPr>
                <w:sz w:val="12"/>
                <w:szCs w:val="12"/>
              </w:rPr>
            </w:pPr>
            <w:r w:rsidRPr="00932654">
              <w:rPr>
                <w:rFonts w:eastAsia="Arial"/>
                <w:sz w:val="12"/>
                <w:szCs w:val="12"/>
              </w:rPr>
              <w:t>4,09%</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1ABAAA7"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575CADB3"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EB4A30" w14:textId="77777777" w:rsidR="003F2140" w:rsidRPr="00932654" w:rsidRDefault="003F2140" w:rsidP="009F686C">
            <w:pPr>
              <w:spacing w:after="0" w:line="240" w:lineRule="auto"/>
              <w:rPr>
                <w:sz w:val="12"/>
                <w:szCs w:val="12"/>
              </w:rPr>
            </w:pPr>
            <w:r w:rsidRPr="00932654">
              <w:rPr>
                <w:rFonts w:eastAsia="Arial"/>
                <w:b/>
                <w:sz w:val="12"/>
                <w:szCs w:val="12"/>
              </w:rPr>
              <w:t>20291</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89F2AB"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químicos orgânicos não especificados anteriormente</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2F8528" w14:textId="77777777" w:rsidR="003F2140" w:rsidRPr="00932654" w:rsidRDefault="003F2140" w:rsidP="009F686C">
            <w:pPr>
              <w:spacing w:after="0" w:line="240" w:lineRule="auto"/>
              <w:jc w:val="center"/>
              <w:rPr>
                <w:sz w:val="12"/>
                <w:szCs w:val="12"/>
              </w:rPr>
            </w:pPr>
            <w:r w:rsidRPr="00932654">
              <w:rPr>
                <w:rFonts w:eastAsia="Arial"/>
                <w:sz w:val="12"/>
                <w:szCs w:val="12"/>
              </w:rPr>
              <w:t>2091</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140CE6"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químicos orgânicos e inorgânicos, resinas e elastômeros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3FA455" w14:textId="77777777" w:rsidR="003F2140" w:rsidRPr="00932654" w:rsidRDefault="003F2140" w:rsidP="009F686C">
            <w:pPr>
              <w:spacing w:after="0" w:line="240" w:lineRule="auto"/>
              <w:jc w:val="center"/>
              <w:rPr>
                <w:sz w:val="12"/>
                <w:szCs w:val="12"/>
              </w:rPr>
            </w:pPr>
            <w:r w:rsidRPr="00932654">
              <w:rPr>
                <w:rFonts w:eastAsia="Arial"/>
                <w:sz w:val="12"/>
                <w:szCs w:val="12"/>
              </w:rPr>
              <w:t>19,21%</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901403"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300B4F4B"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9809A79" w14:textId="77777777" w:rsidR="003F2140" w:rsidRPr="00932654" w:rsidRDefault="003F2140" w:rsidP="009F686C">
            <w:pPr>
              <w:spacing w:after="0" w:line="240" w:lineRule="auto"/>
              <w:rPr>
                <w:sz w:val="12"/>
                <w:szCs w:val="12"/>
              </w:rPr>
            </w:pPr>
            <w:r w:rsidRPr="00932654">
              <w:rPr>
                <w:rFonts w:eastAsia="Arial"/>
                <w:b/>
                <w:sz w:val="12"/>
                <w:szCs w:val="12"/>
              </w:rPr>
              <w:t>20312</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5B2E3C1"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resinas termoplásticas</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AD84E1C" w14:textId="77777777" w:rsidR="003F2140" w:rsidRPr="00932654" w:rsidRDefault="003F2140" w:rsidP="009F686C">
            <w:pPr>
              <w:spacing w:after="0" w:line="240" w:lineRule="auto"/>
              <w:jc w:val="center"/>
              <w:rPr>
                <w:sz w:val="12"/>
                <w:szCs w:val="12"/>
              </w:rPr>
            </w:pPr>
            <w:r w:rsidRPr="00932654">
              <w:rPr>
                <w:rFonts w:eastAsia="Arial"/>
                <w:sz w:val="12"/>
                <w:szCs w:val="12"/>
              </w:rPr>
              <w:t>2091</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73970B3"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químicos orgânicos e inorgânicos, resinas e elastômeros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1A5457D" w14:textId="77777777" w:rsidR="003F2140" w:rsidRPr="00932654" w:rsidRDefault="003F2140" w:rsidP="009F686C">
            <w:pPr>
              <w:spacing w:after="0" w:line="240" w:lineRule="auto"/>
              <w:jc w:val="center"/>
              <w:rPr>
                <w:sz w:val="12"/>
                <w:szCs w:val="12"/>
              </w:rPr>
            </w:pPr>
            <w:r w:rsidRPr="00932654">
              <w:rPr>
                <w:rFonts w:eastAsia="Arial"/>
                <w:sz w:val="12"/>
                <w:szCs w:val="12"/>
              </w:rPr>
              <w:t>10,95%</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C67AAAB"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443E08E7"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EDBCC0" w14:textId="77777777" w:rsidR="003F2140" w:rsidRPr="00932654" w:rsidRDefault="003F2140" w:rsidP="009F686C">
            <w:pPr>
              <w:spacing w:after="0" w:line="240" w:lineRule="auto"/>
              <w:rPr>
                <w:sz w:val="12"/>
                <w:szCs w:val="12"/>
              </w:rPr>
            </w:pPr>
            <w:r w:rsidRPr="00932654">
              <w:rPr>
                <w:rFonts w:eastAsia="Arial"/>
                <w:b/>
                <w:sz w:val="12"/>
                <w:szCs w:val="12"/>
              </w:rPr>
              <w:t>20215</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6ED6B0"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petroquímicos básicos</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2ED59C" w14:textId="77777777" w:rsidR="003F2140" w:rsidRPr="00932654" w:rsidRDefault="003F2140" w:rsidP="009F686C">
            <w:pPr>
              <w:spacing w:after="0" w:line="240" w:lineRule="auto"/>
              <w:jc w:val="center"/>
              <w:rPr>
                <w:sz w:val="12"/>
                <w:szCs w:val="12"/>
              </w:rPr>
            </w:pPr>
            <w:r w:rsidRPr="00932654">
              <w:rPr>
                <w:rFonts w:eastAsia="Arial"/>
                <w:sz w:val="12"/>
                <w:szCs w:val="12"/>
              </w:rPr>
              <w:t>2091</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C599F1"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químicos orgânicos e inorgânicos, resinas e elastômeros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AF64FA" w14:textId="77777777" w:rsidR="003F2140" w:rsidRPr="00932654" w:rsidRDefault="003F2140" w:rsidP="009F686C">
            <w:pPr>
              <w:spacing w:after="0" w:line="240" w:lineRule="auto"/>
              <w:jc w:val="center"/>
              <w:rPr>
                <w:sz w:val="12"/>
                <w:szCs w:val="12"/>
              </w:rPr>
            </w:pPr>
            <w:r w:rsidRPr="00932654">
              <w:rPr>
                <w:rFonts w:eastAsia="Arial"/>
                <w:sz w:val="12"/>
                <w:szCs w:val="12"/>
              </w:rPr>
              <w:t>10,74%</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C1AE06"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3FF3DF98"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AE84EFA" w14:textId="77777777" w:rsidR="003F2140" w:rsidRPr="00932654" w:rsidRDefault="003F2140" w:rsidP="009F686C">
            <w:pPr>
              <w:spacing w:after="0" w:line="240" w:lineRule="auto"/>
              <w:rPr>
                <w:sz w:val="12"/>
                <w:szCs w:val="12"/>
              </w:rPr>
            </w:pPr>
            <w:r w:rsidRPr="00932654">
              <w:rPr>
                <w:rFonts w:eastAsia="Arial"/>
                <w:b/>
                <w:sz w:val="12"/>
                <w:szCs w:val="12"/>
              </w:rPr>
              <w:t>20193</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D2A841E"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químicos inorgânicos não especificados anteriormente</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31B4EB0" w14:textId="77777777" w:rsidR="003F2140" w:rsidRPr="00932654" w:rsidRDefault="003F2140" w:rsidP="009F686C">
            <w:pPr>
              <w:spacing w:after="0" w:line="240" w:lineRule="auto"/>
              <w:jc w:val="center"/>
              <w:rPr>
                <w:sz w:val="12"/>
                <w:szCs w:val="12"/>
              </w:rPr>
            </w:pPr>
            <w:r w:rsidRPr="00932654">
              <w:rPr>
                <w:rFonts w:eastAsia="Arial"/>
                <w:sz w:val="12"/>
                <w:szCs w:val="12"/>
              </w:rPr>
              <w:t>2091</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9A67CF9"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químicos orgânicos e inorgânicos, resinas e elastômeros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315176D" w14:textId="77777777" w:rsidR="003F2140" w:rsidRPr="00932654" w:rsidRDefault="003F2140" w:rsidP="009F686C">
            <w:pPr>
              <w:spacing w:after="0" w:line="240" w:lineRule="auto"/>
              <w:jc w:val="center"/>
              <w:rPr>
                <w:sz w:val="12"/>
                <w:szCs w:val="12"/>
              </w:rPr>
            </w:pPr>
            <w:r w:rsidRPr="00932654">
              <w:rPr>
                <w:rFonts w:eastAsia="Arial"/>
                <w:sz w:val="12"/>
                <w:szCs w:val="12"/>
              </w:rPr>
              <w:t>9,12%</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B308890"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3DF77D9"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D597A0" w14:textId="77777777" w:rsidR="003F2140" w:rsidRPr="00932654" w:rsidRDefault="003F2140" w:rsidP="009F686C">
            <w:pPr>
              <w:spacing w:after="0" w:line="240" w:lineRule="auto"/>
              <w:rPr>
                <w:sz w:val="12"/>
                <w:szCs w:val="12"/>
              </w:rPr>
            </w:pPr>
            <w:r w:rsidRPr="00932654">
              <w:rPr>
                <w:rFonts w:eastAsia="Arial"/>
                <w:b/>
                <w:sz w:val="12"/>
                <w:szCs w:val="12"/>
              </w:rPr>
              <w:t>20142</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267A96"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gases industriais</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39C5CC" w14:textId="77777777" w:rsidR="003F2140" w:rsidRPr="00932654" w:rsidRDefault="003F2140" w:rsidP="009F686C">
            <w:pPr>
              <w:spacing w:after="0" w:line="240" w:lineRule="auto"/>
              <w:jc w:val="center"/>
              <w:rPr>
                <w:sz w:val="12"/>
                <w:szCs w:val="12"/>
              </w:rPr>
            </w:pPr>
            <w:r w:rsidRPr="00932654">
              <w:rPr>
                <w:rFonts w:eastAsia="Arial"/>
                <w:sz w:val="12"/>
                <w:szCs w:val="12"/>
              </w:rPr>
              <w:t>2091</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66263C"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químicos orgânicos e inorgânicos, resinas e elastômeros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D5A0D7" w14:textId="77777777" w:rsidR="003F2140" w:rsidRPr="00932654" w:rsidRDefault="003F2140" w:rsidP="009F686C">
            <w:pPr>
              <w:spacing w:after="0" w:line="240" w:lineRule="auto"/>
              <w:jc w:val="center"/>
              <w:rPr>
                <w:sz w:val="12"/>
                <w:szCs w:val="12"/>
              </w:rPr>
            </w:pPr>
            <w:r w:rsidRPr="00932654">
              <w:rPr>
                <w:rFonts w:eastAsia="Arial"/>
                <w:sz w:val="12"/>
                <w:szCs w:val="12"/>
              </w:rPr>
              <w:t>6,58%</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88382A"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60AF7F3E"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F05C2CE" w14:textId="77777777" w:rsidR="003F2140" w:rsidRPr="00932654" w:rsidRDefault="003F2140" w:rsidP="009F686C">
            <w:pPr>
              <w:spacing w:after="0" w:line="240" w:lineRule="auto"/>
              <w:rPr>
                <w:sz w:val="12"/>
                <w:szCs w:val="12"/>
              </w:rPr>
            </w:pPr>
            <w:r w:rsidRPr="00932654">
              <w:rPr>
                <w:rFonts w:eastAsia="Arial"/>
                <w:b/>
                <w:sz w:val="12"/>
                <w:szCs w:val="12"/>
              </w:rPr>
              <w:t>20126</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B0F4627"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intermediários para fertilizantes</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40346E6" w14:textId="77777777" w:rsidR="003F2140" w:rsidRPr="00932654" w:rsidRDefault="003F2140" w:rsidP="009F686C">
            <w:pPr>
              <w:spacing w:after="0" w:line="240" w:lineRule="auto"/>
              <w:jc w:val="center"/>
              <w:rPr>
                <w:sz w:val="12"/>
                <w:szCs w:val="12"/>
              </w:rPr>
            </w:pPr>
            <w:r w:rsidRPr="00932654">
              <w:rPr>
                <w:rFonts w:eastAsia="Arial"/>
                <w:sz w:val="12"/>
                <w:szCs w:val="12"/>
              </w:rPr>
              <w:t>2091</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CC39B6D"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químicos orgânicos e inorgânicos, resinas e elastômeros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72E9570" w14:textId="77777777" w:rsidR="003F2140" w:rsidRPr="00932654" w:rsidRDefault="003F2140" w:rsidP="009F686C">
            <w:pPr>
              <w:spacing w:after="0" w:line="240" w:lineRule="auto"/>
              <w:jc w:val="center"/>
              <w:rPr>
                <w:sz w:val="12"/>
                <w:szCs w:val="12"/>
              </w:rPr>
            </w:pPr>
            <w:r w:rsidRPr="00932654">
              <w:rPr>
                <w:rFonts w:eastAsia="Arial"/>
                <w:sz w:val="12"/>
                <w:szCs w:val="12"/>
              </w:rPr>
              <w:t>3,69%</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127D8A8"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FDD8FC7"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B16209" w14:textId="77777777" w:rsidR="003F2140" w:rsidRPr="00932654" w:rsidRDefault="003F2140" w:rsidP="009F686C">
            <w:pPr>
              <w:spacing w:after="0" w:line="240" w:lineRule="auto"/>
              <w:rPr>
                <w:sz w:val="12"/>
                <w:szCs w:val="12"/>
              </w:rPr>
            </w:pPr>
            <w:r w:rsidRPr="00932654">
              <w:rPr>
                <w:rFonts w:eastAsia="Arial"/>
                <w:b/>
                <w:sz w:val="12"/>
                <w:szCs w:val="12"/>
              </w:rPr>
              <w:t>20321</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0ADE6A" w14:textId="77777777" w:rsidR="003F2140" w:rsidRPr="00932654" w:rsidRDefault="003F2140" w:rsidP="009F686C">
            <w:pPr>
              <w:spacing w:after="0" w:line="240" w:lineRule="auto"/>
              <w:jc w:val="center"/>
              <w:rPr>
                <w:sz w:val="12"/>
                <w:szCs w:val="12"/>
              </w:rPr>
            </w:pPr>
            <w:r w:rsidRPr="00932654">
              <w:rPr>
                <w:rFonts w:eastAsia="Arial"/>
                <w:sz w:val="12"/>
                <w:szCs w:val="12"/>
              </w:rPr>
              <w:t xml:space="preserve">Fabricação de resinas </w:t>
            </w:r>
            <w:proofErr w:type="spellStart"/>
            <w:r w:rsidRPr="00932654">
              <w:rPr>
                <w:rFonts w:eastAsia="Arial"/>
                <w:sz w:val="12"/>
                <w:szCs w:val="12"/>
              </w:rPr>
              <w:t>termofixas</w:t>
            </w:r>
            <w:proofErr w:type="spellEnd"/>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037EF8" w14:textId="77777777" w:rsidR="003F2140" w:rsidRPr="00932654" w:rsidRDefault="003F2140" w:rsidP="009F686C">
            <w:pPr>
              <w:spacing w:after="0" w:line="240" w:lineRule="auto"/>
              <w:jc w:val="center"/>
              <w:rPr>
                <w:sz w:val="12"/>
                <w:szCs w:val="12"/>
              </w:rPr>
            </w:pPr>
            <w:r w:rsidRPr="00932654">
              <w:rPr>
                <w:rFonts w:eastAsia="Arial"/>
                <w:sz w:val="12"/>
                <w:szCs w:val="12"/>
              </w:rPr>
              <w:t>2091</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2AD0AE"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químicos orgânicos e inorgânicos, resinas e elastômeros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945BF0" w14:textId="77777777" w:rsidR="003F2140" w:rsidRPr="00932654" w:rsidRDefault="003F2140" w:rsidP="009F686C">
            <w:pPr>
              <w:spacing w:after="0" w:line="240" w:lineRule="auto"/>
              <w:jc w:val="center"/>
              <w:rPr>
                <w:sz w:val="12"/>
                <w:szCs w:val="12"/>
              </w:rPr>
            </w:pPr>
            <w:r w:rsidRPr="00932654">
              <w:rPr>
                <w:rFonts w:eastAsia="Arial"/>
                <w:sz w:val="12"/>
                <w:szCs w:val="12"/>
              </w:rPr>
              <w:t>3,17%</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97A68F"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1B3312B4"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1E1B86B" w14:textId="77777777" w:rsidR="003F2140" w:rsidRPr="00932654" w:rsidRDefault="003F2140" w:rsidP="009F686C">
            <w:pPr>
              <w:spacing w:after="0" w:line="240" w:lineRule="auto"/>
              <w:rPr>
                <w:sz w:val="12"/>
                <w:szCs w:val="12"/>
              </w:rPr>
            </w:pPr>
            <w:r w:rsidRPr="00932654">
              <w:rPr>
                <w:rFonts w:eastAsia="Arial"/>
                <w:b/>
                <w:sz w:val="12"/>
                <w:szCs w:val="12"/>
              </w:rPr>
              <w:t>20118</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B6CD17C"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cloro e álcalis</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8AD828D" w14:textId="77777777" w:rsidR="003F2140" w:rsidRPr="00932654" w:rsidRDefault="003F2140" w:rsidP="009F686C">
            <w:pPr>
              <w:spacing w:after="0" w:line="240" w:lineRule="auto"/>
              <w:jc w:val="center"/>
              <w:rPr>
                <w:sz w:val="12"/>
                <w:szCs w:val="12"/>
              </w:rPr>
            </w:pPr>
            <w:r w:rsidRPr="00932654">
              <w:rPr>
                <w:rFonts w:eastAsia="Arial"/>
                <w:sz w:val="12"/>
                <w:szCs w:val="12"/>
              </w:rPr>
              <w:t>2091</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376227B"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químicos orgânicos e inorgânicos, resinas e elastômeros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615988E" w14:textId="77777777" w:rsidR="003F2140" w:rsidRPr="00932654" w:rsidRDefault="003F2140" w:rsidP="009F686C">
            <w:pPr>
              <w:spacing w:after="0" w:line="240" w:lineRule="auto"/>
              <w:jc w:val="center"/>
              <w:rPr>
                <w:sz w:val="12"/>
                <w:szCs w:val="12"/>
              </w:rPr>
            </w:pPr>
            <w:r w:rsidRPr="00932654">
              <w:rPr>
                <w:rFonts w:eastAsia="Arial"/>
                <w:sz w:val="12"/>
                <w:szCs w:val="12"/>
              </w:rPr>
              <w:t>2,11%</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58A718E"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D951BB0"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614D20" w14:textId="77777777" w:rsidR="003F2140" w:rsidRPr="00932654" w:rsidRDefault="003F2140" w:rsidP="009F686C">
            <w:pPr>
              <w:spacing w:after="0" w:line="240" w:lineRule="auto"/>
              <w:rPr>
                <w:sz w:val="12"/>
                <w:szCs w:val="12"/>
              </w:rPr>
            </w:pPr>
            <w:r w:rsidRPr="00932654">
              <w:rPr>
                <w:rFonts w:eastAsia="Arial"/>
                <w:b/>
                <w:sz w:val="12"/>
                <w:szCs w:val="12"/>
              </w:rPr>
              <w:t>20339</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D86DE9"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elastômeros</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FD60B4" w14:textId="77777777" w:rsidR="003F2140" w:rsidRPr="00932654" w:rsidRDefault="003F2140" w:rsidP="009F686C">
            <w:pPr>
              <w:spacing w:after="0" w:line="240" w:lineRule="auto"/>
              <w:jc w:val="center"/>
              <w:rPr>
                <w:sz w:val="12"/>
                <w:szCs w:val="12"/>
              </w:rPr>
            </w:pPr>
            <w:r w:rsidRPr="00932654">
              <w:rPr>
                <w:rFonts w:eastAsia="Arial"/>
                <w:sz w:val="12"/>
                <w:szCs w:val="12"/>
              </w:rPr>
              <w:t>2091</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73CA29"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químicos orgânicos e inorgânicos, resinas e elastômeros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1F489B" w14:textId="77777777" w:rsidR="003F2140" w:rsidRPr="00932654" w:rsidRDefault="003F2140" w:rsidP="009F686C">
            <w:pPr>
              <w:spacing w:after="0" w:line="240" w:lineRule="auto"/>
              <w:jc w:val="center"/>
              <w:rPr>
                <w:sz w:val="12"/>
                <w:szCs w:val="12"/>
              </w:rPr>
            </w:pPr>
            <w:r w:rsidRPr="00932654">
              <w:rPr>
                <w:rFonts w:eastAsia="Arial"/>
                <w:sz w:val="12"/>
                <w:szCs w:val="12"/>
              </w:rPr>
              <w:t>2,00%</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31479E"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72F2D6D"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C541DFB" w14:textId="77777777" w:rsidR="003F2140" w:rsidRPr="00932654" w:rsidRDefault="003F2140" w:rsidP="009F686C">
            <w:pPr>
              <w:spacing w:after="0" w:line="240" w:lineRule="auto"/>
              <w:rPr>
                <w:sz w:val="12"/>
                <w:szCs w:val="12"/>
              </w:rPr>
            </w:pPr>
            <w:r w:rsidRPr="00932654">
              <w:rPr>
                <w:rFonts w:eastAsia="Arial"/>
                <w:b/>
                <w:sz w:val="12"/>
                <w:szCs w:val="12"/>
              </w:rPr>
              <w:t>20223</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20F15C1"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intermediários para plastificantes, resinas e fibras</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7C25259" w14:textId="77777777" w:rsidR="003F2140" w:rsidRPr="00932654" w:rsidRDefault="003F2140" w:rsidP="009F686C">
            <w:pPr>
              <w:spacing w:after="0" w:line="240" w:lineRule="auto"/>
              <w:jc w:val="center"/>
              <w:rPr>
                <w:sz w:val="12"/>
                <w:szCs w:val="12"/>
              </w:rPr>
            </w:pPr>
            <w:r w:rsidRPr="00932654">
              <w:rPr>
                <w:rFonts w:eastAsia="Arial"/>
                <w:sz w:val="12"/>
                <w:szCs w:val="12"/>
              </w:rPr>
              <w:t>2091</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4DDF3E1"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químicos orgânicos e inorgânicos, resinas e elastômeros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1E1C685" w14:textId="77777777" w:rsidR="003F2140" w:rsidRPr="00932654" w:rsidRDefault="003F2140" w:rsidP="009F686C">
            <w:pPr>
              <w:spacing w:after="0" w:line="240" w:lineRule="auto"/>
              <w:jc w:val="center"/>
              <w:rPr>
                <w:sz w:val="12"/>
                <w:szCs w:val="12"/>
              </w:rPr>
            </w:pPr>
            <w:r w:rsidRPr="00932654">
              <w:rPr>
                <w:rFonts w:eastAsia="Arial"/>
                <w:sz w:val="12"/>
                <w:szCs w:val="12"/>
              </w:rPr>
              <w:t>1,87%</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D89B69C"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29D3B947"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EE959F" w14:textId="77777777" w:rsidR="003F2140" w:rsidRPr="00932654" w:rsidRDefault="003F2140" w:rsidP="009F686C">
            <w:pPr>
              <w:spacing w:after="0" w:line="240" w:lineRule="auto"/>
              <w:rPr>
                <w:sz w:val="12"/>
                <w:szCs w:val="12"/>
              </w:rPr>
            </w:pPr>
            <w:r w:rsidRPr="00932654">
              <w:rPr>
                <w:rFonts w:eastAsia="Arial"/>
                <w:b/>
                <w:sz w:val="12"/>
                <w:szCs w:val="12"/>
              </w:rPr>
              <w:t>20932</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EEEBAC"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aditivos de uso industrial</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D40970" w14:textId="77777777" w:rsidR="003F2140" w:rsidRPr="00932654" w:rsidRDefault="003F2140" w:rsidP="009F686C">
            <w:pPr>
              <w:spacing w:after="0" w:line="240" w:lineRule="auto"/>
              <w:jc w:val="center"/>
              <w:rPr>
                <w:sz w:val="12"/>
                <w:szCs w:val="12"/>
              </w:rPr>
            </w:pPr>
            <w:r w:rsidRPr="00932654">
              <w:rPr>
                <w:rFonts w:eastAsia="Arial"/>
                <w:sz w:val="12"/>
                <w:szCs w:val="12"/>
              </w:rPr>
              <w:t>2092</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7AF35E" w14:textId="77777777" w:rsidR="003F2140" w:rsidRPr="00932654" w:rsidRDefault="003F2140" w:rsidP="009F686C">
            <w:pPr>
              <w:spacing w:after="0" w:line="240" w:lineRule="auto"/>
              <w:jc w:val="center"/>
              <w:rPr>
                <w:sz w:val="12"/>
                <w:szCs w:val="12"/>
              </w:rPr>
            </w:pPr>
            <w:r w:rsidRPr="00932654">
              <w:rPr>
                <w:rFonts w:eastAsia="Arial"/>
                <w:sz w:val="12"/>
                <w:szCs w:val="12"/>
              </w:rPr>
              <w:t xml:space="preserve">Fabricação de defensivos, </w:t>
            </w:r>
            <w:proofErr w:type="spellStart"/>
            <w:r w:rsidRPr="00932654">
              <w:rPr>
                <w:rFonts w:eastAsia="Arial"/>
                <w:sz w:val="12"/>
                <w:szCs w:val="12"/>
              </w:rPr>
              <w:t>desinfestantes</w:t>
            </w:r>
            <w:proofErr w:type="spellEnd"/>
            <w:r w:rsidRPr="00932654">
              <w:rPr>
                <w:rFonts w:eastAsia="Arial"/>
                <w:sz w:val="12"/>
                <w:szCs w:val="12"/>
              </w:rPr>
              <w:t>, tintas e químicos diversos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D72348" w14:textId="77777777" w:rsidR="003F2140" w:rsidRPr="00932654" w:rsidRDefault="003F2140" w:rsidP="009F686C">
            <w:pPr>
              <w:spacing w:after="0" w:line="240" w:lineRule="auto"/>
              <w:jc w:val="center"/>
              <w:rPr>
                <w:sz w:val="12"/>
                <w:szCs w:val="12"/>
              </w:rPr>
            </w:pPr>
            <w:r w:rsidRPr="00932654">
              <w:rPr>
                <w:rFonts w:eastAsia="Arial"/>
                <w:sz w:val="12"/>
                <w:szCs w:val="12"/>
              </w:rPr>
              <w:t>12,21%</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715B98"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73728F5"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A779137" w14:textId="77777777" w:rsidR="003F2140" w:rsidRPr="00932654" w:rsidRDefault="003F2140" w:rsidP="009F686C">
            <w:pPr>
              <w:spacing w:after="0" w:line="240" w:lineRule="auto"/>
              <w:rPr>
                <w:sz w:val="12"/>
                <w:szCs w:val="12"/>
              </w:rPr>
            </w:pPr>
            <w:r w:rsidRPr="00932654">
              <w:rPr>
                <w:rFonts w:eastAsia="Arial"/>
                <w:b/>
                <w:sz w:val="12"/>
                <w:szCs w:val="12"/>
              </w:rPr>
              <w:t>23206</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80ABC35"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cimento</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EE2ECD5" w14:textId="77777777" w:rsidR="003F2140" w:rsidRPr="00932654" w:rsidRDefault="003F2140" w:rsidP="009F686C">
            <w:pPr>
              <w:spacing w:after="0" w:line="240" w:lineRule="auto"/>
              <w:jc w:val="center"/>
              <w:rPr>
                <w:sz w:val="12"/>
                <w:szCs w:val="12"/>
              </w:rPr>
            </w:pPr>
            <w:r w:rsidRPr="00932654">
              <w:rPr>
                <w:rFonts w:eastAsia="Arial"/>
                <w:sz w:val="12"/>
                <w:szCs w:val="12"/>
              </w:rPr>
              <w:t>2300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2A48E55"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minerais não-metálicos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DF51C88" w14:textId="77777777" w:rsidR="003F2140" w:rsidRPr="00932654" w:rsidRDefault="003F2140" w:rsidP="009F686C">
            <w:pPr>
              <w:spacing w:after="0" w:line="240" w:lineRule="auto"/>
              <w:jc w:val="center"/>
              <w:rPr>
                <w:sz w:val="12"/>
                <w:szCs w:val="12"/>
              </w:rPr>
            </w:pPr>
            <w:r w:rsidRPr="00932654">
              <w:rPr>
                <w:rFonts w:eastAsia="Arial"/>
                <w:sz w:val="12"/>
                <w:szCs w:val="12"/>
              </w:rPr>
              <w:t>8,26%</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F547C73"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DD5E3D4"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2B2F66" w14:textId="77777777" w:rsidR="003F2140" w:rsidRPr="00932654" w:rsidRDefault="003F2140" w:rsidP="009F686C">
            <w:pPr>
              <w:spacing w:after="0" w:line="240" w:lineRule="auto"/>
              <w:rPr>
                <w:sz w:val="12"/>
                <w:szCs w:val="12"/>
              </w:rPr>
            </w:pPr>
            <w:r w:rsidRPr="00932654">
              <w:rPr>
                <w:rFonts w:eastAsia="Arial"/>
                <w:b/>
                <w:sz w:val="12"/>
                <w:szCs w:val="12"/>
              </w:rPr>
              <w:t>23117</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C62138"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vidro plano e de segurança</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F5078F" w14:textId="77777777" w:rsidR="003F2140" w:rsidRPr="00932654" w:rsidRDefault="003F2140" w:rsidP="009F686C">
            <w:pPr>
              <w:spacing w:after="0" w:line="240" w:lineRule="auto"/>
              <w:jc w:val="center"/>
              <w:rPr>
                <w:sz w:val="12"/>
                <w:szCs w:val="12"/>
              </w:rPr>
            </w:pPr>
            <w:r w:rsidRPr="00932654">
              <w:rPr>
                <w:rFonts w:eastAsia="Arial"/>
                <w:sz w:val="12"/>
                <w:szCs w:val="12"/>
              </w:rPr>
              <w:t>2300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2FC4D9"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minerais não-metálicos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9FB91B" w14:textId="77777777" w:rsidR="003F2140" w:rsidRPr="00932654" w:rsidRDefault="003F2140" w:rsidP="009F686C">
            <w:pPr>
              <w:spacing w:after="0" w:line="240" w:lineRule="auto"/>
              <w:jc w:val="center"/>
              <w:rPr>
                <w:sz w:val="12"/>
                <w:szCs w:val="12"/>
              </w:rPr>
            </w:pPr>
            <w:r w:rsidRPr="00932654">
              <w:rPr>
                <w:rFonts w:eastAsia="Arial"/>
                <w:sz w:val="12"/>
                <w:szCs w:val="12"/>
              </w:rPr>
              <w:t>6,73%</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8D3FD1"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491751A3"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19230FB" w14:textId="77777777" w:rsidR="003F2140" w:rsidRPr="00932654" w:rsidRDefault="003F2140" w:rsidP="009F686C">
            <w:pPr>
              <w:spacing w:after="0" w:line="240" w:lineRule="auto"/>
              <w:rPr>
                <w:sz w:val="12"/>
                <w:szCs w:val="12"/>
              </w:rPr>
            </w:pPr>
            <w:r w:rsidRPr="00932654">
              <w:rPr>
                <w:rFonts w:eastAsia="Arial"/>
                <w:b/>
                <w:sz w:val="12"/>
                <w:szCs w:val="12"/>
              </w:rPr>
              <w:t>23192</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06DD57E"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artigos de vidro</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0A4011E" w14:textId="77777777" w:rsidR="003F2140" w:rsidRPr="00932654" w:rsidRDefault="003F2140" w:rsidP="009F686C">
            <w:pPr>
              <w:spacing w:after="0" w:line="240" w:lineRule="auto"/>
              <w:jc w:val="center"/>
              <w:rPr>
                <w:sz w:val="12"/>
                <w:szCs w:val="12"/>
              </w:rPr>
            </w:pPr>
            <w:r w:rsidRPr="00932654">
              <w:rPr>
                <w:rFonts w:eastAsia="Arial"/>
                <w:sz w:val="12"/>
                <w:szCs w:val="12"/>
              </w:rPr>
              <w:t>2300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ECB942C"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minerais não-metálicos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3001F45" w14:textId="77777777" w:rsidR="003F2140" w:rsidRPr="00932654" w:rsidRDefault="003F2140" w:rsidP="009F686C">
            <w:pPr>
              <w:spacing w:after="0" w:line="240" w:lineRule="auto"/>
              <w:jc w:val="center"/>
              <w:rPr>
                <w:sz w:val="12"/>
                <w:szCs w:val="12"/>
              </w:rPr>
            </w:pPr>
            <w:r w:rsidRPr="00932654">
              <w:rPr>
                <w:rFonts w:eastAsia="Arial"/>
                <w:sz w:val="12"/>
                <w:szCs w:val="12"/>
              </w:rPr>
              <w:t>5,20%</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6BC83C1"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564B1A08"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A3C1D8" w14:textId="77777777" w:rsidR="003F2140" w:rsidRPr="00932654" w:rsidRDefault="003F2140" w:rsidP="009F686C">
            <w:pPr>
              <w:spacing w:after="0" w:line="240" w:lineRule="auto"/>
              <w:rPr>
                <w:sz w:val="12"/>
                <w:szCs w:val="12"/>
              </w:rPr>
            </w:pPr>
            <w:r w:rsidRPr="00932654">
              <w:rPr>
                <w:rFonts w:eastAsia="Arial"/>
                <w:b/>
                <w:sz w:val="12"/>
                <w:szCs w:val="12"/>
              </w:rPr>
              <w:t>23125</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5036F7"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embalagens de vidro</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595DC0" w14:textId="77777777" w:rsidR="003F2140" w:rsidRPr="00932654" w:rsidRDefault="003F2140" w:rsidP="009F686C">
            <w:pPr>
              <w:spacing w:after="0" w:line="240" w:lineRule="auto"/>
              <w:jc w:val="center"/>
              <w:rPr>
                <w:sz w:val="12"/>
                <w:szCs w:val="12"/>
              </w:rPr>
            </w:pPr>
            <w:r w:rsidRPr="00932654">
              <w:rPr>
                <w:rFonts w:eastAsia="Arial"/>
                <w:sz w:val="12"/>
                <w:szCs w:val="12"/>
              </w:rPr>
              <w:t>2300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6E552F"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minerais não-metálicos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C6BC06" w14:textId="77777777" w:rsidR="003F2140" w:rsidRPr="00932654" w:rsidRDefault="003F2140" w:rsidP="009F686C">
            <w:pPr>
              <w:spacing w:after="0" w:line="240" w:lineRule="auto"/>
              <w:jc w:val="center"/>
              <w:rPr>
                <w:sz w:val="12"/>
                <w:szCs w:val="12"/>
              </w:rPr>
            </w:pPr>
            <w:r w:rsidRPr="00932654">
              <w:rPr>
                <w:rFonts w:eastAsia="Arial"/>
                <w:sz w:val="12"/>
                <w:szCs w:val="12"/>
              </w:rPr>
              <w:t>3,70%</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2804C0"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228CECFD"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A328E7C" w14:textId="77777777" w:rsidR="003F2140" w:rsidRPr="00932654" w:rsidRDefault="003F2140" w:rsidP="009F686C">
            <w:pPr>
              <w:spacing w:after="0" w:line="240" w:lineRule="auto"/>
              <w:rPr>
                <w:sz w:val="12"/>
                <w:szCs w:val="12"/>
              </w:rPr>
            </w:pPr>
            <w:r w:rsidRPr="00932654">
              <w:rPr>
                <w:rFonts w:eastAsia="Arial"/>
                <w:b/>
                <w:sz w:val="12"/>
                <w:szCs w:val="12"/>
              </w:rPr>
              <w:t>24237</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090DBE7" w14:textId="77777777" w:rsidR="003F2140" w:rsidRPr="00932654" w:rsidRDefault="003F2140" w:rsidP="009F686C">
            <w:pPr>
              <w:spacing w:after="0" w:line="240" w:lineRule="auto"/>
              <w:jc w:val="center"/>
              <w:rPr>
                <w:sz w:val="12"/>
                <w:szCs w:val="12"/>
              </w:rPr>
            </w:pPr>
            <w:r w:rsidRPr="00932654">
              <w:rPr>
                <w:rFonts w:eastAsia="Arial"/>
                <w:sz w:val="12"/>
                <w:szCs w:val="12"/>
              </w:rPr>
              <w:t>Produção de laminados longos de aço</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050F0E0" w14:textId="77777777" w:rsidR="003F2140" w:rsidRPr="00932654" w:rsidRDefault="003F2140" w:rsidP="009F686C">
            <w:pPr>
              <w:spacing w:after="0" w:line="240" w:lineRule="auto"/>
              <w:jc w:val="center"/>
              <w:rPr>
                <w:sz w:val="12"/>
                <w:szCs w:val="12"/>
              </w:rPr>
            </w:pPr>
            <w:r w:rsidRPr="00932654">
              <w:rPr>
                <w:rFonts w:eastAsia="Arial"/>
                <w:sz w:val="12"/>
                <w:szCs w:val="12"/>
              </w:rPr>
              <w:t>2491</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C35B7E9" w14:textId="77777777" w:rsidR="003F2140" w:rsidRPr="00932654" w:rsidRDefault="003F2140" w:rsidP="009F686C">
            <w:pPr>
              <w:spacing w:after="0" w:line="240" w:lineRule="auto"/>
              <w:jc w:val="center"/>
              <w:rPr>
                <w:sz w:val="12"/>
                <w:szCs w:val="12"/>
              </w:rPr>
            </w:pPr>
            <w:r w:rsidRPr="00932654">
              <w:rPr>
                <w:rFonts w:eastAsia="Arial"/>
                <w:sz w:val="12"/>
                <w:szCs w:val="12"/>
              </w:rPr>
              <w:t>Produção de ferro-gusa/ferroligas, siderurgia e tubos de aço sem costura</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3DD4D45" w14:textId="77777777" w:rsidR="003F2140" w:rsidRPr="00932654" w:rsidRDefault="003F2140" w:rsidP="009F686C">
            <w:pPr>
              <w:spacing w:after="0" w:line="240" w:lineRule="auto"/>
              <w:jc w:val="center"/>
              <w:rPr>
                <w:sz w:val="12"/>
                <w:szCs w:val="12"/>
              </w:rPr>
            </w:pPr>
            <w:r w:rsidRPr="00932654">
              <w:rPr>
                <w:rFonts w:eastAsia="Arial"/>
                <w:sz w:val="12"/>
                <w:szCs w:val="12"/>
              </w:rPr>
              <w:t>30,77%</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BEA3200"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D10A546"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6C683A" w14:textId="77777777" w:rsidR="003F2140" w:rsidRPr="00932654" w:rsidRDefault="003F2140" w:rsidP="009F686C">
            <w:pPr>
              <w:spacing w:after="0" w:line="240" w:lineRule="auto"/>
              <w:rPr>
                <w:sz w:val="12"/>
                <w:szCs w:val="12"/>
              </w:rPr>
            </w:pPr>
            <w:r w:rsidRPr="00932654">
              <w:rPr>
                <w:rFonts w:eastAsia="Arial"/>
                <w:b/>
                <w:sz w:val="12"/>
                <w:szCs w:val="12"/>
              </w:rPr>
              <w:t>24229</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E72308" w14:textId="77777777" w:rsidR="003F2140" w:rsidRPr="00932654" w:rsidRDefault="003F2140" w:rsidP="009F686C">
            <w:pPr>
              <w:spacing w:after="0" w:line="240" w:lineRule="auto"/>
              <w:jc w:val="center"/>
              <w:rPr>
                <w:sz w:val="12"/>
                <w:szCs w:val="12"/>
              </w:rPr>
            </w:pPr>
            <w:r w:rsidRPr="00932654">
              <w:rPr>
                <w:rFonts w:eastAsia="Arial"/>
                <w:sz w:val="12"/>
                <w:szCs w:val="12"/>
              </w:rPr>
              <w:t>Produção de laminados planos de aço</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37B8F4" w14:textId="77777777" w:rsidR="003F2140" w:rsidRPr="00932654" w:rsidRDefault="003F2140" w:rsidP="009F686C">
            <w:pPr>
              <w:spacing w:after="0" w:line="240" w:lineRule="auto"/>
              <w:jc w:val="center"/>
              <w:rPr>
                <w:sz w:val="12"/>
                <w:szCs w:val="12"/>
              </w:rPr>
            </w:pPr>
            <w:r w:rsidRPr="00932654">
              <w:rPr>
                <w:rFonts w:eastAsia="Arial"/>
                <w:sz w:val="12"/>
                <w:szCs w:val="12"/>
              </w:rPr>
              <w:t>2491</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BF5AAF" w14:textId="77777777" w:rsidR="003F2140" w:rsidRPr="00932654" w:rsidRDefault="003F2140" w:rsidP="009F686C">
            <w:pPr>
              <w:spacing w:after="0" w:line="240" w:lineRule="auto"/>
              <w:jc w:val="center"/>
              <w:rPr>
                <w:sz w:val="12"/>
                <w:szCs w:val="12"/>
              </w:rPr>
            </w:pPr>
            <w:r w:rsidRPr="00932654">
              <w:rPr>
                <w:rFonts w:eastAsia="Arial"/>
                <w:sz w:val="12"/>
                <w:szCs w:val="12"/>
              </w:rPr>
              <w:t>Produção de ferro-gusa/ferroligas, siderurgia e tubos de aço sem costura</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06B0BB" w14:textId="77777777" w:rsidR="003F2140" w:rsidRPr="00932654" w:rsidRDefault="003F2140" w:rsidP="009F686C">
            <w:pPr>
              <w:spacing w:after="0" w:line="240" w:lineRule="auto"/>
              <w:jc w:val="center"/>
              <w:rPr>
                <w:sz w:val="12"/>
                <w:szCs w:val="12"/>
              </w:rPr>
            </w:pPr>
            <w:r w:rsidRPr="00932654">
              <w:rPr>
                <w:rFonts w:eastAsia="Arial"/>
                <w:sz w:val="12"/>
                <w:szCs w:val="12"/>
              </w:rPr>
              <w:t>29,75%</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B6E8E0"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1F7972BD"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2A16EB6" w14:textId="77777777" w:rsidR="003F2140" w:rsidRPr="00932654" w:rsidRDefault="003F2140" w:rsidP="009F686C">
            <w:pPr>
              <w:spacing w:after="0" w:line="240" w:lineRule="auto"/>
              <w:rPr>
                <w:sz w:val="12"/>
                <w:szCs w:val="12"/>
              </w:rPr>
            </w:pPr>
            <w:r w:rsidRPr="00932654">
              <w:rPr>
                <w:rFonts w:eastAsia="Arial"/>
                <w:b/>
                <w:sz w:val="12"/>
                <w:szCs w:val="12"/>
              </w:rPr>
              <w:lastRenderedPageBreak/>
              <w:t>24245</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620EE66" w14:textId="77777777" w:rsidR="003F2140" w:rsidRPr="00932654" w:rsidRDefault="003F2140" w:rsidP="009F686C">
            <w:pPr>
              <w:spacing w:after="0" w:line="240" w:lineRule="auto"/>
              <w:jc w:val="center"/>
              <w:rPr>
                <w:sz w:val="12"/>
                <w:szCs w:val="12"/>
              </w:rPr>
            </w:pPr>
            <w:r w:rsidRPr="00932654">
              <w:rPr>
                <w:rFonts w:eastAsia="Arial"/>
                <w:sz w:val="12"/>
                <w:szCs w:val="12"/>
              </w:rPr>
              <w:t xml:space="preserve">Produção de </w:t>
            </w:r>
            <w:proofErr w:type="spellStart"/>
            <w:r w:rsidRPr="00932654">
              <w:rPr>
                <w:rFonts w:eastAsia="Arial"/>
                <w:sz w:val="12"/>
                <w:szCs w:val="12"/>
              </w:rPr>
              <w:t>relaminados</w:t>
            </w:r>
            <w:proofErr w:type="spellEnd"/>
            <w:r w:rsidRPr="00932654">
              <w:rPr>
                <w:rFonts w:eastAsia="Arial"/>
                <w:sz w:val="12"/>
                <w:szCs w:val="12"/>
              </w:rPr>
              <w:t>, trefilados e perfilados de aço</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8666DF7" w14:textId="77777777" w:rsidR="003F2140" w:rsidRPr="00932654" w:rsidRDefault="003F2140" w:rsidP="009F686C">
            <w:pPr>
              <w:spacing w:after="0" w:line="240" w:lineRule="auto"/>
              <w:jc w:val="center"/>
              <w:rPr>
                <w:sz w:val="12"/>
                <w:szCs w:val="12"/>
              </w:rPr>
            </w:pPr>
            <w:r w:rsidRPr="00932654">
              <w:rPr>
                <w:rFonts w:eastAsia="Arial"/>
                <w:sz w:val="12"/>
                <w:szCs w:val="12"/>
              </w:rPr>
              <w:t>2491</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C955BF6" w14:textId="77777777" w:rsidR="003F2140" w:rsidRPr="00932654" w:rsidRDefault="003F2140" w:rsidP="009F686C">
            <w:pPr>
              <w:spacing w:after="0" w:line="240" w:lineRule="auto"/>
              <w:jc w:val="center"/>
              <w:rPr>
                <w:sz w:val="12"/>
                <w:szCs w:val="12"/>
              </w:rPr>
            </w:pPr>
            <w:r w:rsidRPr="00932654">
              <w:rPr>
                <w:rFonts w:eastAsia="Arial"/>
                <w:sz w:val="12"/>
                <w:szCs w:val="12"/>
              </w:rPr>
              <w:t>Produção de ferro-gusa/ferroligas, siderurgia e tubos de aço sem costura</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8F5C29D" w14:textId="77777777" w:rsidR="003F2140" w:rsidRPr="00932654" w:rsidRDefault="003F2140" w:rsidP="009F686C">
            <w:pPr>
              <w:spacing w:after="0" w:line="240" w:lineRule="auto"/>
              <w:jc w:val="center"/>
              <w:rPr>
                <w:sz w:val="12"/>
                <w:szCs w:val="12"/>
              </w:rPr>
            </w:pPr>
            <w:r w:rsidRPr="00932654">
              <w:rPr>
                <w:rFonts w:eastAsia="Arial"/>
                <w:sz w:val="12"/>
                <w:szCs w:val="12"/>
              </w:rPr>
              <w:t>7,66%</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737B723"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123E9DE3"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3378E8" w14:textId="77777777" w:rsidR="003F2140" w:rsidRPr="00932654" w:rsidRDefault="003F2140" w:rsidP="009F686C">
            <w:pPr>
              <w:spacing w:after="0" w:line="240" w:lineRule="auto"/>
              <w:rPr>
                <w:sz w:val="12"/>
                <w:szCs w:val="12"/>
              </w:rPr>
            </w:pPr>
            <w:r w:rsidRPr="00932654">
              <w:rPr>
                <w:rFonts w:eastAsia="Arial"/>
                <w:b/>
                <w:sz w:val="12"/>
                <w:szCs w:val="12"/>
              </w:rPr>
              <w:t>24211</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B21141" w14:textId="77777777" w:rsidR="003F2140" w:rsidRPr="00932654" w:rsidRDefault="003F2140" w:rsidP="009F686C">
            <w:pPr>
              <w:spacing w:after="0" w:line="240" w:lineRule="auto"/>
              <w:jc w:val="center"/>
              <w:rPr>
                <w:sz w:val="12"/>
                <w:szCs w:val="12"/>
              </w:rPr>
            </w:pPr>
            <w:r w:rsidRPr="00932654">
              <w:rPr>
                <w:rFonts w:eastAsia="Arial"/>
                <w:sz w:val="12"/>
                <w:szCs w:val="12"/>
              </w:rPr>
              <w:t xml:space="preserve">Produção de </w:t>
            </w:r>
            <w:proofErr w:type="spellStart"/>
            <w:r w:rsidRPr="00932654">
              <w:rPr>
                <w:rFonts w:eastAsia="Arial"/>
                <w:sz w:val="12"/>
                <w:szCs w:val="12"/>
              </w:rPr>
              <w:t>semi-acabados</w:t>
            </w:r>
            <w:proofErr w:type="spellEnd"/>
            <w:r w:rsidRPr="00932654">
              <w:rPr>
                <w:rFonts w:eastAsia="Arial"/>
                <w:sz w:val="12"/>
                <w:szCs w:val="12"/>
              </w:rPr>
              <w:t xml:space="preserve"> de aço</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4CD491" w14:textId="77777777" w:rsidR="003F2140" w:rsidRPr="00932654" w:rsidRDefault="003F2140" w:rsidP="009F686C">
            <w:pPr>
              <w:spacing w:after="0" w:line="240" w:lineRule="auto"/>
              <w:jc w:val="center"/>
              <w:rPr>
                <w:sz w:val="12"/>
                <w:szCs w:val="12"/>
              </w:rPr>
            </w:pPr>
            <w:r w:rsidRPr="00932654">
              <w:rPr>
                <w:rFonts w:eastAsia="Arial"/>
                <w:sz w:val="12"/>
                <w:szCs w:val="12"/>
              </w:rPr>
              <w:t>2491</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836C28" w14:textId="77777777" w:rsidR="003F2140" w:rsidRPr="00932654" w:rsidRDefault="003F2140" w:rsidP="009F686C">
            <w:pPr>
              <w:spacing w:after="0" w:line="240" w:lineRule="auto"/>
              <w:jc w:val="center"/>
              <w:rPr>
                <w:sz w:val="12"/>
                <w:szCs w:val="12"/>
              </w:rPr>
            </w:pPr>
            <w:r w:rsidRPr="00932654">
              <w:rPr>
                <w:rFonts w:eastAsia="Arial"/>
                <w:sz w:val="12"/>
                <w:szCs w:val="12"/>
              </w:rPr>
              <w:t>Produção de ferro-gusa/ferroligas, siderurgia e tubos de aço sem costura</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D91E30" w14:textId="77777777" w:rsidR="003F2140" w:rsidRPr="00932654" w:rsidRDefault="003F2140" w:rsidP="009F686C">
            <w:pPr>
              <w:spacing w:after="0" w:line="240" w:lineRule="auto"/>
              <w:jc w:val="center"/>
              <w:rPr>
                <w:sz w:val="12"/>
                <w:szCs w:val="12"/>
              </w:rPr>
            </w:pPr>
            <w:r w:rsidRPr="00932654">
              <w:rPr>
                <w:rFonts w:eastAsia="Arial"/>
                <w:sz w:val="12"/>
                <w:szCs w:val="12"/>
              </w:rPr>
              <w:t>7,55%</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67E165"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0EBE1CF1"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73BB7CE" w14:textId="77777777" w:rsidR="003F2140" w:rsidRPr="00932654" w:rsidRDefault="003F2140" w:rsidP="009F686C">
            <w:pPr>
              <w:spacing w:after="0" w:line="240" w:lineRule="auto"/>
              <w:rPr>
                <w:sz w:val="12"/>
                <w:szCs w:val="12"/>
              </w:rPr>
            </w:pPr>
            <w:r w:rsidRPr="00932654">
              <w:rPr>
                <w:rFonts w:eastAsia="Arial"/>
                <w:b/>
                <w:sz w:val="12"/>
                <w:szCs w:val="12"/>
              </w:rPr>
              <w:t>24113</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906FF01" w14:textId="77777777" w:rsidR="003F2140" w:rsidRPr="00932654" w:rsidRDefault="003F2140" w:rsidP="009F686C">
            <w:pPr>
              <w:spacing w:after="0" w:line="240" w:lineRule="auto"/>
              <w:jc w:val="center"/>
              <w:rPr>
                <w:sz w:val="12"/>
                <w:szCs w:val="12"/>
              </w:rPr>
            </w:pPr>
            <w:r w:rsidRPr="00932654">
              <w:rPr>
                <w:rFonts w:eastAsia="Arial"/>
                <w:sz w:val="12"/>
                <w:szCs w:val="12"/>
              </w:rPr>
              <w:t>Produção de ferro-gusa</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C718070" w14:textId="77777777" w:rsidR="003F2140" w:rsidRPr="00932654" w:rsidRDefault="003F2140" w:rsidP="009F686C">
            <w:pPr>
              <w:spacing w:after="0" w:line="240" w:lineRule="auto"/>
              <w:jc w:val="center"/>
              <w:rPr>
                <w:sz w:val="12"/>
                <w:szCs w:val="12"/>
              </w:rPr>
            </w:pPr>
            <w:r w:rsidRPr="00932654">
              <w:rPr>
                <w:rFonts w:eastAsia="Arial"/>
                <w:sz w:val="12"/>
                <w:szCs w:val="12"/>
              </w:rPr>
              <w:t>2491</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9590F91" w14:textId="77777777" w:rsidR="003F2140" w:rsidRPr="00932654" w:rsidRDefault="003F2140" w:rsidP="009F686C">
            <w:pPr>
              <w:spacing w:after="0" w:line="240" w:lineRule="auto"/>
              <w:jc w:val="center"/>
              <w:rPr>
                <w:sz w:val="12"/>
                <w:szCs w:val="12"/>
              </w:rPr>
            </w:pPr>
            <w:r w:rsidRPr="00932654">
              <w:rPr>
                <w:rFonts w:eastAsia="Arial"/>
                <w:sz w:val="12"/>
                <w:szCs w:val="12"/>
              </w:rPr>
              <w:t>Produção de ferro-gusa/ferroligas, siderurgia e tubos de aço sem costura</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8B72770" w14:textId="77777777" w:rsidR="003F2140" w:rsidRPr="00932654" w:rsidRDefault="003F2140" w:rsidP="009F686C">
            <w:pPr>
              <w:spacing w:after="0" w:line="240" w:lineRule="auto"/>
              <w:jc w:val="center"/>
              <w:rPr>
                <w:sz w:val="12"/>
                <w:szCs w:val="12"/>
              </w:rPr>
            </w:pPr>
            <w:r w:rsidRPr="00932654">
              <w:rPr>
                <w:rFonts w:eastAsia="Arial"/>
                <w:sz w:val="12"/>
                <w:szCs w:val="12"/>
              </w:rPr>
              <w:t>5,67%</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570AD88"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161A2A7"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68F78F" w14:textId="77777777" w:rsidR="003F2140" w:rsidRPr="00932654" w:rsidRDefault="003F2140" w:rsidP="009F686C">
            <w:pPr>
              <w:spacing w:after="0" w:line="240" w:lineRule="auto"/>
              <w:rPr>
                <w:sz w:val="12"/>
                <w:szCs w:val="12"/>
              </w:rPr>
            </w:pPr>
            <w:r w:rsidRPr="00932654">
              <w:rPr>
                <w:rFonts w:eastAsia="Arial"/>
                <w:b/>
                <w:sz w:val="12"/>
                <w:szCs w:val="12"/>
              </w:rPr>
              <w:t>24415</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EDF0A9" w14:textId="77777777" w:rsidR="003F2140" w:rsidRPr="00932654" w:rsidRDefault="003F2140" w:rsidP="009F686C">
            <w:pPr>
              <w:spacing w:after="0" w:line="240" w:lineRule="auto"/>
              <w:jc w:val="center"/>
              <w:rPr>
                <w:sz w:val="12"/>
                <w:szCs w:val="12"/>
              </w:rPr>
            </w:pPr>
            <w:r w:rsidRPr="00932654">
              <w:rPr>
                <w:rFonts w:eastAsia="Arial"/>
                <w:sz w:val="12"/>
                <w:szCs w:val="12"/>
              </w:rPr>
              <w:t>Metalurgia do alumínio e suas ligas</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36305A" w14:textId="77777777" w:rsidR="003F2140" w:rsidRPr="00932654" w:rsidRDefault="003F2140" w:rsidP="009F686C">
            <w:pPr>
              <w:spacing w:after="0" w:line="240" w:lineRule="auto"/>
              <w:jc w:val="center"/>
              <w:rPr>
                <w:sz w:val="12"/>
                <w:szCs w:val="12"/>
              </w:rPr>
            </w:pPr>
            <w:r w:rsidRPr="00932654">
              <w:rPr>
                <w:rFonts w:eastAsia="Arial"/>
                <w:sz w:val="12"/>
                <w:szCs w:val="12"/>
              </w:rPr>
              <w:t>2492</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E9C5F0" w14:textId="77777777" w:rsidR="003F2140" w:rsidRPr="00932654" w:rsidRDefault="003F2140" w:rsidP="009F686C">
            <w:pPr>
              <w:spacing w:after="0" w:line="240" w:lineRule="auto"/>
              <w:jc w:val="center"/>
              <w:rPr>
                <w:sz w:val="12"/>
                <w:szCs w:val="12"/>
              </w:rPr>
            </w:pPr>
            <w:r w:rsidRPr="00932654">
              <w:rPr>
                <w:rFonts w:eastAsia="Arial"/>
                <w:sz w:val="12"/>
                <w:szCs w:val="12"/>
              </w:rPr>
              <w:t>Metalurgia de metais não-</w:t>
            </w:r>
            <w:proofErr w:type="spellStart"/>
            <w:r w:rsidRPr="00932654">
              <w:rPr>
                <w:rFonts w:eastAsia="Arial"/>
                <w:sz w:val="12"/>
                <w:szCs w:val="12"/>
              </w:rPr>
              <w:t>ferosos</w:t>
            </w:r>
            <w:proofErr w:type="spellEnd"/>
            <w:r w:rsidRPr="00932654">
              <w:rPr>
                <w:rFonts w:eastAsia="Arial"/>
                <w:sz w:val="12"/>
                <w:szCs w:val="12"/>
              </w:rPr>
              <w:t xml:space="preserve"> e a fundição de metais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5B487A" w14:textId="77777777" w:rsidR="003F2140" w:rsidRPr="00932654" w:rsidRDefault="003F2140" w:rsidP="009F686C">
            <w:pPr>
              <w:spacing w:after="0" w:line="240" w:lineRule="auto"/>
              <w:jc w:val="center"/>
              <w:rPr>
                <w:sz w:val="12"/>
                <w:szCs w:val="12"/>
              </w:rPr>
            </w:pPr>
            <w:r w:rsidRPr="00932654">
              <w:rPr>
                <w:rFonts w:eastAsia="Arial"/>
                <w:sz w:val="12"/>
                <w:szCs w:val="12"/>
              </w:rPr>
              <w:t>30,14%</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F84452"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6E1D3EE2"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9A9C898" w14:textId="77777777" w:rsidR="003F2140" w:rsidRPr="00932654" w:rsidRDefault="003F2140" w:rsidP="009F686C">
            <w:pPr>
              <w:spacing w:after="0" w:line="240" w:lineRule="auto"/>
              <w:rPr>
                <w:sz w:val="12"/>
                <w:szCs w:val="12"/>
              </w:rPr>
            </w:pPr>
            <w:r w:rsidRPr="00932654">
              <w:rPr>
                <w:rFonts w:eastAsia="Arial"/>
                <w:b/>
                <w:sz w:val="12"/>
                <w:szCs w:val="12"/>
              </w:rPr>
              <w:t>25128</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18146AA"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esquadrias de metal</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7809A43" w14:textId="77777777" w:rsidR="003F2140" w:rsidRPr="00932654" w:rsidRDefault="003F2140" w:rsidP="009F686C">
            <w:pPr>
              <w:spacing w:after="0" w:line="240" w:lineRule="auto"/>
              <w:jc w:val="center"/>
              <w:rPr>
                <w:sz w:val="12"/>
                <w:szCs w:val="12"/>
              </w:rPr>
            </w:pPr>
            <w:r w:rsidRPr="00932654">
              <w:rPr>
                <w:rFonts w:eastAsia="Arial"/>
                <w:sz w:val="12"/>
                <w:szCs w:val="12"/>
              </w:rPr>
              <w:t>2500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BAAC027"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metal, exceto máquinas e equipamentos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09A5A68" w14:textId="77777777" w:rsidR="003F2140" w:rsidRPr="00932654" w:rsidRDefault="003F2140" w:rsidP="009F686C">
            <w:pPr>
              <w:spacing w:after="0" w:line="240" w:lineRule="auto"/>
              <w:jc w:val="center"/>
              <w:rPr>
                <w:sz w:val="12"/>
                <w:szCs w:val="12"/>
              </w:rPr>
            </w:pPr>
            <w:r w:rsidRPr="00932654">
              <w:rPr>
                <w:rFonts w:eastAsia="Arial"/>
                <w:sz w:val="12"/>
                <w:szCs w:val="12"/>
              </w:rPr>
              <w:t>8,86%</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C8B1123"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2661B02D"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0255C4" w14:textId="77777777" w:rsidR="003F2140" w:rsidRPr="00932654" w:rsidRDefault="003F2140" w:rsidP="009F686C">
            <w:pPr>
              <w:spacing w:after="0" w:line="240" w:lineRule="auto"/>
              <w:rPr>
                <w:sz w:val="12"/>
                <w:szCs w:val="12"/>
              </w:rPr>
            </w:pPr>
            <w:r w:rsidRPr="00932654">
              <w:rPr>
                <w:rFonts w:eastAsia="Arial"/>
                <w:b/>
                <w:sz w:val="12"/>
                <w:szCs w:val="12"/>
              </w:rPr>
              <w:t>33210</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A12F2C" w14:textId="77777777" w:rsidR="003F2140" w:rsidRPr="00932654" w:rsidRDefault="003F2140" w:rsidP="009F686C">
            <w:pPr>
              <w:spacing w:after="0" w:line="240" w:lineRule="auto"/>
              <w:jc w:val="center"/>
              <w:rPr>
                <w:sz w:val="12"/>
                <w:szCs w:val="12"/>
              </w:rPr>
            </w:pPr>
            <w:r w:rsidRPr="00932654">
              <w:rPr>
                <w:rFonts w:eastAsia="Arial"/>
                <w:sz w:val="12"/>
                <w:szCs w:val="12"/>
              </w:rPr>
              <w:t>Instalação de máquinas e equipamentos industriais</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9B8546" w14:textId="77777777" w:rsidR="003F2140" w:rsidRPr="00932654" w:rsidRDefault="003F2140" w:rsidP="009F686C">
            <w:pPr>
              <w:spacing w:after="0" w:line="240" w:lineRule="auto"/>
              <w:jc w:val="center"/>
              <w:rPr>
                <w:sz w:val="12"/>
                <w:szCs w:val="12"/>
              </w:rPr>
            </w:pPr>
            <w:r w:rsidRPr="00932654">
              <w:rPr>
                <w:rFonts w:eastAsia="Arial"/>
                <w:sz w:val="12"/>
                <w:szCs w:val="12"/>
              </w:rPr>
              <w:t>3300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54A38D" w14:textId="77777777" w:rsidR="003F2140" w:rsidRPr="00932654" w:rsidRDefault="003F2140" w:rsidP="009F686C">
            <w:pPr>
              <w:spacing w:after="0" w:line="240" w:lineRule="auto"/>
              <w:jc w:val="center"/>
              <w:rPr>
                <w:sz w:val="12"/>
                <w:szCs w:val="12"/>
              </w:rPr>
            </w:pPr>
            <w:r w:rsidRPr="00932654">
              <w:rPr>
                <w:rFonts w:eastAsia="Arial"/>
                <w:sz w:val="12"/>
                <w:szCs w:val="12"/>
              </w:rPr>
              <w:t>Manutenção, reparação e instalação de máquinas e equipamentos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1318E2" w14:textId="77777777" w:rsidR="003F2140" w:rsidRPr="00932654" w:rsidRDefault="003F2140" w:rsidP="009F686C">
            <w:pPr>
              <w:spacing w:after="0" w:line="240" w:lineRule="auto"/>
              <w:jc w:val="center"/>
              <w:rPr>
                <w:sz w:val="12"/>
                <w:szCs w:val="12"/>
              </w:rPr>
            </w:pPr>
            <w:r w:rsidRPr="00932654">
              <w:rPr>
                <w:rFonts w:eastAsia="Arial"/>
                <w:sz w:val="12"/>
                <w:szCs w:val="12"/>
              </w:rPr>
              <w:t>12,68%</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AE8CF0"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176AE6C1"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CB071C9" w14:textId="77777777" w:rsidR="003F2140" w:rsidRPr="00932654" w:rsidRDefault="003F2140" w:rsidP="009F686C">
            <w:pPr>
              <w:spacing w:after="0" w:line="240" w:lineRule="auto"/>
              <w:rPr>
                <w:sz w:val="12"/>
                <w:szCs w:val="12"/>
              </w:rPr>
            </w:pPr>
            <w:r w:rsidRPr="00932654">
              <w:rPr>
                <w:rFonts w:eastAsia="Arial"/>
                <w:b/>
                <w:sz w:val="12"/>
                <w:szCs w:val="12"/>
              </w:rPr>
              <w:t>35140</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809F1C7" w14:textId="77777777" w:rsidR="003F2140" w:rsidRPr="00932654" w:rsidRDefault="003F2140" w:rsidP="009F686C">
            <w:pPr>
              <w:spacing w:after="0" w:line="240" w:lineRule="auto"/>
              <w:jc w:val="center"/>
              <w:rPr>
                <w:sz w:val="12"/>
                <w:szCs w:val="12"/>
              </w:rPr>
            </w:pPr>
            <w:r w:rsidRPr="00932654">
              <w:rPr>
                <w:rFonts w:eastAsia="Arial"/>
                <w:sz w:val="12"/>
                <w:szCs w:val="12"/>
              </w:rPr>
              <w:t>Distribuição de energia elétrica</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08D3D40" w14:textId="77777777" w:rsidR="003F2140" w:rsidRPr="00932654" w:rsidRDefault="003F2140" w:rsidP="009F686C">
            <w:pPr>
              <w:spacing w:after="0" w:line="240" w:lineRule="auto"/>
              <w:jc w:val="center"/>
              <w:rPr>
                <w:sz w:val="12"/>
                <w:szCs w:val="12"/>
              </w:rPr>
            </w:pPr>
            <w:r w:rsidRPr="00932654">
              <w:rPr>
                <w:rFonts w:eastAsia="Arial"/>
                <w:sz w:val="12"/>
                <w:szCs w:val="12"/>
              </w:rPr>
              <w:t>3500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573B7EA" w14:textId="77777777" w:rsidR="003F2140" w:rsidRPr="00932654" w:rsidRDefault="003F2140" w:rsidP="009F686C">
            <w:pPr>
              <w:spacing w:after="0" w:line="240" w:lineRule="auto"/>
              <w:jc w:val="center"/>
              <w:rPr>
                <w:sz w:val="12"/>
                <w:szCs w:val="12"/>
              </w:rPr>
            </w:pPr>
            <w:r w:rsidRPr="00932654">
              <w:rPr>
                <w:rFonts w:eastAsia="Arial"/>
                <w:sz w:val="12"/>
                <w:szCs w:val="12"/>
              </w:rPr>
              <w:t>Energia elétrica, gás natural e outras utilidades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363428E" w14:textId="77777777" w:rsidR="003F2140" w:rsidRPr="00932654" w:rsidRDefault="003F2140" w:rsidP="009F686C">
            <w:pPr>
              <w:spacing w:after="0" w:line="240" w:lineRule="auto"/>
              <w:jc w:val="center"/>
              <w:rPr>
                <w:sz w:val="12"/>
                <w:szCs w:val="12"/>
              </w:rPr>
            </w:pPr>
            <w:r w:rsidRPr="00932654">
              <w:rPr>
                <w:rFonts w:eastAsia="Arial"/>
                <w:sz w:val="12"/>
                <w:szCs w:val="12"/>
              </w:rPr>
              <w:t>42,20%</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1FD246A"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5838E2C3"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23317B" w14:textId="77777777" w:rsidR="003F2140" w:rsidRPr="00932654" w:rsidRDefault="003F2140" w:rsidP="009F686C">
            <w:pPr>
              <w:spacing w:after="0" w:line="240" w:lineRule="auto"/>
              <w:rPr>
                <w:sz w:val="12"/>
                <w:szCs w:val="12"/>
              </w:rPr>
            </w:pPr>
            <w:r w:rsidRPr="00932654">
              <w:rPr>
                <w:rFonts w:eastAsia="Arial"/>
                <w:b/>
                <w:sz w:val="12"/>
                <w:szCs w:val="12"/>
              </w:rPr>
              <w:t>35115</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2E44CE" w14:textId="77777777" w:rsidR="003F2140" w:rsidRPr="00932654" w:rsidRDefault="003F2140" w:rsidP="009F686C">
            <w:pPr>
              <w:spacing w:after="0" w:line="240" w:lineRule="auto"/>
              <w:jc w:val="center"/>
              <w:rPr>
                <w:sz w:val="12"/>
                <w:szCs w:val="12"/>
              </w:rPr>
            </w:pPr>
            <w:r w:rsidRPr="00932654">
              <w:rPr>
                <w:rFonts w:eastAsia="Arial"/>
                <w:sz w:val="12"/>
                <w:szCs w:val="12"/>
              </w:rPr>
              <w:t>Geração de energia elétrica</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1255E5" w14:textId="77777777" w:rsidR="003F2140" w:rsidRPr="00932654" w:rsidRDefault="003F2140" w:rsidP="009F686C">
            <w:pPr>
              <w:spacing w:after="0" w:line="240" w:lineRule="auto"/>
              <w:jc w:val="center"/>
              <w:rPr>
                <w:sz w:val="12"/>
                <w:szCs w:val="12"/>
              </w:rPr>
            </w:pPr>
            <w:r w:rsidRPr="00932654">
              <w:rPr>
                <w:rFonts w:eastAsia="Arial"/>
                <w:sz w:val="12"/>
                <w:szCs w:val="12"/>
              </w:rPr>
              <w:t>3500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7621D7" w14:textId="77777777" w:rsidR="003F2140" w:rsidRPr="00932654" w:rsidRDefault="003F2140" w:rsidP="009F686C">
            <w:pPr>
              <w:spacing w:after="0" w:line="240" w:lineRule="auto"/>
              <w:jc w:val="center"/>
              <w:rPr>
                <w:sz w:val="12"/>
                <w:szCs w:val="12"/>
              </w:rPr>
            </w:pPr>
            <w:r w:rsidRPr="00932654">
              <w:rPr>
                <w:rFonts w:eastAsia="Arial"/>
                <w:sz w:val="12"/>
                <w:szCs w:val="12"/>
              </w:rPr>
              <w:t>Energia elétrica, gás natural e outras utilidades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FCDAF2" w14:textId="77777777" w:rsidR="003F2140" w:rsidRPr="00932654" w:rsidRDefault="003F2140" w:rsidP="009F686C">
            <w:pPr>
              <w:spacing w:after="0" w:line="240" w:lineRule="auto"/>
              <w:jc w:val="center"/>
              <w:rPr>
                <w:sz w:val="12"/>
                <w:szCs w:val="12"/>
              </w:rPr>
            </w:pPr>
            <w:r w:rsidRPr="00932654">
              <w:rPr>
                <w:rFonts w:eastAsia="Arial"/>
                <w:sz w:val="12"/>
                <w:szCs w:val="12"/>
              </w:rPr>
              <w:t>36,28%</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684557"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29DBEA5"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960299C" w14:textId="77777777" w:rsidR="003F2140" w:rsidRPr="00932654" w:rsidRDefault="003F2140" w:rsidP="009F686C">
            <w:pPr>
              <w:spacing w:after="0" w:line="240" w:lineRule="auto"/>
              <w:rPr>
                <w:sz w:val="12"/>
                <w:szCs w:val="12"/>
              </w:rPr>
            </w:pPr>
            <w:r w:rsidRPr="00932654">
              <w:rPr>
                <w:rFonts w:eastAsia="Arial"/>
                <w:b/>
                <w:sz w:val="12"/>
                <w:szCs w:val="12"/>
              </w:rPr>
              <w:t>35123</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9290630" w14:textId="77777777" w:rsidR="003F2140" w:rsidRPr="00932654" w:rsidRDefault="003F2140" w:rsidP="009F686C">
            <w:pPr>
              <w:spacing w:after="0" w:line="240" w:lineRule="auto"/>
              <w:jc w:val="center"/>
              <w:rPr>
                <w:sz w:val="12"/>
                <w:szCs w:val="12"/>
              </w:rPr>
            </w:pPr>
            <w:r w:rsidRPr="00932654">
              <w:rPr>
                <w:rFonts w:eastAsia="Arial"/>
                <w:sz w:val="12"/>
                <w:szCs w:val="12"/>
              </w:rPr>
              <w:t>Transmissão de energia elétrica</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5DF21F9" w14:textId="77777777" w:rsidR="003F2140" w:rsidRPr="00932654" w:rsidRDefault="003F2140" w:rsidP="009F686C">
            <w:pPr>
              <w:spacing w:after="0" w:line="240" w:lineRule="auto"/>
              <w:jc w:val="center"/>
              <w:rPr>
                <w:sz w:val="12"/>
                <w:szCs w:val="12"/>
              </w:rPr>
            </w:pPr>
            <w:r w:rsidRPr="00932654">
              <w:rPr>
                <w:rFonts w:eastAsia="Arial"/>
                <w:sz w:val="12"/>
                <w:szCs w:val="12"/>
              </w:rPr>
              <w:t>3500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C2732AF" w14:textId="77777777" w:rsidR="003F2140" w:rsidRPr="00932654" w:rsidRDefault="003F2140" w:rsidP="009F686C">
            <w:pPr>
              <w:spacing w:after="0" w:line="240" w:lineRule="auto"/>
              <w:jc w:val="center"/>
              <w:rPr>
                <w:sz w:val="12"/>
                <w:szCs w:val="12"/>
              </w:rPr>
            </w:pPr>
            <w:r w:rsidRPr="00932654">
              <w:rPr>
                <w:rFonts w:eastAsia="Arial"/>
                <w:sz w:val="12"/>
                <w:szCs w:val="12"/>
              </w:rPr>
              <w:t>Energia elétrica, gás natural e outras utilidades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6D04CA0" w14:textId="77777777" w:rsidR="003F2140" w:rsidRPr="00932654" w:rsidRDefault="003F2140" w:rsidP="009F686C">
            <w:pPr>
              <w:spacing w:after="0" w:line="240" w:lineRule="auto"/>
              <w:jc w:val="center"/>
              <w:rPr>
                <w:sz w:val="12"/>
                <w:szCs w:val="12"/>
              </w:rPr>
            </w:pPr>
            <w:r w:rsidRPr="00932654">
              <w:rPr>
                <w:rFonts w:eastAsia="Arial"/>
                <w:sz w:val="12"/>
                <w:szCs w:val="12"/>
              </w:rPr>
              <w:t>13,89%</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0186313"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41E5F4C1"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A7ABC4" w14:textId="77777777" w:rsidR="003F2140" w:rsidRPr="00932654" w:rsidRDefault="003F2140" w:rsidP="009F686C">
            <w:pPr>
              <w:spacing w:after="0" w:line="240" w:lineRule="auto"/>
              <w:rPr>
                <w:sz w:val="12"/>
                <w:szCs w:val="12"/>
              </w:rPr>
            </w:pPr>
            <w:r w:rsidRPr="00932654">
              <w:rPr>
                <w:rFonts w:eastAsia="Arial"/>
                <w:b/>
                <w:sz w:val="12"/>
                <w:szCs w:val="12"/>
              </w:rPr>
              <w:t>35204</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75405D" w14:textId="77777777" w:rsidR="003F2140" w:rsidRPr="00932654" w:rsidRDefault="003F2140" w:rsidP="009F686C">
            <w:pPr>
              <w:spacing w:after="0" w:line="240" w:lineRule="auto"/>
              <w:jc w:val="center"/>
              <w:rPr>
                <w:sz w:val="12"/>
                <w:szCs w:val="12"/>
              </w:rPr>
            </w:pPr>
            <w:r w:rsidRPr="00932654">
              <w:rPr>
                <w:rFonts w:eastAsia="Arial"/>
                <w:sz w:val="12"/>
                <w:szCs w:val="12"/>
              </w:rPr>
              <w:t>Produção de gás; processamento de gás natural; distribuição de combustíveis g...</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33188A" w14:textId="77777777" w:rsidR="003F2140" w:rsidRPr="00932654" w:rsidRDefault="003F2140" w:rsidP="009F686C">
            <w:pPr>
              <w:spacing w:after="0" w:line="240" w:lineRule="auto"/>
              <w:jc w:val="center"/>
              <w:rPr>
                <w:sz w:val="12"/>
                <w:szCs w:val="12"/>
              </w:rPr>
            </w:pPr>
            <w:r w:rsidRPr="00932654">
              <w:rPr>
                <w:rFonts w:eastAsia="Arial"/>
                <w:sz w:val="12"/>
                <w:szCs w:val="12"/>
              </w:rPr>
              <w:t>3500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411710" w14:textId="77777777" w:rsidR="003F2140" w:rsidRPr="00932654" w:rsidRDefault="003F2140" w:rsidP="009F686C">
            <w:pPr>
              <w:spacing w:after="0" w:line="240" w:lineRule="auto"/>
              <w:jc w:val="center"/>
              <w:rPr>
                <w:sz w:val="12"/>
                <w:szCs w:val="12"/>
              </w:rPr>
            </w:pPr>
            <w:r w:rsidRPr="00932654">
              <w:rPr>
                <w:rFonts w:eastAsia="Arial"/>
                <w:sz w:val="12"/>
                <w:szCs w:val="12"/>
              </w:rPr>
              <w:t>Energia elétrica, gás natural e outras utilidades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1E8BBD" w14:textId="77777777" w:rsidR="003F2140" w:rsidRPr="00932654" w:rsidRDefault="003F2140" w:rsidP="009F686C">
            <w:pPr>
              <w:spacing w:after="0" w:line="240" w:lineRule="auto"/>
              <w:jc w:val="center"/>
              <w:rPr>
                <w:sz w:val="12"/>
                <w:szCs w:val="12"/>
              </w:rPr>
            </w:pPr>
            <w:r w:rsidRPr="00932654">
              <w:rPr>
                <w:rFonts w:eastAsia="Arial"/>
                <w:sz w:val="12"/>
                <w:szCs w:val="12"/>
              </w:rPr>
              <w:t>4,52%</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E3C413"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55740D9C"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DEB6083" w14:textId="77777777" w:rsidR="003F2140" w:rsidRPr="00932654" w:rsidRDefault="003F2140" w:rsidP="009F686C">
            <w:pPr>
              <w:spacing w:after="0" w:line="240" w:lineRule="auto"/>
              <w:rPr>
                <w:sz w:val="12"/>
                <w:szCs w:val="12"/>
              </w:rPr>
            </w:pPr>
            <w:r w:rsidRPr="00932654">
              <w:rPr>
                <w:rFonts w:eastAsia="Arial"/>
                <w:b/>
                <w:sz w:val="12"/>
                <w:szCs w:val="12"/>
              </w:rPr>
              <w:t>35301</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9E2579C" w14:textId="77777777" w:rsidR="003F2140" w:rsidRPr="00932654" w:rsidRDefault="003F2140" w:rsidP="009F686C">
            <w:pPr>
              <w:spacing w:after="0" w:line="240" w:lineRule="auto"/>
              <w:jc w:val="center"/>
              <w:rPr>
                <w:sz w:val="12"/>
                <w:szCs w:val="12"/>
              </w:rPr>
            </w:pPr>
            <w:r w:rsidRPr="00932654">
              <w:rPr>
                <w:rFonts w:eastAsia="Arial"/>
                <w:sz w:val="12"/>
                <w:szCs w:val="12"/>
              </w:rPr>
              <w:t>Produção e distribuição de vapor, água quente e ar condicionado</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B47C33B" w14:textId="77777777" w:rsidR="003F2140" w:rsidRPr="00932654" w:rsidRDefault="003F2140" w:rsidP="009F686C">
            <w:pPr>
              <w:spacing w:after="0" w:line="240" w:lineRule="auto"/>
              <w:jc w:val="center"/>
              <w:rPr>
                <w:sz w:val="12"/>
                <w:szCs w:val="12"/>
              </w:rPr>
            </w:pPr>
            <w:r w:rsidRPr="00932654">
              <w:rPr>
                <w:rFonts w:eastAsia="Arial"/>
                <w:sz w:val="12"/>
                <w:szCs w:val="12"/>
              </w:rPr>
              <w:t>3500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B1973D1" w14:textId="77777777" w:rsidR="003F2140" w:rsidRPr="00932654" w:rsidRDefault="003F2140" w:rsidP="009F686C">
            <w:pPr>
              <w:spacing w:after="0" w:line="240" w:lineRule="auto"/>
              <w:jc w:val="center"/>
              <w:rPr>
                <w:sz w:val="12"/>
                <w:szCs w:val="12"/>
              </w:rPr>
            </w:pPr>
            <w:r w:rsidRPr="00932654">
              <w:rPr>
                <w:rFonts w:eastAsia="Arial"/>
                <w:sz w:val="12"/>
                <w:szCs w:val="12"/>
              </w:rPr>
              <w:t>Energia elétrica, gás natural e outras utilidades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A7CFA69" w14:textId="77777777" w:rsidR="003F2140" w:rsidRPr="00932654" w:rsidRDefault="003F2140" w:rsidP="009F686C">
            <w:pPr>
              <w:spacing w:after="0" w:line="240" w:lineRule="auto"/>
              <w:jc w:val="center"/>
              <w:rPr>
                <w:sz w:val="12"/>
                <w:szCs w:val="12"/>
              </w:rPr>
            </w:pPr>
            <w:r w:rsidRPr="00932654">
              <w:rPr>
                <w:rFonts w:eastAsia="Arial"/>
                <w:sz w:val="12"/>
                <w:szCs w:val="12"/>
              </w:rPr>
              <w:t>0,34%</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79F4DB0"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0C44B6E0"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3B0E1C" w14:textId="77777777" w:rsidR="003F2140" w:rsidRPr="00932654" w:rsidRDefault="003F2140" w:rsidP="009F686C">
            <w:pPr>
              <w:spacing w:after="0" w:line="240" w:lineRule="auto"/>
              <w:rPr>
                <w:sz w:val="12"/>
                <w:szCs w:val="12"/>
              </w:rPr>
            </w:pPr>
            <w:r w:rsidRPr="00932654">
              <w:rPr>
                <w:rFonts w:eastAsia="Arial"/>
                <w:b/>
                <w:sz w:val="12"/>
                <w:szCs w:val="12"/>
              </w:rPr>
              <w:t>36006</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992C5A" w14:textId="77777777" w:rsidR="003F2140" w:rsidRPr="00932654" w:rsidRDefault="003F2140" w:rsidP="009F686C">
            <w:pPr>
              <w:spacing w:after="0" w:line="240" w:lineRule="auto"/>
              <w:jc w:val="center"/>
              <w:rPr>
                <w:sz w:val="12"/>
                <w:szCs w:val="12"/>
              </w:rPr>
            </w:pPr>
            <w:r w:rsidRPr="00932654">
              <w:rPr>
                <w:rFonts w:eastAsia="Arial"/>
                <w:sz w:val="12"/>
                <w:szCs w:val="12"/>
              </w:rPr>
              <w:t>Captação, tratamento e distribuição de água</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474CEB" w14:textId="77777777" w:rsidR="003F2140" w:rsidRPr="00932654" w:rsidRDefault="003F2140" w:rsidP="009F686C">
            <w:pPr>
              <w:spacing w:after="0" w:line="240" w:lineRule="auto"/>
              <w:jc w:val="center"/>
              <w:rPr>
                <w:sz w:val="12"/>
                <w:szCs w:val="12"/>
              </w:rPr>
            </w:pPr>
            <w:r w:rsidRPr="00932654">
              <w:rPr>
                <w:rFonts w:eastAsia="Arial"/>
                <w:sz w:val="12"/>
                <w:szCs w:val="12"/>
              </w:rPr>
              <w:t>3680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5E8D24" w14:textId="77777777" w:rsidR="003F2140" w:rsidRPr="00932654" w:rsidRDefault="003F2140" w:rsidP="009F686C">
            <w:pPr>
              <w:spacing w:after="0" w:line="240" w:lineRule="auto"/>
              <w:jc w:val="center"/>
              <w:rPr>
                <w:sz w:val="12"/>
                <w:szCs w:val="12"/>
              </w:rPr>
            </w:pPr>
            <w:r w:rsidRPr="00932654">
              <w:rPr>
                <w:rFonts w:eastAsia="Arial"/>
                <w:sz w:val="12"/>
                <w:szCs w:val="12"/>
              </w:rPr>
              <w:t>Água, esgoto e gestão de resíduos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5979A5" w14:textId="77777777" w:rsidR="003F2140" w:rsidRPr="00932654" w:rsidRDefault="003F2140" w:rsidP="009F686C">
            <w:pPr>
              <w:spacing w:after="0" w:line="240" w:lineRule="auto"/>
              <w:jc w:val="center"/>
              <w:rPr>
                <w:sz w:val="12"/>
                <w:szCs w:val="12"/>
              </w:rPr>
            </w:pPr>
            <w:r w:rsidRPr="00932654">
              <w:rPr>
                <w:rFonts w:eastAsia="Arial"/>
                <w:sz w:val="12"/>
                <w:szCs w:val="12"/>
              </w:rPr>
              <w:t>62,12%</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9C6111"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6666198F"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3285FDB" w14:textId="77777777" w:rsidR="003F2140" w:rsidRPr="00932654" w:rsidRDefault="003F2140" w:rsidP="009F686C">
            <w:pPr>
              <w:spacing w:after="0" w:line="240" w:lineRule="auto"/>
              <w:rPr>
                <w:sz w:val="12"/>
                <w:szCs w:val="12"/>
              </w:rPr>
            </w:pPr>
            <w:r w:rsidRPr="00932654">
              <w:rPr>
                <w:rFonts w:eastAsia="Arial"/>
                <w:b/>
                <w:sz w:val="12"/>
                <w:szCs w:val="12"/>
              </w:rPr>
              <w:t>38114</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EF21C09" w14:textId="77777777" w:rsidR="003F2140" w:rsidRPr="00932654" w:rsidRDefault="003F2140" w:rsidP="009F686C">
            <w:pPr>
              <w:spacing w:after="0" w:line="240" w:lineRule="auto"/>
              <w:jc w:val="center"/>
              <w:rPr>
                <w:sz w:val="12"/>
                <w:szCs w:val="12"/>
              </w:rPr>
            </w:pPr>
            <w:r w:rsidRPr="00932654">
              <w:rPr>
                <w:rFonts w:eastAsia="Arial"/>
                <w:sz w:val="12"/>
                <w:szCs w:val="12"/>
              </w:rPr>
              <w:t>Coleta de resíduos não-perigosos</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92A906A" w14:textId="77777777" w:rsidR="003F2140" w:rsidRPr="00932654" w:rsidRDefault="003F2140" w:rsidP="009F686C">
            <w:pPr>
              <w:spacing w:after="0" w:line="240" w:lineRule="auto"/>
              <w:jc w:val="center"/>
              <w:rPr>
                <w:sz w:val="12"/>
                <w:szCs w:val="12"/>
              </w:rPr>
            </w:pPr>
            <w:r w:rsidRPr="00932654">
              <w:rPr>
                <w:rFonts w:eastAsia="Arial"/>
                <w:sz w:val="12"/>
                <w:szCs w:val="12"/>
              </w:rPr>
              <w:t>3680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0F2F1D2" w14:textId="77777777" w:rsidR="003F2140" w:rsidRPr="00932654" w:rsidRDefault="003F2140" w:rsidP="009F686C">
            <w:pPr>
              <w:spacing w:after="0" w:line="240" w:lineRule="auto"/>
              <w:jc w:val="center"/>
              <w:rPr>
                <w:sz w:val="12"/>
                <w:szCs w:val="12"/>
              </w:rPr>
            </w:pPr>
            <w:r w:rsidRPr="00932654">
              <w:rPr>
                <w:rFonts w:eastAsia="Arial"/>
                <w:sz w:val="12"/>
                <w:szCs w:val="12"/>
              </w:rPr>
              <w:t>Água, esgoto e gestão de resíduos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333F1C9" w14:textId="77777777" w:rsidR="003F2140" w:rsidRPr="00932654" w:rsidRDefault="003F2140" w:rsidP="009F686C">
            <w:pPr>
              <w:spacing w:after="0" w:line="240" w:lineRule="auto"/>
              <w:jc w:val="center"/>
              <w:rPr>
                <w:sz w:val="12"/>
                <w:szCs w:val="12"/>
              </w:rPr>
            </w:pPr>
            <w:r w:rsidRPr="00932654">
              <w:rPr>
                <w:rFonts w:eastAsia="Arial"/>
                <w:sz w:val="12"/>
                <w:szCs w:val="12"/>
              </w:rPr>
              <w:t>20,47%</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ACF8675"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1734D21D"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EF61BB" w14:textId="77777777" w:rsidR="003F2140" w:rsidRPr="00932654" w:rsidRDefault="003F2140" w:rsidP="009F686C">
            <w:pPr>
              <w:spacing w:after="0" w:line="240" w:lineRule="auto"/>
              <w:rPr>
                <w:sz w:val="12"/>
                <w:szCs w:val="12"/>
              </w:rPr>
            </w:pPr>
            <w:r w:rsidRPr="00932654">
              <w:rPr>
                <w:rFonts w:eastAsia="Arial"/>
                <w:b/>
                <w:sz w:val="12"/>
                <w:szCs w:val="12"/>
              </w:rPr>
              <w:t>38211</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853A84" w14:textId="77777777" w:rsidR="003F2140" w:rsidRPr="00932654" w:rsidRDefault="003F2140" w:rsidP="009F686C">
            <w:pPr>
              <w:spacing w:after="0" w:line="240" w:lineRule="auto"/>
              <w:jc w:val="center"/>
              <w:rPr>
                <w:sz w:val="12"/>
                <w:szCs w:val="12"/>
              </w:rPr>
            </w:pPr>
            <w:r w:rsidRPr="00932654">
              <w:rPr>
                <w:rFonts w:eastAsia="Arial"/>
                <w:sz w:val="12"/>
                <w:szCs w:val="12"/>
              </w:rPr>
              <w:t>Tratamento e disposição de resíduos não-perigosos</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22D642" w14:textId="77777777" w:rsidR="003F2140" w:rsidRPr="00932654" w:rsidRDefault="003F2140" w:rsidP="009F686C">
            <w:pPr>
              <w:spacing w:after="0" w:line="240" w:lineRule="auto"/>
              <w:jc w:val="center"/>
              <w:rPr>
                <w:sz w:val="12"/>
                <w:szCs w:val="12"/>
              </w:rPr>
            </w:pPr>
            <w:r w:rsidRPr="00932654">
              <w:rPr>
                <w:rFonts w:eastAsia="Arial"/>
                <w:sz w:val="12"/>
                <w:szCs w:val="12"/>
              </w:rPr>
              <w:t>3680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828900" w14:textId="77777777" w:rsidR="003F2140" w:rsidRPr="00932654" w:rsidRDefault="003F2140" w:rsidP="009F686C">
            <w:pPr>
              <w:spacing w:after="0" w:line="240" w:lineRule="auto"/>
              <w:jc w:val="center"/>
              <w:rPr>
                <w:sz w:val="12"/>
                <w:szCs w:val="12"/>
              </w:rPr>
            </w:pPr>
            <w:r w:rsidRPr="00932654">
              <w:rPr>
                <w:rFonts w:eastAsia="Arial"/>
                <w:sz w:val="12"/>
                <w:szCs w:val="12"/>
              </w:rPr>
              <w:t>Água, esgoto e gestão de resíduos</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CEBBD6" w14:textId="77777777" w:rsidR="003F2140" w:rsidRPr="00932654" w:rsidRDefault="003F2140" w:rsidP="009F686C">
            <w:pPr>
              <w:spacing w:after="0" w:line="240" w:lineRule="auto"/>
              <w:jc w:val="center"/>
              <w:rPr>
                <w:sz w:val="12"/>
                <w:szCs w:val="12"/>
              </w:rPr>
            </w:pPr>
            <w:r w:rsidRPr="00932654">
              <w:rPr>
                <w:rFonts w:eastAsia="Arial"/>
                <w:sz w:val="12"/>
                <w:szCs w:val="12"/>
              </w:rPr>
              <w:t>6,92%</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08DDE1"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6CCE733C"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06D600D" w14:textId="77777777" w:rsidR="003F2140" w:rsidRPr="00932654" w:rsidRDefault="003F2140" w:rsidP="009F686C">
            <w:pPr>
              <w:spacing w:after="0" w:line="240" w:lineRule="auto"/>
              <w:rPr>
                <w:sz w:val="12"/>
                <w:szCs w:val="12"/>
              </w:rPr>
            </w:pPr>
            <w:r w:rsidRPr="00932654">
              <w:rPr>
                <w:rFonts w:eastAsia="Arial"/>
                <w:b/>
                <w:sz w:val="12"/>
                <w:szCs w:val="12"/>
              </w:rPr>
              <w:t>37011</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F0AB16E" w14:textId="77777777" w:rsidR="003F2140" w:rsidRPr="00932654" w:rsidRDefault="003F2140" w:rsidP="009F686C">
            <w:pPr>
              <w:spacing w:after="0" w:line="240" w:lineRule="auto"/>
              <w:jc w:val="center"/>
              <w:rPr>
                <w:sz w:val="12"/>
                <w:szCs w:val="12"/>
              </w:rPr>
            </w:pPr>
            <w:r w:rsidRPr="00932654">
              <w:rPr>
                <w:rFonts w:eastAsia="Arial"/>
                <w:sz w:val="12"/>
                <w:szCs w:val="12"/>
              </w:rPr>
              <w:t>Gestão de redes de esgoto</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845B994" w14:textId="77777777" w:rsidR="003F2140" w:rsidRPr="00932654" w:rsidRDefault="003F2140" w:rsidP="009F686C">
            <w:pPr>
              <w:spacing w:after="0" w:line="240" w:lineRule="auto"/>
              <w:jc w:val="center"/>
              <w:rPr>
                <w:sz w:val="12"/>
                <w:szCs w:val="12"/>
              </w:rPr>
            </w:pPr>
            <w:r w:rsidRPr="00932654">
              <w:rPr>
                <w:rFonts w:eastAsia="Arial"/>
                <w:sz w:val="12"/>
                <w:szCs w:val="12"/>
              </w:rPr>
              <w:t>3680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5ED3CD4" w14:textId="77777777" w:rsidR="003F2140" w:rsidRPr="00932654" w:rsidRDefault="003F2140" w:rsidP="009F686C">
            <w:pPr>
              <w:spacing w:after="0" w:line="240" w:lineRule="auto"/>
              <w:jc w:val="center"/>
              <w:rPr>
                <w:sz w:val="12"/>
                <w:szCs w:val="12"/>
              </w:rPr>
            </w:pPr>
            <w:r w:rsidRPr="00932654">
              <w:rPr>
                <w:rFonts w:eastAsia="Arial"/>
                <w:sz w:val="12"/>
                <w:szCs w:val="12"/>
              </w:rPr>
              <w:t>Água, esgoto e gestão de resíduos</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9437797" w14:textId="77777777" w:rsidR="003F2140" w:rsidRPr="00932654" w:rsidRDefault="003F2140" w:rsidP="009F686C">
            <w:pPr>
              <w:spacing w:after="0" w:line="240" w:lineRule="auto"/>
              <w:jc w:val="center"/>
              <w:rPr>
                <w:sz w:val="12"/>
                <w:szCs w:val="12"/>
              </w:rPr>
            </w:pPr>
            <w:r w:rsidRPr="00932654">
              <w:rPr>
                <w:rFonts w:eastAsia="Arial"/>
                <w:sz w:val="12"/>
                <w:szCs w:val="12"/>
              </w:rPr>
              <w:t>1,70%</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C4FCF40"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2AE6D83E"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27AC59" w14:textId="77777777" w:rsidR="003F2140" w:rsidRPr="00932654" w:rsidRDefault="003F2140" w:rsidP="009F686C">
            <w:pPr>
              <w:spacing w:after="0" w:line="240" w:lineRule="auto"/>
              <w:rPr>
                <w:sz w:val="12"/>
                <w:szCs w:val="12"/>
              </w:rPr>
            </w:pPr>
            <w:r w:rsidRPr="00932654">
              <w:rPr>
                <w:rFonts w:eastAsia="Arial"/>
                <w:b/>
                <w:sz w:val="12"/>
                <w:szCs w:val="12"/>
              </w:rPr>
              <w:t>41204</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0BAD5E" w14:textId="77777777" w:rsidR="003F2140" w:rsidRPr="00932654" w:rsidRDefault="003F2140" w:rsidP="009F686C">
            <w:pPr>
              <w:spacing w:after="0" w:line="240" w:lineRule="auto"/>
              <w:jc w:val="center"/>
              <w:rPr>
                <w:sz w:val="12"/>
                <w:szCs w:val="12"/>
              </w:rPr>
            </w:pPr>
            <w:r w:rsidRPr="00932654">
              <w:rPr>
                <w:rFonts w:eastAsia="Arial"/>
                <w:sz w:val="12"/>
                <w:szCs w:val="12"/>
              </w:rPr>
              <w:t>Construção de edifícios</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06E396"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55D5AC"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F2FBB4" w14:textId="77777777" w:rsidR="003F2140" w:rsidRPr="00932654" w:rsidRDefault="003F2140" w:rsidP="009F686C">
            <w:pPr>
              <w:spacing w:after="0" w:line="240" w:lineRule="auto"/>
              <w:jc w:val="center"/>
              <w:rPr>
                <w:sz w:val="12"/>
                <w:szCs w:val="12"/>
              </w:rPr>
            </w:pPr>
            <w:r w:rsidRPr="00932654">
              <w:rPr>
                <w:rFonts w:eastAsia="Arial"/>
                <w:sz w:val="12"/>
                <w:szCs w:val="12"/>
              </w:rPr>
              <w:t>27,76%</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AF0886"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19DDE053"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5029B03" w14:textId="77777777" w:rsidR="003F2140" w:rsidRPr="00932654" w:rsidRDefault="003F2140" w:rsidP="009F686C">
            <w:pPr>
              <w:spacing w:after="0" w:line="240" w:lineRule="auto"/>
              <w:rPr>
                <w:sz w:val="12"/>
                <w:szCs w:val="12"/>
              </w:rPr>
            </w:pPr>
            <w:r w:rsidRPr="00932654">
              <w:rPr>
                <w:rFonts w:eastAsia="Arial"/>
                <w:b/>
                <w:sz w:val="12"/>
                <w:szCs w:val="12"/>
              </w:rPr>
              <w:t>42219</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001AFCA" w14:textId="77777777" w:rsidR="003F2140" w:rsidRPr="00932654" w:rsidRDefault="003F2140" w:rsidP="009F686C">
            <w:pPr>
              <w:spacing w:after="0" w:line="240" w:lineRule="auto"/>
              <w:jc w:val="center"/>
              <w:rPr>
                <w:sz w:val="12"/>
                <w:szCs w:val="12"/>
              </w:rPr>
            </w:pPr>
            <w:r w:rsidRPr="00932654">
              <w:rPr>
                <w:rFonts w:eastAsia="Arial"/>
                <w:sz w:val="12"/>
                <w:szCs w:val="12"/>
              </w:rPr>
              <w:t>Obras para geração e distribuição de energia elétrica e para telecomunicações</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BC188DC"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AAC4DC5"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F304AD8" w14:textId="77777777" w:rsidR="003F2140" w:rsidRPr="00932654" w:rsidRDefault="003F2140" w:rsidP="009F686C">
            <w:pPr>
              <w:spacing w:after="0" w:line="240" w:lineRule="auto"/>
              <w:jc w:val="center"/>
              <w:rPr>
                <w:sz w:val="12"/>
                <w:szCs w:val="12"/>
              </w:rPr>
            </w:pPr>
            <w:r w:rsidRPr="00932654">
              <w:rPr>
                <w:rFonts w:eastAsia="Arial"/>
                <w:sz w:val="12"/>
                <w:szCs w:val="12"/>
              </w:rPr>
              <w:t>11,36%</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AB416DC"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65D5AC59"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F380EE" w14:textId="77777777" w:rsidR="003F2140" w:rsidRPr="00932654" w:rsidRDefault="003F2140" w:rsidP="009F686C">
            <w:pPr>
              <w:spacing w:after="0" w:line="240" w:lineRule="auto"/>
              <w:rPr>
                <w:sz w:val="12"/>
                <w:szCs w:val="12"/>
              </w:rPr>
            </w:pPr>
            <w:r w:rsidRPr="00932654">
              <w:rPr>
                <w:rFonts w:eastAsia="Arial"/>
                <w:b/>
                <w:sz w:val="12"/>
                <w:szCs w:val="12"/>
              </w:rPr>
              <w:t>43215</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A60DD0" w14:textId="77777777" w:rsidR="003F2140" w:rsidRPr="00932654" w:rsidRDefault="003F2140" w:rsidP="009F686C">
            <w:pPr>
              <w:spacing w:after="0" w:line="240" w:lineRule="auto"/>
              <w:jc w:val="center"/>
              <w:rPr>
                <w:sz w:val="12"/>
                <w:szCs w:val="12"/>
              </w:rPr>
            </w:pPr>
            <w:r w:rsidRPr="00932654">
              <w:rPr>
                <w:rFonts w:eastAsia="Arial"/>
                <w:sz w:val="12"/>
                <w:szCs w:val="12"/>
              </w:rPr>
              <w:t>Instalações elétricas</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6CDF5E"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C20E43"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A9F682" w14:textId="77777777" w:rsidR="003F2140" w:rsidRPr="00932654" w:rsidRDefault="003F2140" w:rsidP="009F686C">
            <w:pPr>
              <w:spacing w:after="0" w:line="240" w:lineRule="auto"/>
              <w:jc w:val="center"/>
              <w:rPr>
                <w:sz w:val="12"/>
                <w:szCs w:val="12"/>
              </w:rPr>
            </w:pPr>
            <w:r w:rsidRPr="00932654">
              <w:rPr>
                <w:rFonts w:eastAsia="Arial"/>
                <w:sz w:val="12"/>
                <w:szCs w:val="12"/>
              </w:rPr>
              <w:t>8,86%</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62AEB8"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5310A9D7"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141B490" w14:textId="77777777" w:rsidR="003F2140" w:rsidRPr="00932654" w:rsidRDefault="003F2140" w:rsidP="009F686C">
            <w:pPr>
              <w:spacing w:after="0" w:line="240" w:lineRule="auto"/>
              <w:rPr>
                <w:sz w:val="12"/>
                <w:szCs w:val="12"/>
              </w:rPr>
            </w:pPr>
            <w:r w:rsidRPr="00932654">
              <w:rPr>
                <w:rFonts w:eastAsia="Arial"/>
                <w:b/>
                <w:sz w:val="12"/>
                <w:szCs w:val="12"/>
              </w:rPr>
              <w:t>41107</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0B8D72C" w14:textId="77777777" w:rsidR="003F2140" w:rsidRPr="00932654" w:rsidRDefault="003F2140" w:rsidP="009F686C">
            <w:pPr>
              <w:spacing w:after="0" w:line="240" w:lineRule="auto"/>
              <w:jc w:val="center"/>
              <w:rPr>
                <w:sz w:val="12"/>
                <w:szCs w:val="12"/>
              </w:rPr>
            </w:pPr>
            <w:r w:rsidRPr="00932654">
              <w:rPr>
                <w:rFonts w:eastAsia="Arial"/>
                <w:sz w:val="12"/>
                <w:szCs w:val="12"/>
              </w:rPr>
              <w:t>Incorporação de empreendimentos imobiliários</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E238B2D"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49F0F2C"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515CBF3" w14:textId="77777777" w:rsidR="003F2140" w:rsidRPr="00932654" w:rsidRDefault="003F2140" w:rsidP="009F686C">
            <w:pPr>
              <w:spacing w:after="0" w:line="240" w:lineRule="auto"/>
              <w:jc w:val="center"/>
              <w:rPr>
                <w:sz w:val="12"/>
                <w:szCs w:val="12"/>
              </w:rPr>
            </w:pPr>
            <w:r w:rsidRPr="00932654">
              <w:rPr>
                <w:rFonts w:eastAsia="Arial"/>
                <w:sz w:val="12"/>
                <w:szCs w:val="12"/>
              </w:rPr>
              <w:t>6,81%</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03DEF43"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16F029DF"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508867" w14:textId="77777777" w:rsidR="003F2140" w:rsidRPr="00932654" w:rsidRDefault="003F2140" w:rsidP="009F686C">
            <w:pPr>
              <w:spacing w:after="0" w:line="240" w:lineRule="auto"/>
              <w:rPr>
                <w:sz w:val="12"/>
                <w:szCs w:val="12"/>
              </w:rPr>
            </w:pPr>
            <w:r w:rsidRPr="00932654">
              <w:rPr>
                <w:rFonts w:eastAsia="Arial"/>
                <w:b/>
                <w:sz w:val="12"/>
                <w:szCs w:val="12"/>
              </w:rPr>
              <w:t>42928</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8DB574" w14:textId="77777777" w:rsidR="003F2140" w:rsidRPr="00932654" w:rsidRDefault="003F2140" w:rsidP="009F686C">
            <w:pPr>
              <w:spacing w:after="0" w:line="240" w:lineRule="auto"/>
              <w:jc w:val="center"/>
              <w:rPr>
                <w:sz w:val="12"/>
                <w:szCs w:val="12"/>
              </w:rPr>
            </w:pPr>
            <w:r w:rsidRPr="00932654">
              <w:rPr>
                <w:rFonts w:eastAsia="Arial"/>
                <w:sz w:val="12"/>
                <w:szCs w:val="12"/>
              </w:rPr>
              <w:t>Montagem de instalações industriais e de estruturas metálicas</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76FB68"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979D92"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84CD3E" w14:textId="77777777" w:rsidR="003F2140" w:rsidRPr="00932654" w:rsidRDefault="003F2140" w:rsidP="009F686C">
            <w:pPr>
              <w:spacing w:after="0" w:line="240" w:lineRule="auto"/>
              <w:jc w:val="center"/>
              <w:rPr>
                <w:sz w:val="12"/>
                <w:szCs w:val="12"/>
              </w:rPr>
            </w:pPr>
            <w:r w:rsidRPr="00932654">
              <w:rPr>
                <w:rFonts w:eastAsia="Arial"/>
                <w:sz w:val="12"/>
                <w:szCs w:val="12"/>
              </w:rPr>
              <w:t>5,23%</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C2B03F"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0BFD68F8"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6830058" w14:textId="77777777" w:rsidR="003F2140" w:rsidRPr="00932654" w:rsidRDefault="003F2140" w:rsidP="009F686C">
            <w:pPr>
              <w:spacing w:after="0" w:line="240" w:lineRule="auto"/>
              <w:rPr>
                <w:sz w:val="12"/>
                <w:szCs w:val="12"/>
              </w:rPr>
            </w:pPr>
            <w:r w:rsidRPr="00932654">
              <w:rPr>
                <w:rFonts w:eastAsia="Arial"/>
                <w:b/>
                <w:sz w:val="12"/>
                <w:szCs w:val="12"/>
              </w:rPr>
              <w:t>42995</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AB0E984" w14:textId="77777777" w:rsidR="003F2140" w:rsidRPr="00932654" w:rsidRDefault="003F2140" w:rsidP="009F686C">
            <w:pPr>
              <w:spacing w:after="0" w:line="240" w:lineRule="auto"/>
              <w:jc w:val="center"/>
              <w:rPr>
                <w:sz w:val="12"/>
                <w:szCs w:val="12"/>
              </w:rPr>
            </w:pPr>
            <w:r w:rsidRPr="00932654">
              <w:rPr>
                <w:rFonts w:eastAsia="Arial"/>
                <w:sz w:val="12"/>
                <w:szCs w:val="12"/>
              </w:rPr>
              <w:t>Obras de engenharia civil não especificadas anteriormente</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FFB339D"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2F7CC86"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76E1D41" w14:textId="77777777" w:rsidR="003F2140" w:rsidRPr="00932654" w:rsidRDefault="003F2140" w:rsidP="009F686C">
            <w:pPr>
              <w:spacing w:after="0" w:line="240" w:lineRule="auto"/>
              <w:jc w:val="center"/>
              <w:rPr>
                <w:sz w:val="12"/>
                <w:szCs w:val="12"/>
              </w:rPr>
            </w:pPr>
            <w:r w:rsidRPr="00932654">
              <w:rPr>
                <w:rFonts w:eastAsia="Arial"/>
                <w:sz w:val="12"/>
                <w:szCs w:val="12"/>
              </w:rPr>
              <w:t>4,29%</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66501A9"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1E3ADE37"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B0AAE4" w14:textId="77777777" w:rsidR="003F2140" w:rsidRPr="00932654" w:rsidRDefault="003F2140" w:rsidP="009F686C">
            <w:pPr>
              <w:spacing w:after="0" w:line="240" w:lineRule="auto"/>
              <w:rPr>
                <w:sz w:val="12"/>
                <w:szCs w:val="12"/>
              </w:rPr>
            </w:pPr>
            <w:r w:rsidRPr="00932654">
              <w:rPr>
                <w:rFonts w:eastAsia="Arial"/>
                <w:b/>
                <w:sz w:val="12"/>
                <w:szCs w:val="12"/>
              </w:rPr>
              <w:t>43304</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98BA87" w14:textId="77777777" w:rsidR="003F2140" w:rsidRPr="00932654" w:rsidRDefault="003F2140" w:rsidP="009F686C">
            <w:pPr>
              <w:spacing w:after="0" w:line="240" w:lineRule="auto"/>
              <w:jc w:val="center"/>
              <w:rPr>
                <w:sz w:val="12"/>
                <w:szCs w:val="12"/>
              </w:rPr>
            </w:pPr>
            <w:r w:rsidRPr="00932654">
              <w:rPr>
                <w:rFonts w:eastAsia="Arial"/>
                <w:sz w:val="12"/>
                <w:szCs w:val="12"/>
              </w:rPr>
              <w:t>Obras de acabamento</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38B4BF"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7AC5D8"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04F417" w14:textId="77777777" w:rsidR="003F2140" w:rsidRPr="00932654" w:rsidRDefault="003F2140" w:rsidP="009F686C">
            <w:pPr>
              <w:spacing w:after="0" w:line="240" w:lineRule="auto"/>
              <w:jc w:val="center"/>
              <w:rPr>
                <w:sz w:val="12"/>
                <w:szCs w:val="12"/>
              </w:rPr>
            </w:pPr>
            <w:r w:rsidRPr="00932654">
              <w:rPr>
                <w:rFonts w:eastAsia="Arial"/>
                <w:sz w:val="12"/>
                <w:szCs w:val="12"/>
              </w:rPr>
              <w:t>4,27%</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1503AE"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68E283A6"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36B99B4" w14:textId="77777777" w:rsidR="003F2140" w:rsidRPr="00932654" w:rsidRDefault="003F2140" w:rsidP="009F686C">
            <w:pPr>
              <w:spacing w:after="0" w:line="240" w:lineRule="auto"/>
              <w:rPr>
                <w:sz w:val="12"/>
                <w:szCs w:val="12"/>
              </w:rPr>
            </w:pPr>
            <w:r w:rsidRPr="00932654">
              <w:rPr>
                <w:rFonts w:eastAsia="Arial"/>
                <w:b/>
                <w:sz w:val="12"/>
                <w:szCs w:val="12"/>
              </w:rPr>
              <w:t>43291</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1F47CCC" w14:textId="77777777" w:rsidR="003F2140" w:rsidRPr="00932654" w:rsidRDefault="003F2140" w:rsidP="009F686C">
            <w:pPr>
              <w:spacing w:after="0" w:line="240" w:lineRule="auto"/>
              <w:jc w:val="center"/>
              <w:rPr>
                <w:sz w:val="12"/>
                <w:szCs w:val="12"/>
              </w:rPr>
            </w:pPr>
            <w:r w:rsidRPr="00932654">
              <w:rPr>
                <w:rFonts w:eastAsia="Arial"/>
                <w:sz w:val="12"/>
                <w:szCs w:val="12"/>
              </w:rPr>
              <w:t>Obras de instalações em construções não especificadas anteriormente</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B647D91"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9320D40"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033278A" w14:textId="77777777" w:rsidR="003F2140" w:rsidRPr="00932654" w:rsidRDefault="003F2140" w:rsidP="009F686C">
            <w:pPr>
              <w:spacing w:after="0" w:line="240" w:lineRule="auto"/>
              <w:jc w:val="center"/>
              <w:rPr>
                <w:sz w:val="12"/>
                <w:szCs w:val="12"/>
              </w:rPr>
            </w:pPr>
            <w:r w:rsidRPr="00932654">
              <w:rPr>
                <w:rFonts w:eastAsia="Arial"/>
                <w:sz w:val="12"/>
                <w:szCs w:val="12"/>
              </w:rPr>
              <w:t>3,63%</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580CA6C"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0F3821E6"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E15F3B" w14:textId="77777777" w:rsidR="003F2140" w:rsidRPr="00932654" w:rsidRDefault="003F2140" w:rsidP="009F686C">
            <w:pPr>
              <w:spacing w:after="0" w:line="240" w:lineRule="auto"/>
              <w:rPr>
                <w:sz w:val="12"/>
                <w:szCs w:val="12"/>
              </w:rPr>
            </w:pPr>
            <w:r w:rsidRPr="00932654">
              <w:rPr>
                <w:rFonts w:eastAsia="Arial"/>
                <w:b/>
                <w:sz w:val="12"/>
                <w:szCs w:val="12"/>
              </w:rPr>
              <w:t>43223</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0F31CC" w14:textId="77777777" w:rsidR="003F2140" w:rsidRPr="00932654" w:rsidRDefault="003F2140" w:rsidP="009F686C">
            <w:pPr>
              <w:spacing w:after="0" w:line="240" w:lineRule="auto"/>
              <w:jc w:val="center"/>
              <w:rPr>
                <w:sz w:val="12"/>
                <w:szCs w:val="12"/>
              </w:rPr>
            </w:pPr>
            <w:r w:rsidRPr="00932654">
              <w:rPr>
                <w:rFonts w:eastAsia="Arial"/>
                <w:sz w:val="12"/>
                <w:szCs w:val="12"/>
              </w:rPr>
              <w:t>Instalações hidráulicas, de sistemas de ventilação e refrigeração</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F6575F"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829F72"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2B9A47" w14:textId="77777777" w:rsidR="003F2140" w:rsidRPr="00932654" w:rsidRDefault="003F2140" w:rsidP="009F686C">
            <w:pPr>
              <w:spacing w:after="0" w:line="240" w:lineRule="auto"/>
              <w:jc w:val="center"/>
              <w:rPr>
                <w:sz w:val="12"/>
                <w:szCs w:val="12"/>
              </w:rPr>
            </w:pPr>
            <w:r w:rsidRPr="00932654">
              <w:rPr>
                <w:rFonts w:eastAsia="Arial"/>
                <w:sz w:val="12"/>
                <w:szCs w:val="12"/>
              </w:rPr>
              <w:t>3,55%</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CA62AC"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40D23EAA"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7793DFB" w14:textId="77777777" w:rsidR="003F2140" w:rsidRPr="00932654" w:rsidRDefault="003F2140" w:rsidP="009F686C">
            <w:pPr>
              <w:spacing w:after="0" w:line="240" w:lineRule="auto"/>
              <w:rPr>
                <w:sz w:val="12"/>
                <w:szCs w:val="12"/>
              </w:rPr>
            </w:pPr>
            <w:r w:rsidRPr="00932654">
              <w:rPr>
                <w:rFonts w:eastAsia="Arial"/>
                <w:b/>
                <w:sz w:val="12"/>
                <w:szCs w:val="12"/>
              </w:rPr>
              <w:t>42227</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14BC6B1" w14:textId="77777777" w:rsidR="003F2140" w:rsidRPr="00932654" w:rsidRDefault="003F2140" w:rsidP="009F686C">
            <w:pPr>
              <w:spacing w:after="0" w:line="240" w:lineRule="auto"/>
              <w:jc w:val="center"/>
              <w:rPr>
                <w:sz w:val="12"/>
                <w:szCs w:val="12"/>
              </w:rPr>
            </w:pPr>
            <w:r w:rsidRPr="00932654">
              <w:rPr>
                <w:rFonts w:eastAsia="Arial"/>
                <w:sz w:val="12"/>
                <w:szCs w:val="12"/>
              </w:rPr>
              <w:t>Construção de redes de abastecimento de água, coleta de esgoto e construções ...</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3121532"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7C3EF09"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2B629B3" w14:textId="77777777" w:rsidR="003F2140" w:rsidRPr="00932654" w:rsidRDefault="003F2140" w:rsidP="009F686C">
            <w:pPr>
              <w:spacing w:after="0" w:line="240" w:lineRule="auto"/>
              <w:jc w:val="center"/>
              <w:rPr>
                <w:sz w:val="12"/>
                <w:szCs w:val="12"/>
              </w:rPr>
            </w:pPr>
            <w:r w:rsidRPr="00932654">
              <w:rPr>
                <w:rFonts w:eastAsia="Arial"/>
                <w:sz w:val="12"/>
                <w:szCs w:val="12"/>
              </w:rPr>
              <w:t>1,48%</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16A9491"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526501B5"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BADE3E" w14:textId="77777777" w:rsidR="003F2140" w:rsidRPr="00932654" w:rsidRDefault="003F2140" w:rsidP="009F686C">
            <w:pPr>
              <w:spacing w:after="0" w:line="240" w:lineRule="auto"/>
              <w:rPr>
                <w:sz w:val="12"/>
                <w:szCs w:val="12"/>
              </w:rPr>
            </w:pPr>
            <w:r w:rsidRPr="00932654">
              <w:rPr>
                <w:rFonts w:eastAsia="Arial"/>
                <w:b/>
                <w:sz w:val="12"/>
                <w:szCs w:val="12"/>
              </w:rPr>
              <w:t>42910</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ECCC3D" w14:textId="77777777" w:rsidR="003F2140" w:rsidRPr="00932654" w:rsidRDefault="003F2140" w:rsidP="009F686C">
            <w:pPr>
              <w:spacing w:after="0" w:line="240" w:lineRule="auto"/>
              <w:jc w:val="center"/>
              <w:rPr>
                <w:sz w:val="12"/>
                <w:szCs w:val="12"/>
              </w:rPr>
            </w:pPr>
            <w:r w:rsidRPr="00932654">
              <w:rPr>
                <w:rFonts w:eastAsia="Arial"/>
                <w:sz w:val="12"/>
                <w:szCs w:val="12"/>
              </w:rPr>
              <w:t>Obras portuárias, marítimas e fluviais</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64003A"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697028"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00AC7C" w14:textId="77777777" w:rsidR="003F2140" w:rsidRPr="00932654" w:rsidRDefault="003F2140" w:rsidP="009F686C">
            <w:pPr>
              <w:spacing w:after="0" w:line="240" w:lineRule="auto"/>
              <w:jc w:val="center"/>
              <w:rPr>
                <w:sz w:val="12"/>
                <w:szCs w:val="12"/>
              </w:rPr>
            </w:pPr>
            <w:r w:rsidRPr="00932654">
              <w:rPr>
                <w:rFonts w:eastAsia="Arial"/>
                <w:sz w:val="12"/>
                <w:szCs w:val="12"/>
              </w:rPr>
              <w:t>0,29%</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E5F7ED"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588A8356"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7FF68F4" w14:textId="77777777" w:rsidR="003F2140" w:rsidRPr="00932654" w:rsidRDefault="003F2140" w:rsidP="009F686C">
            <w:pPr>
              <w:spacing w:after="0" w:line="240" w:lineRule="auto"/>
              <w:rPr>
                <w:sz w:val="12"/>
                <w:szCs w:val="12"/>
              </w:rPr>
            </w:pPr>
            <w:r w:rsidRPr="00932654">
              <w:rPr>
                <w:rFonts w:eastAsia="Arial"/>
                <w:b/>
                <w:sz w:val="12"/>
                <w:szCs w:val="12"/>
              </w:rPr>
              <w:t>42235</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C6A1734" w14:textId="77777777" w:rsidR="003F2140" w:rsidRPr="00932654" w:rsidRDefault="003F2140" w:rsidP="009F686C">
            <w:pPr>
              <w:spacing w:after="0" w:line="240" w:lineRule="auto"/>
              <w:jc w:val="center"/>
              <w:rPr>
                <w:sz w:val="12"/>
                <w:szCs w:val="12"/>
              </w:rPr>
            </w:pPr>
            <w:r w:rsidRPr="00932654">
              <w:rPr>
                <w:rFonts w:eastAsia="Arial"/>
                <w:sz w:val="12"/>
                <w:szCs w:val="12"/>
              </w:rPr>
              <w:t>Construção de redes de transportes por dutos, exceto para água e esgoto</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D09196E" w14:textId="77777777" w:rsidR="003F2140" w:rsidRPr="00932654" w:rsidRDefault="003F2140" w:rsidP="009F686C">
            <w:pPr>
              <w:spacing w:after="0" w:line="240" w:lineRule="auto"/>
              <w:jc w:val="center"/>
              <w:rPr>
                <w:sz w:val="12"/>
                <w:szCs w:val="12"/>
              </w:rPr>
            </w:pPr>
            <w:r w:rsidRPr="00932654">
              <w:rPr>
                <w:rFonts w:eastAsia="Arial"/>
                <w:sz w:val="12"/>
                <w:szCs w:val="12"/>
              </w:rPr>
              <w:t>4180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1216E66"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A9505F1" w14:textId="77777777" w:rsidR="003F2140" w:rsidRPr="00932654" w:rsidRDefault="003F2140" w:rsidP="009F686C">
            <w:pPr>
              <w:spacing w:after="0" w:line="240" w:lineRule="auto"/>
              <w:jc w:val="center"/>
              <w:rPr>
                <w:sz w:val="12"/>
                <w:szCs w:val="12"/>
              </w:rPr>
            </w:pPr>
            <w:r w:rsidRPr="00932654">
              <w:rPr>
                <w:rFonts w:eastAsia="Arial"/>
                <w:sz w:val="12"/>
                <w:szCs w:val="12"/>
              </w:rPr>
              <w:t>0,18%</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2119B95"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A11605C"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DD5CC6" w14:textId="77777777" w:rsidR="003F2140" w:rsidRPr="00932654" w:rsidRDefault="003F2140" w:rsidP="009F686C">
            <w:pPr>
              <w:spacing w:after="0" w:line="240" w:lineRule="auto"/>
              <w:rPr>
                <w:sz w:val="12"/>
                <w:szCs w:val="12"/>
              </w:rPr>
            </w:pPr>
            <w:r w:rsidRPr="00932654">
              <w:rPr>
                <w:rFonts w:eastAsia="Arial"/>
                <w:b/>
                <w:sz w:val="12"/>
                <w:szCs w:val="12"/>
              </w:rPr>
              <w:t>49124</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3CEC4C" w14:textId="77777777" w:rsidR="003F2140" w:rsidRPr="00932654" w:rsidRDefault="003F2140" w:rsidP="009F686C">
            <w:pPr>
              <w:spacing w:after="0" w:line="240" w:lineRule="auto"/>
              <w:jc w:val="center"/>
              <w:rPr>
                <w:sz w:val="12"/>
                <w:szCs w:val="12"/>
              </w:rPr>
            </w:pPr>
            <w:r w:rsidRPr="00932654">
              <w:rPr>
                <w:rFonts w:eastAsia="Arial"/>
                <w:sz w:val="12"/>
                <w:szCs w:val="12"/>
              </w:rPr>
              <w:t>Transporte metroferroviário de passageiros</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420DAD" w14:textId="77777777" w:rsidR="003F2140" w:rsidRPr="00932654" w:rsidRDefault="003F2140" w:rsidP="009F686C">
            <w:pPr>
              <w:spacing w:after="0" w:line="240" w:lineRule="auto"/>
              <w:jc w:val="center"/>
              <w:rPr>
                <w:sz w:val="12"/>
                <w:szCs w:val="12"/>
              </w:rPr>
            </w:pPr>
            <w:r w:rsidRPr="00932654">
              <w:rPr>
                <w:rFonts w:eastAsia="Arial"/>
                <w:sz w:val="12"/>
                <w:szCs w:val="12"/>
              </w:rPr>
              <w:t>4900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139F88" w14:textId="77777777" w:rsidR="003F2140" w:rsidRPr="00932654" w:rsidRDefault="003F2140" w:rsidP="009F686C">
            <w:pPr>
              <w:spacing w:after="0" w:line="240" w:lineRule="auto"/>
              <w:jc w:val="center"/>
              <w:rPr>
                <w:sz w:val="12"/>
                <w:szCs w:val="12"/>
              </w:rPr>
            </w:pPr>
            <w:r w:rsidRPr="00932654">
              <w:rPr>
                <w:rFonts w:eastAsia="Arial"/>
                <w:sz w:val="12"/>
                <w:szCs w:val="12"/>
              </w:rPr>
              <w:t>Transporte terrestre</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DBFDA4" w14:textId="77777777" w:rsidR="003F2140" w:rsidRPr="00932654" w:rsidRDefault="003F2140" w:rsidP="009F686C">
            <w:pPr>
              <w:spacing w:after="0" w:line="240" w:lineRule="auto"/>
              <w:jc w:val="center"/>
              <w:rPr>
                <w:sz w:val="12"/>
                <w:szCs w:val="12"/>
              </w:rPr>
            </w:pPr>
            <w:r w:rsidRPr="00932654">
              <w:rPr>
                <w:rFonts w:eastAsia="Arial"/>
                <w:sz w:val="12"/>
                <w:szCs w:val="12"/>
              </w:rPr>
              <w:t>45,39%</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9E8998"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72815D4A"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7AAA8F4" w14:textId="77777777" w:rsidR="003F2140" w:rsidRPr="00932654" w:rsidRDefault="003F2140" w:rsidP="009F686C">
            <w:pPr>
              <w:spacing w:after="0" w:line="240" w:lineRule="auto"/>
              <w:rPr>
                <w:sz w:val="12"/>
                <w:szCs w:val="12"/>
              </w:rPr>
            </w:pPr>
            <w:r w:rsidRPr="00932654">
              <w:rPr>
                <w:rFonts w:eastAsia="Arial"/>
                <w:b/>
                <w:sz w:val="12"/>
                <w:szCs w:val="12"/>
              </w:rPr>
              <w:t>49116</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920521D" w14:textId="77777777" w:rsidR="003F2140" w:rsidRPr="00932654" w:rsidRDefault="003F2140" w:rsidP="009F686C">
            <w:pPr>
              <w:spacing w:after="0" w:line="240" w:lineRule="auto"/>
              <w:jc w:val="center"/>
              <w:rPr>
                <w:sz w:val="12"/>
                <w:szCs w:val="12"/>
              </w:rPr>
            </w:pPr>
            <w:r w:rsidRPr="00932654">
              <w:rPr>
                <w:rFonts w:eastAsia="Arial"/>
                <w:sz w:val="12"/>
                <w:szCs w:val="12"/>
              </w:rPr>
              <w:t>Transporte ferroviário de carga</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7FAE23A" w14:textId="77777777" w:rsidR="003F2140" w:rsidRPr="00932654" w:rsidRDefault="003F2140" w:rsidP="009F686C">
            <w:pPr>
              <w:spacing w:after="0" w:line="240" w:lineRule="auto"/>
              <w:jc w:val="center"/>
              <w:rPr>
                <w:sz w:val="12"/>
                <w:szCs w:val="12"/>
              </w:rPr>
            </w:pPr>
            <w:r w:rsidRPr="00932654">
              <w:rPr>
                <w:rFonts w:eastAsia="Arial"/>
                <w:sz w:val="12"/>
                <w:szCs w:val="12"/>
              </w:rPr>
              <w:t>4900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EC58DAE" w14:textId="77777777" w:rsidR="003F2140" w:rsidRPr="00932654" w:rsidRDefault="003F2140" w:rsidP="009F686C">
            <w:pPr>
              <w:spacing w:after="0" w:line="240" w:lineRule="auto"/>
              <w:jc w:val="center"/>
              <w:rPr>
                <w:sz w:val="12"/>
                <w:szCs w:val="12"/>
              </w:rPr>
            </w:pPr>
            <w:r w:rsidRPr="00932654">
              <w:rPr>
                <w:rFonts w:eastAsia="Arial"/>
                <w:sz w:val="12"/>
                <w:szCs w:val="12"/>
              </w:rPr>
              <w:t>Transporte terrestre</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BD93868" w14:textId="77777777" w:rsidR="003F2140" w:rsidRPr="00932654" w:rsidRDefault="003F2140" w:rsidP="009F686C">
            <w:pPr>
              <w:spacing w:after="0" w:line="240" w:lineRule="auto"/>
              <w:jc w:val="center"/>
              <w:rPr>
                <w:sz w:val="12"/>
                <w:szCs w:val="12"/>
              </w:rPr>
            </w:pPr>
            <w:r w:rsidRPr="00932654">
              <w:rPr>
                <w:rFonts w:eastAsia="Arial"/>
                <w:sz w:val="12"/>
                <w:szCs w:val="12"/>
              </w:rPr>
              <w:t>32,98%</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755D2B6"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20D35426"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E4E388" w14:textId="77777777" w:rsidR="003F2140" w:rsidRPr="00932654" w:rsidRDefault="003F2140" w:rsidP="009F686C">
            <w:pPr>
              <w:spacing w:after="0" w:line="240" w:lineRule="auto"/>
              <w:rPr>
                <w:sz w:val="12"/>
                <w:szCs w:val="12"/>
              </w:rPr>
            </w:pPr>
            <w:r w:rsidRPr="00932654">
              <w:rPr>
                <w:rFonts w:eastAsia="Arial"/>
                <w:b/>
                <w:sz w:val="12"/>
                <w:szCs w:val="12"/>
              </w:rPr>
              <w:t>49400</w:t>
            </w:r>
          </w:p>
        </w:tc>
        <w:tc>
          <w:tcPr>
            <w:tcW w:w="430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F9B7CA" w14:textId="77777777" w:rsidR="003F2140" w:rsidRPr="00932654" w:rsidRDefault="003F2140" w:rsidP="009F686C">
            <w:pPr>
              <w:spacing w:after="0" w:line="240" w:lineRule="auto"/>
              <w:jc w:val="center"/>
              <w:rPr>
                <w:sz w:val="12"/>
                <w:szCs w:val="12"/>
              </w:rPr>
            </w:pPr>
            <w:r w:rsidRPr="00932654">
              <w:rPr>
                <w:rFonts w:eastAsia="Arial"/>
                <w:sz w:val="12"/>
                <w:szCs w:val="12"/>
              </w:rPr>
              <w:t>Transporte dutoviário</w:t>
            </w:r>
          </w:p>
        </w:tc>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0CA2FD" w14:textId="77777777" w:rsidR="003F2140" w:rsidRPr="00932654" w:rsidRDefault="003F2140" w:rsidP="009F686C">
            <w:pPr>
              <w:spacing w:after="0" w:line="240" w:lineRule="auto"/>
              <w:jc w:val="center"/>
              <w:rPr>
                <w:sz w:val="12"/>
                <w:szCs w:val="12"/>
              </w:rPr>
            </w:pPr>
            <w:r w:rsidRPr="00932654">
              <w:rPr>
                <w:rFonts w:eastAsia="Arial"/>
                <w:sz w:val="12"/>
                <w:szCs w:val="12"/>
              </w:rPr>
              <w:t>4900</w:t>
            </w:r>
          </w:p>
        </w:tc>
        <w:tc>
          <w:tcPr>
            <w:tcW w:w="442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D59F3F" w14:textId="77777777" w:rsidR="003F2140" w:rsidRPr="00932654" w:rsidRDefault="003F2140" w:rsidP="009F686C">
            <w:pPr>
              <w:spacing w:after="0" w:line="240" w:lineRule="auto"/>
              <w:jc w:val="center"/>
              <w:rPr>
                <w:sz w:val="12"/>
                <w:szCs w:val="12"/>
              </w:rPr>
            </w:pPr>
            <w:r w:rsidRPr="00932654">
              <w:rPr>
                <w:rFonts w:eastAsia="Arial"/>
                <w:sz w:val="12"/>
                <w:szCs w:val="12"/>
              </w:rPr>
              <w:t>Transporte terrestre</w:t>
            </w:r>
          </w:p>
        </w:tc>
        <w:tc>
          <w:tcPr>
            <w:tcW w:w="124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4B1DD6" w14:textId="77777777" w:rsidR="003F2140" w:rsidRPr="00932654" w:rsidRDefault="003F2140" w:rsidP="009F686C">
            <w:pPr>
              <w:spacing w:after="0" w:line="240" w:lineRule="auto"/>
              <w:jc w:val="center"/>
              <w:rPr>
                <w:sz w:val="12"/>
                <w:szCs w:val="12"/>
              </w:rPr>
            </w:pPr>
            <w:r w:rsidRPr="00932654">
              <w:rPr>
                <w:rFonts w:eastAsia="Arial"/>
                <w:sz w:val="12"/>
                <w:szCs w:val="12"/>
              </w:rPr>
              <w:t>21,46%</w:t>
            </w:r>
          </w:p>
        </w:tc>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C46E97"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r w:rsidR="003F2140" w:rsidRPr="00932654" w14:paraId="4C47D216" w14:textId="77777777" w:rsidTr="00DC4023">
        <w:trPr>
          <w:jc w:val="center"/>
        </w:trPr>
        <w:tc>
          <w:tcPr>
            <w:tcW w:w="96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64FFF9B" w14:textId="77777777" w:rsidR="003F2140" w:rsidRPr="00932654" w:rsidRDefault="003F2140" w:rsidP="009F686C">
            <w:pPr>
              <w:spacing w:after="0" w:line="240" w:lineRule="auto"/>
              <w:rPr>
                <w:sz w:val="12"/>
                <w:szCs w:val="12"/>
              </w:rPr>
            </w:pPr>
            <w:r w:rsidRPr="00932654">
              <w:rPr>
                <w:rFonts w:eastAsia="Arial"/>
                <w:b/>
                <w:sz w:val="12"/>
                <w:szCs w:val="12"/>
              </w:rPr>
              <w:t>71120</w:t>
            </w:r>
          </w:p>
        </w:tc>
        <w:tc>
          <w:tcPr>
            <w:tcW w:w="430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60DDA4A" w14:textId="77777777" w:rsidR="003F2140" w:rsidRPr="00932654" w:rsidRDefault="003F2140" w:rsidP="009F686C">
            <w:pPr>
              <w:spacing w:after="0" w:line="240" w:lineRule="auto"/>
              <w:jc w:val="center"/>
              <w:rPr>
                <w:sz w:val="12"/>
                <w:szCs w:val="12"/>
              </w:rPr>
            </w:pPr>
            <w:r w:rsidRPr="00932654">
              <w:rPr>
                <w:rFonts w:eastAsia="Arial"/>
                <w:sz w:val="12"/>
                <w:szCs w:val="12"/>
              </w:rPr>
              <w:t>Serviços de engenharia</w:t>
            </w:r>
          </w:p>
        </w:tc>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C7C21D2" w14:textId="77777777" w:rsidR="003F2140" w:rsidRPr="00932654" w:rsidRDefault="003F2140" w:rsidP="009F686C">
            <w:pPr>
              <w:spacing w:after="0" w:line="240" w:lineRule="auto"/>
              <w:jc w:val="center"/>
              <w:rPr>
                <w:sz w:val="12"/>
                <w:szCs w:val="12"/>
              </w:rPr>
            </w:pPr>
            <w:r w:rsidRPr="00932654">
              <w:rPr>
                <w:rFonts w:eastAsia="Arial"/>
                <w:sz w:val="12"/>
                <w:szCs w:val="12"/>
              </w:rPr>
              <w:t>7180</w:t>
            </w:r>
          </w:p>
        </w:tc>
        <w:tc>
          <w:tcPr>
            <w:tcW w:w="4422"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12A666E" w14:textId="77777777" w:rsidR="003F2140" w:rsidRPr="00932654" w:rsidRDefault="003F2140" w:rsidP="009F686C">
            <w:pPr>
              <w:spacing w:after="0" w:line="240" w:lineRule="auto"/>
              <w:jc w:val="center"/>
              <w:rPr>
                <w:sz w:val="12"/>
                <w:szCs w:val="12"/>
              </w:rPr>
            </w:pPr>
            <w:r w:rsidRPr="00932654">
              <w:rPr>
                <w:rFonts w:eastAsia="Arial"/>
                <w:sz w:val="12"/>
                <w:szCs w:val="12"/>
              </w:rPr>
              <w:t>Serviços de arquitetura, engenharia, testes/análises técnicas e P &amp; D</w:t>
            </w:r>
          </w:p>
        </w:tc>
        <w:tc>
          <w:tcPr>
            <w:tcW w:w="124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2A86E98"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7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2A76E85" w14:textId="77777777" w:rsidR="003F2140" w:rsidRPr="00932654" w:rsidRDefault="003F2140" w:rsidP="009F686C">
            <w:pPr>
              <w:spacing w:after="0" w:line="240" w:lineRule="auto"/>
              <w:jc w:val="center"/>
              <w:rPr>
                <w:sz w:val="12"/>
                <w:szCs w:val="12"/>
              </w:rPr>
            </w:pPr>
            <w:r w:rsidRPr="00932654">
              <w:rPr>
                <w:rFonts w:eastAsia="Arial"/>
                <w:sz w:val="12"/>
                <w:szCs w:val="12"/>
              </w:rPr>
              <w:t>Sim</w:t>
            </w:r>
          </w:p>
        </w:tc>
      </w:tr>
    </w:tbl>
    <w:p w14:paraId="7A5373CD" w14:textId="77777777" w:rsidR="003F2140" w:rsidRPr="00932654" w:rsidRDefault="003F2140" w:rsidP="009F686C">
      <w:pPr>
        <w:spacing w:before="40" w:line="360" w:lineRule="auto"/>
        <w:rPr>
          <w:bCs/>
        </w:rPr>
      </w:pPr>
      <w:r w:rsidRPr="00932654">
        <w:rPr>
          <w:rFonts w:eastAsia="Arial"/>
          <w:b/>
        </w:rPr>
        <w:t>Fonte:</w:t>
      </w:r>
      <w:r w:rsidRPr="00932654">
        <w:rPr>
          <w:rFonts w:eastAsia="Arial"/>
          <w:bCs/>
        </w:rPr>
        <w:t xml:space="preserve"> Elaboração própria com base nos resultados da pesquisa.</w:t>
      </w:r>
    </w:p>
    <w:p w14:paraId="7E027BD9" w14:textId="3A136E9D" w:rsidR="003F2140" w:rsidRPr="00932654" w:rsidRDefault="003F2140" w:rsidP="009F686C">
      <w:pPr>
        <w:pStyle w:val="Ttulo2"/>
        <w:spacing w:line="360" w:lineRule="auto"/>
        <w:rPr>
          <w:rFonts w:asciiTheme="minorHAnsi" w:hAnsiTheme="minorHAnsi" w:cs="Calibri"/>
          <w:sz w:val="24"/>
          <w:szCs w:val="24"/>
        </w:rPr>
      </w:pPr>
      <w:r w:rsidRPr="00932654">
        <w:rPr>
          <w:rFonts w:asciiTheme="minorHAnsi" w:eastAsia="Arial" w:hAnsiTheme="minorHAnsi"/>
          <w:b/>
          <w:color w:val="1F5B6E"/>
          <w:sz w:val="24"/>
          <w:szCs w:val="24"/>
        </w:rPr>
        <w:br w:type="page"/>
      </w:r>
      <w:bookmarkStart w:id="72" w:name="_Toc233397084"/>
      <w:bookmarkStart w:id="73" w:name="_Toc233731648"/>
      <w:r w:rsidRPr="00932654">
        <w:rPr>
          <w:rFonts w:asciiTheme="minorHAnsi" w:hAnsiTheme="minorHAnsi" w:cs="Calibri"/>
          <w:b/>
          <w:bCs/>
          <w:sz w:val="24"/>
          <w:szCs w:val="24"/>
        </w:rPr>
        <w:lastRenderedPageBreak/>
        <w:t xml:space="preserve">B2) </w:t>
      </w:r>
      <w:r w:rsidRPr="00932654">
        <w:rPr>
          <w:rFonts w:asciiTheme="minorHAnsi" w:eastAsia="Arial" w:hAnsiTheme="minorHAnsi" w:cs="Calibri"/>
          <w:b/>
          <w:color w:val="1F5B6E"/>
          <w:sz w:val="24"/>
          <w:szCs w:val="24"/>
        </w:rPr>
        <w:t>Checklist de consistência</w:t>
      </w:r>
      <w:bookmarkEnd w:id="72"/>
      <w:bookmarkEnd w:id="73"/>
      <w:r w:rsidRPr="00932654">
        <w:rPr>
          <w:rFonts w:asciiTheme="minorHAnsi" w:eastAsia="Arial" w:hAnsiTheme="minorHAnsi" w:cs="Calibri"/>
          <w:b/>
          <w:color w:val="1F5B6E"/>
          <w:sz w:val="24"/>
          <w:szCs w:val="24"/>
        </w:rPr>
        <w:t xml:space="preserve"> </w:t>
      </w:r>
    </w:p>
    <w:p w14:paraId="4246E12B" w14:textId="1BD2E22D" w:rsidR="003F2140" w:rsidRPr="00932654" w:rsidRDefault="003F2140" w:rsidP="009F686C">
      <w:pPr>
        <w:spacing w:after="0" w:line="360" w:lineRule="auto"/>
        <w:jc w:val="both"/>
      </w:pPr>
      <w:r w:rsidRPr="00932654">
        <w:rPr>
          <w:rFonts w:eastAsia="Arial"/>
        </w:rPr>
        <w:t xml:space="preserve">O checklist, como revela a Tabela B2, verifica se a soma dos pesos dos </w:t>
      </w:r>
      <w:proofErr w:type="spellStart"/>
      <w:r w:rsidRPr="00932654">
        <w:rPr>
          <w:rFonts w:eastAsia="Arial"/>
        </w:rPr>
        <w:t>CNAEs</w:t>
      </w:r>
      <w:proofErr w:type="spellEnd"/>
      <w:r w:rsidRPr="00932654">
        <w:rPr>
          <w:rFonts w:eastAsia="Arial"/>
        </w:rPr>
        <w:t xml:space="preserve"> dentro de cada setor SCN67 é igual a 100%, condição necessária para evitar dupla contagem e garantir consistência na agregação dos resultados. Pequenas diferenças residuais decorrem de arredondamento dos pesos.</w:t>
      </w:r>
    </w:p>
    <w:p w14:paraId="34390FCE" w14:textId="19BF90DD" w:rsidR="003F2140" w:rsidRPr="00932654" w:rsidRDefault="003F2140" w:rsidP="009F686C">
      <w:pPr>
        <w:spacing w:before="160" w:after="80" w:line="360" w:lineRule="auto"/>
        <w:jc w:val="center"/>
      </w:pPr>
      <w:r w:rsidRPr="00932654">
        <w:rPr>
          <w:rFonts w:eastAsia="Arial"/>
          <w:b/>
        </w:rPr>
        <w:t xml:space="preserve">Tabela B2: </w:t>
      </w:r>
      <w:r w:rsidRPr="00932654">
        <w:rPr>
          <w:rFonts w:eastAsia="Arial"/>
          <w:bCs/>
        </w:rPr>
        <w:t>Checklist de fechamento dos pesos por setor SCN67</w:t>
      </w:r>
    </w:p>
    <w:tbl>
      <w:tblPr>
        <w:tblW w:w="0" w:type="auto"/>
        <w:jc w:val="center"/>
        <w:tblLook w:val="04A0" w:firstRow="1" w:lastRow="0" w:firstColumn="1" w:lastColumn="0" w:noHBand="0" w:noVBand="1"/>
      </w:tblPr>
      <w:tblGrid>
        <w:gridCol w:w="719"/>
        <w:gridCol w:w="3374"/>
        <w:gridCol w:w="956"/>
        <w:gridCol w:w="956"/>
        <w:gridCol w:w="956"/>
        <w:gridCol w:w="770"/>
        <w:gridCol w:w="757"/>
      </w:tblGrid>
      <w:tr w:rsidR="003F2140" w:rsidRPr="00932654" w14:paraId="73A29ED2" w14:textId="77777777" w:rsidTr="00DC4023">
        <w:trPr>
          <w:tblHeade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0C201BDE"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SCN67</w:t>
            </w:r>
          </w:p>
        </w:tc>
        <w:tc>
          <w:tcPr>
            <w:tcW w:w="6123"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46D9D8CF"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Setor SCN67</w:t>
            </w:r>
          </w:p>
        </w:tc>
        <w:tc>
          <w:tcPr>
            <w:tcW w:w="1361"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2E5F49C7"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Total dos pesos</w:t>
            </w:r>
          </w:p>
        </w:tc>
        <w:tc>
          <w:tcPr>
            <w:tcW w:w="1361"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189E2333"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Peso TSB</w:t>
            </w:r>
          </w:p>
        </w:tc>
        <w:tc>
          <w:tcPr>
            <w:tcW w:w="1361"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05B90F15"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Peso normal</w:t>
            </w:r>
          </w:p>
        </w:tc>
        <w:tc>
          <w:tcPr>
            <w:tcW w:w="1020"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27844AE8"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 xml:space="preserve">Nº </w:t>
            </w:r>
            <w:proofErr w:type="spellStart"/>
            <w:r w:rsidRPr="00932654">
              <w:rPr>
                <w:rFonts w:eastAsia="Arial"/>
                <w:b/>
                <w:color w:val="FFFFFF"/>
                <w:sz w:val="12"/>
                <w:szCs w:val="12"/>
              </w:rPr>
              <w:t>CNAEs</w:t>
            </w:r>
            <w:proofErr w:type="spellEnd"/>
          </w:p>
        </w:tc>
        <w:tc>
          <w:tcPr>
            <w:tcW w:w="1020"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193A7B8D" w14:textId="77777777" w:rsidR="003F2140" w:rsidRPr="00932654" w:rsidRDefault="003F2140" w:rsidP="009F686C">
            <w:pPr>
              <w:spacing w:after="0" w:line="240" w:lineRule="auto"/>
              <w:jc w:val="center"/>
              <w:rPr>
                <w:sz w:val="12"/>
                <w:szCs w:val="12"/>
              </w:rPr>
            </w:pPr>
            <w:r w:rsidRPr="00932654">
              <w:rPr>
                <w:rFonts w:eastAsia="Arial"/>
                <w:b/>
                <w:color w:val="FFFFFF"/>
                <w:sz w:val="12"/>
                <w:szCs w:val="12"/>
              </w:rPr>
              <w:t>Status</w:t>
            </w:r>
          </w:p>
        </w:tc>
      </w:tr>
      <w:tr w:rsidR="003F2140" w:rsidRPr="00932654" w14:paraId="2FF692D0"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0B3CCE2" w14:textId="77777777" w:rsidR="003F2140" w:rsidRPr="00932654" w:rsidRDefault="003F2140" w:rsidP="009F686C">
            <w:pPr>
              <w:spacing w:after="0" w:line="240" w:lineRule="auto"/>
              <w:rPr>
                <w:sz w:val="12"/>
                <w:szCs w:val="12"/>
              </w:rPr>
            </w:pPr>
            <w:r w:rsidRPr="00932654">
              <w:rPr>
                <w:rFonts w:eastAsia="Arial"/>
                <w:b/>
                <w:sz w:val="12"/>
                <w:szCs w:val="12"/>
              </w:rPr>
              <w:t>0280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CC7D7D6" w14:textId="77777777" w:rsidR="003F2140" w:rsidRPr="00932654" w:rsidRDefault="003F2140" w:rsidP="009F686C">
            <w:pPr>
              <w:spacing w:after="0" w:line="240" w:lineRule="auto"/>
              <w:jc w:val="center"/>
              <w:rPr>
                <w:sz w:val="12"/>
                <w:szCs w:val="12"/>
              </w:rPr>
            </w:pPr>
            <w:r w:rsidRPr="00932654">
              <w:rPr>
                <w:rFonts w:eastAsia="Arial"/>
                <w:sz w:val="12"/>
                <w:szCs w:val="12"/>
              </w:rPr>
              <w:t>Produção florestal; pesca e aquicultura</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9B00F80"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24F6469" w14:textId="77777777" w:rsidR="003F2140" w:rsidRPr="00932654" w:rsidRDefault="003F2140" w:rsidP="009F686C">
            <w:pPr>
              <w:spacing w:after="0" w:line="240" w:lineRule="auto"/>
              <w:jc w:val="center"/>
              <w:rPr>
                <w:sz w:val="12"/>
                <w:szCs w:val="12"/>
              </w:rPr>
            </w:pPr>
            <w:r w:rsidRPr="00932654">
              <w:rPr>
                <w:rFonts w:eastAsia="Arial"/>
                <w:sz w:val="12"/>
                <w:szCs w:val="12"/>
              </w:rPr>
              <w:t>93,89%</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ACBF1DB" w14:textId="77777777" w:rsidR="003F2140" w:rsidRPr="00932654" w:rsidRDefault="003F2140" w:rsidP="009F686C">
            <w:pPr>
              <w:spacing w:after="0" w:line="240" w:lineRule="auto"/>
              <w:jc w:val="center"/>
              <w:rPr>
                <w:sz w:val="12"/>
                <w:szCs w:val="12"/>
              </w:rPr>
            </w:pPr>
            <w:r w:rsidRPr="00932654">
              <w:rPr>
                <w:rFonts w:eastAsia="Arial"/>
                <w:sz w:val="12"/>
                <w:szCs w:val="12"/>
              </w:rPr>
              <w:t>6,11%</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D0A0CA4" w14:textId="77777777" w:rsidR="003F2140" w:rsidRPr="00932654" w:rsidRDefault="003F2140" w:rsidP="009F686C">
            <w:pPr>
              <w:spacing w:after="0" w:line="240" w:lineRule="auto"/>
              <w:jc w:val="center"/>
              <w:rPr>
                <w:sz w:val="12"/>
                <w:szCs w:val="12"/>
              </w:rPr>
            </w:pPr>
            <w:r w:rsidRPr="00932654">
              <w:rPr>
                <w:rFonts w:eastAsia="Arial"/>
                <w:sz w:val="12"/>
                <w:szCs w:val="12"/>
              </w:rPr>
              <w:t>2</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593BE41"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72CA3315"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6B0F2E" w14:textId="77777777" w:rsidR="003F2140" w:rsidRPr="00932654" w:rsidRDefault="003F2140" w:rsidP="009F686C">
            <w:pPr>
              <w:spacing w:after="0" w:line="240" w:lineRule="auto"/>
              <w:rPr>
                <w:sz w:val="12"/>
                <w:szCs w:val="12"/>
              </w:rPr>
            </w:pPr>
            <w:r w:rsidRPr="00932654">
              <w:rPr>
                <w:rFonts w:eastAsia="Arial"/>
                <w:b/>
                <w:sz w:val="12"/>
                <w:szCs w:val="12"/>
              </w:rPr>
              <w:t>0580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32147B"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carvão mineral e de minerais não-metálicos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487212"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4D1002" w14:textId="77777777" w:rsidR="003F2140" w:rsidRPr="00932654" w:rsidRDefault="003F2140" w:rsidP="009F686C">
            <w:pPr>
              <w:spacing w:after="0" w:line="240" w:lineRule="auto"/>
              <w:jc w:val="center"/>
              <w:rPr>
                <w:sz w:val="12"/>
                <w:szCs w:val="12"/>
              </w:rPr>
            </w:pPr>
            <w:r w:rsidRPr="00932654">
              <w:rPr>
                <w:rFonts w:eastAsia="Arial"/>
                <w:sz w:val="12"/>
                <w:szCs w:val="12"/>
              </w:rPr>
              <w:t>14,63%</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6BCCAF" w14:textId="77777777" w:rsidR="003F2140" w:rsidRPr="00932654" w:rsidRDefault="003F2140" w:rsidP="009F686C">
            <w:pPr>
              <w:spacing w:after="0" w:line="240" w:lineRule="auto"/>
              <w:jc w:val="center"/>
              <w:rPr>
                <w:sz w:val="12"/>
                <w:szCs w:val="12"/>
              </w:rPr>
            </w:pPr>
            <w:r w:rsidRPr="00932654">
              <w:rPr>
                <w:rFonts w:eastAsia="Arial"/>
                <w:sz w:val="12"/>
                <w:szCs w:val="12"/>
              </w:rPr>
              <w:t>85,37%</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9812A4" w14:textId="77777777" w:rsidR="003F2140" w:rsidRPr="00932654" w:rsidRDefault="003F2140" w:rsidP="009F686C">
            <w:pPr>
              <w:spacing w:after="0" w:line="240" w:lineRule="auto"/>
              <w:jc w:val="center"/>
              <w:rPr>
                <w:sz w:val="12"/>
                <w:szCs w:val="12"/>
              </w:rPr>
            </w:pPr>
            <w:r w:rsidRPr="00932654">
              <w:rPr>
                <w:rFonts w:eastAsia="Arial"/>
                <w:sz w:val="12"/>
                <w:szCs w:val="12"/>
              </w:rPr>
              <w:t>7</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0FF8D8"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706BD576"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216AACF" w14:textId="77777777" w:rsidR="003F2140" w:rsidRPr="00932654" w:rsidRDefault="003F2140" w:rsidP="009F686C">
            <w:pPr>
              <w:spacing w:after="0" w:line="240" w:lineRule="auto"/>
              <w:rPr>
                <w:sz w:val="12"/>
                <w:szCs w:val="12"/>
              </w:rPr>
            </w:pPr>
            <w:r w:rsidRPr="00932654">
              <w:rPr>
                <w:rFonts w:eastAsia="Arial"/>
                <w:b/>
                <w:sz w:val="12"/>
                <w:szCs w:val="12"/>
              </w:rPr>
              <w:t>0680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AA39C8B"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petróleo e gás, inclusive as atividades de apoio</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1B95611"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E278E49"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E8A64A3"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E436AB9" w14:textId="77777777" w:rsidR="003F2140" w:rsidRPr="00932654" w:rsidRDefault="003F2140" w:rsidP="009F686C">
            <w:pPr>
              <w:spacing w:after="0" w:line="240" w:lineRule="auto"/>
              <w:jc w:val="center"/>
              <w:rPr>
                <w:sz w:val="12"/>
                <w:szCs w:val="12"/>
              </w:rPr>
            </w:pPr>
            <w:r w:rsidRPr="00932654">
              <w:rPr>
                <w:rFonts w:eastAsia="Arial"/>
                <w:sz w:val="12"/>
                <w:szCs w:val="12"/>
              </w:rPr>
              <w:t>2</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B622D2D"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734B3DC8"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E8FFF5" w14:textId="77777777" w:rsidR="003F2140" w:rsidRPr="00932654" w:rsidRDefault="003F2140" w:rsidP="009F686C">
            <w:pPr>
              <w:spacing w:after="0" w:line="240" w:lineRule="auto"/>
              <w:rPr>
                <w:sz w:val="12"/>
                <w:szCs w:val="12"/>
              </w:rPr>
            </w:pPr>
            <w:r w:rsidRPr="00932654">
              <w:rPr>
                <w:rFonts w:eastAsia="Arial"/>
                <w:b/>
                <w:sz w:val="12"/>
                <w:szCs w:val="12"/>
              </w:rPr>
              <w:t>0791</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B05004"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minério de ferro, inclusive beneficiamentos e a aglomeração</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FA8697"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0A203B"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8334F4"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932CFE" w14:textId="77777777" w:rsidR="003F2140" w:rsidRPr="00932654" w:rsidRDefault="003F2140" w:rsidP="009F686C">
            <w:pPr>
              <w:spacing w:after="0" w:line="240" w:lineRule="auto"/>
              <w:jc w:val="center"/>
              <w:rPr>
                <w:sz w:val="12"/>
                <w:szCs w:val="12"/>
              </w:rPr>
            </w:pPr>
            <w:r w:rsidRPr="00932654">
              <w:rPr>
                <w:rFonts w:eastAsia="Arial"/>
                <w:sz w:val="12"/>
                <w:szCs w:val="12"/>
              </w:rPr>
              <w:t>1</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31BDCD"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68D2F028"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88E1978" w14:textId="77777777" w:rsidR="003F2140" w:rsidRPr="00932654" w:rsidRDefault="003F2140" w:rsidP="009F686C">
            <w:pPr>
              <w:spacing w:after="0" w:line="240" w:lineRule="auto"/>
              <w:rPr>
                <w:sz w:val="12"/>
                <w:szCs w:val="12"/>
              </w:rPr>
            </w:pPr>
            <w:r w:rsidRPr="00932654">
              <w:rPr>
                <w:rFonts w:eastAsia="Arial"/>
                <w:b/>
                <w:sz w:val="12"/>
                <w:szCs w:val="12"/>
              </w:rPr>
              <w:t>0792</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E73D527" w14:textId="77777777" w:rsidR="003F2140" w:rsidRPr="00932654" w:rsidRDefault="003F2140" w:rsidP="009F686C">
            <w:pPr>
              <w:spacing w:after="0" w:line="240" w:lineRule="auto"/>
              <w:jc w:val="center"/>
              <w:rPr>
                <w:sz w:val="12"/>
                <w:szCs w:val="12"/>
              </w:rPr>
            </w:pPr>
            <w:r w:rsidRPr="00932654">
              <w:rPr>
                <w:rFonts w:eastAsia="Arial"/>
                <w:sz w:val="12"/>
                <w:szCs w:val="12"/>
              </w:rPr>
              <w:t>Extração de minerais metálicos não-ferrosos, inclusive beneficiamentos</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CC51AB9"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09F183A" w14:textId="77777777" w:rsidR="003F2140" w:rsidRPr="00932654" w:rsidRDefault="003F2140" w:rsidP="009F686C">
            <w:pPr>
              <w:spacing w:after="0" w:line="240" w:lineRule="auto"/>
              <w:jc w:val="center"/>
              <w:rPr>
                <w:sz w:val="12"/>
                <w:szCs w:val="12"/>
              </w:rPr>
            </w:pPr>
            <w:r w:rsidRPr="00932654">
              <w:rPr>
                <w:rFonts w:eastAsia="Arial"/>
                <w:sz w:val="12"/>
                <w:szCs w:val="12"/>
              </w:rPr>
              <w:t>46,72%</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2714DFF" w14:textId="77777777" w:rsidR="003F2140" w:rsidRPr="00932654" w:rsidRDefault="003F2140" w:rsidP="009F686C">
            <w:pPr>
              <w:spacing w:after="0" w:line="240" w:lineRule="auto"/>
              <w:jc w:val="center"/>
              <w:rPr>
                <w:sz w:val="12"/>
                <w:szCs w:val="12"/>
              </w:rPr>
            </w:pPr>
            <w:r w:rsidRPr="00932654">
              <w:rPr>
                <w:rFonts w:eastAsia="Arial"/>
                <w:sz w:val="12"/>
                <w:szCs w:val="12"/>
              </w:rPr>
              <w:t>53,28%</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FCA232D" w14:textId="77777777" w:rsidR="003F2140" w:rsidRPr="00932654" w:rsidRDefault="003F2140" w:rsidP="009F686C">
            <w:pPr>
              <w:spacing w:after="0" w:line="240" w:lineRule="auto"/>
              <w:jc w:val="center"/>
              <w:rPr>
                <w:sz w:val="12"/>
                <w:szCs w:val="12"/>
              </w:rPr>
            </w:pPr>
            <w:r w:rsidRPr="00932654">
              <w:rPr>
                <w:rFonts w:eastAsia="Arial"/>
                <w:sz w:val="12"/>
                <w:szCs w:val="12"/>
              </w:rPr>
              <w:t>6</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8B452A2"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5A88C2CB"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543087" w14:textId="77777777" w:rsidR="003F2140" w:rsidRPr="00932654" w:rsidRDefault="003F2140" w:rsidP="009F686C">
            <w:pPr>
              <w:spacing w:after="0" w:line="240" w:lineRule="auto"/>
              <w:rPr>
                <w:sz w:val="12"/>
                <w:szCs w:val="12"/>
              </w:rPr>
            </w:pPr>
            <w:r w:rsidRPr="00932654">
              <w:rPr>
                <w:rFonts w:eastAsia="Arial"/>
                <w:b/>
                <w:sz w:val="12"/>
                <w:szCs w:val="12"/>
              </w:rPr>
              <w:t>1091</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D6B0DD" w14:textId="77777777" w:rsidR="003F2140" w:rsidRPr="00932654" w:rsidRDefault="003F2140" w:rsidP="009F686C">
            <w:pPr>
              <w:spacing w:after="0" w:line="240" w:lineRule="auto"/>
              <w:jc w:val="center"/>
              <w:rPr>
                <w:sz w:val="12"/>
                <w:szCs w:val="12"/>
              </w:rPr>
            </w:pPr>
            <w:r w:rsidRPr="00932654">
              <w:rPr>
                <w:rFonts w:eastAsia="Arial"/>
                <w:sz w:val="12"/>
                <w:szCs w:val="12"/>
              </w:rPr>
              <w:t>Abate e produtos de carne, inclusive os produtos do laticínio e da pesca</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4BF802"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7649E1"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FD1ED2"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942F36" w14:textId="77777777" w:rsidR="003F2140" w:rsidRPr="00932654" w:rsidRDefault="003F2140" w:rsidP="009F686C">
            <w:pPr>
              <w:spacing w:after="0" w:line="240" w:lineRule="auto"/>
              <w:jc w:val="center"/>
              <w:rPr>
                <w:sz w:val="12"/>
                <w:szCs w:val="12"/>
              </w:rPr>
            </w:pPr>
            <w:r w:rsidRPr="00932654">
              <w:rPr>
                <w:rFonts w:eastAsia="Arial"/>
                <w:sz w:val="12"/>
                <w:szCs w:val="12"/>
              </w:rPr>
              <w:t>7</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E40B0D"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630DA3C9"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BA5D41D" w14:textId="77777777" w:rsidR="003F2140" w:rsidRPr="00932654" w:rsidRDefault="003F2140" w:rsidP="009F686C">
            <w:pPr>
              <w:spacing w:after="0" w:line="240" w:lineRule="auto"/>
              <w:rPr>
                <w:sz w:val="12"/>
                <w:szCs w:val="12"/>
              </w:rPr>
            </w:pPr>
            <w:r w:rsidRPr="00932654">
              <w:rPr>
                <w:rFonts w:eastAsia="Arial"/>
                <w:b/>
                <w:sz w:val="12"/>
                <w:szCs w:val="12"/>
              </w:rPr>
              <w:t>1092</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3C74BBB" w14:textId="77777777" w:rsidR="003F2140" w:rsidRPr="00932654" w:rsidRDefault="003F2140" w:rsidP="009F686C">
            <w:pPr>
              <w:spacing w:after="0" w:line="240" w:lineRule="auto"/>
              <w:jc w:val="center"/>
              <w:rPr>
                <w:sz w:val="12"/>
                <w:szCs w:val="12"/>
              </w:rPr>
            </w:pPr>
            <w:r w:rsidRPr="00932654">
              <w:rPr>
                <w:rFonts w:eastAsia="Arial"/>
                <w:sz w:val="12"/>
                <w:szCs w:val="12"/>
              </w:rPr>
              <w:t>Fabricação e refino de açúcar</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FB10DAF"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6670116"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8A19569"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9EDD6FA" w14:textId="77777777" w:rsidR="003F2140" w:rsidRPr="00932654" w:rsidRDefault="003F2140" w:rsidP="009F686C">
            <w:pPr>
              <w:spacing w:after="0" w:line="240" w:lineRule="auto"/>
              <w:jc w:val="center"/>
              <w:rPr>
                <w:sz w:val="12"/>
                <w:szCs w:val="12"/>
              </w:rPr>
            </w:pPr>
            <w:r w:rsidRPr="00932654">
              <w:rPr>
                <w:rFonts w:eastAsia="Arial"/>
                <w:sz w:val="12"/>
                <w:szCs w:val="12"/>
              </w:rPr>
              <w:t>2</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45D1C25"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67D19AD8"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5148E3" w14:textId="77777777" w:rsidR="003F2140" w:rsidRPr="00932654" w:rsidRDefault="003F2140" w:rsidP="009F686C">
            <w:pPr>
              <w:spacing w:after="0" w:line="240" w:lineRule="auto"/>
              <w:rPr>
                <w:sz w:val="12"/>
                <w:szCs w:val="12"/>
              </w:rPr>
            </w:pPr>
            <w:r w:rsidRPr="00932654">
              <w:rPr>
                <w:rFonts w:eastAsia="Arial"/>
                <w:b/>
                <w:sz w:val="12"/>
                <w:szCs w:val="12"/>
              </w:rPr>
              <w:t>1093</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65F166" w14:textId="77777777" w:rsidR="003F2140" w:rsidRPr="00932654" w:rsidRDefault="003F2140" w:rsidP="009F686C">
            <w:pPr>
              <w:spacing w:after="0" w:line="240" w:lineRule="auto"/>
              <w:jc w:val="center"/>
              <w:rPr>
                <w:sz w:val="12"/>
                <w:szCs w:val="12"/>
              </w:rPr>
            </w:pPr>
            <w:r w:rsidRPr="00932654">
              <w:rPr>
                <w:rFonts w:eastAsia="Arial"/>
                <w:sz w:val="12"/>
                <w:szCs w:val="12"/>
              </w:rPr>
              <w:t>Outros produtos alimentares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EAB417"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0BAE9E"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36E28D"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9E1E6D" w14:textId="77777777" w:rsidR="003F2140" w:rsidRPr="00932654" w:rsidRDefault="003F2140" w:rsidP="009F686C">
            <w:pPr>
              <w:spacing w:after="0" w:line="240" w:lineRule="auto"/>
              <w:jc w:val="center"/>
              <w:rPr>
                <w:sz w:val="12"/>
                <w:szCs w:val="12"/>
              </w:rPr>
            </w:pPr>
            <w:r w:rsidRPr="00932654">
              <w:rPr>
                <w:rFonts w:eastAsia="Arial"/>
                <w:sz w:val="12"/>
                <w:szCs w:val="12"/>
              </w:rPr>
              <w:t>22</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022852"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42CDBCF2"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F2E2E20" w14:textId="77777777" w:rsidR="003F2140" w:rsidRPr="00932654" w:rsidRDefault="003F2140" w:rsidP="009F686C">
            <w:pPr>
              <w:spacing w:after="0" w:line="240" w:lineRule="auto"/>
              <w:rPr>
                <w:sz w:val="12"/>
                <w:szCs w:val="12"/>
              </w:rPr>
            </w:pPr>
            <w:r w:rsidRPr="00932654">
              <w:rPr>
                <w:rFonts w:eastAsia="Arial"/>
                <w:b/>
                <w:sz w:val="12"/>
                <w:szCs w:val="12"/>
              </w:rPr>
              <w:t>1100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9AC83C6"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bebidas</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A483066"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E75A15B"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1BBF3E8"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288C892" w14:textId="77777777" w:rsidR="003F2140" w:rsidRPr="00932654" w:rsidRDefault="003F2140" w:rsidP="009F686C">
            <w:pPr>
              <w:spacing w:after="0" w:line="240" w:lineRule="auto"/>
              <w:jc w:val="center"/>
              <w:rPr>
                <w:sz w:val="12"/>
                <w:szCs w:val="12"/>
              </w:rPr>
            </w:pPr>
            <w:r w:rsidRPr="00932654">
              <w:rPr>
                <w:rFonts w:eastAsia="Arial"/>
                <w:sz w:val="12"/>
                <w:szCs w:val="12"/>
              </w:rPr>
              <w:t>5</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4837936"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3C9F2003"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D66FD2" w14:textId="77777777" w:rsidR="003F2140" w:rsidRPr="00932654" w:rsidRDefault="003F2140" w:rsidP="009F686C">
            <w:pPr>
              <w:spacing w:after="0" w:line="240" w:lineRule="auto"/>
              <w:rPr>
                <w:sz w:val="12"/>
                <w:szCs w:val="12"/>
              </w:rPr>
            </w:pPr>
            <w:r w:rsidRPr="00932654">
              <w:rPr>
                <w:rFonts w:eastAsia="Arial"/>
                <w:b/>
                <w:sz w:val="12"/>
                <w:szCs w:val="12"/>
              </w:rPr>
              <w:t>1200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8CB84F"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do fumo</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87938D"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3474CC"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717128"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0EC41B" w14:textId="77777777" w:rsidR="003F2140" w:rsidRPr="00932654" w:rsidRDefault="003F2140" w:rsidP="009F686C">
            <w:pPr>
              <w:spacing w:after="0" w:line="240" w:lineRule="auto"/>
              <w:jc w:val="center"/>
              <w:rPr>
                <w:sz w:val="12"/>
                <w:szCs w:val="12"/>
              </w:rPr>
            </w:pPr>
            <w:r w:rsidRPr="00932654">
              <w:rPr>
                <w:rFonts w:eastAsia="Arial"/>
                <w:sz w:val="12"/>
                <w:szCs w:val="12"/>
              </w:rPr>
              <w:t>2</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85F89A"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671E7D46"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F9BD46D" w14:textId="77777777" w:rsidR="003F2140" w:rsidRPr="00932654" w:rsidRDefault="003F2140" w:rsidP="009F686C">
            <w:pPr>
              <w:spacing w:after="0" w:line="240" w:lineRule="auto"/>
              <w:rPr>
                <w:sz w:val="12"/>
                <w:szCs w:val="12"/>
              </w:rPr>
            </w:pPr>
            <w:r w:rsidRPr="00932654">
              <w:rPr>
                <w:rFonts w:eastAsia="Arial"/>
                <w:b/>
                <w:sz w:val="12"/>
                <w:szCs w:val="12"/>
              </w:rPr>
              <w:t>1300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831426C"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têxteis</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4CE077E"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F0259F2"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841656B"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FDC7ECE" w14:textId="77777777" w:rsidR="003F2140" w:rsidRPr="00932654" w:rsidRDefault="003F2140" w:rsidP="009F686C">
            <w:pPr>
              <w:spacing w:after="0" w:line="240" w:lineRule="auto"/>
              <w:jc w:val="center"/>
              <w:rPr>
                <w:sz w:val="12"/>
                <w:szCs w:val="12"/>
              </w:rPr>
            </w:pPr>
            <w:r w:rsidRPr="00932654">
              <w:rPr>
                <w:rFonts w:eastAsia="Arial"/>
                <w:sz w:val="12"/>
                <w:szCs w:val="12"/>
              </w:rPr>
              <w:t>14</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8F982E0"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036BA1C7"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B8E596" w14:textId="77777777" w:rsidR="003F2140" w:rsidRPr="00932654" w:rsidRDefault="003F2140" w:rsidP="009F686C">
            <w:pPr>
              <w:spacing w:after="0" w:line="240" w:lineRule="auto"/>
              <w:rPr>
                <w:sz w:val="12"/>
                <w:szCs w:val="12"/>
              </w:rPr>
            </w:pPr>
            <w:r w:rsidRPr="00932654">
              <w:rPr>
                <w:rFonts w:eastAsia="Arial"/>
                <w:b/>
                <w:sz w:val="12"/>
                <w:szCs w:val="12"/>
              </w:rPr>
              <w:t>1400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4C6856" w14:textId="77777777" w:rsidR="003F2140" w:rsidRPr="00932654" w:rsidRDefault="003F2140" w:rsidP="009F686C">
            <w:pPr>
              <w:spacing w:after="0" w:line="240" w:lineRule="auto"/>
              <w:jc w:val="center"/>
              <w:rPr>
                <w:sz w:val="12"/>
                <w:szCs w:val="12"/>
              </w:rPr>
            </w:pPr>
            <w:r w:rsidRPr="00932654">
              <w:rPr>
                <w:rFonts w:eastAsia="Arial"/>
                <w:sz w:val="12"/>
                <w:szCs w:val="12"/>
              </w:rPr>
              <w:t>Confecção de artefatos do vestuário e acessórios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4B719A"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51E9ED"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87FFCA"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6CC84B" w14:textId="77777777" w:rsidR="003F2140" w:rsidRPr="00932654" w:rsidRDefault="003F2140" w:rsidP="009F686C">
            <w:pPr>
              <w:spacing w:after="0" w:line="240" w:lineRule="auto"/>
              <w:jc w:val="center"/>
              <w:rPr>
                <w:sz w:val="12"/>
                <w:szCs w:val="12"/>
              </w:rPr>
            </w:pPr>
            <w:r w:rsidRPr="00932654">
              <w:rPr>
                <w:rFonts w:eastAsia="Arial"/>
                <w:sz w:val="12"/>
                <w:szCs w:val="12"/>
              </w:rPr>
              <w:t>6</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4CABE7"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2EF8A29B"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329EF23" w14:textId="77777777" w:rsidR="003F2140" w:rsidRPr="00932654" w:rsidRDefault="003F2140" w:rsidP="009F686C">
            <w:pPr>
              <w:spacing w:after="0" w:line="240" w:lineRule="auto"/>
              <w:rPr>
                <w:sz w:val="12"/>
                <w:szCs w:val="12"/>
              </w:rPr>
            </w:pPr>
            <w:r w:rsidRPr="00932654">
              <w:rPr>
                <w:rFonts w:eastAsia="Arial"/>
                <w:b/>
                <w:sz w:val="12"/>
                <w:szCs w:val="12"/>
              </w:rPr>
              <w:t>1500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AC7F320"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calçados e de artefatos de couro</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3C6CB32"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C6E1C52"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74169DA"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386B7FA" w14:textId="77777777" w:rsidR="003F2140" w:rsidRPr="00932654" w:rsidRDefault="003F2140" w:rsidP="009F686C">
            <w:pPr>
              <w:spacing w:after="0" w:line="240" w:lineRule="auto"/>
              <w:jc w:val="center"/>
              <w:rPr>
                <w:sz w:val="12"/>
                <w:szCs w:val="12"/>
              </w:rPr>
            </w:pPr>
            <w:r w:rsidRPr="00932654">
              <w:rPr>
                <w:rFonts w:eastAsia="Arial"/>
                <w:sz w:val="12"/>
                <w:szCs w:val="12"/>
              </w:rPr>
              <w:t>8</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24C94E3"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05388EE1"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82DB7E" w14:textId="77777777" w:rsidR="003F2140" w:rsidRPr="00932654" w:rsidRDefault="003F2140" w:rsidP="009F686C">
            <w:pPr>
              <w:spacing w:after="0" w:line="240" w:lineRule="auto"/>
              <w:rPr>
                <w:sz w:val="12"/>
                <w:szCs w:val="12"/>
              </w:rPr>
            </w:pPr>
            <w:r w:rsidRPr="00932654">
              <w:rPr>
                <w:rFonts w:eastAsia="Arial"/>
                <w:b/>
                <w:sz w:val="12"/>
                <w:szCs w:val="12"/>
              </w:rPr>
              <w:t>1600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2B39AE"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da madeira</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5097EE"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E18FDA"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588AEB"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D6225A" w14:textId="77777777" w:rsidR="003F2140" w:rsidRPr="00932654" w:rsidRDefault="003F2140" w:rsidP="009F686C">
            <w:pPr>
              <w:spacing w:after="0" w:line="240" w:lineRule="auto"/>
              <w:jc w:val="center"/>
              <w:rPr>
                <w:sz w:val="12"/>
                <w:szCs w:val="12"/>
              </w:rPr>
            </w:pPr>
            <w:r w:rsidRPr="00932654">
              <w:rPr>
                <w:rFonts w:eastAsia="Arial"/>
                <w:sz w:val="12"/>
                <w:szCs w:val="12"/>
              </w:rPr>
              <w:t>5</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F0AD64"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2109539B"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5CDEE08" w14:textId="77777777" w:rsidR="003F2140" w:rsidRPr="00932654" w:rsidRDefault="003F2140" w:rsidP="009F686C">
            <w:pPr>
              <w:spacing w:after="0" w:line="240" w:lineRule="auto"/>
              <w:rPr>
                <w:sz w:val="12"/>
                <w:szCs w:val="12"/>
              </w:rPr>
            </w:pPr>
            <w:r w:rsidRPr="00932654">
              <w:rPr>
                <w:rFonts w:eastAsia="Arial"/>
                <w:b/>
                <w:sz w:val="12"/>
                <w:szCs w:val="12"/>
              </w:rPr>
              <w:t>1700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8318DC3"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celulose, papel e produtos de papel</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018380D"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C2B05C5"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9890F23"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A1690E0" w14:textId="77777777" w:rsidR="003F2140" w:rsidRPr="00932654" w:rsidRDefault="003F2140" w:rsidP="009F686C">
            <w:pPr>
              <w:spacing w:after="0" w:line="240" w:lineRule="auto"/>
              <w:jc w:val="center"/>
              <w:rPr>
                <w:sz w:val="12"/>
                <w:szCs w:val="12"/>
              </w:rPr>
            </w:pPr>
            <w:r w:rsidRPr="00932654">
              <w:rPr>
                <w:rFonts w:eastAsia="Arial"/>
                <w:sz w:val="12"/>
                <w:szCs w:val="12"/>
              </w:rPr>
              <w:t>9</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EC0AF13"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7B4D27BB"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D923C4" w14:textId="77777777" w:rsidR="003F2140" w:rsidRPr="00932654" w:rsidRDefault="003F2140" w:rsidP="009F686C">
            <w:pPr>
              <w:spacing w:after="0" w:line="240" w:lineRule="auto"/>
              <w:rPr>
                <w:sz w:val="12"/>
                <w:szCs w:val="12"/>
              </w:rPr>
            </w:pPr>
            <w:r w:rsidRPr="00932654">
              <w:rPr>
                <w:rFonts w:eastAsia="Arial"/>
                <w:b/>
                <w:sz w:val="12"/>
                <w:szCs w:val="12"/>
              </w:rPr>
              <w:t>1800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3E1AD4" w14:textId="77777777" w:rsidR="003F2140" w:rsidRPr="00932654" w:rsidRDefault="003F2140" w:rsidP="009F686C">
            <w:pPr>
              <w:spacing w:after="0" w:line="240" w:lineRule="auto"/>
              <w:jc w:val="center"/>
              <w:rPr>
                <w:sz w:val="12"/>
                <w:szCs w:val="12"/>
              </w:rPr>
            </w:pPr>
            <w:r w:rsidRPr="00932654">
              <w:rPr>
                <w:rFonts w:eastAsia="Arial"/>
                <w:sz w:val="12"/>
                <w:szCs w:val="12"/>
              </w:rPr>
              <w:t>Impressão e reprodução de gravações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97FDF8"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F713D3"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C03B87"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B87486" w14:textId="77777777" w:rsidR="003F2140" w:rsidRPr="00932654" w:rsidRDefault="003F2140" w:rsidP="009F686C">
            <w:pPr>
              <w:spacing w:after="0" w:line="240" w:lineRule="auto"/>
              <w:jc w:val="center"/>
              <w:rPr>
                <w:sz w:val="12"/>
                <w:szCs w:val="12"/>
              </w:rPr>
            </w:pPr>
            <w:r w:rsidRPr="00932654">
              <w:rPr>
                <w:rFonts w:eastAsia="Arial"/>
                <w:sz w:val="12"/>
                <w:szCs w:val="12"/>
              </w:rPr>
              <w:t>6</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5B0149"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67E9112A"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9FA2572" w14:textId="77777777" w:rsidR="003F2140" w:rsidRPr="00932654" w:rsidRDefault="003F2140" w:rsidP="009F686C">
            <w:pPr>
              <w:spacing w:after="0" w:line="240" w:lineRule="auto"/>
              <w:rPr>
                <w:sz w:val="12"/>
                <w:szCs w:val="12"/>
              </w:rPr>
            </w:pPr>
            <w:r w:rsidRPr="00932654">
              <w:rPr>
                <w:rFonts w:eastAsia="Arial"/>
                <w:b/>
                <w:sz w:val="12"/>
                <w:szCs w:val="12"/>
              </w:rPr>
              <w:t>1991</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C7B71A2" w14:textId="77777777" w:rsidR="003F2140" w:rsidRPr="00932654" w:rsidRDefault="003F2140" w:rsidP="009F686C">
            <w:pPr>
              <w:spacing w:after="0" w:line="240" w:lineRule="auto"/>
              <w:jc w:val="center"/>
              <w:rPr>
                <w:sz w:val="12"/>
                <w:szCs w:val="12"/>
              </w:rPr>
            </w:pPr>
            <w:r w:rsidRPr="00932654">
              <w:rPr>
                <w:rFonts w:eastAsia="Arial"/>
                <w:sz w:val="12"/>
                <w:szCs w:val="12"/>
              </w:rPr>
              <w:t>Refino de petróleo e coquerias</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6C35148"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E1213B2"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68A53A7"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3B80C26" w14:textId="77777777" w:rsidR="003F2140" w:rsidRPr="00932654" w:rsidRDefault="003F2140" w:rsidP="009F686C">
            <w:pPr>
              <w:spacing w:after="0" w:line="240" w:lineRule="auto"/>
              <w:jc w:val="center"/>
              <w:rPr>
                <w:sz w:val="12"/>
                <w:szCs w:val="12"/>
              </w:rPr>
            </w:pPr>
            <w:r w:rsidRPr="00932654">
              <w:rPr>
                <w:rFonts w:eastAsia="Arial"/>
                <w:sz w:val="12"/>
                <w:szCs w:val="12"/>
              </w:rPr>
              <w:t>3</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6B70FE1"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3FBA8646"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445DC8" w14:textId="77777777" w:rsidR="003F2140" w:rsidRPr="00932654" w:rsidRDefault="003F2140" w:rsidP="009F686C">
            <w:pPr>
              <w:spacing w:after="0" w:line="240" w:lineRule="auto"/>
              <w:rPr>
                <w:sz w:val="12"/>
                <w:szCs w:val="12"/>
              </w:rPr>
            </w:pPr>
            <w:r w:rsidRPr="00932654">
              <w:rPr>
                <w:rFonts w:eastAsia="Arial"/>
                <w:b/>
                <w:sz w:val="12"/>
                <w:szCs w:val="12"/>
              </w:rPr>
              <w:t>1992</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CEC695"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biocombustíveis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A4FE99"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C7FD76"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537574"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CDB7F7" w14:textId="77777777" w:rsidR="003F2140" w:rsidRPr="00932654" w:rsidRDefault="003F2140" w:rsidP="009F686C">
            <w:pPr>
              <w:spacing w:after="0" w:line="240" w:lineRule="auto"/>
              <w:jc w:val="center"/>
              <w:rPr>
                <w:sz w:val="12"/>
                <w:szCs w:val="12"/>
              </w:rPr>
            </w:pPr>
            <w:r w:rsidRPr="00932654">
              <w:rPr>
                <w:rFonts w:eastAsia="Arial"/>
                <w:sz w:val="12"/>
                <w:szCs w:val="12"/>
              </w:rPr>
              <w:t>2</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172386"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74FFC35F"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1BE06EA" w14:textId="77777777" w:rsidR="003F2140" w:rsidRPr="00932654" w:rsidRDefault="003F2140" w:rsidP="009F686C">
            <w:pPr>
              <w:spacing w:after="0" w:line="240" w:lineRule="auto"/>
              <w:rPr>
                <w:sz w:val="12"/>
                <w:szCs w:val="12"/>
              </w:rPr>
            </w:pPr>
            <w:r w:rsidRPr="00932654">
              <w:rPr>
                <w:rFonts w:eastAsia="Arial"/>
                <w:b/>
                <w:sz w:val="12"/>
                <w:szCs w:val="12"/>
              </w:rPr>
              <w:t>2091</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21C36E5"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químicos orgânicos e inorgânicos, resinas e elastômeros</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F72BAA5"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F6F2268" w14:textId="77777777" w:rsidR="003F2140" w:rsidRPr="00932654" w:rsidRDefault="003F2140" w:rsidP="009F686C">
            <w:pPr>
              <w:spacing w:after="0" w:line="240" w:lineRule="auto"/>
              <w:jc w:val="center"/>
              <w:rPr>
                <w:sz w:val="12"/>
                <w:szCs w:val="12"/>
              </w:rPr>
            </w:pPr>
            <w:r w:rsidRPr="00932654">
              <w:rPr>
                <w:rFonts w:eastAsia="Arial"/>
                <w:sz w:val="12"/>
                <w:szCs w:val="12"/>
              </w:rPr>
              <w:t>69,44%</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587E126" w14:textId="77777777" w:rsidR="003F2140" w:rsidRPr="00932654" w:rsidRDefault="003F2140" w:rsidP="009F686C">
            <w:pPr>
              <w:spacing w:after="0" w:line="240" w:lineRule="auto"/>
              <w:jc w:val="center"/>
              <w:rPr>
                <w:sz w:val="12"/>
                <w:szCs w:val="12"/>
              </w:rPr>
            </w:pPr>
            <w:r w:rsidRPr="00932654">
              <w:rPr>
                <w:rFonts w:eastAsia="Arial"/>
                <w:sz w:val="12"/>
                <w:szCs w:val="12"/>
              </w:rPr>
              <w:t>30,56%</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8D541D4" w14:textId="77777777" w:rsidR="003F2140" w:rsidRPr="00932654" w:rsidRDefault="003F2140" w:rsidP="009F686C">
            <w:pPr>
              <w:spacing w:after="0" w:line="240" w:lineRule="auto"/>
              <w:jc w:val="center"/>
              <w:rPr>
                <w:sz w:val="12"/>
                <w:szCs w:val="12"/>
              </w:rPr>
            </w:pPr>
            <w:r w:rsidRPr="00932654">
              <w:rPr>
                <w:rFonts w:eastAsia="Arial"/>
                <w:sz w:val="12"/>
                <w:szCs w:val="12"/>
              </w:rPr>
              <w:t>12</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84B1F61"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26FE2BF5"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F70C86" w14:textId="77777777" w:rsidR="003F2140" w:rsidRPr="00932654" w:rsidRDefault="003F2140" w:rsidP="009F686C">
            <w:pPr>
              <w:spacing w:after="0" w:line="240" w:lineRule="auto"/>
              <w:rPr>
                <w:sz w:val="12"/>
                <w:szCs w:val="12"/>
              </w:rPr>
            </w:pPr>
            <w:r w:rsidRPr="00932654">
              <w:rPr>
                <w:rFonts w:eastAsia="Arial"/>
                <w:b/>
                <w:sz w:val="12"/>
                <w:szCs w:val="12"/>
              </w:rPr>
              <w:t>2092</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A831A5" w14:textId="77777777" w:rsidR="003F2140" w:rsidRPr="00932654" w:rsidRDefault="003F2140" w:rsidP="009F686C">
            <w:pPr>
              <w:spacing w:after="0" w:line="240" w:lineRule="auto"/>
              <w:jc w:val="center"/>
              <w:rPr>
                <w:sz w:val="12"/>
                <w:szCs w:val="12"/>
              </w:rPr>
            </w:pPr>
            <w:r w:rsidRPr="00932654">
              <w:rPr>
                <w:rFonts w:eastAsia="Arial"/>
                <w:sz w:val="12"/>
                <w:szCs w:val="12"/>
              </w:rPr>
              <w:t xml:space="preserve">Fabricação de defensivos, </w:t>
            </w:r>
            <w:proofErr w:type="spellStart"/>
            <w:r w:rsidRPr="00932654">
              <w:rPr>
                <w:rFonts w:eastAsia="Arial"/>
                <w:sz w:val="12"/>
                <w:szCs w:val="12"/>
              </w:rPr>
              <w:t>desinfestantes</w:t>
            </w:r>
            <w:proofErr w:type="spellEnd"/>
            <w:r w:rsidRPr="00932654">
              <w:rPr>
                <w:rFonts w:eastAsia="Arial"/>
                <w:sz w:val="12"/>
                <w:szCs w:val="12"/>
              </w:rPr>
              <w:t>, tintas e químicos diversos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854CED"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E4EC9A" w14:textId="77777777" w:rsidR="003F2140" w:rsidRPr="00932654" w:rsidRDefault="003F2140" w:rsidP="009F686C">
            <w:pPr>
              <w:spacing w:after="0" w:line="240" w:lineRule="auto"/>
              <w:jc w:val="center"/>
              <w:rPr>
                <w:sz w:val="12"/>
                <w:szCs w:val="12"/>
              </w:rPr>
            </w:pPr>
            <w:r w:rsidRPr="00932654">
              <w:rPr>
                <w:rFonts w:eastAsia="Arial"/>
                <w:sz w:val="12"/>
                <w:szCs w:val="12"/>
              </w:rPr>
              <w:t>12,21%</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5594E2" w14:textId="77777777" w:rsidR="003F2140" w:rsidRPr="00932654" w:rsidRDefault="003F2140" w:rsidP="009F686C">
            <w:pPr>
              <w:spacing w:after="0" w:line="240" w:lineRule="auto"/>
              <w:jc w:val="center"/>
              <w:rPr>
                <w:sz w:val="12"/>
                <w:szCs w:val="12"/>
              </w:rPr>
            </w:pPr>
            <w:r w:rsidRPr="00932654">
              <w:rPr>
                <w:rFonts w:eastAsia="Arial"/>
                <w:sz w:val="12"/>
                <w:szCs w:val="12"/>
              </w:rPr>
              <w:t>87,79%</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3D59C7" w14:textId="77777777" w:rsidR="003F2140" w:rsidRPr="00932654" w:rsidRDefault="003F2140" w:rsidP="009F686C">
            <w:pPr>
              <w:spacing w:after="0" w:line="240" w:lineRule="auto"/>
              <w:jc w:val="center"/>
              <w:rPr>
                <w:sz w:val="12"/>
                <w:szCs w:val="12"/>
              </w:rPr>
            </w:pPr>
            <w:r w:rsidRPr="00932654">
              <w:rPr>
                <w:rFonts w:eastAsia="Arial"/>
                <w:sz w:val="12"/>
                <w:szCs w:val="12"/>
              </w:rPr>
              <w:t>10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A9D931"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243205CF"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FE912EB" w14:textId="77777777" w:rsidR="003F2140" w:rsidRPr="00932654" w:rsidRDefault="003F2140" w:rsidP="009F686C">
            <w:pPr>
              <w:spacing w:after="0" w:line="240" w:lineRule="auto"/>
              <w:rPr>
                <w:sz w:val="12"/>
                <w:szCs w:val="12"/>
              </w:rPr>
            </w:pPr>
            <w:r w:rsidRPr="00932654">
              <w:rPr>
                <w:rFonts w:eastAsia="Arial"/>
                <w:b/>
                <w:sz w:val="12"/>
                <w:szCs w:val="12"/>
              </w:rPr>
              <w:t>2093</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B87B510"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limpeza, cosméticos/perfumaria e higiene pessoal</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039EBAD"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912FC8E"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86F899D"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9FEFE17" w14:textId="77777777" w:rsidR="003F2140" w:rsidRPr="00932654" w:rsidRDefault="003F2140" w:rsidP="009F686C">
            <w:pPr>
              <w:spacing w:after="0" w:line="240" w:lineRule="auto"/>
              <w:jc w:val="center"/>
              <w:rPr>
                <w:sz w:val="12"/>
                <w:szCs w:val="12"/>
              </w:rPr>
            </w:pPr>
            <w:r w:rsidRPr="00932654">
              <w:rPr>
                <w:rFonts w:eastAsia="Arial"/>
                <w:sz w:val="12"/>
                <w:szCs w:val="12"/>
              </w:rPr>
              <w:t>3</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66678B9"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24BBD587"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159D4F" w14:textId="77777777" w:rsidR="003F2140" w:rsidRPr="00932654" w:rsidRDefault="003F2140" w:rsidP="009F686C">
            <w:pPr>
              <w:spacing w:after="0" w:line="240" w:lineRule="auto"/>
              <w:rPr>
                <w:sz w:val="12"/>
                <w:szCs w:val="12"/>
              </w:rPr>
            </w:pPr>
            <w:r w:rsidRPr="00932654">
              <w:rPr>
                <w:rFonts w:eastAsia="Arial"/>
                <w:b/>
                <w:sz w:val="12"/>
                <w:szCs w:val="12"/>
              </w:rPr>
              <w:t>2100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40A1A4"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farmoquímicos e farmacêuticos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85BE0F"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D9291C"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0ABA9C"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A5EFA6" w14:textId="77777777" w:rsidR="003F2140" w:rsidRPr="00932654" w:rsidRDefault="003F2140" w:rsidP="009F686C">
            <w:pPr>
              <w:spacing w:after="0" w:line="240" w:lineRule="auto"/>
              <w:jc w:val="center"/>
              <w:rPr>
                <w:sz w:val="12"/>
                <w:szCs w:val="12"/>
              </w:rPr>
            </w:pPr>
            <w:r w:rsidRPr="00932654">
              <w:rPr>
                <w:rFonts w:eastAsia="Arial"/>
                <w:sz w:val="12"/>
                <w:szCs w:val="12"/>
              </w:rPr>
              <w:t>4</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E7B29D"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56FB7B3F"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4FB6120" w14:textId="77777777" w:rsidR="003F2140" w:rsidRPr="00932654" w:rsidRDefault="003F2140" w:rsidP="009F686C">
            <w:pPr>
              <w:spacing w:after="0" w:line="240" w:lineRule="auto"/>
              <w:rPr>
                <w:sz w:val="12"/>
                <w:szCs w:val="12"/>
              </w:rPr>
            </w:pPr>
            <w:r w:rsidRPr="00932654">
              <w:rPr>
                <w:rFonts w:eastAsia="Arial"/>
                <w:b/>
                <w:sz w:val="12"/>
                <w:szCs w:val="12"/>
              </w:rPr>
              <w:t>2200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AC9F499"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borracha e de material plástico</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0B9619B"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2E250DA"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F4470FE"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FAFAA25" w14:textId="77777777" w:rsidR="003F2140" w:rsidRPr="00932654" w:rsidRDefault="003F2140" w:rsidP="009F686C">
            <w:pPr>
              <w:spacing w:after="0" w:line="240" w:lineRule="auto"/>
              <w:jc w:val="center"/>
              <w:rPr>
                <w:sz w:val="12"/>
                <w:szCs w:val="12"/>
              </w:rPr>
            </w:pPr>
            <w:r w:rsidRPr="00932654">
              <w:rPr>
                <w:rFonts w:eastAsia="Arial"/>
                <w:sz w:val="12"/>
                <w:szCs w:val="12"/>
              </w:rPr>
              <w:t>7</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11F4087"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2114439E"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B3F1A3" w14:textId="77777777" w:rsidR="003F2140" w:rsidRPr="00932654" w:rsidRDefault="003F2140" w:rsidP="009F686C">
            <w:pPr>
              <w:spacing w:after="0" w:line="240" w:lineRule="auto"/>
              <w:rPr>
                <w:sz w:val="12"/>
                <w:szCs w:val="12"/>
              </w:rPr>
            </w:pPr>
            <w:r w:rsidRPr="00932654">
              <w:rPr>
                <w:rFonts w:eastAsia="Arial"/>
                <w:b/>
                <w:sz w:val="12"/>
                <w:szCs w:val="12"/>
              </w:rPr>
              <w:t>2300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49B435"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minerais não-metálicos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9345B8"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E69669" w14:textId="77777777" w:rsidR="003F2140" w:rsidRPr="00932654" w:rsidRDefault="003F2140" w:rsidP="009F686C">
            <w:pPr>
              <w:spacing w:after="0" w:line="240" w:lineRule="auto"/>
              <w:jc w:val="center"/>
              <w:rPr>
                <w:sz w:val="12"/>
                <w:szCs w:val="12"/>
              </w:rPr>
            </w:pPr>
            <w:r w:rsidRPr="00932654">
              <w:rPr>
                <w:rFonts w:eastAsia="Arial"/>
                <w:sz w:val="12"/>
                <w:szCs w:val="12"/>
              </w:rPr>
              <w:t>23,89%</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2509A4" w14:textId="77777777" w:rsidR="003F2140" w:rsidRPr="00932654" w:rsidRDefault="003F2140" w:rsidP="009F686C">
            <w:pPr>
              <w:spacing w:after="0" w:line="240" w:lineRule="auto"/>
              <w:jc w:val="center"/>
              <w:rPr>
                <w:sz w:val="12"/>
                <w:szCs w:val="12"/>
              </w:rPr>
            </w:pPr>
            <w:r w:rsidRPr="00932654">
              <w:rPr>
                <w:rFonts w:eastAsia="Arial"/>
                <w:sz w:val="12"/>
                <w:szCs w:val="12"/>
              </w:rPr>
              <w:t>76,10%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EFCE10" w14:textId="77777777" w:rsidR="003F2140" w:rsidRPr="00932654" w:rsidRDefault="003F2140" w:rsidP="009F686C">
            <w:pPr>
              <w:spacing w:after="0" w:line="240" w:lineRule="auto"/>
              <w:jc w:val="center"/>
              <w:rPr>
                <w:sz w:val="12"/>
                <w:szCs w:val="12"/>
              </w:rPr>
            </w:pPr>
            <w:r w:rsidRPr="00932654">
              <w:rPr>
                <w:rFonts w:eastAsia="Arial"/>
                <w:sz w:val="12"/>
                <w:szCs w:val="12"/>
              </w:rPr>
              <w:t>11</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C134D3"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3B373ACA"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172CA62" w14:textId="77777777" w:rsidR="003F2140" w:rsidRPr="00932654" w:rsidRDefault="003F2140" w:rsidP="009F686C">
            <w:pPr>
              <w:spacing w:after="0" w:line="240" w:lineRule="auto"/>
              <w:rPr>
                <w:sz w:val="12"/>
                <w:szCs w:val="12"/>
              </w:rPr>
            </w:pPr>
            <w:r w:rsidRPr="00932654">
              <w:rPr>
                <w:rFonts w:eastAsia="Arial"/>
                <w:b/>
                <w:sz w:val="12"/>
                <w:szCs w:val="12"/>
              </w:rPr>
              <w:t>2491</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BCADE1A" w14:textId="77777777" w:rsidR="003F2140" w:rsidRPr="00932654" w:rsidRDefault="003F2140" w:rsidP="009F686C">
            <w:pPr>
              <w:spacing w:after="0" w:line="240" w:lineRule="auto"/>
              <w:jc w:val="center"/>
              <w:rPr>
                <w:sz w:val="12"/>
                <w:szCs w:val="12"/>
              </w:rPr>
            </w:pPr>
            <w:r w:rsidRPr="00932654">
              <w:rPr>
                <w:rFonts w:eastAsia="Arial"/>
                <w:sz w:val="12"/>
                <w:szCs w:val="12"/>
              </w:rPr>
              <w:t>Produção de ferro-gusa/ferroligas, siderurgia e tubos de aço sem costura</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0B776BE"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953350F" w14:textId="77777777" w:rsidR="003F2140" w:rsidRPr="00932654" w:rsidRDefault="003F2140" w:rsidP="009F686C">
            <w:pPr>
              <w:spacing w:after="0" w:line="240" w:lineRule="auto"/>
              <w:jc w:val="center"/>
              <w:rPr>
                <w:sz w:val="12"/>
                <w:szCs w:val="12"/>
              </w:rPr>
            </w:pPr>
            <w:r w:rsidRPr="00932654">
              <w:rPr>
                <w:rFonts w:eastAsia="Arial"/>
                <w:sz w:val="12"/>
                <w:szCs w:val="12"/>
              </w:rPr>
              <w:t>81,40%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82758B6" w14:textId="77777777" w:rsidR="003F2140" w:rsidRPr="00932654" w:rsidRDefault="003F2140" w:rsidP="009F686C">
            <w:pPr>
              <w:spacing w:after="0" w:line="240" w:lineRule="auto"/>
              <w:jc w:val="center"/>
              <w:rPr>
                <w:sz w:val="12"/>
                <w:szCs w:val="12"/>
              </w:rPr>
            </w:pPr>
            <w:r w:rsidRPr="00932654">
              <w:rPr>
                <w:rFonts w:eastAsia="Arial"/>
                <w:sz w:val="12"/>
                <w:szCs w:val="12"/>
              </w:rPr>
              <w:t>18,59%</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8833D45" w14:textId="77777777" w:rsidR="003F2140" w:rsidRPr="00932654" w:rsidRDefault="003F2140" w:rsidP="009F686C">
            <w:pPr>
              <w:spacing w:after="0" w:line="240" w:lineRule="auto"/>
              <w:jc w:val="center"/>
              <w:rPr>
                <w:sz w:val="12"/>
                <w:szCs w:val="12"/>
              </w:rPr>
            </w:pPr>
            <w:r w:rsidRPr="00932654">
              <w:rPr>
                <w:rFonts w:eastAsia="Arial"/>
                <w:sz w:val="12"/>
                <w:szCs w:val="12"/>
              </w:rPr>
              <w:t>8</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DD26345"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73907F4E"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D72070" w14:textId="77777777" w:rsidR="003F2140" w:rsidRPr="00932654" w:rsidRDefault="003F2140" w:rsidP="009F686C">
            <w:pPr>
              <w:spacing w:after="0" w:line="240" w:lineRule="auto"/>
              <w:rPr>
                <w:sz w:val="12"/>
                <w:szCs w:val="12"/>
              </w:rPr>
            </w:pPr>
            <w:r w:rsidRPr="00932654">
              <w:rPr>
                <w:rFonts w:eastAsia="Arial"/>
                <w:b/>
                <w:sz w:val="12"/>
                <w:szCs w:val="12"/>
              </w:rPr>
              <w:t>2492</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044659" w14:textId="77777777" w:rsidR="003F2140" w:rsidRPr="00932654" w:rsidRDefault="003F2140" w:rsidP="009F686C">
            <w:pPr>
              <w:spacing w:after="0" w:line="240" w:lineRule="auto"/>
              <w:jc w:val="center"/>
              <w:rPr>
                <w:sz w:val="12"/>
                <w:szCs w:val="12"/>
              </w:rPr>
            </w:pPr>
            <w:r w:rsidRPr="00932654">
              <w:rPr>
                <w:rFonts w:eastAsia="Arial"/>
                <w:sz w:val="12"/>
                <w:szCs w:val="12"/>
              </w:rPr>
              <w:t>Metalurgia de metais não-</w:t>
            </w:r>
            <w:proofErr w:type="spellStart"/>
            <w:r w:rsidRPr="00932654">
              <w:rPr>
                <w:rFonts w:eastAsia="Arial"/>
                <w:sz w:val="12"/>
                <w:szCs w:val="12"/>
              </w:rPr>
              <w:t>ferosos</w:t>
            </w:r>
            <w:proofErr w:type="spellEnd"/>
            <w:r w:rsidRPr="00932654">
              <w:rPr>
                <w:rFonts w:eastAsia="Arial"/>
                <w:sz w:val="12"/>
                <w:szCs w:val="12"/>
              </w:rPr>
              <w:t xml:space="preserve"> e a fundição de metais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0BA01F"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0A8C4B" w14:textId="77777777" w:rsidR="003F2140" w:rsidRPr="00932654" w:rsidRDefault="003F2140" w:rsidP="009F686C">
            <w:pPr>
              <w:spacing w:after="0" w:line="240" w:lineRule="auto"/>
              <w:jc w:val="center"/>
              <w:rPr>
                <w:sz w:val="12"/>
                <w:szCs w:val="12"/>
              </w:rPr>
            </w:pPr>
            <w:r w:rsidRPr="00932654">
              <w:rPr>
                <w:rFonts w:eastAsia="Arial"/>
                <w:sz w:val="12"/>
                <w:szCs w:val="12"/>
              </w:rPr>
              <w:t>30,14%</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B4FA95" w14:textId="77777777" w:rsidR="003F2140" w:rsidRPr="00932654" w:rsidRDefault="003F2140" w:rsidP="009F686C">
            <w:pPr>
              <w:spacing w:after="0" w:line="240" w:lineRule="auto"/>
              <w:jc w:val="center"/>
              <w:rPr>
                <w:sz w:val="12"/>
                <w:szCs w:val="12"/>
              </w:rPr>
            </w:pPr>
            <w:r w:rsidRPr="00932654">
              <w:rPr>
                <w:rFonts w:eastAsia="Arial"/>
                <w:sz w:val="12"/>
                <w:szCs w:val="12"/>
              </w:rPr>
              <w:t>69,86%</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FDD7BB" w14:textId="77777777" w:rsidR="003F2140" w:rsidRPr="00932654" w:rsidRDefault="003F2140" w:rsidP="009F686C">
            <w:pPr>
              <w:spacing w:after="0" w:line="240" w:lineRule="auto"/>
              <w:jc w:val="center"/>
              <w:rPr>
                <w:sz w:val="12"/>
                <w:szCs w:val="12"/>
              </w:rPr>
            </w:pPr>
            <w:r w:rsidRPr="00932654">
              <w:rPr>
                <w:rFonts w:eastAsia="Arial"/>
                <w:sz w:val="12"/>
                <w:szCs w:val="12"/>
              </w:rPr>
              <w:t>6</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4A0437"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35B50B9E"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970BE90" w14:textId="77777777" w:rsidR="003F2140" w:rsidRPr="00932654" w:rsidRDefault="003F2140" w:rsidP="009F686C">
            <w:pPr>
              <w:spacing w:after="0" w:line="240" w:lineRule="auto"/>
              <w:rPr>
                <w:sz w:val="12"/>
                <w:szCs w:val="12"/>
              </w:rPr>
            </w:pPr>
            <w:r w:rsidRPr="00932654">
              <w:rPr>
                <w:rFonts w:eastAsia="Arial"/>
                <w:b/>
                <w:sz w:val="12"/>
                <w:szCs w:val="12"/>
              </w:rPr>
              <w:t>2500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54B4B17"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produtos de metal, exceto máquinas e equipamentos</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48C94B5" w14:textId="77777777" w:rsidR="003F2140" w:rsidRPr="00932654" w:rsidRDefault="003F2140" w:rsidP="009F686C">
            <w:pPr>
              <w:spacing w:after="0" w:line="240" w:lineRule="auto"/>
              <w:jc w:val="center"/>
              <w:rPr>
                <w:sz w:val="12"/>
                <w:szCs w:val="12"/>
              </w:rPr>
            </w:pPr>
            <w:r w:rsidRPr="00932654">
              <w:rPr>
                <w:rFonts w:eastAsia="Arial"/>
                <w:sz w:val="12"/>
                <w:szCs w:val="12"/>
              </w:rPr>
              <w:t>99,99%</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031DE69" w14:textId="77777777" w:rsidR="003F2140" w:rsidRPr="00932654" w:rsidRDefault="003F2140" w:rsidP="009F686C">
            <w:pPr>
              <w:spacing w:after="0" w:line="240" w:lineRule="auto"/>
              <w:jc w:val="center"/>
              <w:rPr>
                <w:sz w:val="12"/>
                <w:szCs w:val="12"/>
              </w:rPr>
            </w:pPr>
            <w:r w:rsidRPr="00932654">
              <w:rPr>
                <w:rFonts w:eastAsia="Arial"/>
                <w:sz w:val="12"/>
                <w:szCs w:val="12"/>
              </w:rPr>
              <w:t>8,86%</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42E4953" w14:textId="77777777" w:rsidR="003F2140" w:rsidRPr="00932654" w:rsidRDefault="003F2140" w:rsidP="009F686C">
            <w:pPr>
              <w:spacing w:after="0" w:line="240" w:lineRule="auto"/>
              <w:jc w:val="center"/>
              <w:rPr>
                <w:sz w:val="12"/>
                <w:szCs w:val="12"/>
              </w:rPr>
            </w:pPr>
            <w:r w:rsidRPr="00932654">
              <w:rPr>
                <w:rFonts w:eastAsia="Arial"/>
                <w:sz w:val="12"/>
                <w:szCs w:val="12"/>
              </w:rPr>
              <w:t>91,13%</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EBFAD33" w14:textId="77777777" w:rsidR="003F2140" w:rsidRPr="00932654" w:rsidRDefault="003F2140" w:rsidP="009F686C">
            <w:pPr>
              <w:spacing w:after="0" w:line="240" w:lineRule="auto"/>
              <w:jc w:val="center"/>
              <w:rPr>
                <w:sz w:val="12"/>
                <w:szCs w:val="12"/>
              </w:rPr>
            </w:pPr>
            <w:r w:rsidRPr="00932654">
              <w:rPr>
                <w:rFonts w:eastAsia="Arial"/>
                <w:sz w:val="12"/>
                <w:szCs w:val="12"/>
              </w:rPr>
              <w:t>16</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A645246"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742488B5"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8B6B1C" w14:textId="77777777" w:rsidR="003F2140" w:rsidRPr="00932654" w:rsidRDefault="003F2140" w:rsidP="009F686C">
            <w:pPr>
              <w:spacing w:after="0" w:line="240" w:lineRule="auto"/>
              <w:rPr>
                <w:sz w:val="12"/>
                <w:szCs w:val="12"/>
              </w:rPr>
            </w:pPr>
            <w:r w:rsidRPr="00932654">
              <w:rPr>
                <w:rFonts w:eastAsia="Arial"/>
                <w:b/>
                <w:sz w:val="12"/>
                <w:szCs w:val="12"/>
              </w:rPr>
              <w:t>2600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9912A5"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equipamentos de informática, produtos eletrônicos e ópticos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6D3F59" w14:textId="77777777" w:rsidR="003F2140" w:rsidRPr="00932654" w:rsidRDefault="003F2140" w:rsidP="009F686C">
            <w:pPr>
              <w:spacing w:after="0" w:line="240" w:lineRule="auto"/>
              <w:jc w:val="center"/>
              <w:rPr>
                <w:sz w:val="12"/>
                <w:szCs w:val="12"/>
              </w:rPr>
            </w:pPr>
            <w:r w:rsidRPr="00932654">
              <w:rPr>
                <w:rFonts w:eastAsia="Arial"/>
                <w:sz w:val="12"/>
                <w:szCs w:val="12"/>
              </w:rPr>
              <w:t>100,01%</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241964"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EEE5ED" w14:textId="77777777" w:rsidR="003F2140" w:rsidRPr="00932654" w:rsidRDefault="003F2140" w:rsidP="009F686C">
            <w:pPr>
              <w:spacing w:after="0" w:line="240" w:lineRule="auto"/>
              <w:jc w:val="center"/>
              <w:rPr>
                <w:sz w:val="12"/>
                <w:szCs w:val="12"/>
              </w:rPr>
            </w:pPr>
            <w:r w:rsidRPr="00932654">
              <w:rPr>
                <w:rFonts w:eastAsia="Arial"/>
                <w:sz w:val="12"/>
                <w:szCs w:val="12"/>
              </w:rPr>
              <w:t>100,01%</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F76B58" w14:textId="77777777" w:rsidR="003F2140" w:rsidRPr="00932654" w:rsidRDefault="003F2140" w:rsidP="009F686C">
            <w:pPr>
              <w:spacing w:after="0" w:line="240" w:lineRule="auto"/>
              <w:jc w:val="center"/>
              <w:rPr>
                <w:sz w:val="12"/>
                <w:szCs w:val="12"/>
              </w:rPr>
            </w:pPr>
            <w:r w:rsidRPr="00932654">
              <w:rPr>
                <w:rFonts w:eastAsia="Arial"/>
                <w:sz w:val="12"/>
                <w:szCs w:val="12"/>
              </w:rPr>
              <w:t>11</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DDFC4B"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35C36CBC"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89D8230" w14:textId="77777777" w:rsidR="003F2140" w:rsidRPr="00932654" w:rsidRDefault="003F2140" w:rsidP="009F686C">
            <w:pPr>
              <w:spacing w:after="0" w:line="240" w:lineRule="auto"/>
              <w:rPr>
                <w:sz w:val="12"/>
                <w:szCs w:val="12"/>
              </w:rPr>
            </w:pPr>
            <w:r w:rsidRPr="00932654">
              <w:rPr>
                <w:rFonts w:eastAsia="Arial"/>
                <w:b/>
                <w:sz w:val="12"/>
                <w:szCs w:val="12"/>
              </w:rPr>
              <w:t>2700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D983DC9"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máquinas e equipamentos elétricos</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4871366" w14:textId="77777777" w:rsidR="003F2140" w:rsidRPr="00932654" w:rsidRDefault="003F2140" w:rsidP="009F686C">
            <w:pPr>
              <w:spacing w:after="0" w:line="240" w:lineRule="auto"/>
              <w:jc w:val="center"/>
              <w:rPr>
                <w:sz w:val="12"/>
                <w:szCs w:val="12"/>
              </w:rPr>
            </w:pPr>
            <w:r w:rsidRPr="00932654">
              <w:rPr>
                <w:rFonts w:eastAsia="Arial"/>
                <w:sz w:val="12"/>
                <w:szCs w:val="12"/>
              </w:rPr>
              <w:t>100,01%</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CFFFF8D"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3FBB9B6" w14:textId="77777777" w:rsidR="003F2140" w:rsidRPr="00932654" w:rsidRDefault="003F2140" w:rsidP="009F686C">
            <w:pPr>
              <w:spacing w:after="0" w:line="240" w:lineRule="auto"/>
              <w:jc w:val="center"/>
              <w:rPr>
                <w:sz w:val="12"/>
                <w:szCs w:val="12"/>
              </w:rPr>
            </w:pPr>
            <w:r w:rsidRPr="00932654">
              <w:rPr>
                <w:rFonts w:eastAsia="Arial"/>
                <w:sz w:val="12"/>
                <w:szCs w:val="12"/>
              </w:rPr>
              <w:t>100,01%</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B104DC3" w14:textId="77777777" w:rsidR="003F2140" w:rsidRPr="00932654" w:rsidRDefault="003F2140" w:rsidP="009F686C">
            <w:pPr>
              <w:spacing w:after="0" w:line="240" w:lineRule="auto"/>
              <w:jc w:val="center"/>
              <w:rPr>
                <w:sz w:val="12"/>
                <w:szCs w:val="12"/>
              </w:rPr>
            </w:pPr>
            <w:r w:rsidRPr="00932654">
              <w:rPr>
                <w:rFonts w:eastAsia="Arial"/>
                <w:sz w:val="12"/>
                <w:szCs w:val="12"/>
              </w:rPr>
              <w:t>10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B841918"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1B7DA1F1"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2F38EC" w14:textId="77777777" w:rsidR="003F2140" w:rsidRPr="00932654" w:rsidRDefault="003F2140" w:rsidP="009F686C">
            <w:pPr>
              <w:spacing w:after="0" w:line="240" w:lineRule="auto"/>
              <w:rPr>
                <w:sz w:val="12"/>
                <w:szCs w:val="12"/>
              </w:rPr>
            </w:pPr>
            <w:r w:rsidRPr="00932654">
              <w:rPr>
                <w:rFonts w:eastAsia="Arial"/>
                <w:b/>
                <w:sz w:val="12"/>
                <w:szCs w:val="12"/>
              </w:rPr>
              <w:t>2800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A77A4C"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máquinas e equipamentos mecânicos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0B70CD" w14:textId="77777777" w:rsidR="003F2140" w:rsidRPr="00932654" w:rsidRDefault="003F2140" w:rsidP="009F686C">
            <w:pPr>
              <w:spacing w:after="0" w:line="240" w:lineRule="auto"/>
              <w:jc w:val="center"/>
              <w:rPr>
                <w:sz w:val="12"/>
                <w:szCs w:val="12"/>
              </w:rPr>
            </w:pPr>
            <w:r w:rsidRPr="00932654">
              <w:rPr>
                <w:rFonts w:eastAsia="Arial"/>
                <w:sz w:val="12"/>
                <w:szCs w:val="12"/>
              </w:rPr>
              <w:t>99,97%</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F35559"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1DE7F5" w14:textId="77777777" w:rsidR="003F2140" w:rsidRPr="00932654" w:rsidRDefault="003F2140" w:rsidP="009F686C">
            <w:pPr>
              <w:spacing w:after="0" w:line="240" w:lineRule="auto"/>
              <w:jc w:val="center"/>
              <w:rPr>
                <w:sz w:val="12"/>
                <w:szCs w:val="12"/>
              </w:rPr>
            </w:pPr>
            <w:r w:rsidRPr="00932654">
              <w:rPr>
                <w:rFonts w:eastAsia="Arial"/>
                <w:sz w:val="12"/>
                <w:szCs w:val="12"/>
              </w:rPr>
              <w:t>99,97%</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589DCA" w14:textId="77777777" w:rsidR="003F2140" w:rsidRPr="00932654" w:rsidRDefault="003F2140" w:rsidP="009F686C">
            <w:pPr>
              <w:spacing w:after="0" w:line="240" w:lineRule="auto"/>
              <w:jc w:val="center"/>
              <w:rPr>
                <w:sz w:val="12"/>
                <w:szCs w:val="12"/>
              </w:rPr>
            </w:pPr>
            <w:r w:rsidRPr="00932654">
              <w:rPr>
                <w:rFonts w:eastAsia="Arial"/>
                <w:sz w:val="12"/>
                <w:szCs w:val="12"/>
              </w:rPr>
              <w:t>26</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AA048E"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3898B537"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DBA52AC" w14:textId="77777777" w:rsidR="003F2140" w:rsidRPr="00932654" w:rsidRDefault="003F2140" w:rsidP="009F686C">
            <w:pPr>
              <w:spacing w:after="0" w:line="240" w:lineRule="auto"/>
              <w:rPr>
                <w:sz w:val="12"/>
                <w:szCs w:val="12"/>
              </w:rPr>
            </w:pPr>
            <w:r w:rsidRPr="00932654">
              <w:rPr>
                <w:rFonts w:eastAsia="Arial"/>
                <w:b/>
                <w:sz w:val="12"/>
                <w:szCs w:val="12"/>
              </w:rPr>
              <w:t>2991</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0026C33"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automóveis, caminhões e ônibus, exceto peças</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7FDA097"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806A650"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226FC4B"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CA989B0" w14:textId="77777777" w:rsidR="003F2140" w:rsidRPr="00932654" w:rsidRDefault="003F2140" w:rsidP="009F686C">
            <w:pPr>
              <w:spacing w:after="0" w:line="240" w:lineRule="auto"/>
              <w:jc w:val="center"/>
              <w:rPr>
                <w:sz w:val="12"/>
                <w:szCs w:val="12"/>
              </w:rPr>
            </w:pPr>
            <w:r w:rsidRPr="00932654">
              <w:rPr>
                <w:rFonts w:eastAsia="Arial"/>
                <w:sz w:val="12"/>
                <w:szCs w:val="12"/>
              </w:rPr>
              <w:t>3</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F13E081"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5C8D74A2"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6CDEAA" w14:textId="77777777" w:rsidR="003F2140" w:rsidRPr="00932654" w:rsidRDefault="003F2140" w:rsidP="009F686C">
            <w:pPr>
              <w:spacing w:after="0" w:line="240" w:lineRule="auto"/>
              <w:rPr>
                <w:sz w:val="12"/>
                <w:szCs w:val="12"/>
              </w:rPr>
            </w:pPr>
            <w:r w:rsidRPr="00932654">
              <w:rPr>
                <w:rFonts w:eastAsia="Arial"/>
                <w:b/>
                <w:sz w:val="12"/>
                <w:szCs w:val="12"/>
              </w:rPr>
              <w:t>2992</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A6F7DF"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peças e acessórios para veículos automotores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80173B"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07F785"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AF6EEC"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3F4A20" w14:textId="77777777" w:rsidR="003F2140" w:rsidRPr="00932654" w:rsidRDefault="003F2140" w:rsidP="009F686C">
            <w:pPr>
              <w:spacing w:after="0" w:line="240" w:lineRule="auto"/>
              <w:jc w:val="center"/>
              <w:rPr>
                <w:sz w:val="12"/>
                <w:szCs w:val="12"/>
              </w:rPr>
            </w:pPr>
            <w:r w:rsidRPr="00932654">
              <w:rPr>
                <w:rFonts w:eastAsia="Arial"/>
                <w:sz w:val="12"/>
                <w:szCs w:val="12"/>
              </w:rPr>
              <w:t>7</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0B60CC"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72A25650"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9C054E0" w14:textId="77777777" w:rsidR="003F2140" w:rsidRPr="00932654" w:rsidRDefault="003F2140" w:rsidP="009F686C">
            <w:pPr>
              <w:spacing w:after="0" w:line="240" w:lineRule="auto"/>
              <w:rPr>
                <w:sz w:val="12"/>
                <w:szCs w:val="12"/>
              </w:rPr>
            </w:pPr>
            <w:r w:rsidRPr="00932654">
              <w:rPr>
                <w:rFonts w:eastAsia="Arial"/>
                <w:b/>
                <w:sz w:val="12"/>
                <w:szCs w:val="12"/>
              </w:rPr>
              <w:t>3000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284F00A"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outros equipamentos de transporte, exceto veículos automotores</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0F9813A" w14:textId="77777777" w:rsidR="003F2140" w:rsidRPr="00932654" w:rsidRDefault="003F2140" w:rsidP="009F686C">
            <w:pPr>
              <w:spacing w:after="0" w:line="240" w:lineRule="auto"/>
              <w:jc w:val="center"/>
              <w:rPr>
                <w:sz w:val="12"/>
                <w:szCs w:val="12"/>
              </w:rPr>
            </w:pPr>
            <w:r w:rsidRPr="00932654">
              <w:rPr>
                <w:rFonts w:eastAsia="Arial"/>
                <w:sz w:val="12"/>
                <w:szCs w:val="12"/>
              </w:rPr>
              <w:t>100,01%</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EDF86DA"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04551E8" w14:textId="77777777" w:rsidR="003F2140" w:rsidRPr="00932654" w:rsidRDefault="003F2140" w:rsidP="009F686C">
            <w:pPr>
              <w:spacing w:after="0" w:line="240" w:lineRule="auto"/>
              <w:jc w:val="center"/>
              <w:rPr>
                <w:sz w:val="12"/>
                <w:szCs w:val="12"/>
              </w:rPr>
            </w:pPr>
            <w:r w:rsidRPr="00932654">
              <w:rPr>
                <w:rFonts w:eastAsia="Arial"/>
                <w:sz w:val="12"/>
                <w:szCs w:val="12"/>
              </w:rPr>
              <w:t>100,01%</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E63FCA9" w14:textId="77777777" w:rsidR="003F2140" w:rsidRPr="00932654" w:rsidRDefault="003F2140" w:rsidP="009F686C">
            <w:pPr>
              <w:spacing w:after="0" w:line="240" w:lineRule="auto"/>
              <w:jc w:val="center"/>
              <w:rPr>
                <w:sz w:val="12"/>
                <w:szCs w:val="12"/>
              </w:rPr>
            </w:pPr>
            <w:r w:rsidRPr="00932654">
              <w:rPr>
                <w:rFonts w:eastAsia="Arial"/>
                <w:sz w:val="12"/>
                <w:szCs w:val="12"/>
              </w:rPr>
              <w:t>9</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CE0AEE5"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1E4D3DBA"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D63412" w14:textId="77777777" w:rsidR="003F2140" w:rsidRPr="00932654" w:rsidRDefault="003F2140" w:rsidP="009F686C">
            <w:pPr>
              <w:spacing w:after="0" w:line="240" w:lineRule="auto"/>
              <w:rPr>
                <w:sz w:val="12"/>
                <w:szCs w:val="12"/>
              </w:rPr>
            </w:pPr>
            <w:r w:rsidRPr="00932654">
              <w:rPr>
                <w:rFonts w:eastAsia="Arial"/>
                <w:b/>
                <w:sz w:val="12"/>
                <w:szCs w:val="12"/>
              </w:rPr>
              <w:t>3180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987DDE" w14:textId="77777777" w:rsidR="003F2140" w:rsidRPr="00932654" w:rsidRDefault="003F2140" w:rsidP="009F686C">
            <w:pPr>
              <w:spacing w:after="0" w:line="240" w:lineRule="auto"/>
              <w:jc w:val="center"/>
              <w:rPr>
                <w:sz w:val="12"/>
                <w:szCs w:val="12"/>
              </w:rPr>
            </w:pPr>
            <w:r w:rsidRPr="00932654">
              <w:rPr>
                <w:rFonts w:eastAsia="Arial"/>
                <w:sz w:val="12"/>
                <w:szCs w:val="12"/>
              </w:rPr>
              <w:t>Fabricação de móveis e de produtos de indústrias diversas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2173A1" w14:textId="77777777" w:rsidR="003F2140" w:rsidRPr="00932654" w:rsidRDefault="003F2140" w:rsidP="009F686C">
            <w:pPr>
              <w:spacing w:after="0" w:line="240" w:lineRule="auto"/>
              <w:jc w:val="center"/>
              <w:rPr>
                <w:sz w:val="12"/>
                <w:szCs w:val="12"/>
              </w:rPr>
            </w:pPr>
            <w:r w:rsidRPr="00932654">
              <w:rPr>
                <w:rFonts w:eastAsia="Arial"/>
                <w:sz w:val="12"/>
                <w:szCs w:val="12"/>
              </w:rPr>
              <w:t>99,98%</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5DDA5B"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8E9A11" w14:textId="77777777" w:rsidR="003F2140" w:rsidRPr="00932654" w:rsidRDefault="003F2140" w:rsidP="009F686C">
            <w:pPr>
              <w:spacing w:after="0" w:line="240" w:lineRule="auto"/>
              <w:jc w:val="center"/>
              <w:rPr>
                <w:sz w:val="12"/>
                <w:szCs w:val="12"/>
              </w:rPr>
            </w:pPr>
            <w:r w:rsidRPr="00932654">
              <w:rPr>
                <w:rFonts w:eastAsia="Arial"/>
                <w:sz w:val="12"/>
                <w:szCs w:val="12"/>
              </w:rPr>
              <w:t>99,98%</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B9632E" w14:textId="77777777" w:rsidR="003F2140" w:rsidRPr="00932654" w:rsidRDefault="003F2140" w:rsidP="009F686C">
            <w:pPr>
              <w:spacing w:after="0" w:line="240" w:lineRule="auto"/>
              <w:jc w:val="center"/>
              <w:rPr>
                <w:sz w:val="12"/>
                <w:szCs w:val="12"/>
              </w:rPr>
            </w:pPr>
            <w:r w:rsidRPr="00932654">
              <w:rPr>
                <w:rFonts w:eastAsia="Arial"/>
                <w:sz w:val="12"/>
                <w:szCs w:val="12"/>
              </w:rPr>
              <w:t>13</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1EAFDA"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6F9C17FA"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445C20B" w14:textId="77777777" w:rsidR="003F2140" w:rsidRPr="00932654" w:rsidRDefault="003F2140" w:rsidP="009F686C">
            <w:pPr>
              <w:spacing w:after="0" w:line="240" w:lineRule="auto"/>
              <w:rPr>
                <w:sz w:val="12"/>
                <w:szCs w:val="12"/>
              </w:rPr>
            </w:pPr>
            <w:r w:rsidRPr="00932654">
              <w:rPr>
                <w:rFonts w:eastAsia="Arial"/>
                <w:b/>
                <w:sz w:val="12"/>
                <w:szCs w:val="12"/>
              </w:rPr>
              <w:t>3300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331DFAF" w14:textId="77777777" w:rsidR="003F2140" w:rsidRPr="00932654" w:rsidRDefault="003F2140" w:rsidP="009F686C">
            <w:pPr>
              <w:spacing w:after="0" w:line="240" w:lineRule="auto"/>
              <w:jc w:val="center"/>
              <w:rPr>
                <w:sz w:val="12"/>
                <w:szCs w:val="12"/>
              </w:rPr>
            </w:pPr>
            <w:r w:rsidRPr="00932654">
              <w:rPr>
                <w:rFonts w:eastAsia="Arial"/>
                <w:sz w:val="12"/>
                <w:szCs w:val="12"/>
              </w:rPr>
              <w:t>Manutenção, reparação e instalação de máquinas e equipamentos</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B5F258D"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C30580E" w14:textId="77777777" w:rsidR="003F2140" w:rsidRPr="00932654" w:rsidRDefault="003F2140" w:rsidP="009F686C">
            <w:pPr>
              <w:spacing w:after="0" w:line="240" w:lineRule="auto"/>
              <w:jc w:val="center"/>
              <w:rPr>
                <w:sz w:val="12"/>
                <w:szCs w:val="12"/>
              </w:rPr>
            </w:pPr>
            <w:r w:rsidRPr="00932654">
              <w:rPr>
                <w:rFonts w:eastAsia="Arial"/>
                <w:sz w:val="12"/>
                <w:szCs w:val="12"/>
              </w:rPr>
              <w:t>12,68%</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5AEF603" w14:textId="77777777" w:rsidR="003F2140" w:rsidRPr="00932654" w:rsidRDefault="003F2140" w:rsidP="009F686C">
            <w:pPr>
              <w:spacing w:after="0" w:line="240" w:lineRule="auto"/>
              <w:jc w:val="center"/>
              <w:rPr>
                <w:sz w:val="12"/>
                <w:szCs w:val="12"/>
              </w:rPr>
            </w:pPr>
            <w:r w:rsidRPr="00932654">
              <w:rPr>
                <w:rFonts w:eastAsia="Arial"/>
                <w:sz w:val="12"/>
                <w:szCs w:val="12"/>
              </w:rPr>
              <w:t>87,32%</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420C4A1" w14:textId="77777777" w:rsidR="003F2140" w:rsidRPr="00932654" w:rsidRDefault="003F2140" w:rsidP="009F686C">
            <w:pPr>
              <w:spacing w:after="0" w:line="240" w:lineRule="auto"/>
              <w:jc w:val="center"/>
              <w:rPr>
                <w:sz w:val="12"/>
                <w:szCs w:val="12"/>
              </w:rPr>
            </w:pPr>
            <w:r w:rsidRPr="00932654">
              <w:rPr>
                <w:rFonts w:eastAsia="Arial"/>
                <w:sz w:val="12"/>
                <w:szCs w:val="12"/>
              </w:rPr>
              <w:t>10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82431ED"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40D3996E"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50CB94" w14:textId="77777777" w:rsidR="003F2140" w:rsidRPr="00932654" w:rsidRDefault="003F2140" w:rsidP="009F686C">
            <w:pPr>
              <w:spacing w:after="0" w:line="240" w:lineRule="auto"/>
              <w:rPr>
                <w:sz w:val="12"/>
                <w:szCs w:val="12"/>
              </w:rPr>
            </w:pPr>
            <w:r w:rsidRPr="00932654">
              <w:rPr>
                <w:rFonts w:eastAsia="Arial"/>
                <w:b/>
                <w:sz w:val="12"/>
                <w:szCs w:val="12"/>
              </w:rPr>
              <w:t>3500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9ECD0D" w14:textId="77777777" w:rsidR="003F2140" w:rsidRPr="00932654" w:rsidRDefault="003F2140" w:rsidP="009F686C">
            <w:pPr>
              <w:spacing w:after="0" w:line="240" w:lineRule="auto"/>
              <w:jc w:val="center"/>
              <w:rPr>
                <w:sz w:val="12"/>
                <w:szCs w:val="12"/>
              </w:rPr>
            </w:pPr>
            <w:r w:rsidRPr="00932654">
              <w:rPr>
                <w:rFonts w:eastAsia="Arial"/>
                <w:sz w:val="12"/>
                <w:szCs w:val="12"/>
              </w:rPr>
              <w:t>Energia elétrica, gás natural e outras utilidades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2D2EDB"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6B7E2C" w14:textId="77777777" w:rsidR="003F2140" w:rsidRPr="00932654" w:rsidRDefault="003F2140" w:rsidP="009F686C">
            <w:pPr>
              <w:spacing w:after="0" w:line="240" w:lineRule="auto"/>
              <w:jc w:val="center"/>
              <w:rPr>
                <w:sz w:val="12"/>
                <w:szCs w:val="12"/>
              </w:rPr>
            </w:pPr>
            <w:r w:rsidRPr="00932654">
              <w:rPr>
                <w:rFonts w:eastAsia="Arial"/>
                <w:sz w:val="12"/>
                <w:szCs w:val="12"/>
              </w:rPr>
              <w:t>97,23%</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D43187" w14:textId="77777777" w:rsidR="003F2140" w:rsidRPr="00932654" w:rsidRDefault="003F2140" w:rsidP="009F686C">
            <w:pPr>
              <w:spacing w:after="0" w:line="240" w:lineRule="auto"/>
              <w:jc w:val="center"/>
              <w:rPr>
                <w:sz w:val="12"/>
                <w:szCs w:val="12"/>
              </w:rPr>
            </w:pPr>
            <w:r w:rsidRPr="00932654">
              <w:rPr>
                <w:rFonts w:eastAsia="Arial"/>
                <w:sz w:val="12"/>
                <w:szCs w:val="12"/>
              </w:rPr>
              <w:t>2,77%</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7CF62F" w14:textId="77777777" w:rsidR="003F2140" w:rsidRPr="00932654" w:rsidRDefault="003F2140" w:rsidP="009F686C">
            <w:pPr>
              <w:spacing w:after="0" w:line="240" w:lineRule="auto"/>
              <w:jc w:val="center"/>
              <w:rPr>
                <w:sz w:val="12"/>
                <w:szCs w:val="12"/>
              </w:rPr>
            </w:pPr>
            <w:r w:rsidRPr="00932654">
              <w:rPr>
                <w:rFonts w:eastAsia="Arial"/>
                <w:sz w:val="12"/>
                <w:szCs w:val="12"/>
              </w:rPr>
              <w:t>6</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FD69E1"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35884826"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0B1EFC0" w14:textId="77777777" w:rsidR="003F2140" w:rsidRPr="00932654" w:rsidRDefault="003F2140" w:rsidP="009F686C">
            <w:pPr>
              <w:spacing w:after="0" w:line="240" w:lineRule="auto"/>
              <w:rPr>
                <w:sz w:val="12"/>
                <w:szCs w:val="12"/>
              </w:rPr>
            </w:pPr>
            <w:r w:rsidRPr="00932654">
              <w:rPr>
                <w:rFonts w:eastAsia="Arial"/>
                <w:b/>
                <w:sz w:val="12"/>
                <w:szCs w:val="12"/>
              </w:rPr>
              <w:t>3680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547439D" w14:textId="77777777" w:rsidR="003F2140" w:rsidRPr="00932654" w:rsidRDefault="003F2140" w:rsidP="009F686C">
            <w:pPr>
              <w:spacing w:after="0" w:line="240" w:lineRule="auto"/>
              <w:jc w:val="center"/>
              <w:rPr>
                <w:sz w:val="12"/>
                <w:szCs w:val="12"/>
              </w:rPr>
            </w:pPr>
            <w:r w:rsidRPr="00932654">
              <w:rPr>
                <w:rFonts w:eastAsia="Arial"/>
                <w:sz w:val="12"/>
                <w:szCs w:val="12"/>
              </w:rPr>
              <w:t>Água, esgoto e gestão de resíduos</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9F98D9D" w14:textId="77777777" w:rsidR="003F2140" w:rsidRPr="00932654" w:rsidRDefault="003F2140" w:rsidP="009F686C">
            <w:pPr>
              <w:spacing w:after="0" w:line="240" w:lineRule="auto"/>
              <w:jc w:val="center"/>
              <w:rPr>
                <w:sz w:val="12"/>
                <w:szCs w:val="12"/>
              </w:rPr>
            </w:pPr>
            <w:r w:rsidRPr="00932654">
              <w:rPr>
                <w:rFonts w:eastAsia="Arial"/>
                <w:sz w:val="12"/>
                <w:szCs w:val="12"/>
              </w:rPr>
              <w:t>100,01%</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5BAA6FD" w14:textId="77777777" w:rsidR="003F2140" w:rsidRPr="00932654" w:rsidRDefault="003F2140" w:rsidP="009F686C">
            <w:pPr>
              <w:spacing w:after="0" w:line="240" w:lineRule="auto"/>
              <w:jc w:val="center"/>
              <w:rPr>
                <w:sz w:val="12"/>
                <w:szCs w:val="12"/>
              </w:rPr>
            </w:pPr>
            <w:r w:rsidRPr="00932654">
              <w:rPr>
                <w:rFonts w:eastAsia="Arial"/>
                <w:sz w:val="12"/>
                <w:szCs w:val="12"/>
              </w:rPr>
              <w:t>91,21%</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4A5016B" w14:textId="77777777" w:rsidR="003F2140" w:rsidRPr="00932654" w:rsidRDefault="003F2140" w:rsidP="009F686C">
            <w:pPr>
              <w:spacing w:after="0" w:line="240" w:lineRule="auto"/>
              <w:jc w:val="center"/>
              <w:rPr>
                <w:sz w:val="12"/>
                <w:szCs w:val="12"/>
              </w:rPr>
            </w:pPr>
            <w:r w:rsidRPr="00932654">
              <w:rPr>
                <w:rFonts w:eastAsia="Arial"/>
                <w:sz w:val="12"/>
                <w:szCs w:val="12"/>
              </w:rPr>
              <w:t>8,80%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934209D" w14:textId="77777777" w:rsidR="003F2140" w:rsidRPr="00932654" w:rsidRDefault="003F2140" w:rsidP="009F686C">
            <w:pPr>
              <w:spacing w:after="0" w:line="240" w:lineRule="auto"/>
              <w:jc w:val="center"/>
              <w:rPr>
                <w:sz w:val="12"/>
                <w:szCs w:val="12"/>
              </w:rPr>
            </w:pPr>
            <w:r w:rsidRPr="00932654">
              <w:rPr>
                <w:rFonts w:eastAsia="Arial"/>
                <w:sz w:val="12"/>
                <w:szCs w:val="12"/>
              </w:rPr>
              <w:t>11</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FD41075"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737D3EC8"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44A628" w14:textId="77777777" w:rsidR="003F2140" w:rsidRPr="00932654" w:rsidRDefault="003F2140" w:rsidP="009F686C">
            <w:pPr>
              <w:spacing w:after="0" w:line="240" w:lineRule="auto"/>
              <w:rPr>
                <w:sz w:val="12"/>
                <w:szCs w:val="12"/>
              </w:rPr>
            </w:pPr>
            <w:r w:rsidRPr="00932654">
              <w:rPr>
                <w:rFonts w:eastAsia="Arial"/>
                <w:b/>
                <w:sz w:val="12"/>
                <w:szCs w:val="12"/>
              </w:rPr>
              <w:t>4180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A729E5" w14:textId="77777777" w:rsidR="003F2140" w:rsidRPr="00932654" w:rsidRDefault="003F2140" w:rsidP="009F686C">
            <w:pPr>
              <w:spacing w:after="0" w:line="240" w:lineRule="auto"/>
              <w:jc w:val="center"/>
              <w:rPr>
                <w:sz w:val="12"/>
                <w:szCs w:val="12"/>
              </w:rPr>
            </w:pPr>
            <w:r w:rsidRPr="00932654">
              <w:rPr>
                <w:rFonts w:eastAsia="Arial"/>
                <w:sz w:val="12"/>
                <w:szCs w:val="12"/>
              </w:rPr>
              <w:t>Construção</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FEF61C" w14:textId="77777777" w:rsidR="003F2140" w:rsidRPr="00932654" w:rsidRDefault="003F2140" w:rsidP="009F686C">
            <w:pPr>
              <w:spacing w:after="0" w:line="240" w:lineRule="auto"/>
              <w:jc w:val="center"/>
              <w:rPr>
                <w:sz w:val="12"/>
                <w:szCs w:val="12"/>
              </w:rPr>
            </w:pPr>
            <w:r w:rsidRPr="00932654">
              <w:rPr>
                <w:rFonts w:eastAsia="Arial"/>
                <w:sz w:val="12"/>
                <w:szCs w:val="12"/>
              </w:rPr>
              <w:t>100,01%</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344153" w14:textId="77777777" w:rsidR="003F2140" w:rsidRPr="00932654" w:rsidRDefault="003F2140" w:rsidP="009F686C">
            <w:pPr>
              <w:spacing w:after="0" w:line="240" w:lineRule="auto"/>
              <w:jc w:val="center"/>
              <w:rPr>
                <w:sz w:val="12"/>
                <w:szCs w:val="12"/>
              </w:rPr>
            </w:pPr>
            <w:r w:rsidRPr="00932654">
              <w:rPr>
                <w:rFonts w:eastAsia="Arial"/>
                <w:sz w:val="12"/>
                <w:szCs w:val="12"/>
              </w:rPr>
              <w:t>77,71%</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BAECFC" w14:textId="77777777" w:rsidR="003F2140" w:rsidRPr="00932654" w:rsidRDefault="003F2140" w:rsidP="009F686C">
            <w:pPr>
              <w:spacing w:after="0" w:line="240" w:lineRule="auto"/>
              <w:jc w:val="center"/>
              <w:rPr>
                <w:sz w:val="12"/>
                <w:szCs w:val="12"/>
              </w:rPr>
            </w:pPr>
            <w:r w:rsidRPr="00932654">
              <w:rPr>
                <w:rFonts w:eastAsia="Arial"/>
                <w:sz w:val="12"/>
                <w:szCs w:val="12"/>
              </w:rPr>
              <w:t>22,30%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226599" w14:textId="77777777" w:rsidR="003F2140" w:rsidRPr="00932654" w:rsidRDefault="003F2140" w:rsidP="009F686C">
            <w:pPr>
              <w:spacing w:after="0" w:line="240" w:lineRule="auto"/>
              <w:jc w:val="center"/>
              <w:rPr>
                <w:sz w:val="12"/>
                <w:szCs w:val="12"/>
              </w:rPr>
            </w:pPr>
            <w:r w:rsidRPr="00932654">
              <w:rPr>
                <w:rFonts w:eastAsia="Arial"/>
                <w:sz w:val="12"/>
                <w:szCs w:val="12"/>
              </w:rPr>
              <w:t>21</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A0878E"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1E21599A"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6DE6396" w14:textId="77777777" w:rsidR="003F2140" w:rsidRPr="00932654" w:rsidRDefault="003F2140" w:rsidP="009F686C">
            <w:pPr>
              <w:spacing w:after="0" w:line="240" w:lineRule="auto"/>
              <w:rPr>
                <w:sz w:val="12"/>
                <w:szCs w:val="12"/>
              </w:rPr>
            </w:pPr>
            <w:r w:rsidRPr="00932654">
              <w:rPr>
                <w:rFonts w:eastAsia="Arial"/>
                <w:b/>
                <w:sz w:val="12"/>
                <w:szCs w:val="12"/>
              </w:rPr>
              <w:t>4580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C9F3EBE" w14:textId="77777777" w:rsidR="003F2140" w:rsidRPr="00932654" w:rsidRDefault="003F2140" w:rsidP="009F686C">
            <w:pPr>
              <w:spacing w:after="0" w:line="240" w:lineRule="auto"/>
              <w:jc w:val="center"/>
              <w:rPr>
                <w:sz w:val="12"/>
                <w:szCs w:val="12"/>
              </w:rPr>
            </w:pPr>
            <w:r w:rsidRPr="00932654">
              <w:rPr>
                <w:rFonts w:eastAsia="Arial"/>
                <w:sz w:val="12"/>
                <w:szCs w:val="12"/>
              </w:rPr>
              <w:t>Comércio por atacado e varejo</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436E347"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8B9F5FC"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11E7A32"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942AC19" w14:textId="77777777" w:rsidR="003F2140" w:rsidRPr="00932654" w:rsidRDefault="003F2140" w:rsidP="009F686C">
            <w:pPr>
              <w:spacing w:after="0" w:line="240" w:lineRule="auto"/>
              <w:jc w:val="center"/>
              <w:rPr>
                <w:sz w:val="12"/>
                <w:szCs w:val="12"/>
              </w:rPr>
            </w:pPr>
            <w:r w:rsidRPr="00932654">
              <w:rPr>
                <w:rFonts w:eastAsia="Arial"/>
                <w:sz w:val="12"/>
                <w:szCs w:val="12"/>
              </w:rPr>
              <w:t>2</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DD1366A"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41A35330"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771B4D" w14:textId="77777777" w:rsidR="003F2140" w:rsidRPr="00932654" w:rsidRDefault="003F2140" w:rsidP="009F686C">
            <w:pPr>
              <w:spacing w:after="0" w:line="240" w:lineRule="auto"/>
              <w:rPr>
                <w:sz w:val="12"/>
                <w:szCs w:val="12"/>
              </w:rPr>
            </w:pPr>
            <w:r w:rsidRPr="00932654">
              <w:rPr>
                <w:rFonts w:eastAsia="Arial"/>
                <w:b/>
                <w:sz w:val="12"/>
                <w:szCs w:val="12"/>
              </w:rPr>
              <w:t>4900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5F0ED8" w14:textId="77777777" w:rsidR="003F2140" w:rsidRPr="00932654" w:rsidRDefault="003F2140" w:rsidP="009F686C">
            <w:pPr>
              <w:spacing w:after="0" w:line="240" w:lineRule="auto"/>
              <w:jc w:val="center"/>
              <w:rPr>
                <w:sz w:val="12"/>
                <w:szCs w:val="12"/>
              </w:rPr>
            </w:pPr>
            <w:r w:rsidRPr="00932654">
              <w:rPr>
                <w:rFonts w:eastAsia="Arial"/>
                <w:sz w:val="12"/>
                <w:szCs w:val="12"/>
              </w:rPr>
              <w:t>Transporte terrestre</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C9654F"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408235" w14:textId="77777777" w:rsidR="003F2140" w:rsidRPr="00932654" w:rsidRDefault="003F2140" w:rsidP="009F686C">
            <w:pPr>
              <w:spacing w:after="0" w:line="240" w:lineRule="auto"/>
              <w:jc w:val="center"/>
              <w:rPr>
                <w:sz w:val="12"/>
                <w:szCs w:val="12"/>
              </w:rPr>
            </w:pPr>
            <w:r w:rsidRPr="00932654">
              <w:rPr>
                <w:rFonts w:eastAsia="Arial"/>
                <w:sz w:val="12"/>
                <w:szCs w:val="12"/>
              </w:rPr>
              <w:t>99,83%</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D0047E" w14:textId="77777777" w:rsidR="003F2140" w:rsidRPr="00932654" w:rsidRDefault="003F2140" w:rsidP="009F686C">
            <w:pPr>
              <w:spacing w:after="0" w:line="240" w:lineRule="auto"/>
              <w:jc w:val="center"/>
              <w:rPr>
                <w:sz w:val="12"/>
                <w:szCs w:val="12"/>
              </w:rPr>
            </w:pPr>
            <w:r w:rsidRPr="00932654">
              <w:rPr>
                <w:rFonts w:eastAsia="Arial"/>
                <w:sz w:val="12"/>
                <w:szCs w:val="12"/>
              </w:rPr>
              <w:t>0,17%</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493C6E" w14:textId="77777777" w:rsidR="003F2140" w:rsidRPr="00932654" w:rsidRDefault="003F2140" w:rsidP="009F686C">
            <w:pPr>
              <w:spacing w:after="0" w:line="240" w:lineRule="auto"/>
              <w:jc w:val="center"/>
              <w:rPr>
                <w:sz w:val="12"/>
                <w:szCs w:val="12"/>
              </w:rPr>
            </w:pPr>
            <w:r w:rsidRPr="00932654">
              <w:rPr>
                <w:rFonts w:eastAsia="Arial"/>
                <w:sz w:val="12"/>
                <w:szCs w:val="12"/>
              </w:rPr>
              <w:t>4</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9FF5BF"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1AB6BD9B"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1BB381F" w14:textId="77777777" w:rsidR="003F2140" w:rsidRPr="00932654" w:rsidRDefault="003F2140" w:rsidP="009F686C">
            <w:pPr>
              <w:spacing w:after="0" w:line="240" w:lineRule="auto"/>
              <w:rPr>
                <w:sz w:val="12"/>
                <w:szCs w:val="12"/>
              </w:rPr>
            </w:pPr>
            <w:r w:rsidRPr="00932654">
              <w:rPr>
                <w:rFonts w:eastAsia="Arial"/>
                <w:b/>
                <w:sz w:val="12"/>
                <w:szCs w:val="12"/>
              </w:rPr>
              <w:t>5280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664D560" w14:textId="77777777" w:rsidR="003F2140" w:rsidRPr="00932654" w:rsidRDefault="003F2140" w:rsidP="009F686C">
            <w:pPr>
              <w:spacing w:after="0" w:line="240" w:lineRule="auto"/>
              <w:jc w:val="center"/>
              <w:rPr>
                <w:sz w:val="12"/>
                <w:szCs w:val="12"/>
              </w:rPr>
            </w:pPr>
            <w:r w:rsidRPr="00932654">
              <w:rPr>
                <w:rFonts w:eastAsia="Arial"/>
                <w:sz w:val="12"/>
                <w:szCs w:val="12"/>
              </w:rPr>
              <w:t>Armazenamento, atividades auxiliares dos transportes e correio</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55AB518"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3E21EE0"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4C76A51"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1467155" w14:textId="77777777" w:rsidR="003F2140" w:rsidRPr="00932654" w:rsidRDefault="003F2140" w:rsidP="009F686C">
            <w:pPr>
              <w:spacing w:after="0" w:line="240" w:lineRule="auto"/>
              <w:jc w:val="center"/>
              <w:rPr>
                <w:sz w:val="12"/>
                <w:szCs w:val="12"/>
              </w:rPr>
            </w:pPr>
            <w:r w:rsidRPr="00932654">
              <w:rPr>
                <w:rFonts w:eastAsia="Arial"/>
                <w:sz w:val="12"/>
                <w:szCs w:val="12"/>
              </w:rPr>
              <w:t>2</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6767D6E"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56D8613B"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949236" w14:textId="77777777" w:rsidR="003F2140" w:rsidRPr="00932654" w:rsidRDefault="003F2140" w:rsidP="009F686C">
            <w:pPr>
              <w:spacing w:after="0" w:line="240" w:lineRule="auto"/>
              <w:rPr>
                <w:sz w:val="12"/>
                <w:szCs w:val="12"/>
              </w:rPr>
            </w:pPr>
            <w:r w:rsidRPr="00932654">
              <w:rPr>
                <w:rFonts w:eastAsia="Arial"/>
                <w:b/>
                <w:sz w:val="12"/>
                <w:szCs w:val="12"/>
              </w:rPr>
              <w:t>5600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BA1695" w14:textId="77777777" w:rsidR="003F2140" w:rsidRPr="00932654" w:rsidRDefault="003F2140" w:rsidP="009F686C">
            <w:pPr>
              <w:spacing w:after="0" w:line="240" w:lineRule="auto"/>
              <w:jc w:val="center"/>
              <w:rPr>
                <w:sz w:val="12"/>
                <w:szCs w:val="12"/>
              </w:rPr>
            </w:pPr>
            <w:r w:rsidRPr="00932654">
              <w:rPr>
                <w:rFonts w:eastAsia="Arial"/>
                <w:sz w:val="12"/>
                <w:szCs w:val="12"/>
              </w:rPr>
              <w:t>Alimentação</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011A6F"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5FF908"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E1602D"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338800" w14:textId="77777777" w:rsidR="003F2140" w:rsidRPr="00932654" w:rsidRDefault="003F2140" w:rsidP="009F686C">
            <w:pPr>
              <w:spacing w:after="0" w:line="240" w:lineRule="auto"/>
              <w:jc w:val="center"/>
              <w:rPr>
                <w:sz w:val="12"/>
                <w:szCs w:val="12"/>
              </w:rPr>
            </w:pPr>
            <w:r w:rsidRPr="00932654">
              <w:rPr>
                <w:rFonts w:eastAsia="Arial"/>
                <w:sz w:val="12"/>
                <w:szCs w:val="12"/>
              </w:rPr>
              <w:t>1</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F51FFA"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18C5F368"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617031B" w14:textId="77777777" w:rsidR="003F2140" w:rsidRPr="00932654" w:rsidRDefault="003F2140" w:rsidP="009F686C">
            <w:pPr>
              <w:spacing w:after="0" w:line="240" w:lineRule="auto"/>
              <w:rPr>
                <w:sz w:val="12"/>
                <w:szCs w:val="12"/>
              </w:rPr>
            </w:pPr>
            <w:r w:rsidRPr="00932654">
              <w:rPr>
                <w:rFonts w:eastAsia="Arial"/>
                <w:b/>
                <w:sz w:val="12"/>
                <w:szCs w:val="12"/>
              </w:rPr>
              <w:t>5980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BDEEC9C" w14:textId="77777777" w:rsidR="003F2140" w:rsidRPr="00932654" w:rsidRDefault="003F2140" w:rsidP="009F686C">
            <w:pPr>
              <w:spacing w:after="0" w:line="240" w:lineRule="auto"/>
              <w:jc w:val="center"/>
              <w:rPr>
                <w:sz w:val="12"/>
                <w:szCs w:val="12"/>
              </w:rPr>
            </w:pPr>
            <w:r w:rsidRPr="00932654">
              <w:rPr>
                <w:rFonts w:eastAsia="Arial"/>
                <w:sz w:val="12"/>
                <w:szCs w:val="12"/>
              </w:rPr>
              <w:t>Atividades de televisão, rádio, cinema e gravação/edição de som e imagem</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22819A7"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76CF49C"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9F0CF73"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6535341" w14:textId="77777777" w:rsidR="003F2140" w:rsidRPr="00932654" w:rsidRDefault="003F2140" w:rsidP="009F686C">
            <w:pPr>
              <w:spacing w:after="0" w:line="240" w:lineRule="auto"/>
              <w:jc w:val="center"/>
              <w:rPr>
                <w:sz w:val="12"/>
                <w:szCs w:val="12"/>
              </w:rPr>
            </w:pPr>
            <w:r w:rsidRPr="00932654">
              <w:rPr>
                <w:rFonts w:eastAsia="Arial"/>
                <w:sz w:val="12"/>
                <w:szCs w:val="12"/>
              </w:rPr>
              <w:t>1</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5ADD4B5"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796BAF7E"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17937A" w14:textId="77777777" w:rsidR="003F2140" w:rsidRPr="00932654" w:rsidRDefault="003F2140" w:rsidP="009F686C">
            <w:pPr>
              <w:spacing w:after="0" w:line="240" w:lineRule="auto"/>
              <w:rPr>
                <w:sz w:val="12"/>
                <w:szCs w:val="12"/>
              </w:rPr>
            </w:pPr>
            <w:r w:rsidRPr="00932654">
              <w:rPr>
                <w:rFonts w:eastAsia="Arial"/>
                <w:b/>
                <w:sz w:val="12"/>
                <w:szCs w:val="12"/>
              </w:rPr>
              <w:t>6100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81A017" w14:textId="77777777" w:rsidR="003F2140" w:rsidRPr="00932654" w:rsidRDefault="003F2140" w:rsidP="009F686C">
            <w:pPr>
              <w:spacing w:after="0" w:line="240" w:lineRule="auto"/>
              <w:jc w:val="center"/>
              <w:rPr>
                <w:sz w:val="12"/>
                <w:szCs w:val="12"/>
              </w:rPr>
            </w:pPr>
            <w:r w:rsidRPr="00932654">
              <w:rPr>
                <w:rFonts w:eastAsia="Arial"/>
                <w:sz w:val="12"/>
                <w:szCs w:val="12"/>
              </w:rPr>
              <w:t>Telecomunicações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E75411"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90F57B"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263957"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728748" w14:textId="77777777" w:rsidR="003F2140" w:rsidRPr="00932654" w:rsidRDefault="003F2140" w:rsidP="009F686C">
            <w:pPr>
              <w:spacing w:after="0" w:line="240" w:lineRule="auto"/>
              <w:jc w:val="center"/>
              <w:rPr>
                <w:sz w:val="12"/>
                <w:szCs w:val="12"/>
              </w:rPr>
            </w:pPr>
            <w:r w:rsidRPr="00932654">
              <w:rPr>
                <w:rFonts w:eastAsia="Arial"/>
                <w:sz w:val="12"/>
                <w:szCs w:val="12"/>
              </w:rPr>
              <w:t>4</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BCDCB4"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58792EEE"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3386744" w14:textId="77777777" w:rsidR="003F2140" w:rsidRPr="00932654" w:rsidRDefault="003F2140" w:rsidP="009F686C">
            <w:pPr>
              <w:spacing w:after="0" w:line="240" w:lineRule="auto"/>
              <w:rPr>
                <w:sz w:val="12"/>
                <w:szCs w:val="12"/>
              </w:rPr>
            </w:pPr>
            <w:r w:rsidRPr="00932654">
              <w:rPr>
                <w:rFonts w:eastAsia="Arial"/>
                <w:b/>
                <w:sz w:val="12"/>
                <w:szCs w:val="12"/>
              </w:rPr>
              <w:t>6280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5DE6429" w14:textId="77777777" w:rsidR="003F2140" w:rsidRPr="00932654" w:rsidRDefault="003F2140" w:rsidP="009F686C">
            <w:pPr>
              <w:spacing w:after="0" w:line="240" w:lineRule="auto"/>
              <w:jc w:val="center"/>
              <w:rPr>
                <w:sz w:val="12"/>
                <w:szCs w:val="12"/>
              </w:rPr>
            </w:pPr>
            <w:r w:rsidRPr="00932654">
              <w:rPr>
                <w:rFonts w:eastAsia="Arial"/>
                <w:sz w:val="12"/>
                <w:szCs w:val="12"/>
              </w:rPr>
              <w:t>Desenvolvimento de sistemas e outros serviços de informação</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FB5452D"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82B7F61"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7C27045"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95A0491" w14:textId="77777777" w:rsidR="003F2140" w:rsidRPr="00932654" w:rsidRDefault="003F2140" w:rsidP="009F686C">
            <w:pPr>
              <w:spacing w:after="0" w:line="240" w:lineRule="auto"/>
              <w:jc w:val="center"/>
              <w:rPr>
                <w:sz w:val="12"/>
                <w:szCs w:val="12"/>
              </w:rPr>
            </w:pPr>
            <w:r w:rsidRPr="00932654">
              <w:rPr>
                <w:rFonts w:eastAsia="Arial"/>
                <w:sz w:val="12"/>
                <w:szCs w:val="12"/>
              </w:rPr>
              <w:t>1</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D6E3879"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50FEA6EA"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0A4A69" w14:textId="77777777" w:rsidR="003F2140" w:rsidRPr="00932654" w:rsidRDefault="003F2140" w:rsidP="009F686C">
            <w:pPr>
              <w:spacing w:after="0" w:line="240" w:lineRule="auto"/>
              <w:rPr>
                <w:sz w:val="12"/>
                <w:szCs w:val="12"/>
              </w:rPr>
            </w:pPr>
            <w:r w:rsidRPr="00932654">
              <w:rPr>
                <w:rFonts w:eastAsia="Arial"/>
                <w:b/>
                <w:sz w:val="12"/>
                <w:szCs w:val="12"/>
              </w:rPr>
              <w:t>7180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D571D6" w14:textId="77777777" w:rsidR="003F2140" w:rsidRPr="00932654" w:rsidRDefault="003F2140" w:rsidP="009F686C">
            <w:pPr>
              <w:spacing w:after="0" w:line="240" w:lineRule="auto"/>
              <w:jc w:val="center"/>
              <w:rPr>
                <w:sz w:val="12"/>
                <w:szCs w:val="12"/>
              </w:rPr>
            </w:pPr>
            <w:r w:rsidRPr="00932654">
              <w:rPr>
                <w:rFonts w:eastAsia="Arial"/>
                <w:sz w:val="12"/>
                <w:szCs w:val="12"/>
              </w:rPr>
              <w:t>Serviços de arquitetura, engenharia, testes/análises técnicas e P &amp; D</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7D1AD3"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7AE2B2"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57C2E4"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DCAB52" w14:textId="77777777" w:rsidR="003F2140" w:rsidRPr="00932654" w:rsidRDefault="003F2140" w:rsidP="009F686C">
            <w:pPr>
              <w:spacing w:after="0" w:line="240" w:lineRule="auto"/>
              <w:jc w:val="center"/>
              <w:rPr>
                <w:sz w:val="12"/>
                <w:szCs w:val="12"/>
              </w:rPr>
            </w:pPr>
            <w:r w:rsidRPr="00932654">
              <w:rPr>
                <w:rFonts w:eastAsia="Arial"/>
                <w:sz w:val="12"/>
                <w:szCs w:val="12"/>
              </w:rPr>
              <w:t>1</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A56ACA"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659B79E8"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4564F8D" w14:textId="77777777" w:rsidR="003F2140" w:rsidRPr="00932654" w:rsidRDefault="003F2140" w:rsidP="009F686C">
            <w:pPr>
              <w:spacing w:after="0" w:line="240" w:lineRule="auto"/>
              <w:rPr>
                <w:sz w:val="12"/>
                <w:szCs w:val="12"/>
              </w:rPr>
            </w:pPr>
            <w:r w:rsidRPr="00932654">
              <w:rPr>
                <w:rFonts w:eastAsia="Arial"/>
                <w:b/>
                <w:sz w:val="12"/>
                <w:szCs w:val="12"/>
              </w:rPr>
              <w:t>7700</w:t>
            </w:r>
          </w:p>
        </w:tc>
        <w:tc>
          <w:tcPr>
            <w:tcW w:w="6123"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E36A752" w14:textId="77777777" w:rsidR="003F2140" w:rsidRPr="00932654" w:rsidRDefault="003F2140" w:rsidP="009F686C">
            <w:pPr>
              <w:spacing w:after="0" w:line="240" w:lineRule="auto"/>
              <w:jc w:val="center"/>
              <w:rPr>
                <w:sz w:val="12"/>
                <w:szCs w:val="12"/>
              </w:rPr>
            </w:pPr>
            <w:r w:rsidRPr="00932654">
              <w:rPr>
                <w:rFonts w:eastAsia="Arial"/>
                <w:sz w:val="12"/>
                <w:szCs w:val="12"/>
              </w:rPr>
              <w:t>Aluguéis não-imobiliários e gestão de ativos de propriedade intelectual</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1BDB91F"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673CD47"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6396EFA9"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075228D" w14:textId="77777777" w:rsidR="003F2140" w:rsidRPr="00932654" w:rsidRDefault="003F2140" w:rsidP="009F686C">
            <w:pPr>
              <w:spacing w:after="0" w:line="240" w:lineRule="auto"/>
              <w:jc w:val="center"/>
              <w:rPr>
                <w:sz w:val="12"/>
                <w:szCs w:val="12"/>
              </w:rPr>
            </w:pPr>
            <w:r w:rsidRPr="00932654">
              <w:rPr>
                <w:rFonts w:eastAsia="Arial"/>
                <w:sz w:val="12"/>
                <w:szCs w:val="12"/>
              </w:rPr>
              <w:t>1</w:t>
            </w:r>
          </w:p>
        </w:tc>
        <w:tc>
          <w:tcPr>
            <w:tcW w:w="1020"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8BB543D"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r w:rsidR="003F2140" w:rsidRPr="00932654" w14:paraId="75597420" w14:textId="77777777" w:rsidTr="00DC4023">
        <w:trPr>
          <w:jc w:val="center"/>
        </w:trPr>
        <w:tc>
          <w:tcPr>
            <w:tcW w:w="90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A099A4" w14:textId="77777777" w:rsidR="003F2140" w:rsidRPr="00932654" w:rsidRDefault="003F2140" w:rsidP="009F686C">
            <w:pPr>
              <w:spacing w:after="0" w:line="240" w:lineRule="auto"/>
              <w:rPr>
                <w:sz w:val="12"/>
                <w:szCs w:val="12"/>
              </w:rPr>
            </w:pPr>
            <w:r w:rsidRPr="00932654">
              <w:rPr>
                <w:rFonts w:eastAsia="Arial"/>
                <w:b/>
                <w:sz w:val="12"/>
                <w:szCs w:val="12"/>
              </w:rPr>
              <w:t>9080</w:t>
            </w:r>
          </w:p>
        </w:tc>
        <w:tc>
          <w:tcPr>
            <w:tcW w:w="61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32F2AE" w14:textId="77777777" w:rsidR="003F2140" w:rsidRPr="00932654" w:rsidRDefault="003F2140" w:rsidP="009F686C">
            <w:pPr>
              <w:spacing w:after="0" w:line="240" w:lineRule="auto"/>
              <w:jc w:val="center"/>
              <w:rPr>
                <w:sz w:val="12"/>
                <w:szCs w:val="12"/>
              </w:rPr>
            </w:pPr>
            <w:r w:rsidRPr="00932654">
              <w:rPr>
                <w:rFonts w:eastAsia="Arial"/>
                <w:sz w:val="12"/>
                <w:szCs w:val="12"/>
              </w:rPr>
              <w:t>Atividades artísticas, criativas e de espetáculos</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94EFB4"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BC94D9" w14:textId="77777777" w:rsidR="003F2140" w:rsidRPr="00932654" w:rsidRDefault="003F2140" w:rsidP="009F686C">
            <w:pPr>
              <w:spacing w:after="0" w:line="240" w:lineRule="auto"/>
              <w:jc w:val="center"/>
              <w:rPr>
                <w:sz w:val="12"/>
                <w:szCs w:val="12"/>
              </w:rPr>
            </w:pPr>
            <w:r w:rsidRPr="00932654">
              <w:rPr>
                <w:rFonts w:eastAsia="Arial"/>
                <w:sz w:val="12"/>
                <w:szCs w:val="12"/>
              </w:rPr>
              <w:t>0,00%</w:t>
            </w:r>
          </w:p>
        </w:tc>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A7151B" w14:textId="77777777" w:rsidR="003F2140" w:rsidRPr="00932654" w:rsidRDefault="003F2140" w:rsidP="009F686C">
            <w:pPr>
              <w:spacing w:after="0" w:line="240" w:lineRule="auto"/>
              <w:jc w:val="center"/>
              <w:rPr>
                <w:sz w:val="12"/>
                <w:szCs w:val="12"/>
              </w:rPr>
            </w:pPr>
            <w:r w:rsidRPr="00932654">
              <w:rPr>
                <w:rFonts w:eastAsia="Arial"/>
                <w:sz w:val="12"/>
                <w:szCs w:val="12"/>
              </w:rPr>
              <w:t>100,00%</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E1A991" w14:textId="77777777" w:rsidR="003F2140" w:rsidRPr="00932654" w:rsidRDefault="003F2140" w:rsidP="009F686C">
            <w:pPr>
              <w:spacing w:after="0" w:line="240" w:lineRule="auto"/>
              <w:jc w:val="center"/>
              <w:rPr>
                <w:sz w:val="12"/>
                <w:szCs w:val="12"/>
              </w:rPr>
            </w:pPr>
            <w:r w:rsidRPr="00932654">
              <w:rPr>
                <w:rFonts w:eastAsia="Arial"/>
                <w:sz w:val="12"/>
                <w:szCs w:val="12"/>
              </w:rPr>
              <w:t>1</w:t>
            </w:r>
          </w:p>
        </w:tc>
        <w:tc>
          <w:tcPr>
            <w:tcW w:w="10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32E3CA" w14:textId="77777777" w:rsidR="003F2140" w:rsidRPr="00932654" w:rsidRDefault="003F2140" w:rsidP="009F686C">
            <w:pPr>
              <w:spacing w:after="0" w:line="240" w:lineRule="auto"/>
              <w:jc w:val="center"/>
              <w:rPr>
                <w:sz w:val="12"/>
                <w:szCs w:val="12"/>
              </w:rPr>
            </w:pPr>
            <w:r w:rsidRPr="00932654">
              <w:rPr>
                <w:rFonts w:eastAsia="Arial"/>
                <w:sz w:val="12"/>
                <w:szCs w:val="12"/>
              </w:rPr>
              <w:t>OK</w:t>
            </w:r>
          </w:p>
        </w:tc>
      </w:tr>
    </w:tbl>
    <w:p w14:paraId="03C8F53A" w14:textId="77777777" w:rsidR="003F2140" w:rsidRPr="00932654" w:rsidRDefault="003F2140" w:rsidP="009F686C">
      <w:pPr>
        <w:spacing w:before="40" w:line="360" w:lineRule="auto"/>
        <w:rPr>
          <w:bCs/>
        </w:rPr>
      </w:pPr>
      <w:r w:rsidRPr="00932654">
        <w:rPr>
          <w:rFonts w:eastAsia="Arial"/>
          <w:b/>
        </w:rPr>
        <w:t xml:space="preserve">Fonte: </w:t>
      </w:r>
      <w:r w:rsidRPr="00932654">
        <w:rPr>
          <w:rFonts w:eastAsia="Arial"/>
          <w:bCs/>
        </w:rPr>
        <w:t>Elaboração própria com base nos resultados da pesquisa.</w:t>
      </w:r>
    </w:p>
    <w:p w14:paraId="3EE62856" w14:textId="68087887" w:rsidR="003F2140" w:rsidRPr="00932654" w:rsidRDefault="003F2140" w:rsidP="009F686C">
      <w:pPr>
        <w:pStyle w:val="Ttulo2"/>
        <w:spacing w:line="360" w:lineRule="auto"/>
        <w:rPr>
          <w:rFonts w:asciiTheme="minorHAnsi" w:hAnsiTheme="minorHAnsi" w:cs="Calibri"/>
          <w:sz w:val="24"/>
          <w:szCs w:val="24"/>
        </w:rPr>
      </w:pPr>
      <w:r w:rsidRPr="00932654">
        <w:rPr>
          <w:rFonts w:asciiTheme="minorHAnsi" w:eastAsia="Arial" w:hAnsiTheme="minorHAnsi"/>
          <w:b/>
          <w:color w:val="1F5B6E"/>
          <w:sz w:val="24"/>
          <w:szCs w:val="24"/>
        </w:rPr>
        <w:br w:type="page"/>
      </w:r>
      <w:bookmarkStart w:id="74" w:name="_Toc233397085"/>
      <w:bookmarkStart w:id="75" w:name="_Toc233731649"/>
      <w:r w:rsidRPr="00932654">
        <w:rPr>
          <w:rFonts w:asciiTheme="minorHAnsi" w:eastAsia="Arial" w:hAnsiTheme="minorHAnsi"/>
          <w:b/>
          <w:color w:val="1F5B6E"/>
          <w:sz w:val="24"/>
          <w:szCs w:val="24"/>
        </w:rPr>
        <w:lastRenderedPageBreak/>
        <w:t>B3) Fontes utilizadas e critérios de classificação</w:t>
      </w:r>
      <w:bookmarkEnd w:id="74"/>
      <w:bookmarkEnd w:id="75"/>
      <w:r w:rsidRPr="00932654">
        <w:rPr>
          <w:rFonts w:asciiTheme="minorHAnsi" w:eastAsia="Arial" w:hAnsiTheme="minorHAnsi" w:cs="Calibri"/>
          <w:b/>
          <w:color w:val="1F5B6E"/>
          <w:sz w:val="24"/>
          <w:szCs w:val="24"/>
        </w:rPr>
        <w:t xml:space="preserve"> </w:t>
      </w:r>
    </w:p>
    <w:p w14:paraId="75FEC653" w14:textId="7046F1E7" w:rsidR="003F2140" w:rsidRPr="00932654" w:rsidRDefault="003F2140" w:rsidP="009F686C">
      <w:pPr>
        <w:spacing w:line="360" w:lineRule="auto"/>
        <w:jc w:val="both"/>
      </w:pPr>
      <w:r w:rsidRPr="00932654">
        <w:rPr>
          <w:rFonts w:eastAsia="Arial"/>
        </w:rPr>
        <w:t>A Tabela B3 sintetiza as principais fontes consideradas na classificação e na validação das atividades. A TSB é a referência nacional central do relatório. As demais fontes foram utilizadas como apoio metodológico e como base para os exercícios de robustez por duas e três fontes.</w:t>
      </w:r>
    </w:p>
    <w:p w14:paraId="4A0B591C" w14:textId="6DB9BE7D" w:rsidR="003F2140" w:rsidRPr="00932654" w:rsidRDefault="003F2140" w:rsidP="009F686C">
      <w:pPr>
        <w:spacing w:before="160" w:after="80" w:line="360" w:lineRule="auto"/>
        <w:jc w:val="center"/>
      </w:pPr>
      <w:r w:rsidRPr="00932654">
        <w:rPr>
          <w:rFonts w:eastAsia="Arial"/>
          <w:b/>
        </w:rPr>
        <w:t xml:space="preserve">Tabela B3: </w:t>
      </w:r>
      <w:r w:rsidRPr="00932654">
        <w:rPr>
          <w:rFonts w:eastAsia="Arial"/>
          <w:bCs/>
        </w:rPr>
        <w:t>Fontes utilizadas e critérios de classificação</w:t>
      </w:r>
    </w:p>
    <w:tbl>
      <w:tblPr>
        <w:tblW w:w="0" w:type="auto"/>
        <w:jc w:val="center"/>
        <w:tblLook w:val="04A0" w:firstRow="1" w:lastRow="0" w:firstColumn="1" w:lastColumn="0" w:noHBand="0" w:noVBand="1"/>
      </w:tblPr>
      <w:tblGrid>
        <w:gridCol w:w="1799"/>
        <w:gridCol w:w="1582"/>
        <w:gridCol w:w="3117"/>
        <w:gridCol w:w="1990"/>
      </w:tblGrid>
      <w:tr w:rsidR="003F2140" w:rsidRPr="00932654" w14:paraId="3AB1AF2B" w14:textId="77777777" w:rsidTr="00DC4023">
        <w:trPr>
          <w:tblHeader/>
          <w:jc w:val="center"/>
        </w:trPr>
        <w:tc>
          <w:tcPr>
            <w:tcW w:w="2494"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306663DC" w14:textId="77777777" w:rsidR="003F2140" w:rsidRPr="00932654" w:rsidRDefault="003F2140" w:rsidP="009F686C">
            <w:pPr>
              <w:spacing w:after="0" w:line="240" w:lineRule="auto"/>
              <w:jc w:val="center"/>
              <w:rPr>
                <w:sz w:val="14"/>
                <w:szCs w:val="14"/>
              </w:rPr>
            </w:pPr>
            <w:r w:rsidRPr="00932654">
              <w:rPr>
                <w:rFonts w:eastAsia="Arial"/>
                <w:b/>
                <w:color w:val="FFFFFF"/>
                <w:sz w:val="14"/>
                <w:szCs w:val="14"/>
              </w:rPr>
              <w:t>Fonte</w:t>
            </w:r>
          </w:p>
        </w:tc>
        <w:tc>
          <w:tcPr>
            <w:tcW w:w="2381"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6311BCD8" w14:textId="77777777" w:rsidR="003F2140" w:rsidRPr="00932654" w:rsidRDefault="003F2140" w:rsidP="009F686C">
            <w:pPr>
              <w:spacing w:after="0" w:line="240" w:lineRule="auto"/>
              <w:jc w:val="center"/>
              <w:rPr>
                <w:sz w:val="14"/>
                <w:szCs w:val="14"/>
              </w:rPr>
            </w:pPr>
            <w:r w:rsidRPr="00932654">
              <w:rPr>
                <w:rFonts w:eastAsia="Arial"/>
                <w:b/>
                <w:color w:val="FFFFFF"/>
                <w:sz w:val="14"/>
                <w:szCs w:val="14"/>
              </w:rPr>
              <w:t>Natureza da fonte</w:t>
            </w:r>
          </w:p>
        </w:tc>
        <w:tc>
          <w:tcPr>
            <w:tcW w:w="5669"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3A86A713" w14:textId="77777777" w:rsidR="003F2140" w:rsidRPr="00932654" w:rsidRDefault="003F2140" w:rsidP="009F686C">
            <w:pPr>
              <w:spacing w:after="0" w:line="240" w:lineRule="auto"/>
              <w:jc w:val="center"/>
              <w:rPr>
                <w:sz w:val="14"/>
                <w:szCs w:val="14"/>
              </w:rPr>
            </w:pPr>
            <w:r w:rsidRPr="00932654">
              <w:rPr>
                <w:rFonts w:eastAsia="Arial"/>
                <w:b/>
                <w:color w:val="FFFFFF"/>
                <w:sz w:val="14"/>
                <w:szCs w:val="14"/>
              </w:rPr>
              <w:t>Critério central de classificação</w:t>
            </w:r>
          </w:p>
        </w:tc>
        <w:tc>
          <w:tcPr>
            <w:tcW w:w="3231"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5AC4605D" w14:textId="77777777" w:rsidR="003F2140" w:rsidRPr="00932654" w:rsidRDefault="003F2140" w:rsidP="009F686C">
            <w:pPr>
              <w:spacing w:after="0" w:line="240" w:lineRule="auto"/>
              <w:jc w:val="center"/>
              <w:rPr>
                <w:sz w:val="14"/>
                <w:szCs w:val="14"/>
              </w:rPr>
            </w:pPr>
            <w:r w:rsidRPr="00932654">
              <w:rPr>
                <w:rFonts w:eastAsia="Arial"/>
                <w:b/>
                <w:color w:val="FFFFFF"/>
                <w:sz w:val="14"/>
                <w:szCs w:val="14"/>
              </w:rPr>
              <w:t>Como foi utilizada no relatório</w:t>
            </w:r>
          </w:p>
        </w:tc>
      </w:tr>
      <w:tr w:rsidR="003F2140" w:rsidRPr="00932654" w14:paraId="04B6D536" w14:textId="77777777" w:rsidTr="00DC4023">
        <w:trPr>
          <w:jc w:val="center"/>
        </w:trPr>
        <w:tc>
          <w:tcPr>
            <w:tcW w:w="24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4D99E73A" w14:textId="77777777" w:rsidR="003F2140" w:rsidRPr="00932654" w:rsidRDefault="003F2140" w:rsidP="009F686C">
            <w:pPr>
              <w:spacing w:after="0" w:line="240" w:lineRule="auto"/>
              <w:rPr>
                <w:sz w:val="14"/>
                <w:szCs w:val="14"/>
              </w:rPr>
            </w:pPr>
            <w:r w:rsidRPr="00932654">
              <w:rPr>
                <w:rFonts w:eastAsia="Arial"/>
                <w:b/>
                <w:sz w:val="14"/>
                <w:szCs w:val="14"/>
              </w:rPr>
              <w:t>Taxonomia Sustentável Brasileira — TSB</w:t>
            </w:r>
          </w:p>
        </w:tc>
        <w:tc>
          <w:tcPr>
            <w:tcW w:w="238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4487769" w14:textId="77777777" w:rsidR="003F2140" w:rsidRPr="00932654" w:rsidRDefault="003F2140" w:rsidP="009F686C">
            <w:pPr>
              <w:spacing w:after="0" w:line="240" w:lineRule="auto"/>
              <w:jc w:val="center"/>
              <w:rPr>
                <w:sz w:val="14"/>
                <w:szCs w:val="14"/>
              </w:rPr>
            </w:pPr>
            <w:r w:rsidRPr="00932654">
              <w:rPr>
                <w:rFonts w:eastAsia="Arial"/>
                <w:sz w:val="14"/>
                <w:szCs w:val="14"/>
              </w:rPr>
              <w:t>Taxonomia nacional de referência</w:t>
            </w:r>
          </w:p>
        </w:tc>
        <w:tc>
          <w:tcPr>
            <w:tcW w:w="566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0B19BABC" w14:textId="77777777" w:rsidR="003F2140" w:rsidRPr="00932654" w:rsidRDefault="003F2140" w:rsidP="009F686C">
            <w:pPr>
              <w:spacing w:after="0" w:line="240" w:lineRule="auto"/>
              <w:jc w:val="center"/>
              <w:rPr>
                <w:sz w:val="14"/>
                <w:szCs w:val="14"/>
              </w:rPr>
            </w:pPr>
            <w:r w:rsidRPr="00932654">
              <w:rPr>
                <w:rFonts w:eastAsia="Arial"/>
                <w:sz w:val="14"/>
                <w:szCs w:val="14"/>
              </w:rPr>
              <w:t>Atividades, ativos e projetos são enquadrados por contribuição substancial, ausência de dano relevante aos demais objetivos, salvaguardas mínimas e critérios técnicos setoriais.</w:t>
            </w:r>
          </w:p>
        </w:tc>
        <w:tc>
          <w:tcPr>
            <w:tcW w:w="323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51D6BA0" w14:textId="77777777" w:rsidR="003F2140" w:rsidRPr="00932654" w:rsidRDefault="003F2140" w:rsidP="009F686C">
            <w:pPr>
              <w:spacing w:after="0" w:line="240" w:lineRule="auto"/>
              <w:jc w:val="center"/>
              <w:rPr>
                <w:sz w:val="14"/>
                <w:szCs w:val="14"/>
              </w:rPr>
            </w:pPr>
            <w:r w:rsidRPr="00932654">
              <w:rPr>
                <w:rFonts w:eastAsia="Arial"/>
                <w:sz w:val="14"/>
                <w:szCs w:val="14"/>
              </w:rPr>
              <w:t>Critério principal do relatório.</w:t>
            </w:r>
          </w:p>
        </w:tc>
      </w:tr>
      <w:tr w:rsidR="003F2140" w:rsidRPr="00932654" w14:paraId="5BE94BB2" w14:textId="77777777" w:rsidTr="00DC4023">
        <w:trPr>
          <w:jc w:val="center"/>
        </w:trPr>
        <w:tc>
          <w:tcPr>
            <w:tcW w:w="24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1E244C" w14:textId="77777777" w:rsidR="003F2140" w:rsidRPr="00932654" w:rsidRDefault="003F2140" w:rsidP="009F686C">
            <w:pPr>
              <w:spacing w:after="0" w:line="240" w:lineRule="auto"/>
              <w:rPr>
                <w:sz w:val="14"/>
                <w:szCs w:val="14"/>
              </w:rPr>
            </w:pPr>
            <w:r w:rsidRPr="00932654">
              <w:rPr>
                <w:rFonts w:eastAsia="Arial"/>
                <w:b/>
                <w:sz w:val="14"/>
                <w:szCs w:val="14"/>
              </w:rPr>
              <w:t>Taxonomia Verde da FEBRABAN</w:t>
            </w:r>
          </w:p>
        </w:tc>
        <w:tc>
          <w:tcPr>
            <w:tcW w:w="238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6373D8" w14:textId="77777777" w:rsidR="003F2140" w:rsidRPr="00932654" w:rsidRDefault="003F2140" w:rsidP="009F686C">
            <w:pPr>
              <w:spacing w:after="0" w:line="240" w:lineRule="auto"/>
              <w:jc w:val="center"/>
              <w:rPr>
                <w:sz w:val="14"/>
                <w:szCs w:val="14"/>
              </w:rPr>
            </w:pPr>
            <w:r w:rsidRPr="00932654">
              <w:rPr>
                <w:rFonts w:eastAsia="Arial"/>
                <w:sz w:val="14"/>
                <w:szCs w:val="14"/>
              </w:rPr>
              <w:t>Taxonomia setorial do sistema financeiro</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5FDF3E" w14:textId="77777777" w:rsidR="003F2140" w:rsidRPr="00932654" w:rsidRDefault="003F2140" w:rsidP="009F686C">
            <w:pPr>
              <w:spacing w:after="0" w:line="240" w:lineRule="auto"/>
              <w:jc w:val="center"/>
              <w:rPr>
                <w:sz w:val="14"/>
                <w:szCs w:val="14"/>
              </w:rPr>
            </w:pPr>
            <w:r w:rsidRPr="00932654">
              <w:rPr>
                <w:rFonts w:eastAsia="Arial"/>
                <w:sz w:val="14"/>
                <w:szCs w:val="14"/>
              </w:rPr>
              <w:t>Classifica atividades econômicas por contribuição à sustentabilidade e exposição a riscos ambientais, seguindo a estrutura da CNAE.</w:t>
            </w:r>
          </w:p>
        </w:tc>
        <w:tc>
          <w:tcPr>
            <w:tcW w:w="32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0402B9" w14:textId="77777777" w:rsidR="003F2140" w:rsidRPr="00932654" w:rsidRDefault="003F2140" w:rsidP="009F686C">
            <w:pPr>
              <w:spacing w:after="0" w:line="240" w:lineRule="auto"/>
              <w:jc w:val="center"/>
              <w:rPr>
                <w:sz w:val="14"/>
                <w:szCs w:val="14"/>
              </w:rPr>
            </w:pPr>
            <w:r w:rsidRPr="00932654">
              <w:rPr>
                <w:rFonts w:eastAsia="Arial"/>
                <w:sz w:val="14"/>
                <w:szCs w:val="14"/>
              </w:rPr>
              <w:t>Fonte complementar e critério de robustez.</w:t>
            </w:r>
          </w:p>
        </w:tc>
      </w:tr>
      <w:tr w:rsidR="003F2140" w:rsidRPr="00932654" w14:paraId="1BE464CD" w14:textId="77777777" w:rsidTr="00DC4023">
        <w:trPr>
          <w:jc w:val="center"/>
        </w:trPr>
        <w:tc>
          <w:tcPr>
            <w:tcW w:w="24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2009D95D" w14:textId="77777777" w:rsidR="003F2140" w:rsidRPr="00932654" w:rsidRDefault="003F2140" w:rsidP="009F686C">
            <w:pPr>
              <w:spacing w:after="0" w:line="240" w:lineRule="auto"/>
              <w:rPr>
                <w:sz w:val="14"/>
                <w:szCs w:val="14"/>
              </w:rPr>
            </w:pPr>
            <w:r w:rsidRPr="00932654">
              <w:rPr>
                <w:rFonts w:eastAsia="Arial"/>
                <w:b/>
                <w:sz w:val="14"/>
                <w:szCs w:val="14"/>
              </w:rPr>
              <w:t>Taxonomia da União Europeia</w:t>
            </w:r>
          </w:p>
        </w:tc>
        <w:tc>
          <w:tcPr>
            <w:tcW w:w="238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4E47544" w14:textId="77777777" w:rsidR="003F2140" w:rsidRPr="00932654" w:rsidRDefault="003F2140" w:rsidP="009F686C">
            <w:pPr>
              <w:spacing w:after="0" w:line="240" w:lineRule="auto"/>
              <w:jc w:val="center"/>
              <w:rPr>
                <w:sz w:val="14"/>
                <w:szCs w:val="14"/>
              </w:rPr>
            </w:pPr>
            <w:r w:rsidRPr="00932654">
              <w:rPr>
                <w:rFonts w:eastAsia="Arial"/>
                <w:sz w:val="14"/>
                <w:szCs w:val="14"/>
              </w:rPr>
              <w:t>Taxonomia regulatória internacional</w:t>
            </w:r>
          </w:p>
        </w:tc>
        <w:tc>
          <w:tcPr>
            <w:tcW w:w="566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3B73792F" w14:textId="77777777" w:rsidR="003F2140" w:rsidRPr="00932654" w:rsidRDefault="003F2140" w:rsidP="009F686C">
            <w:pPr>
              <w:spacing w:after="0" w:line="240" w:lineRule="auto"/>
              <w:jc w:val="center"/>
              <w:rPr>
                <w:sz w:val="14"/>
                <w:szCs w:val="14"/>
              </w:rPr>
            </w:pPr>
            <w:r w:rsidRPr="00932654">
              <w:rPr>
                <w:rFonts w:eastAsia="Arial"/>
                <w:sz w:val="14"/>
                <w:szCs w:val="14"/>
              </w:rPr>
              <w:t>Atividades devem contribuir substancialmente para objetivos ambientais, não causar dano significativo aos demais objetivos, cumprir salvaguardas mínimas e atender critérios técnicos.</w:t>
            </w:r>
          </w:p>
        </w:tc>
        <w:tc>
          <w:tcPr>
            <w:tcW w:w="323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7FCE4DA" w14:textId="77777777" w:rsidR="003F2140" w:rsidRPr="00932654" w:rsidRDefault="003F2140" w:rsidP="009F686C">
            <w:pPr>
              <w:spacing w:after="0" w:line="240" w:lineRule="auto"/>
              <w:jc w:val="center"/>
              <w:rPr>
                <w:sz w:val="14"/>
                <w:szCs w:val="14"/>
              </w:rPr>
            </w:pPr>
            <w:r w:rsidRPr="00932654">
              <w:rPr>
                <w:rFonts w:eastAsia="Arial"/>
                <w:sz w:val="14"/>
                <w:szCs w:val="14"/>
              </w:rPr>
              <w:t>Referência internacional para validação conceitual.</w:t>
            </w:r>
          </w:p>
        </w:tc>
      </w:tr>
      <w:tr w:rsidR="003F2140" w:rsidRPr="00932654" w14:paraId="14FA06A7" w14:textId="77777777" w:rsidTr="00DC4023">
        <w:trPr>
          <w:jc w:val="center"/>
        </w:trPr>
        <w:tc>
          <w:tcPr>
            <w:tcW w:w="24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FBCBA4" w14:textId="77777777" w:rsidR="003F2140" w:rsidRPr="00932654" w:rsidRDefault="003F2140" w:rsidP="009F686C">
            <w:pPr>
              <w:spacing w:after="0" w:line="240" w:lineRule="auto"/>
              <w:rPr>
                <w:sz w:val="14"/>
                <w:szCs w:val="14"/>
                <w:lang w:val="en-US"/>
              </w:rPr>
            </w:pPr>
            <w:r w:rsidRPr="00932654">
              <w:rPr>
                <w:rFonts w:eastAsia="Arial"/>
                <w:b/>
                <w:sz w:val="14"/>
                <w:szCs w:val="14"/>
                <w:lang w:val="en-US"/>
              </w:rPr>
              <w:t>Climate Bonds Taxonomy / Climate Bonds Initiative</w:t>
            </w:r>
          </w:p>
        </w:tc>
        <w:tc>
          <w:tcPr>
            <w:tcW w:w="238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C00AC7" w14:textId="77777777" w:rsidR="003F2140" w:rsidRPr="00932654" w:rsidRDefault="003F2140" w:rsidP="009F686C">
            <w:pPr>
              <w:spacing w:after="0" w:line="240" w:lineRule="auto"/>
              <w:jc w:val="center"/>
              <w:rPr>
                <w:sz w:val="14"/>
                <w:szCs w:val="14"/>
              </w:rPr>
            </w:pPr>
            <w:r w:rsidRPr="00932654">
              <w:rPr>
                <w:rFonts w:eastAsia="Arial"/>
                <w:sz w:val="14"/>
                <w:szCs w:val="14"/>
              </w:rPr>
              <w:t>Referência internacional de finanças climáticas</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6A309D" w14:textId="77777777" w:rsidR="003F2140" w:rsidRPr="00932654" w:rsidRDefault="003F2140" w:rsidP="009F686C">
            <w:pPr>
              <w:spacing w:after="0" w:line="240" w:lineRule="auto"/>
              <w:jc w:val="center"/>
              <w:rPr>
                <w:sz w:val="14"/>
                <w:szCs w:val="14"/>
              </w:rPr>
            </w:pPr>
            <w:r w:rsidRPr="00932654">
              <w:rPr>
                <w:rFonts w:eastAsia="Arial"/>
                <w:sz w:val="14"/>
                <w:szCs w:val="14"/>
              </w:rPr>
              <w:t>Identifica ativos, projetos e atividades necessários à economia de baixo carbono, com critérios setoriais e climáticos compatíveis com trajetórias de transição.</w:t>
            </w:r>
          </w:p>
        </w:tc>
        <w:tc>
          <w:tcPr>
            <w:tcW w:w="32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D7B2FA" w14:textId="77777777" w:rsidR="003F2140" w:rsidRPr="00932654" w:rsidRDefault="003F2140" w:rsidP="009F686C">
            <w:pPr>
              <w:spacing w:after="0" w:line="240" w:lineRule="auto"/>
              <w:jc w:val="center"/>
              <w:rPr>
                <w:sz w:val="14"/>
                <w:szCs w:val="14"/>
              </w:rPr>
            </w:pPr>
            <w:r w:rsidRPr="00932654">
              <w:rPr>
                <w:rFonts w:eastAsia="Arial"/>
                <w:sz w:val="14"/>
                <w:szCs w:val="14"/>
              </w:rPr>
              <w:t>Fonte complementar para atividades e projetos de baixo carbono.</w:t>
            </w:r>
          </w:p>
        </w:tc>
      </w:tr>
      <w:tr w:rsidR="003F2140" w:rsidRPr="00932654" w14:paraId="64A4F07E" w14:textId="77777777" w:rsidTr="00DC4023">
        <w:trPr>
          <w:jc w:val="center"/>
        </w:trPr>
        <w:tc>
          <w:tcPr>
            <w:tcW w:w="2494"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56DDE260" w14:textId="77777777" w:rsidR="003F2140" w:rsidRPr="00932654" w:rsidRDefault="003F2140" w:rsidP="009F686C">
            <w:pPr>
              <w:spacing w:after="0" w:line="240" w:lineRule="auto"/>
              <w:rPr>
                <w:sz w:val="14"/>
                <w:szCs w:val="14"/>
              </w:rPr>
            </w:pPr>
            <w:r w:rsidRPr="00932654">
              <w:rPr>
                <w:rFonts w:eastAsia="Arial"/>
                <w:b/>
                <w:sz w:val="14"/>
                <w:szCs w:val="14"/>
              </w:rPr>
              <w:t>Referências nacionais de política climática e industrial</w:t>
            </w:r>
          </w:p>
        </w:tc>
        <w:tc>
          <w:tcPr>
            <w:tcW w:w="238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9424F13" w14:textId="77777777" w:rsidR="003F2140" w:rsidRPr="00932654" w:rsidRDefault="003F2140" w:rsidP="009F686C">
            <w:pPr>
              <w:spacing w:after="0" w:line="240" w:lineRule="auto"/>
              <w:jc w:val="center"/>
              <w:rPr>
                <w:sz w:val="14"/>
                <w:szCs w:val="14"/>
              </w:rPr>
            </w:pPr>
            <w:r w:rsidRPr="00932654">
              <w:rPr>
                <w:rFonts w:eastAsia="Arial"/>
                <w:sz w:val="14"/>
                <w:szCs w:val="14"/>
              </w:rPr>
              <w:t>Planos e documentos técnicos nacionais</w:t>
            </w:r>
          </w:p>
        </w:tc>
        <w:tc>
          <w:tcPr>
            <w:tcW w:w="5669"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1FE04959" w14:textId="77777777" w:rsidR="003F2140" w:rsidRPr="00932654" w:rsidRDefault="003F2140" w:rsidP="009F686C">
            <w:pPr>
              <w:spacing w:after="0" w:line="240" w:lineRule="auto"/>
              <w:jc w:val="center"/>
              <w:rPr>
                <w:sz w:val="14"/>
                <w:szCs w:val="14"/>
              </w:rPr>
            </w:pPr>
            <w:r w:rsidRPr="00932654">
              <w:rPr>
                <w:rFonts w:eastAsia="Arial"/>
                <w:sz w:val="14"/>
                <w:szCs w:val="14"/>
              </w:rPr>
              <w:t>Identificam setores, cadeias, tecnologias e instrumentos associados à mitigação, adaptação, eficiência energética, economia circular e descarbonização.</w:t>
            </w:r>
          </w:p>
        </w:tc>
        <w:tc>
          <w:tcPr>
            <w:tcW w:w="3231" w:type="dxa"/>
            <w:tcBorders>
              <w:top w:val="single" w:sz="6" w:space="0" w:color="B7C9D9"/>
              <w:left w:val="single" w:sz="6" w:space="0" w:color="B7C9D9"/>
              <w:bottom w:val="single" w:sz="6" w:space="0" w:color="B7C9D9"/>
              <w:right w:val="single" w:sz="6" w:space="0" w:color="B7C9D9"/>
            </w:tcBorders>
            <w:shd w:val="clear" w:color="auto" w:fill="EAF0F7"/>
            <w:vAlign w:val="center"/>
          </w:tcPr>
          <w:p w14:paraId="7A6A8CB5" w14:textId="77777777" w:rsidR="003F2140" w:rsidRPr="00932654" w:rsidRDefault="003F2140" w:rsidP="009F686C">
            <w:pPr>
              <w:spacing w:after="0" w:line="240" w:lineRule="auto"/>
              <w:jc w:val="center"/>
              <w:rPr>
                <w:sz w:val="14"/>
                <w:szCs w:val="14"/>
              </w:rPr>
            </w:pPr>
            <w:r w:rsidRPr="00932654">
              <w:rPr>
                <w:rFonts w:eastAsia="Arial"/>
                <w:sz w:val="14"/>
                <w:szCs w:val="14"/>
              </w:rPr>
              <w:t>Apoio contextual para interpretar prioridades nacionais.</w:t>
            </w:r>
          </w:p>
        </w:tc>
      </w:tr>
      <w:tr w:rsidR="003F2140" w:rsidRPr="00932654" w14:paraId="70CAD4DF" w14:textId="77777777" w:rsidTr="00DC4023">
        <w:trPr>
          <w:jc w:val="center"/>
        </w:trPr>
        <w:tc>
          <w:tcPr>
            <w:tcW w:w="24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AAEB9D" w14:textId="77777777" w:rsidR="003F2140" w:rsidRPr="00932654" w:rsidRDefault="003F2140" w:rsidP="009F686C">
            <w:pPr>
              <w:spacing w:after="0" w:line="240" w:lineRule="auto"/>
              <w:rPr>
                <w:sz w:val="14"/>
                <w:szCs w:val="14"/>
              </w:rPr>
            </w:pPr>
            <w:r w:rsidRPr="00932654">
              <w:rPr>
                <w:rFonts w:eastAsia="Arial"/>
                <w:b/>
                <w:sz w:val="14"/>
                <w:szCs w:val="14"/>
              </w:rPr>
              <w:t>Literatura técnica sobre descarbonização setorial</w:t>
            </w:r>
          </w:p>
        </w:tc>
        <w:tc>
          <w:tcPr>
            <w:tcW w:w="238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1DB7B6" w14:textId="77777777" w:rsidR="003F2140" w:rsidRPr="00932654" w:rsidRDefault="003F2140" w:rsidP="009F686C">
            <w:pPr>
              <w:spacing w:after="0" w:line="240" w:lineRule="auto"/>
              <w:jc w:val="center"/>
              <w:rPr>
                <w:sz w:val="14"/>
                <w:szCs w:val="14"/>
              </w:rPr>
            </w:pPr>
            <w:r w:rsidRPr="00932654">
              <w:rPr>
                <w:rFonts w:eastAsia="Arial"/>
                <w:sz w:val="14"/>
                <w:szCs w:val="14"/>
              </w:rPr>
              <w:t>Estudos técnicos e acadêmicos</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1D7425" w14:textId="77777777" w:rsidR="003F2140" w:rsidRPr="00932654" w:rsidRDefault="003F2140" w:rsidP="009F686C">
            <w:pPr>
              <w:spacing w:after="0" w:line="240" w:lineRule="auto"/>
              <w:jc w:val="center"/>
              <w:rPr>
                <w:sz w:val="14"/>
                <w:szCs w:val="14"/>
              </w:rPr>
            </w:pPr>
            <w:r w:rsidRPr="00932654">
              <w:rPr>
                <w:rFonts w:eastAsia="Arial"/>
                <w:sz w:val="14"/>
                <w:szCs w:val="14"/>
              </w:rPr>
              <w:t>Classifica setores e tecnologias por potencial de redução de emissões, papel em cadeias de baixo carbono, tecnologias habilitadoras e atividades de transição.</w:t>
            </w:r>
          </w:p>
        </w:tc>
        <w:tc>
          <w:tcPr>
            <w:tcW w:w="323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FD7DAB" w14:textId="77777777" w:rsidR="003F2140" w:rsidRPr="00932654" w:rsidRDefault="003F2140" w:rsidP="009F686C">
            <w:pPr>
              <w:spacing w:after="0" w:line="240" w:lineRule="auto"/>
              <w:jc w:val="center"/>
              <w:rPr>
                <w:sz w:val="14"/>
                <w:szCs w:val="14"/>
              </w:rPr>
            </w:pPr>
            <w:r w:rsidRPr="00932654">
              <w:rPr>
                <w:rFonts w:eastAsia="Arial"/>
                <w:sz w:val="14"/>
                <w:szCs w:val="14"/>
              </w:rPr>
              <w:t>Apoio para setores heterogêneos, como mineração, metalurgia, químicos, energia, construção e saneamento.</w:t>
            </w:r>
          </w:p>
        </w:tc>
      </w:tr>
    </w:tbl>
    <w:p w14:paraId="3055615B" w14:textId="77777777" w:rsidR="003F2140" w:rsidRPr="00932654" w:rsidRDefault="003F2140" w:rsidP="009F686C">
      <w:pPr>
        <w:spacing w:before="40" w:line="360" w:lineRule="auto"/>
      </w:pPr>
      <w:r w:rsidRPr="00932654">
        <w:rPr>
          <w:rFonts w:eastAsia="Arial"/>
          <w:b/>
        </w:rPr>
        <w:t xml:space="preserve">Fonte: </w:t>
      </w:r>
      <w:r w:rsidRPr="00932654">
        <w:rPr>
          <w:rFonts w:eastAsia="Arial"/>
          <w:bCs/>
        </w:rPr>
        <w:t>Elaboração própria com base nos resultados da pesquisa.</w:t>
      </w:r>
    </w:p>
    <w:p w14:paraId="56849ABA" w14:textId="77777777" w:rsidR="003F2140" w:rsidRPr="00932654" w:rsidRDefault="003F2140" w:rsidP="009F686C">
      <w:pPr>
        <w:spacing w:line="360" w:lineRule="auto"/>
        <w:jc w:val="both"/>
      </w:pPr>
      <w:r w:rsidRPr="00932654">
        <w:rPr>
          <w:rFonts w:eastAsia="Arial"/>
        </w:rPr>
        <w:t>A presença de uma atividade em uma fonte não deve ser interpretada como certificação ambiental automática. Cada fonte possui escopo, objetivo e nível de exigência próprios. Por isso, a TSB foi mantida como cenário central, enquanto as demais referências serviram para testar a convergência dos resultados.</w:t>
      </w:r>
    </w:p>
    <w:p w14:paraId="570D93A6" w14:textId="77777777" w:rsidR="003F2140" w:rsidRDefault="003F2140" w:rsidP="009F686C">
      <w:pPr>
        <w:spacing w:line="360" w:lineRule="auto"/>
        <w:rPr>
          <w:rFonts w:eastAsia="Arial"/>
          <w:b/>
          <w:color w:val="1F5B6E"/>
        </w:rPr>
      </w:pPr>
    </w:p>
    <w:p w14:paraId="2A7D7BE2" w14:textId="77777777" w:rsidR="00467B5C" w:rsidRDefault="00467B5C" w:rsidP="009F686C">
      <w:pPr>
        <w:spacing w:line="360" w:lineRule="auto"/>
        <w:rPr>
          <w:rFonts w:eastAsia="Arial"/>
          <w:b/>
          <w:color w:val="1F5B6E"/>
        </w:rPr>
      </w:pPr>
    </w:p>
    <w:p w14:paraId="7303CED2" w14:textId="77777777" w:rsidR="00467B5C" w:rsidRDefault="00467B5C" w:rsidP="009F686C">
      <w:pPr>
        <w:spacing w:line="360" w:lineRule="auto"/>
        <w:rPr>
          <w:rFonts w:eastAsia="Arial"/>
          <w:b/>
          <w:color w:val="1F5B6E"/>
        </w:rPr>
      </w:pPr>
    </w:p>
    <w:p w14:paraId="5FF3EE81" w14:textId="77777777" w:rsidR="00467B5C" w:rsidRDefault="00467B5C" w:rsidP="009F686C">
      <w:pPr>
        <w:spacing w:line="360" w:lineRule="auto"/>
        <w:rPr>
          <w:rFonts w:eastAsia="Arial"/>
          <w:b/>
          <w:color w:val="1F5B6E"/>
        </w:rPr>
      </w:pPr>
    </w:p>
    <w:p w14:paraId="410CE3D5" w14:textId="77777777" w:rsidR="00467B5C" w:rsidRDefault="00467B5C" w:rsidP="009F686C">
      <w:pPr>
        <w:spacing w:line="360" w:lineRule="auto"/>
        <w:rPr>
          <w:rFonts w:eastAsia="Arial"/>
          <w:b/>
          <w:color w:val="1F5B6E"/>
        </w:rPr>
      </w:pPr>
    </w:p>
    <w:p w14:paraId="12158FFC" w14:textId="77777777" w:rsidR="00467B5C" w:rsidRDefault="00467B5C" w:rsidP="009F686C">
      <w:pPr>
        <w:spacing w:line="360" w:lineRule="auto"/>
        <w:rPr>
          <w:rFonts w:eastAsia="Arial"/>
          <w:b/>
          <w:color w:val="1F5B6E"/>
        </w:rPr>
      </w:pPr>
    </w:p>
    <w:p w14:paraId="6782EBD2" w14:textId="7218C66A" w:rsidR="00E738F9" w:rsidRPr="00932654" w:rsidRDefault="00E738F9" w:rsidP="003F72B9">
      <w:pPr>
        <w:pStyle w:val="Ttulo1"/>
        <w:rPr>
          <w:rFonts w:asciiTheme="minorHAnsi" w:eastAsia="Arial" w:hAnsiTheme="minorHAnsi" w:cs="Arial"/>
          <w:b/>
          <w:bCs/>
          <w:color w:val="0B3D5C"/>
          <w:kern w:val="0"/>
          <w:sz w:val="24"/>
          <w:szCs w:val="24"/>
          <w:u w:val="single"/>
          <w:lang w:eastAsia="pt-BR"/>
          <w14:ligatures w14:val="none"/>
        </w:rPr>
      </w:pPr>
      <w:bookmarkStart w:id="76" w:name="_Toc233397086"/>
      <w:bookmarkStart w:id="77" w:name="_Toc233731650"/>
      <w:r w:rsidRPr="00932654">
        <w:rPr>
          <w:rFonts w:asciiTheme="minorHAnsi" w:eastAsia="Arial" w:hAnsiTheme="minorHAnsi" w:cs="Arial"/>
          <w:b/>
          <w:bCs/>
          <w:color w:val="0B3D5C"/>
          <w:kern w:val="0"/>
          <w:sz w:val="24"/>
          <w:szCs w:val="24"/>
          <w:u w:val="single"/>
          <w:lang w:eastAsia="pt-BR"/>
          <w14:ligatures w14:val="none"/>
        </w:rPr>
        <w:t>Apêndice C – Limitações da Análise</w:t>
      </w:r>
      <w:bookmarkEnd w:id="76"/>
      <w:bookmarkEnd w:id="77"/>
    </w:p>
    <w:p w14:paraId="3CFA7BC4" w14:textId="77777777" w:rsidR="00991E0F" w:rsidRPr="00932654" w:rsidRDefault="00991E0F" w:rsidP="009F686C">
      <w:pPr>
        <w:spacing w:line="360" w:lineRule="auto"/>
        <w:jc w:val="both"/>
      </w:pPr>
      <w:r w:rsidRPr="00932654">
        <w:t xml:space="preserve">Os resultados apresentados neste relatório devem ser interpretados como uma mensuração da exposição produtiva da indústria brasileira a atividades de baixo carbono compatíveis ou elegíveis segundo a TSB (Brasil, 2023). Essa distinção é fundamental. O exercício não certifica que todas as empresas pertencentes a determinado CNAE operem, de fato, com atividades compatíveis ou elegíveis segundo a TSB, nem que todos os estabelecimentos de uma atividade atendam integralmente aos critérios técnicos, salvaguardas e condições específicas da TSB. A análise identifica atividades que aparecem como compatíveis ou elegíveis segundo a taxonomia. </w:t>
      </w:r>
    </w:p>
    <w:p w14:paraId="706AE3C5" w14:textId="5B7136FB" w:rsidR="00991E0F" w:rsidRPr="00932654" w:rsidRDefault="00991E0F" w:rsidP="009F686C">
      <w:pPr>
        <w:pStyle w:val="Ttulo2"/>
        <w:spacing w:line="360" w:lineRule="auto"/>
        <w:rPr>
          <w:rFonts w:asciiTheme="minorHAnsi" w:hAnsiTheme="minorHAnsi" w:cs="Calibri"/>
          <w:b/>
          <w:bCs/>
          <w:sz w:val="24"/>
          <w:szCs w:val="24"/>
        </w:rPr>
      </w:pPr>
      <w:bookmarkStart w:id="78" w:name="_Toc233041909"/>
      <w:bookmarkStart w:id="79" w:name="_Toc233397087"/>
      <w:bookmarkStart w:id="80" w:name="_Toc233731651"/>
      <w:r w:rsidRPr="00932654">
        <w:rPr>
          <w:rFonts w:asciiTheme="minorHAnsi" w:hAnsiTheme="minorHAnsi" w:cs="Calibri"/>
          <w:b/>
          <w:bCs/>
          <w:sz w:val="24"/>
          <w:szCs w:val="24"/>
        </w:rPr>
        <w:t>C.1. Limitações metodológicas</w:t>
      </w:r>
      <w:bookmarkEnd w:id="78"/>
      <w:bookmarkEnd w:id="79"/>
      <w:bookmarkEnd w:id="80"/>
    </w:p>
    <w:p w14:paraId="4FB0E70A" w14:textId="74036715" w:rsidR="00991E0F" w:rsidRPr="00932654" w:rsidRDefault="00991E0F" w:rsidP="009F686C">
      <w:pPr>
        <w:spacing w:line="360" w:lineRule="auto"/>
        <w:jc w:val="both"/>
      </w:pPr>
      <w:r w:rsidRPr="00932654">
        <w:t>A primeira limitação decorre da própria natureza da classificação por atividade econômica. A CNAE identifica o tipo de atividade produtiva predominante, mas não permite observar diretamente a tecnologia utilizada por cada firma, a matriz energética efetiva, o cumprimento de salvaguardas ambientais ou o nível real de emissões de cada estabelecimento. Portanto, a presença de um CNAE na TSB deve ser lida como evidência de compatibilidade ou elegibilidade setorial, e não como comprovação de desempenho ambiental efetivo.</w:t>
      </w:r>
    </w:p>
    <w:p w14:paraId="509C48D1" w14:textId="77777777" w:rsidR="00991E0F" w:rsidRPr="00932654" w:rsidRDefault="00991E0F" w:rsidP="009F686C">
      <w:pPr>
        <w:spacing w:line="360" w:lineRule="auto"/>
        <w:jc w:val="both"/>
      </w:pPr>
      <w:r w:rsidRPr="00932654">
        <w:t>A segunda limitação está relacionada ao uso da massa salarial formal da RAIS como variável de ponderação. A RAIS é uma base adequada para medir a importância relativa das atividades no mercado de trabalho formal, mas não captura emprego informal, faturamento, valor adicionado, investimento, intensidade energética ou emissões por estabelecimento. Assim, os resultados mostram a distribuição da massa salarial formal entre atividades compatíveis ou elegíveis, mas não substituem indicadores ambientais diretos.</w:t>
      </w:r>
    </w:p>
    <w:p w14:paraId="16A26021" w14:textId="77777777" w:rsidR="00991E0F" w:rsidRPr="00932654" w:rsidRDefault="00991E0F" w:rsidP="009F686C">
      <w:pPr>
        <w:spacing w:line="360" w:lineRule="auto"/>
        <w:jc w:val="both"/>
      </w:pPr>
      <w:r w:rsidRPr="00932654">
        <w:t>A terceira limitação refere-se à compatibilização CNAE–SCN. Como a MIP utiliza a classificação setorial do SCN, é necessário realizar a correspondência entre a atividade econômica expressa no CNAE ao nível de 5 dígitos para 67 setores do SCN. Essa etapa é indispensável para conectar a classificação da TSB à MIP, mas pode gerar perda de granularidade, especialmente em setores heterogêneos. Em setores amplos, a exposição TSB pode estar concentrada em algumas atividades específicas, enquanto outras permanecem convencionais.</w:t>
      </w:r>
    </w:p>
    <w:p w14:paraId="6E4EA289" w14:textId="77777777" w:rsidR="00991E0F" w:rsidRPr="00932654" w:rsidRDefault="00991E0F" w:rsidP="009F686C">
      <w:pPr>
        <w:spacing w:line="360" w:lineRule="auto"/>
        <w:jc w:val="both"/>
      </w:pPr>
      <w:r w:rsidRPr="00932654">
        <w:t>A quarta limitação está associada às hipóteses do modelo de insumo-produto. A matriz permite estimar os impactos diretos e indiretos sobre produção, emprego e renda a partir de choques de demanda, mas trabalha com coeficientes técnicos fixos. Portanto, o modelo não capta mudanças de preços relativos, substituição tecnológica, restrições de oferta, ganhos de produtividade, alterações de comportamento das firmas ou mudanças futuras na estrutura produtiva. Os resultados devem ser interpretados considerando a estrutura econômica observada no ano de referência.</w:t>
      </w:r>
    </w:p>
    <w:p w14:paraId="59BE45B9" w14:textId="77777777" w:rsidR="00991E0F" w:rsidRPr="00932654" w:rsidRDefault="00991E0F" w:rsidP="009F686C">
      <w:pPr>
        <w:spacing w:line="360" w:lineRule="auto"/>
        <w:jc w:val="both"/>
      </w:pPr>
      <w:r w:rsidRPr="00932654">
        <w:t>A quinta limitação diz respeito à decomposição dos impactos em atividades de baixo carbono compatíveis ou elegíveis segundo a TSB. Ao aplicar a massa salarial como fator de ponderação dos multiplicadores, assume-se que a parcela compatível ou elegível do setor participa proporcionalmente dos efeitos estimados. Essa hipótese é operacionalmente útil para separar a parcela TSB da parcela convencional, mas deve ser vista como aproximação metodológica, e não como mensuração direta dos impactos observados em cada firma.</w:t>
      </w:r>
    </w:p>
    <w:p w14:paraId="7385B008" w14:textId="77777777" w:rsidR="00991E0F" w:rsidRPr="00932654" w:rsidRDefault="00991E0F" w:rsidP="009F686C">
      <w:pPr>
        <w:spacing w:line="360" w:lineRule="auto"/>
        <w:jc w:val="both"/>
      </w:pPr>
      <w:r w:rsidRPr="00932654">
        <w:t>Por fim, os critérios de duas e três fontes funcionam como exercícios de robustez, mas não eliminam integralmente a incerteza classificatória. Eles ajudam a verificar se os resultados permanecem próximos quando se exige maior convergência documental, mas não substituem a TSB como referência principal do relatório. A TSB permanece como cenário central, enquanto os critérios adicionais devem ser lidos como testes de sensibilidade.</w:t>
      </w:r>
    </w:p>
    <w:p w14:paraId="6ABF1D56" w14:textId="267205F9" w:rsidR="00991E0F" w:rsidRPr="00932654" w:rsidRDefault="00991E0F" w:rsidP="009F686C">
      <w:pPr>
        <w:pStyle w:val="Ttulo2"/>
        <w:spacing w:line="360" w:lineRule="auto"/>
        <w:rPr>
          <w:rFonts w:asciiTheme="minorHAnsi" w:hAnsiTheme="minorHAnsi" w:cs="Calibri"/>
          <w:b/>
          <w:bCs/>
          <w:sz w:val="24"/>
          <w:szCs w:val="24"/>
        </w:rPr>
      </w:pPr>
      <w:bookmarkStart w:id="81" w:name="_Toc233041910"/>
      <w:bookmarkStart w:id="82" w:name="_Toc233397088"/>
      <w:bookmarkStart w:id="83" w:name="_Toc233731652"/>
      <w:r w:rsidRPr="00932654">
        <w:rPr>
          <w:rFonts w:asciiTheme="minorHAnsi" w:hAnsiTheme="minorHAnsi" w:cs="Calibri"/>
          <w:b/>
          <w:bCs/>
          <w:sz w:val="24"/>
          <w:szCs w:val="24"/>
        </w:rPr>
        <w:t>C.2. Cuidados de interpretação</w:t>
      </w:r>
      <w:bookmarkEnd w:id="81"/>
      <w:bookmarkEnd w:id="82"/>
      <w:bookmarkEnd w:id="83"/>
    </w:p>
    <w:p w14:paraId="40D564F4" w14:textId="77777777" w:rsidR="00991E0F" w:rsidRPr="006A45FB" w:rsidRDefault="00991E0F" w:rsidP="009F686C">
      <w:pPr>
        <w:spacing w:line="360" w:lineRule="auto"/>
        <w:jc w:val="both"/>
      </w:pPr>
      <w:bookmarkStart w:id="84" w:name="_Toc233034292"/>
      <w:r w:rsidRPr="00932654">
        <w:t xml:space="preserve">A principal cautela interpretativa é evitar a leitura de que os setores classificados possuem, em sua totalidade, baixo carbono. O indicador mede exposição produtiva à TSB e, para fins de decomposição dos multiplicadores </w:t>
      </w:r>
      <w:r w:rsidRPr="006A45FB">
        <w:t>de insumo-produto, assume-se que essa exposição segue a participação da atividade na massa salarial do setor. Trata-se, portanto, de uma aproximação setorial, e não de uma mensuração direta do desempenho ambiental de firmas, projetos ou estabelecimentos.</w:t>
      </w:r>
      <w:bookmarkEnd w:id="84"/>
    </w:p>
    <w:p w14:paraId="558EB004" w14:textId="77777777" w:rsidR="00991E0F" w:rsidRPr="006A45FB" w:rsidRDefault="00991E0F" w:rsidP="009F686C">
      <w:pPr>
        <w:spacing w:line="360" w:lineRule="auto"/>
        <w:jc w:val="both"/>
      </w:pPr>
      <w:r w:rsidRPr="006A45FB">
        <w:t>Também é importante distinguir exposição direta e impacto indireto. Um setor sem exposição direta à TSB pode continuar sendo relevante para a transição sustentável caso seja fornecedor de insumos para setores com alta exposição. Da mesma forma, um setor com alta exposição TSB pode gerar efeitos indiretos em setores convencionais ao longo da cadeia produtiva. Essa é justamente uma das contribuições da MIP: mostrar como os impactos se propagam entre setores.</w:t>
      </w:r>
    </w:p>
    <w:p w14:paraId="5E037F50" w14:textId="77777777" w:rsidR="00991E0F" w:rsidRPr="006A45FB" w:rsidRDefault="00991E0F" w:rsidP="009F686C">
      <w:pPr>
        <w:spacing w:line="360" w:lineRule="auto"/>
        <w:jc w:val="both"/>
      </w:pPr>
      <w:r w:rsidRPr="006A45FB">
        <w:t>Outro ponto relevante é que os resultados não devem ser usados como ranking absoluto de sustentabilidade ambiental. Setores com alta exposição a baixo carbono podem ainda apresentar desafios ambientais importantes, especialmente quando envolvem uso intensivo de energia, emissões industriais, resíduos ou processos produtivos complexos. O indicador mostra aderência setorial à taxonomia, mas não mede, isoladamente, intensidade de carbono ou desempenho ambiental final.</w:t>
      </w:r>
    </w:p>
    <w:p w14:paraId="4738158D" w14:textId="77777777" w:rsidR="00991E0F" w:rsidRPr="006A45FB" w:rsidRDefault="00991E0F" w:rsidP="009F686C">
      <w:pPr>
        <w:spacing w:line="360" w:lineRule="auto"/>
        <w:jc w:val="both"/>
      </w:pPr>
      <w:r w:rsidRPr="006A45FB">
        <w:t>Em termos práticos, a metodologia deve ser lida como uma aproximação setorial da exposição ao baixo carbono. A classificação por CNAE permite identificar atividades compatíveis ou elegíveis; a RAIS permite ponderar essas atividades pela massa salarial formal; a compatibilização com o SCN permite conectar os resultados à MIP; e a matriz permite simular impactos diretos e indiretos sobre produção, emprego e renda. Cada uma dessas etapas adiciona capacidade analítica, mas também impõe limites interpretativos.</w:t>
      </w:r>
    </w:p>
    <w:p w14:paraId="1B6C42DF" w14:textId="4EAE3EF8" w:rsidR="001A483F" w:rsidRDefault="001A483F" w:rsidP="009F686C">
      <w:pPr>
        <w:spacing w:line="360" w:lineRule="auto"/>
      </w:pPr>
    </w:p>
    <w:p w14:paraId="74322401" w14:textId="77777777" w:rsidR="001A483F" w:rsidRDefault="001A483F">
      <w:r>
        <w:br w:type="page"/>
      </w:r>
    </w:p>
    <w:p w14:paraId="634ABFC6" w14:textId="34A1CEE0" w:rsidR="000C5608" w:rsidRPr="00932654" w:rsidRDefault="00110380" w:rsidP="009F686C">
      <w:pPr>
        <w:spacing w:line="360" w:lineRule="auto"/>
      </w:pPr>
      <w:r>
        <w:rPr>
          <w:b/>
          <w:bCs/>
          <w:noProof/>
          <w:color w:val="03254D"/>
          <w:sz w:val="48"/>
          <w:szCs w:val="48"/>
        </w:rPr>
        <mc:AlternateContent>
          <mc:Choice Requires="wpg">
            <w:drawing>
              <wp:anchor distT="0" distB="0" distL="114300" distR="114300" simplePos="0" relativeHeight="251658247" behindDoc="0" locked="0" layoutInCell="1" allowOverlap="1" wp14:anchorId="3E8A3646" wp14:editId="6080E480">
                <wp:simplePos x="0" y="0"/>
                <wp:positionH relativeFrom="margin">
                  <wp:posOffset>175895</wp:posOffset>
                </wp:positionH>
                <wp:positionV relativeFrom="paragraph">
                  <wp:posOffset>8091491</wp:posOffset>
                </wp:positionV>
                <wp:extent cx="5044966" cy="950501"/>
                <wp:effectExtent l="0" t="0" r="3810" b="2540"/>
                <wp:wrapNone/>
                <wp:docPr id="683462623" name="Agrupar 8"/>
                <wp:cNvGraphicFramePr/>
                <a:graphic xmlns:a="http://schemas.openxmlformats.org/drawingml/2006/main">
                  <a:graphicData uri="http://schemas.microsoft.com/office/word/2010/wordprocessingGroup">
                    <wpg:wgp>
                      <wpg:cNvGrpSpPr/>
                      <wpg:grpSpPr>
                        <a:xfrm>
                          <a:off x="0" y="0"/>
                          <a:ext cx="5044966" cy="950501"/>
                          <a:chOff x="0" y="0"/>
                          <a:chExt cx="3943350" cy="742950"/>
                        </a:xfrm>
                      </wpg:grpSpPr>
                      <wps:wsp>
                        <wps:cNvPr id="1024934618" name="Retângulo 6"/>
                        <wps:cNvSpPr/>
                        <wps:spPr>
                          <a:xfrm>
                            <a:off x="0" y="0"/>
                            <a:ext cx="3943350" cy="742950"/>
                          </a:xfrm>
                          <a:prstGeom prst="roundRect">
                            <a:avLst>
                              <a:gd name="adj" fmla="val 50000"/>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41769851" name="Picture 219"/>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1743740" y="191386"/>
                            <a:ext cx="1746885" cy="351790"/>
                          </a:xfrm>
                          <a:prstGeom prst="rect">
                            <a:avLst/>
                          </a:prstGeom>
                        </pic:spPr>
                      </pic:pic>
                      <pic:pic xmlns:pic="http://schemas.openxmlformats.org/drawingml/2006/picture">
                        <pic:nvPicPr>
                          <pic:cNvPr id="268976665" name="Imagem 4"/>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61507" y="116958"/>
                            <a:ext cx="1106805" cy="52006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cei="http://schemas.microsoft.com/office/word/2026/wordml/cei">
            <w:pict w14:anchorId="369F8AF5">
              <v:group id="Agrupar 8" style="position:absolute;margin-left:13.85pt;margin-top:637.15pt;width:397.25pt;height:74.85pt;z-index:251658247;mso-position-horizontal-relative:margin;mso-width-relative:margin;mso-height-relative:margin" coordsize="39433,7429" o:spid="_x0000_s1026" w14:anchorId="0293980C"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">
                <v:roundrect id="Retângulo 6" style="position:absolute;width:39433;height:7429;visibility:visible;mso-wrap-style:square;v-text-anchor:middle" o:spid="_x0000_s1027" fillcolor="white [3212]" stroked="f"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">
                  <v:stroke joinstyle="miter"/>
                </v:roundrect>
                <v:shape id="Picture 219" style="position:absolute;left:17437;top:1913;width:17469;height:351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">
                  <v:imagedata o:title="" r:id="rId15"/>
                </v:shape>
                <v:shape id="Imagem 4" style="position:absolute;left:3615;top:1169;width:11068;height:5201;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">
                  <v:imagedata o:title="" r:id="rId16"/>
                </v:shape>
                <w10:wrap anchorx="margin"/>
              </v:group>
            </w:pict>
          </mc:Fallback>
        </mc:AlternateContent>
      </w:r>
      <w:r w:rsidR="00796C9A" w:rsidRPr="00420AE8">
        <w:rPr>
          <w:noProof/>
          <w:lang w:val="fr-FR"/>
        </w:rPr>
        <mc:AlternateContent>
          <mc:Choice Requires="wps">
            <w:drawing>
              <wp:anchor distT="45720" distB="45720" distL="114300" distR="114300" simplePos="0" relativeHeight="251658246" behindDoc="0" locked="0" layoutInCell="1" allowOverlap="1" wp14:anchorId="72A89853" wp14:editId="163FA65C">
                <wp:simplePos x="0" y="0"/>
                <wp:positionH relativeFrom="margin">
                  <wp:posOffset>1619885</wp:posOffset>
                </wp:positionH>
                <wp:positionV relativeFrom="paragraph">
                  <wp:posOffset>234315</wp:posOffset>
                </wp:positionV>
                <wp:extent cx="2160270" cy="561340"/>
                <wp:effectExtent l="0" t="0" r="0" b="0"/>
                <wp:wrapSquare wrapText="bothSides"/>
                <wp:docPr id="1169111851" name="Caixa de Texto 2" descr="P2243TB1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56134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DD467F5" w14:textId="77777777" w:rsidR="00796C9A" w:rsidRPr="00E569E5" w:rsidRDefault="00796C9A" w:rsidP="00796C9A">
                            <w:pPr>
                              <w:jc w:val="center"/>
                              <w:rPr>
                                <w:color w:val="FFFFFF" w:themeColor="background1"/>
                                <w:sz w:val="40"/>
                                <w:szCs w:val="40"/>
                              </w:rPr>
                            </w:pPr>
                            <w:r w:rsidRPr="00E569E5">
                              <w:rPr>
                                <w:color w:val="FFFFFF" w:themeColor="background1"/>
                                <w:sz w:val="40"/>
                                <w:szCs w:val="40"/>
                              </w:rPr>
                              <w:t>emaisenergia.org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2A89853" id="_x0000_s1028" type="#_x0000_t202" alt="P2243TB16bA#y1" style="position:absolute;margin-left:127.55pt;margin-top:18.45pt;width:170.1pt;height:44.2pt;z-index:25165824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" filled="f">
                <v:stroke opacity="0"/>
                <v:textbox style="mso-fit-shape-to-text:t">
                  <w:txbxContent>
                    <w:p w14:paraId="2DD467F5" w14:textId="77777777" w:rsidR="00796C9A" w:rsidRPr="00E569E5" w:rsidRDefault="00796C9A" w:rsidP="00796C9A">
                      <w:pPr>
                        <w:jc w:val="center"/>
                        <w:rPr>
                          <w:color w:val="FFFFFF" w:themeColor="background1"/>
                          <w:sz w:val="40"/>
                          <w:szCs w:val="40"/>
                        </w:rPr>
                      </w:pPr>
                      <w:r w:rsidRPr="00E569E5">
                        <w:rPr>
                          <w:color w:val="FFFFFF" w:themeColor="background1"/>
                          <w:sz w:val="40"/>
                          <w:szCs w:val="40"/>
                        </w:rPr>
                        <w:t>emaisenergia.org</w:t>
                      </w:r>
                    </w:p>
                  </w:txbxContent>
                </v:textbox>
                <w10:wrap type="square" anchorx="margin"/>
              </v:shape>
            </w:pict>
          </mc:Fallback>
        </mc:AlternateContent>
      </w:r>
      <w:r w:rsidR="00796C9A">
        <w:rPr>
          <w:noProof/>
          <w:lang w:val="fr-FR"/>
        </w:rPr>
        <mc:AlternateContent>
          <mc:Choice Requires="wps">
            <w:drawing>
              <wp:anchor distT="0" distB="0" distL="114300" distR="114300" simplePos="0" relativeHeight="251658245" behindDoc="0" locked="0" layoutInCell="1" allowOverlap="1" wp14:anchorId="6274A00E" wp14:editId="2D94D08E">
                <wp:simplePos x="0" y="0"/>
                <wp:positionH relativeFrom="column">
                  <wp:posOffset>-1647825</wp:posOffset>
                </wp:positionH>
                <wp:positionV relativeFrom="paragraph">
                  <wp:posOffset>7607935</wp:posOffset>
                </wp:positionV>
                <wp:extent cx="8242935" cy="2128520"/>
                <wp:effectExtent l="0" t="0" r="5715" b="5080"/>
                <wp:wrapNone/>
                <wp:docPr id="1318788303" name="Retângulo 11" descr="P2243#y2"/>
                <wp:cNvGraphicFramePr/>
                <a:graphic xmlns:a="http://schemas.openxmlformats.org/drawingml/2006/main">
                  <a:graphicData uri="http://schemas.microsoft.com/office/word/2010/wordprocessingShape">
                    <wps:wsp>
                      <wps:cNvSpPr/>
                      <wps:spPr>
                        <a:xfrm>
                          <a:off x="0" y="0"/>
                          <a:ext cx="8242935" cy="2128520"/>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cei="http://schemas.microsoft.com/office/word/2026/wordml/cei">
            <w:pict w14:anchorId="6DAFC1C3">
              <v:rect id="Retângulo 11" style="position:absolute;margin-left:-129.75pt;margin-top:599.05pt;width:649.05pt;height:167.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P2243#y2" o:spid="_x0000_s1026" stroked="f" strokeweight="1.5pt" w14:anchorId="7734BE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"/>
            </w:pict>
          </mc:Fallback>
        </mc:AlternateContent>
      </w:r>
      <w:r w:rsidR="00796C9A">
        <w:rPr>
          <w:noProof/>
          <w:lang w:val="fr-FR"/>
        </w:rPr>
        <mc:AlternateContent>
          <mc:Choice Requires="wps">
            <w:drawing>
              <wp:anchor distT="0" distB="0" distL="114300" distR="114300" simplePos="0" relativeHeight="251658244" behindDoc="0" locked="0" layoutInCell="1" allowOverlap="1" wp14:anchorId="6DBBB843" wp14:editId="3A5423D8">
                <wp:simplePos x="0" y="0"/>
                <wp:positionH relativeFrom="column">
                  <wp:posOffset>-1270437</wp:posOffset>
                </wp:positionH>
                <wp:positionV relativeFrom="paragraph">
                  <wp:posOffset>-1046874</wp:posOffset>
                </wp:positionV>
                <wp:extent cx="7997190" cy="8734425"/>
                <wp:effectExtent l="0" t="0" r="3810" b="9525"/>
                <wp:wrapNone/>
                <wp:docPr id="1235294837" name="Retângulo 10" descr="P2243#y1"/>
                <wp:cNvGraphicFramePr/>
                <a:graphic xmlns:a="http://schemas.openxmlformats.org/drawingml/2006/main">
                  <a:graphicData uri="http://schemas.microsoft.com/office/word/2010/wordprocessingShape">
                    <wps:wsp>
                      <wps:cNvSpPr/>
                      <wps:spPr>
                        <a:xfrm>
                          <a:off x="0" y="0"/>
                          <a:ext cx="7997190" cy="8734425"/>
                        </a:xfrm>
                        <a:prstGeom prst="rect">
                          <a:avLst/>
                        </a:prstGeom>
                        <a:solidFill>
                          <a:srgbClr val="03254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cei="http://schemas.microsoft.com/office/word/2026/wordml/cei">
            <w:pict w14:anchorId="5FF03776">
              <v:rect id="Retângulo 10" style="position:absolute;margin-left:-100.05pt;margin-top:-82.45pt;width:629.7pt;height:687.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P2243#y1" o:spid="_x0000_s1026" fillcolor="#03254d" stroked="f" strokeweight="1.5pt" w14:anchorId="0131B9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"/>
            </w:pict>
          </mc:Fallback>
        </mc:AlternateContent>
      </w:r>
    </w:p>
    <w:sectPr w:rsidR="000C5608" w:rsidRPr="00932654">
      <w:headerReference w:type="default" r:id="rId2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35E70" w14:textId="77777777" w:rsidR="00815380" w:rsidRDefault="00815380" w:rsidP="00330E55">
      <w:pPr>
        <w:spacing w:after="0" w:line="240" w:lineRule="auto"/>
      </w:pPr>
      <w:r>
        <w:separator/>
      </w:r>
    </w:p>
  </w:endnote>
  <w:endnote w:type="continuationSeparator" w:id="0">
    <w:p w14:paraId="44595760" w14:textId="77777777" w:rsidR="00815380" w:rsidRDefault="00815380" w:rsidP="00330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NeueLT">
    <w:altName w:val="Arial"/>
    <w:panose1 w:val="00000000000000000000"/>
    <w:charset w:val="00"/>
    <w:family w:val="roman"/>
    <w:notTrueType/>
    <w:pitch w:val="default"/>
  </w:font>
  <w:font w:name="Aptos Black">
    <w:altName w:val="Arial Black"/>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2597" w14:textId="2BB183AD" w:rsidR="00330E55" w:rsidRDefault="001A483F" w:rsidP="00330E55">
    <w:pPr>
      <w:pStyle w:val="Rodap"/>
      <w:jc w:val="center"/>
    </w:pPr>
    <w:r>
      <w:rPr>
        <w:noProof/>
      </w:rPr>
      <w:drawing>
        <wp:anchor distT="0" distB="0" distL="114300" distR="114300" simplePos="0" relativeHeight="251658241" behindDoc="0" locked="0" layoutInCell="1" allowOverlap="1" wp14:anchorId="529E401B" wp14:editId="08AFC750">
          <wp:simplePos x="0" y="0"/>
          <wp:positionH relativeFrom="column">
            <wp:posOffset>493499</wp:posOffset>
          </wp:positionH>
          <wp:positionV relativeFrom="paragraph">
            <wp:posOffset>-27940</wp:posOffset>
          </wp:positionV>
          <wp:extent cx="662940" cy="311150"/>
          <wp:effectExtent l="0" t="0" r="3810" b="0"/>
          <wp:wrapSquare wrapText="bothSides"/>
          <wp:docPr id="38843165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2940" cy="311150"/>
                  </a:xfrm>
                  <a:prstGeom prst="rect">
                    <a:avLst/>
                  </a:prstGeom>
                  <a:noFill/>
                  <a:ln>
                    <a:noFill/>
                  </a:ln>
                </pic:spPr>
              </pic:pic>
            </a:graphicData>
          </a:graphic>
          <wp14:sizeRelH relativeFrom="page">
            <wp14:pctWidth>0</wp14:pctWidth>
          </wp14:sizeRelH>
          <wp14:sizeRelV relativeFrom="page">
            <wp14:pctHeight>0</wp14:pctHeight>
          </wp14:sizeRelV>
        </wp:anchor>
      </w:drawing>
    </w:r>
    <w:r w:rsidR="00796ACC">
      <w:rPr>
        <w:noProof/>
      </w:rPr>
      <w:drawing>
        <wp:anchor distT="0" distB="0" distL="114300" distR="114300" simplePos="0" relativeHeight="251658240" behindDoc="0" locked="0" layoutInCell="1" allowOverlap="1" wp14:anchorId="4BC09D18" wp14:editId="37579064">
          <wp:simplePos x="0" y="0"/>
          <wp:positionH relativeFrom="column">
            <wp:posOffset>0</wp:posOffset>
          </wp:positionH>
          <wp:positionV relativeFrom="paragraph">
            <wp:posOffset>0</wp:posOffset>
          </wp:positionV>
          <wp:extent cx="285750" cy="285750"/>
          <wp:effectExtent l="0" t="0" r="0" b="0"/>
          <wp:wrapNone/>
          <wp:docPr id="1556856020"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02840" name="Gráfico 2028402840"/>
                  <pic:cNvPicPr/>
                </pic:nvPicPr>
                <pic:blipFill>
                  <a:blip r:embed="rId2">
                    <a:extLst>
                      <a:ext uri="{96DAC541-7B7A-43D3-8B79-37D633B846F1}">
                        <asvg:svgBlip xmlns:asvg="http://schemas.microsoft.com/office/drawing/2016/SVG/main" r:embed="rId3"/>
                      </a:ext>
                    </a:extLst>
                  </a:blip>
                  <a:stretch>
                    <a:fillRect/>
                  </a:stretch>
                </pic:blipFill>
                <pic:spPr>
                  <a:xfrm flipV="1">
                    <a:off x="0" y="0"/>
                    <a:ext cx="285750" cy="2857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944DB" w14:textId="77777777" w:rsidR="00815380" w:rsidRDefault="00815380" w:rsidP="00330E55">
      <w:pPr>
        <w:spacing w:after="0" w:line="240" w:lineRule="auto"/>
      </w:pPr>
      <w:r>
        <w:separator/>
      </w:r>
    </w:p>
  </w:footnote>
  <w:footnote w:type="continuationSeparator" w:id="0">
    <w:p w14:paraId="42FCCE69" w14:textId="77777777" w:rsidR="00815380" w:rsidRDefault="00815380" w:rsidP="00330E55">
      <w:pPr>
        <w:spacing w:after="0" w:line="240" w:lineRule="auto"/>
      </w:pPr>
      <w:r>
        <w:continuationSeparator/>
      </w:r>
    </w:p>
  </w:footnote>
  <w:footnote w:id="1">
    <w:p w14:paraId="4B968EA1" w14:textId="77777777" w:rsidR="00602996" w:rsidRPr="00861B0E" w:rsidRDefault="00602996" w:rsidP="00602996">
      <w:pPr>
        <w:pStyle w:val="Textodenotaderodap"/>
        <w:rPr>
          <w:rFonts w:ascii="Calibri" w:hAnsi="Calibri"/>
          <w:sz w:val="18"/>
          <w:szCs w:val="18"/>
          <w:lang w:val="pt-BR"/>
        </w:rPr>
      </w:pPr>
      <w:r w:rsidRPr="00861B0E">
        <w:rPr>
          <w:rStyle w:val="Refdenotaderodap"/>
          <w:rFonts w:ascii="Calibri" w:hAnsi="Calibri"/>
          <w:sz w:val="18"/>
          <w:szCs w:val="18"/>
        </w:rPr>
        <w:footnoteRef/>
      </w:r>
      <w:r w:rsidRPr="00861B0E">
        <w:rPr>
          <w:rFonts w:ascii="Calibri" w:hAnsi="Calibri"/>
          <w:sz w:val="18"/>
          <w:szCs w:val="18"/>
          <w:lang w:val="pt-BR"/>
        </w:rPr>
        <w:t xml:space="preserve"> Esta escolha justifica-se em razão de 2019 ser o ano-base da matriz de insumo-produto utilizada.</w:t>
      </w:r>
    </w:p>
  </w:footnote>
  <w:footnote w:id="2">
    <w:p w14:paraId="116E7D2C" w14:textId="63E0B08D" w:rsidR="00AC43F5" w:rsidRPr="00AC43F5" w:rsidRDefault="00AC43F5">
      <w:pPr>
        <w:pStyle w:val="Textodenotaderodap"/>
        <w:rPr>
          <w:rFonts w:asciiTheme="minorHAnsi" w:hAnsiTheme="minorHAnsi"/>
          <w:lang w:val="pt-BR"/>
        </w:rPr>
      </w:pPr>
      <w:r w:rsidRPr="003F2140">
        <w:rPr>
          <w:rStyle w:val="Refdenotaderodap"/>
        </w:rPr>
        <w:footnoteRef/>
      </w:r>
      <w:r w:rsidRPr="003F2140">
        <w:rPr>
          <w:lang w:val="pt-BR"/>
        </w:rPr>
        <w:t xml:space="preserve"> </w:t>
      </w:r>
      <w:r w:rsidRPr="003F2140">
        <w:rPr>
          <w:rFonts w:asciiTheme="minorHAnsi" w:hAnsiTheme="minorHAnsi"/>
          <w:lang w:val="pt-BR"/>
        </w:rPr>
        <w:t xml:space="preserve">Ver Apêndice </w:t>
      </w:r>
      <w:r w:rsidR="003F2140" w:rsidRPr="003F2140">
        <w:rPr>
          <w:rFonts w:asciiTheme="minorHAnsi" w:hAnsiTheme="minorHAnsi"/>
          <w:lang w:val="pt-BR"/>
        </w:rPr>
        <w:t>A para maiores informações sobre o modelo utilizado</w:t>
      </w:r>
      <w:r w:rsidRPr="003F2140">
        <w:rPr>
          <w:rFonts w:asciiTheme="minorHAnsi" w:hAnsiTheme="minorHAnsi"/>
          <w:lang w:val="pt-BR"/>
        </w:rPr>
        <w:t>.</w:t>
      </w:r>
      <w:r>
        <w:rPr>
          <w:rFonts w:asciiTheme="minorHAnsi" w:hAnsiTheme="minorHAnsi"/>
          <w:lang w:val="pt-B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57339"/>
      <w:docPartObj>
        <w:docPartGallery w:val="Page Numbers (Top of Page)"/>
        <w:docPartUnique/>
      </w:docPartObj>
    </w:sdtPr>
    <w:sdtContent>
      <w:p w14:paraId="66D7506B" w14:textId="77777777" w:rsidR="00EC6E2F" w:rsidRDefault="00EC6E2F">
        <w:pPr>
          <w:pStyle w:val="Cabealho"/>
          <w:jc w:val="right"/>
        </w:pPr>
        <w:r>
          <w:fldChar w:fldCharType="begin"/>
        </w:r>
        <w:r>
          <w:instrText>PAGE   \* MERGEFORMAT</w:instrText>
        </w:r>
        <w:r>
          <w:fldChar w:fldCharType="separate"/>
        </w:r>
        <w:r>
          <w:t>2</w:t>
        </w:r>
        <w:r>
          <w:fldChar w:fldCharType="end"/>
        </w:r>
      </w:p>
    </w:sdtContent>
  </w:sdt>
  <w:p w14:paraId="6D350CEF" w14:textId="77777777" w:rsidR="00EC6E2F" w:rsidRDefault="00EC6E2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A black symbol with a plus sign in a red circle&#10;&#10;Description automatically generated" style="width:383.95pt;height:383.95pt;visibility:visible" o:bullet="t">
        <v:imagedata r:id="rId1" o:title="A black symbol with a plus sign in a red circle&#10;&#10;Description automatically generated"/>
      </v:shape>
    </w:pict>
  </w:numPicBullet>
  <w:abstractNum w:abstractNumId="0" w15:restartNumberingAfterBreak="0">
    <w:nsid w:val="0581656C"/>
    <w:multiLevelType w:val="hybridMultilevel"/>
    <w:tmpl w:val="7DCC67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F9877C0"/>
    <w:multiLevelType w:val="hybridMultilevel"/>
    <w:tmpl w:val="55BEDC0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9657F92"/>
    <w:multiLevelType w:val="multilevel"/>
    <w:tmpl w:val="838C0B56"/>
    <w:lvl w:ilvl="0">
      <w:start w:val="1"/>
      <w:numFmt w:val="decimal"/>
      <w:lvlText w:val="%1."/>
      <w:lvlJc w:val="left"/>
      <w:pPr>
        <w:ind w:left="390" w:hanging="390"/>
      </w:pPr>
      <w:rPr>
        <w:rFonts w:ascii="Aptos" w:eastAsia="Arial" w:hAnsi="Aptos" w:cs="Arial"/>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B566FF8"/>
    <w:multiLevelType w:val="hybridMultilevel"/>
    <w:tmpl w:val="1FE2756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1B">
      <w:start w:val="1"/>
      <w:numFmt w:val="lowerRoman"/>
      <w:lvlText w:val="%3."/>
      <w:lvlJc w:val="right"/>
      <w:pPr>
        <w:ind w:left="720" w:hanging="360"/>
      </w:p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E4913A2"/>
    <w:multiLevelType w:val="hybridMultilevel"/>
    <w:tmpl w:val="EC5C3570"/>
    <w:lvl w:ilvl="0" w:tplc="859C36A0">
      <w:start w:val="1"/>
      <w:numFmt w:val="lowerRoman"/>
      <w:lvlText w:val="%1)"/>
      <w:lvlJc w:val="left"/>
      <w:pPr>
        <w:ind w:left="1080" w:hanging="720"/>
      </w:pPr>
      <w:rPr>
        <w:rFonts w:eastAsia="Apto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F537335"/>
    <w:multiLevelType w:val="hybridMultilevel"/>
    <w:tmpl w:val="15D882D0"/>
    <w:lvl w:ilvl="0" w:tplc="04160001">
      <w:start w:val="1"/>
      <w:numFmt w:val="bullet"/>
      <w:lvlText w:val=""/>
      <w:lvlJc w:val="left"/>
      <w:pPr>
        <w:ind w:left="770" w:hanging="360"/>
      </w:pPr>
      <w:rPr>
        <w:rFonts w:ascii="Symbol" w:hAnsi="Symbol" w:hint="default"/>
      </w:rPr>
    </w:lvl>
    <w:lvl w:ilvl="1" w:tplc="04160003" w:tentative="1">
      <w:start w:val="1"/>
      <w:numFmt w:val="bullet"/>
      <w:lvlText w:val="o"/>
      <w:lvlJc w:val="left"/>
      <w:pPr>
        <w:ind w:left="1490" w:hanging="360"/>
      </w:pPr>
      <w:rPr>
        <w:rFonts w:ascii="Courier New" w:hAnsi="Courier New" w:cs="Courier New" w:hint="default"/>
      </w:rPr>
    </w:lvl>
    <w:lvl w:ilvl="2" w:tplc="04160005" w:tentative="1">
      <w:start w:val="1"/>
      <w:numFmt w:val="bullet"/>
      <w:lvlText w:val=""/>
      <w:lvlJc w:val="left"/>
      <w:pPr>
        <w:ind w:left="2210" w:hanging="360"/>
      </w:pPr>
      <w:rPr>
        <w:rFonts w:ascii="Wingdings" w:hAnsi="Wingdings" w:hint="default"/>
      </w:rPr>
    </w:lvl>
    <w:lvl w:ilvl="3" w:tplc="04160001" w:tentative="1">
      <w:start w:val="1"/>
      <w:numFmt w:val="bullet"/>
      <w:lvlText w:val=""/>
      <w:lvlJc w:val="left"/>
      <w:pPr>
        <w:ind w:left="2930" w:hanging="360"/>
      </w:pPr>
      <w:rPr>
        <w:rFonts w:ascii="Symbol" w:hAnsi="Symbol" w:hint="default"/>
      </w:rPr>
    </w:lvl>
    <w:lvl w:ilvl="4" w:tplc="04160003" w:tentative="1">
      <w:start w:val="1"/>
      <w:numFmt w:val="bullet"/>
      <w:lvlText w:val="o"/>
      <w:lvlJc w:val="left"/>
      <w:pPr>
        <w:ind w:left="3650" w:hanging="360"/>
      </w:pPr>
      <w:rPr>
        <w:rFonts w:ascii="Courier New" w:hAnsi="Courier New" w:cs="Courier New" w:hint="default"/>
      </w:rPr>
    </w:lvl>
    <w:lvl w:ilvl="5" w:tplc="04160005" w:tentative="1">
      <w:start w:val="1"/>
      <w:numFmt w:val="bullet"/>
      <w:lvlText w:val=""/>
      <w:lvlJc w:val="left"/>
      <w:pPr>
        <w:ind w:left="4370" w:hanging="360"/>
      </w:pPr>
      <w:rPr>
        <w:rFonts w:ascii="Wingdings" w:hAnsi="Wingdings" w:hint="default"/>
      </w:rPr>
    </w:lvl>
    <w:lvl w:ilvl="6" w:tplc="04160001" w:tentative="1">
      <w:start w:val="1"/>
      <w:numFmt w:val="bullet"/>
      <w:lvlText w:val=""/>
      <w:lvlJc w:val="left"/>
      <w:pPr>
        <w:ind w:left="5090" w:hanging="360"/>
      </w:pPr>
      <w:rPr>
        <w:rFonts w:ascii="Symbol" w:hAnsi="Symbol" w:hint="default"/>
      </w:rPr>
    </w:lvl>
    <w:lvl w:ilvl="7" w:tplc="04160003" w:tentative="1">
      <w:start w:val="1"/>
      <w:numFmt w:val="bullet"/>
      <w:lvlText w:val="o"/>
      <w:lvlJc w:val="left"/>
      <w:pPr>
        <w:ind w:left="5810" w:hanging="360"/>
      </w:pPr>
      <w:rPr>
        <w:rFonts w:ascii="Courier New" w:hAnsi="Courier New" w:cs="Courier New" w:hint="default"/>
      </w:rPr>
    </w:lvl>
    <w:lvl w:ilvl="8" w:tplc="04160005" w:tentative="1">
      <w:start w:val="1"/>
      <w:numFmt w:val="bullet"/>
      <w:lvlText w:val=""/>
      <w:lvlJc w:val="left"/>
      <w:pPr>
        <w:ind w:left="6530" w:hanging="360"/>
      </w:pPr>
      <w:rPr>
        <w:rFonts w:ascii="Wingdings" w:hAnsi="Wingdings" w:hint="default"/>
      </w:rPr>
    </w:lvl>
  </w:abstractNum>
  <w:abstractNum w:abstractNumId="6" w15:restartNumberingAfterBreak="0">
    <w:nsid w:val="21F26A71"/>
    <w:multiLevelType w:val="hybridMultilevel"/>
    <w:tmpl w:val="926CCB60"/>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DCB02AB"/>
    <w:multiLevelType w:val="hybridMultilevel"/>
    <w:tmpl w:val="40DCB420"/>
    <w:lvl w:ilvl="0" w:tplc="F3CA4A7E">
      <w:start w:val="1"/>
      <w:numFmt w:val="decimal"/>
      <w:lvlText w:val="%1."/>
      <w:lvlJc w:val="left"/>
      <w:pPr>
        <w:ind w:left="720" w:hanging="360"/>
      </w:pPr>
      <w:rPr>
        <w:rFonts w:hint="default"/>
        <w: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BF11F31"/>
    <w:multiLevelType w:val="hybridMultilevel"/>
    <w:tmpl w:val="8C8E9C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F824DB"/>
    <w:multiLevelType w:val="multilevel"/>
    <w:tmpl w:val="8BC6D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77E48"/>
    <w:multiLevelType w:val="hybridMultilevel"/>
    <w:tmpl w:val="8752E9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2187D07"/>
    <w:multiLevelType w:val="hybridMultilevel"/>
    <w:tmpl w:val="FE00EFE0"/>
    <w:lvl w:ilvl="0" w:tplc="1CF68536">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67A2977"/>
    <w:multiLevelType w:val="hybridMultilevel"/>
    <w:tmpl w:val="F85696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9B27FB1"/>
    <w:multiLevelType w:val="multilevel"/>
    <w:tmpl w:val="DE18FA66"/>
    <w:lvl w:ilvl="0">
      <w:start w:val="1"/>
      <w:numFmt w:val="bullet"/>
      <w:lvlText w:val=""/>
      <w:lvlJc w:val="left"/>
      <w:pPr>
        <w:ind w:left="1098" w:hanging="390"/>
      </w:pPr>
      <w:rPr>
        <w:rFonts w:ascii="Symbol" w:hAnsi="Symbol"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14" w15:restartNumberingAfterBreak="0">
    <w:nsid w:val="7D981264"/>
    <w:multiLevelType w:val="hybridMultilevel"/>
    <w:tmpl w:val="822C54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FC209A7"/>
    <w:multiLevelType w:val="hybridMultilevel"/>
    <w:tmpl w:val="FF3E7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24884745">
    <w:abstractNumId w:val="7"/>
  </w:num>
  <w:num w:numId="2" w16cid:durableId="72437876">
    <w:abstractNumId w:val="1"/>
  </w:num>
  <w:num w:numId="3" w16cid:durableId="1797796110">
    <w:abstractNumId w:val="2"/>
  </w:num>
  <w:num w:numId="4" w16cid:durableId="1081563601">
    <w:abstractNumId w:val="12"/>
  </w:num>
  <w:num w:numId="5" w16cid:durableId="252445430">
    <w:abstractNumId w:val="8"/>
  </w:num>
  <w:num w:numId="6" w16cid:durableId="1873299663">
    <w:abstractNumId w:val="15"/>
  </w:num>
  <w:num w:numId="7" w16cid:durableId="900140737">
    <w:abstractNumId w:val="6"/>
  </w:num>
  <w:num w:numId="8" w16cid:durableId="2021547559">
    <w:abstractNumId w:val="4"/>
  </w:num>
  <w:num w:numId="9" w16cid:durableId="409500897">
    <w:abstractNumId w:val="11"/>
  </w:num>
  <w:num w:numId="10" w16cid:durableId="1328437694">
    <w:abstractNumId w:val="5"/>
  </w:num>
  <w:num w:numId="11" w16cid:durableId="1128159530">
    <w:abstractNumId w:val="13"/>
  </w:num>
  <w:num w:numId="12" w16cid:durableId="1785877842">
    <w:abstractNumId w:val="10"/>
  </w:num>
  <w:num w:numId="13" w16cid:durableId="1087573685">
    <w:abstractNumId w:val="9"/>
  </w:num>
  <w:num w:numId="14" w16cid:durableId="341905675">
    <w:abstractNumId w:val="14"/>
  </w:num>
  <w:num w:numId="15" w16cid:durableId="1095172215">
    <w:abstractNumId w:val="0"/>
  </w:num>
  <w:num w:numId="16" w16cid:durableId="563763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08"/>
    <w:rsid w:val="00030F33"/>
    <w:rsid w:val="00040020"/>
    <w:rsid w:val="00067A8A"/>
    <w:rsid w:val="00084ECA"/>
    <w:rsid w:val="000920D2"/>
    <w:rsid w:val="000C5608"/>
    <w:rsid w:val="000E55F1"/>
    <w:rsid w:val="00110380"/>
    <w:rsid w:val="0017183D"/>
    <w:rsid w:val="001A483F"/>
    <w:rsid w:val="00216E6E"/>
    <w:rsid w:val="002457E9"/>
    <w:rsid w:val="0026317A"/>
    <w:rsid w:val="002A3516"/>
    <w:rsid w:val="002E25F9"/>
    <w:rsid w:val="002F7039"/>
    <w:rsid w:val="00303CAF"/>
    <w:rsid w:val="00330E55"/>
    <w:rsid w:val="00352B67"/>
    <w:rsid w:val="0036375E"/>
    <w:rsid w:val="003A0760"/>
    <w:rsid w:val="003D68D3"/>
    <w:rsid w:val="003E54DE"/>
    <w:rsid w:val="003F2140"/>
    <w:rsid w:val="003F6A99"/>
    <w:rsid w:val="003F72B9"/>
    <w:rsid w:val="004034D1"/>
    <w:rsid w:val="00403718"/>
    <w:rsid w:val="0042335A"/>
    <w:rsid w:val="00443FC7"/>
    <w:rsid w:val="004624CD"/>
    <w:rsid w:val="00467B5C"/>
    <w:rsid w:val="004B28A3"/>
    <w:rsid w:val="004C181B"/>
    <w:rsid w:val="004E46D7"/>
    <w:rsid w:val="004F63B2"/>
    <w:rsid w:val="005055B5"/>
    <w:rsid w:val="00507ECF"/>
    <w:rsid w:val="00540AA5"/>
    <w:rsid w:val="00574FAD"/>
    <w:rsid w:val="00577832"/>
    <w:rsid w:val="005825A1"/>
    <w:rsid w:val="0059159F"/>
    <w:rsid w:val="005B092D"/>
    <w:rsid w:val="005D624D"/>
    <w:rsid w:val="005D6B8E"/>
    <w:rsid w:val="00602996"/>
    <w:rsid w:val="0061641A"/>
    <w:rsid w:val="006233F4"/>
    <w:rsid w:val="00632CA9"/>
    <w:rsid w:val="00683F62"/>
    <w:rsid w:val="00690D17"/>
    <w:rsid w:val="006A45FB"/>
    <w:rsid w:val="006A7808"/>
    <w:rsid w:val="006D2A3A"/>
    <w:rsid w:val="0072197C"/>
    <w:rsid w:val="007477F0"/>
    <w:rsid w:val="00796ACC"/>
    <w:rsid w:val="00796C9A"/>
    <w:rsid w:val="007B1089"/>
    <w:rsid w:val="007C1590"/>
    <w:rsid w:val="007C57E9"/>
    <w:rsid w:val="007D0583"/>
    <w:rsid w:val="007E7C15"/>
    <w:rsid w:val="007F4C44"/>
    <w:rsid w:val="00815380"/>
    <w:rsid w:val="00826B78"/>
    <w:rsid w:val="00830E6C"/>
    <w:rsid w:val="00894D2C"/>
    <w:rsid w:val="008A79D3"/>
    <w:rsid w:val="008B2C18"/>
    <w:rsid w:val="008B6A49"/>
    <w:rsid w:val="00912AEE"/>
    <w:rsid w:val="00922915"/>
    <w:rsid w:val="00922991"/>
    <w:rsid w:val="00926D7C"/>
    <w:rsid w:val="00932654"/>
    <w:rsid w:val="00991E0F"/>
    <w:rsid w:val="009C23AE"/>
    <w:rsid w:val="009E227D"/>
    <w:rsid w:val="009F686C"/>
    <w:rsid w:val="00A031CA"/>
    <w:rsid w:val="00A26DCD"/>
    <w:rsid w:val="00A26FCE"/>
    <w:rsid w:val="00A45F23"/>
    <w:rsid w:val="00A660B3"/>
    <w:rsid w:val="00A7296F"/>
    <w:rsid w:val="00A8156C"/>
    <w:rsid w:val="00AB1FAE"/>
    <w:rsid w:val="00AC43F5"/>
    <w:rsid w:val="00B25D0B"/>
    <w:rsid w:val="00B40FC8"/>
    <w:rsid w:val="00B4713C"/>
    <w:rsid w:val="00B7161E"/>
    <w:rsid w:val="00B946B9"/>
    <w:rsid w:val="00BE4076"/>
    <w:rsid w:val="00BE7B3D"/>
    <w:rsid w:val="00BFD14E"/>
    <w:rsid w:val="00C13D3C"/>
    <w:rsid w:val="00C21F35"/>
    <w:rsid w:val="00CB2C76"/>
    <w:rsid w:val="00CE36BC"/>
    <w:rsid w:val="00CF4A35"/>
    <w:rsid w:val="00D9400B"/>
    <w:rsid w:val="00DB27C3"/>
    <w:rsid w:val="00DC4023"/>
    <w:rsid w:val="00DE24D8"/>
    <w:rsid w:val="00E14B0B"/>
    <w:rsid w:val="00E15426"/>
    <w:rsid w:val="00E26592"/>
    <w:rsid w:val="00E53B73"/>
    <w:rsid w:val="00E738F9"/>
    <w:rsid w:val="00EC6E2F"/>
    <w:rsid w:val="00F52E8D"/>
    <w:rsid w:val="00F961C5"/>
    <w:rsid w:val="0215BFB0"/>
    <w:rsid w:val="034D9A0B"/>
    <w:rsid w:val="04728821"/>
    <w:rsid w:val="0A422DDA"/>
    <w:rsid w:val="0DE0E0A9"/>
    <w:rsid w:val="0EAEAB89"/>
    <w:rsid w:val="11B4D828"/>
    <w:rsid w:val="194634E7"/>
    <w:rsid w:val="1A8732BE"/>
    <w:rsid w:val="1B092BD8"/>
    <w:rsid w:val="1B29E25A"/>
    <w:rsid w:val="2276FD0B"/>
    <w:rsid w:val="22BD71A5"/>
    <w:rsid w:val="23AE6A83"/>
    <w:rsid w:val="288E6CF1"/>
    <w:rsid w:val="29C43A3B"/>
    <w:rsid w:val="2AE6652C"/>
    <w:rsid w:val="2D1FDE24"/>
    <w:rsid w:val="3850ED62"/>
    <w:rsid w:val="39DB489A"/>
    <w:rsid w:val="3CD83DE1"/>
    <w:rsid w:val="3D2BF0AD"/>
    <w:rsid w:val="4094D342"/>
    <w:rsid w:val="41FCA407"/>
    <w:rsid w:val="425C64F0"/>
    <w:rsid w:val="42B82942"/>
    <w:rsid w:val="43CCA248"/>
    <w:rsid w:val="44AE0171"/>
    <w:rsid w:val="46F5B240"/>
    <w:rsid w:val="4C7CF0FC"/>
    <w:rsid w:val="4EC0F80F"/>
    <w:rsid w:val="4FD2EA67"/>
    <w:rsid w:val="5029DB3A"/>
    <w:rsid w:val="51D94D40"/>
    <w:rsid w:val="52DC58C3"/>
    <w:rsid w:val="56F2CD4B"/>
    <w:rsid w:val="58BCFE7D"/>
    <w:rsid w:val="63EAF4A1"/>
    <w:rsid w:val="688DE230"/>
    <w:rsid w:val="68BEF880"/>
    <w:rsid w:val="693DC38E"/>
    <w:rsid w:val="7062370B"/>
    <w:rsid w:val="7B7271D0"/>
    <w:rsid w:val="7DC27321"/>
    <w:rsid w:val="7F2FBC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56470ABB"/>
  <w15:chartTrackingRefBased/>
  <w15:docId w15:val="{256A925D-A871-4286-81BB-8A09F41D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C5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C5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C56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C56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C56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C56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C56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C56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C560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C560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C560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C560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C560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C560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C560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C560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C560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C5608"/>
    <w:rPr>
      <w:rFonts w:eastAsiaTheme="majorEastAsia" w:cstheme="majorBidi"/>
      <w:color w:val="272727" w:themeColor="text1" w:themeTint="D8"/>
    </w:rPr>
  </w:style>
  <w:style w:type="paragraph" w:styleId="Ttulo">
    <w:name w:val="Title"/>
    <w:basedOn w:val="Normal"/>
    <w:next w:val="Normal"/>
    <w:link w:val="TtuloChar"/>
    <w:uiPriority w:val="10"/>
    <w:qFormat/>
    <w:rsid w:val="000C5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C56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C560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C560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C5608"/>
    <w:pPr>
      <w:spacing w:before="160"/>
      <w:jc w:val="center"/>
    </w:pPr>
    <w:rPr>
      <w:i/>
      <w:iCs/>
      <w:color w:val="404040" w:themeColor="text1" w:themeTint="BF"/>
    </w:rPr>
  </w:style>
  <w:style w:type="character" w:customStyle="1" w:styleId="CitaoChar">
    <w:name w:val="Citação Char"/>
    <w:basedOn w:val="Fontepargpadro"/>
    <w:link w:val="Citao"/>
    <w:uiPriority w:val="29"/>
    <w:rsid w:val="000C5608"/>
    <w:rPr>
      <w:i/>
      <w:iCs/>
      <w:color w:val="404040" w:themeColor="text1" w:themeTint="BF"/>
    </w:rPr>
  </w:style>
  <w:style w:type="paragraph" w:styleId="PargrafodaLista">
    <w:name w:val="List Paragraph"/>
    <w:basedOn w:val="Normal"/>
    <w:link w:val="PargrafodaListaChar"/>
    <w:uiPriority w:val="34"/>
    <w:qFormat/>
    <w:rsid w:val="000C5608"/>
    <w:pPr>
      <w:ind w:left="720"/>
      <w:contextualSpacing/>
    </w:pPr>
  </w:style>
  <w:style w:type="character" w:styleId="nfaseIntensa">
    <w:name w:val="Intense Emphasis"/>
    <w:basedOn w:val="Fontepargpadro"/>
    <w:uiPriority w:val="21"/>
    <w:qFormat/>
    <w:rsid w:val="000C5608"/>
    <w:rPr>
      <w:i/>
      <w:iCs/>
      <w:color w:val="0F4761" w:themeColor="accent1" w:themeShade="BF"/>
    </w:rPr>
  </w:style>
  <w:style w:type="paragraph" w:styleId="CitaoIntensa">
    <w:name w:val="Intense Quote"/>
    <w:basedOn w:val="Normal"/>
    <w:next w:val="Normal"/>
    <w:link w:val="CitaoIntensaChar"/>
    <w:uiPriority w:val="30"/>
    <w:qFormat/>
    <w:rsid w:val="000C5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C5608"/>
    <w:rPr>
      <w:i/>
      <w:iCs/>
      <w:color w:val="0F4761" w:themeColor="accent1" w:themeShade="BF"/>
    </w:rPr>
  </w:style>
  <w:style w:type="character" w:styleId="RefernciaIntensa">
    <w:name w:val="Intense Reference"/>
    <w:basedOn w:val="Fontepargpadro"/>
    <w:uiPriority w:val="32"/>
    <w:qFormat/>
    <w:rsid w:val="000C5608"/>
    <w:rPr>
      <w:b/>
      <w:bCs/>
      <w:smallCaps/>
      <w:color w:val="0F4761" w:themeColor="accent1" w:themeShade="BF"/>
      <w:spacing w:val="5"/>
    </w:rPr>
  </w:style>
  <w:style w:type="paragraph" w:styleId="Corpodetexto">
    <w:name w:val="Body Text"/>
    <w:basedOn w:val="Normal"/>
    <w:link w:val="CorpodetextoChar"/>
    <w:uiPriority w:val="1"/>
    <w:unhideWhenUsed/>
    <w:qFormat/>
    <w:rsid w:val="00330E55"/>
    <w:pPr>
      <w:spacing w:after="120"/>
    </w:pPr>
    <w:rPr>
      <w:rFonts w:eastAsiaTheme="minorEastAsia"/>
      <w:kern w:val="0"/>
      <w:sz w:val="22"/>
      <w:szCs w:val="22"/>
      <w:lang w:val="en-US"/>
      <w14:ligatures w14:val="none"/>
    </w:rPr>
  </w:style>
  <w:style w:type="character" w:customStyle="1" w:styleId="CorpodetextoChar">
    <w:name w:val="Corpo de texto Char"/>
    <w:basedOn w:val="Fontepargpadro"/>
    <w:link w:val="Corpodetexto"/>
    <w:uiPriority w:val="1"/>
    <w:rsid w:val="00330E55"/>
    <w:rPr>
      <w:rFonts w:eastAsiaTheme="minorEastAsia"/>
      <w:kern w:val="0"/>
      <w:sz w:val="22"/>
      <w:szCs w:val="22"/>
      <w:lang w:val="en-US"/>
      <w14:ligatures w14:val="none"/>
    </w:rPr>
  </w:style>
  <w:style w:type="paragraph" w:customStyle="1" w:styleId="Texto">
    <w:name w:val="Texto"/>
    <w:basedOn w:val="Normal"/>
    <w:link w:val="TextoChar"/>
    <w:qFormat/>
    <w:rsid w:val="00330E55"/>
    <w:pPr>
      <w:tabs>
        <w:tab w:val="left" w:pos="851"/>
      </w:tabs>
      <w:spacing w:before="120" w:after="120" w:line="360" w:lineRule="auto"/>
      <w:contextualSpacing/>
      <w:jc w:val="both"/>
    </w:pPr>
    <w:rPr>
      <w:rFonts w:ascii="Arial" w:eastAsia="Arial" w:hAnsi="Arial" w:cs="Arial"/>
      <w:kern w:val="0"/>
      <w:sz w:val="22"/>
      <w14:ligatures w14:val="none"/>
    </w:rPr>
  </w:style>
  <w:style w:type="character" w:customStyle="1" w:styleId="TextoChar">
    <w:name w:val="Texto Char"/>
    <w:link w:val="Texto"/>
    <w:rsid w:val="00330E55"/>
    <w:rPr>
      <w:rFonts w:ascii="Arial" w:eastAsia="Arial" w:hAnsi="Arial" w:cs="Arial"/>
      <w:kern w:val="0"/>
      <w:sz w:val="22"/>
      <w14:ligatures w14:val="none"/>
    </w:rPr>
  </w:style>
  <w:style w:type="paragraph" w:styleId="Cabealho">
    <w:name w:val="header"/>
    <w:basedOn w:val="Normal"/>
    <w:link w:val="CabealhoChar"/>
    <w:uiPriority w:val="99"/>
    <w:unhideWhenUsed/>
    <w:rsid w:val="00330E5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30E55"/>
  </w:style>
  <w:style w:type="paragraph" w:styleId="Rodap">
    <w:name w:val="footer"/>
    <w:basedOn w:val="Normal"/>
    <w:link w:val="RodapChar"/>
    <w:uiPriority w:val="99"/>
    <w:unhideWhenUsed/>
    <w:rsid w:val="00330E55"/>
    <w:pPr>
      <w:tabs>
        <w:tab w:val="center" w:pos="4252"/>
        <w:tab w:val="right" w:pos="8504"/>
      </w:tabs>
      <w:spacing w:after="0" w:line="240" w:lineRule="auto"/>
    </w:pPr>
  </w:style>
  <w:style w:type="character" w:customStyle="1" w:styleId="RodapChar">
    <w:name w:val="Rodapé Char"/>
    <w:basedOn w:val="Fontepargpadro"/>
    <w:link w:val="Rodap"/>
    <w:uiPriority w:val="99"/>
    <w:rsid w:val="00330E55"/>
  </w:style>
  <w:style w:type="paragraph" w:styleId="Sumrio3">
    <w:name w:val="toc 3"/>
    <w:basedOn w:val="Normal"/>
    <w:next w:val="Normal"/>
    <w:autoRedefine/>
    <w:uiPriority w:val="39"/>
    <w:unhideWhenUsed/>
    <w:rsid w:val="003A0760"/>
    <w:pPr>
      <w:spacing w:after="0"/>
    </w:pPr>
    <w:rPr>
      <w:rFonts w:eastAsiaTheme="minorEastAsia"/>
      <w:smallCaps/>
      <w:kern w:val="0"/>
      <w:sz w:val="22"/>
      <w:szCs w:val="22"/>
      <w:lang w:val="en-US"/>
      <w14:ligatures w14:val="none"/>
    </w:rPr>
  </w:style>
  <w:style w:type="character" w:styleId="Hyperlink">
    <w:name w:val="Hyperlink"/>
    <w:basedOn w:val="Fontepargpadro"/>
    <w:uiPriority w:val="99"/>
    <w:unhideWhenUsed/>
    <w:rsid w:val="003A0760"/>
    <w:rPr>
      <w:rFonts w:ascii="Calibri" w:hAnsi="Calibri"/>
      <w:color w:val="467886" w:themeColor="hyperlink"/>
      <w:u w:val="single"/>
    </w:rPr>
  </w:style>
  <w:style w:type="paragraph" w:styleId="Sumrio1">
    <w:name w:val="toc 1"/>
    <w:basedOn w:val="Normal"/>
    <w:next w:val="Normal"/>
    <w:autoRedefine/>
    <w:uiPriority w:val="39"/>
    <w:unhideWhenUsed/>
    <w:rsid w:val="00574FAD"/>
    <w:pPr>
      <w:spacing w:after="100"/>
    </w:pPr>
  </w:style>
  <w:style w:type="paragraph" w:styleId="Sumrio2">
    <w:name w:val="toc 2"/>
    <w:basedOn w:val="Normal"/>
    <w:next w:val="Normal"/>
    <w:autoRedefine/>
    <w:uiPriority w:val="39"/>
    <w:unhideWhenUsed/>
    <w:rsid w:val="00574FAD"/>
    <w:pPr>
      <w:spacing w:after="100"/>
      <w:ind w:left="240"/>
    </w:pPr>
  </w:style>
  <w:style w:type="character" w:customStyle="1" w:styleId="PargrafodaListaChar">
    <w:name w:val="Parágrafo da Lista Char"/>
    <w:basedOn w:val="Fontepargpadro"/>
    <w:link w:val="PargrafodaLista"/>
    <w:uiPriority w:val="34"/>
    <w:qFormat/>
    <w:rsid w:val="00574FAD"/>
  </w:style>
  <w:style w:type="paragraph" w:styleId="CabealhodoSumrio">
    <w:name w:val="TOC Heading"/>
    <w:basedOn w:val="Ttulo1"/>
    <w:next w:val="Normal"/>
    <w:uiPriority w:val="39"/>
    <w:unhideWhenUsed/>
    <w:qFormat/>
    <w:rsid w:val="00683F62"/>
    <w:pPr>
      <w:spacing w:before="240" w:after="0" w:line="259" w:lineRule="auto"/>
      <w:outlineLvl w:val="9"/>
    </w:pPr>
    <w:rPr>
      <w:kern w:val="0"/>
      <w:sz w:val="32"/>
      <w:szCs w:val="32"/>
      <w:lang w:eastAsia="pt-BR"/>
      <w14:ligatures w14:val="none"/>
    </w:rPr>
  </w:style>
  <w:style w:type="paragraph" w:styleId="Textodenotaderodap">
    <w:name w:val="footnote text"/>
    <w:basedOn w:val="Normal"/>
    <w:link w:val="TextodenotaderodapChar"/>
    <w:uiPriority w:val="99"/>
    <w:unhideWhenUsed/>
    <w:rsid w:val="00602996"/>
    <w:pPr>
      <w:spacing w:before="200" w:after="0" w:line="240" w:lineRule="auto"/>
      <w:jc w:val="both"/>
    </w:pPr>
    <w:rPr>
      <w:rFonts w:ascii="HelveticaNeueLT" w:eastAsia="Calibri" w:hAnsi="HelveticaNeueLT" w:cs="Calibri"/>
      <w:color w:val="231F20"/>
      <w:sz w:val="20"/>
      <w:szCs w:val="20"/>
      <w:lang w:val="en-GB"/>
    </w:rPr>
  </w:style>
  <w:style w:type="character" w:customStyle="1" w:styleId="TextodenotaderodapChar">
    <w:name w:val="Texto de nota de rodapé Char"/>
    <w:basedOn w:val="Fontepargpadro"/>
    <w:link w:val="Textodenotaderodap"/>
    <w:uiPriority w:val="99"/>
    <w:rsid w:val="00602996"/>
    <w:rPr>
      <w:rFonts w:ascii="HelveticaNeueLT" w:eastAsia="Calibri" w:hAnsi="HelveticaNeueLT" w:cs="Calibri"/>
      <w:color w:val="231F20"/>
      <w:sz w:val="20"/>
      <w:szCs w:val="20"/>
      <w:lang w:val="en-GB"/>
    </w:rPr>
  </w:style>
  <w:style w:type="character" w:styleId="Refdenotaderodap">
    <w:name w:val="footnote reference"/>
    <w:basedOn w:val="Fontepargpadro"/>
    <w:uiPriority w:val="99"/>
    <w:semiHidden/>
    <w:unhideWhenUsed/>
    <w:rsid w:val="00602996"/>
    <w:rPr>
      <w:vertAlign w:val="superscript"/>
    </w:rPr>
  </w:style>
  <w:style w:type="paragraph" w:customStyle="1" w:styleId="FirstParagraph">
    <w:name w:val="First Paragraph"/>
    <w:basedOn w:val="Corpodetexto"/>
    <w:next w:val="Corpodetexto"/>
    <w:qFormat/>
    <w:rsid w:val="00E26592"/>
    <w:pPr>
      <w:spacing w:before="180" w:after="180" w:line="240" w:lineRule="auto"/>
    </w:pPr>
    <w:rPr>
      <w:rFonts w:ascii="Calibri" w:eastAsia="Calibri" w:hAnsi="Calibri" w:cs="Calibri"/>
    </w:rPr>
  </w:style>
  <w:style w:type="table" w:styleId="Tabelacomgrade">
    <w:name w:val="Table Grid"/>
    <w:basedOn w:val="Tabelanormal"/>
    <w:uiPriority w:val="59"/>
    <w:qFormat/>
    <w:rsid w:val="00540AA5"/>
    <w:pPr>
      <w:spacing w:before="200" w:after="0" w:line="240" w:lineRule="auto"/>
    </w:pPr>
    <w:rPr>
      <w:rFonts w:ascii="Calibri" w:eastAsia="Calibri" w:hAnsi="Calibri" w:cs="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2299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922991"/>
    <w:rPr>
      <w:b/>
      <w:bCs/>
    </w:rPr>
  </w:style>
  <w:style w:type="character" w:styleId="MenoPendente">
    <w:name w:val="Unresolved Mention"/>
    <w:basedOn w:val="Fontepargpadro"/>
    <w:uiPriority w:val="99"/>
    <w:semiHidden/>
    <w:unhideWhenUsed/>
    <w:rsid w:val="009F686C"/>
    <w:rPr>
      <w:color w:val="605E5C"/>
      <w:shd w:val="clear" w:color="auto" w:fill="E1DFDD"/>
    </w:rPr>
  </w:style>
  <w:style w:type="paragraph" w:styleId="SemEspaamento">
    <w:name w:val="No Spacing"/>
    <w:uiPriority w:val="1"/>
    <w:qFormat/>
    <w:rsid w:val="003E54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1.xml"/><Relationship Id="rId25" Type="http://schemas.openxmlformats.org/officeDocument/2006/relationships/image" Target="media/image18.emf"/><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17.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5.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0.svg"/><Relationship Id="rId2" Type="http://schemas.openxmlformats.org/officeDocument/2006/relationships/image" Target="media/image9.png"/><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B0C206675A0948AC95D54013CD0F89" ma:contentTypeVersion="18" ma:contentTypeDescription="Create a new document." ma:contentTypeScope="" ma:versionID="f2e565acb4aef3c9a2bb8589f24e902a">
  <xsd:schema xmlns:xsd="http://www.w3.org/2001/XMLSchema" xmlns:xs="http://www.w3.org/2001/XMLSchema" xmlns:p="http://schemas.microsoft.com/office/2006/metadata/properties" xmlns:ns2="f71986a6-2b11-42db-bbe2-62af84722b95" xmlns:ns3="2d5a55eb-1085-4da9-a362-e195fefc1082" targetNamespace="http://schemas.microsoft.com/office/2006/metadata/properties" ma:root="true" ma:fieldsID="81657d3809f2f256c35961b4f79cac02" ns2:_="" ns3:_="">
    <xsd:import namespace="f71986a6-2b11-42db-bbe2-62af84722b95"/>
    <xsd:import namespace="2d5a55eb-1085-4da9-a362-e195fefc108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986a6-2b11-42db-bbe2-62af84722b9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06b91653-5f19-49aa-9031-d0d302de12a6}" ma:internalName="TaxCatchAll" ma:showField="CatchAllData" ma:web="f71986a6-2b11-42db-bbe2-62af84722b9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d5a55eb-1085-4da9-a362-e195fefc108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f87051-4be7-4187-b2f7-aec0a18794e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71986a6-2b11-42db-bbe2-62af84722b95" xsi:nil="true"/>
    <lcf76f155ced4ddcb4097134ff3c332f xmlns="2d5a55eb-1085-4da9-a362-e195fefc10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3D9680-62CE-4713-99B1-70EDB9F430E0}"/>
</file>

<file path=customXml/itemProps2.xml><?xml version="1.0" encoding="utf-8"?>
<ds:datastoreItem xmlns:ds="http://schemas.openxmlformats.org/officeDocument/2006/customXml" ds:itemID="{FF2DBC6A-00DA-4736-9999-380519001271}">
  <ds:schemaRefs>
    <ds:schemaRef ds:uri="http://schemas.openxmlformats.org/officeDocument/2006/bibliography"/>
  </ds:schemaRefs>
</ds:datastoreItem>
</file>

<file path=customXml/itemProps3.xml><?xml version="1.0" encoding="utf-8"?>
<ds:datastoreItem xmlns:ds="http://schemas.openxmlformats.org/officeDocument/2006/customXml" ds:itemID="{F67E1D9D-A7BF-4546-876B-D403831C42B9}">
  <ds:schemaRefs>
    <ds:schemaRef ds:uri="http://schemas.microsoft.com/sharepoint/v3/contenttype/forms"/>
  </ds:schemaRefs>
</ds:datastoreItem>
</file>

<file path=customXml/itemProps4.xml><?xml version="1.0" encoding="utf-8"?>
<ds:datastoreItem xmlns:ds="http://schemas.openxmlformats.org/officeDocument/2006/customXml" ds:itemID="{1B0C035E-2A18-4894-9D28-10B80DA6DB84}">
  <ds:schemaRefs>
    <ds:schemaRef ds:uri="http://purl.org/dc/dcmitype/"/>
    <ds:schemaRef ds:uri="f71986a6-2b11-42db-bbe2-62af84722b95"/>
    <ds:schemaRef ds:uri="http://purl.org/dc/elements/1.1/"/>
    <ds:schemaRef ds:uri="http://schemas.openxmlformats.org/package/2006/metadata/core-properties"/>
    <ds:schemaRef ds:uri="http://schemas.microsoft.com/office/2006/metadata/properties"/>
    <ds:schemaRef ds:uri="2d5a55eb-1085-4da9-a362-e195fefc1082"/>
    <ds:schemaRef ds:uri="http://schemas.microsoft.com/office/2006/documentManagement/types"/>
    <ds:schemaRef ds:uri="http://schemas.microsoft.com/office/infopath/2007/PartnerControl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53</Pages>
  <Words>14709</Words>
  <Characters>79429</Characters>
  <Application>Microsoft Office Word</Application>
  <DocSecurity>0</DocSecurity>
  <Lines>661</Lines>
  <Paragraphs>187</Paragraphs>
  <ScaleCrop>false</ScaleCrop>
  <Company/>
  <LinksUpToDate>false</LinksUpToDate>
  <CharactersWithSpaces>93951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Giusti</dc:creator>
  <cp:keywords/>
  <dc:description/>
  <cp:lastModifiedBy>Caroline Giusti</cp:lastModifiedBy>
  <cp:revision>56</cp:revision>
  <dcterms:created xsi:type="dcterms:W3CDTF">2026-06-25T01:33:00Z</dcterms:created>
  <dcterms:modified xsi:type="dcterms:W3CDTF">2026-06-30T20:07:00Z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0x010100D6B0C206675A0948AC95D54013CD0F89</vt:lpwstr>
  </property>
  <property fmtid="{D5CDD505-2E9C-101B-9397-08002B2CF9AE}" pid="3" name="MediaServiceImageTags">
    <vt:lpwstr/>
  </property>
</Properties>
</file>