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DE2CD" w14:textId="43546724" w:rsidR="000F42A3" w:rsidRPr="00497800" w:rsidRDefault="00276FC5" w:rsidP="0049780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 w:rsidR="00497800" w:rsidRPr="00497800">
        <w:rPr>
          <w:b/>
          <w:sz w:val="28"/>
          <w:szCs w:val="28"/>
        </w:rPr>
        <w:t>背景</w:t>
      </w:r>
    </w:p>
    <w:p w14:paraId="12E065E4" w14:textId="77777777" w:rsidR="0067709C" w:rsidRDefault="00782765" w:rsidP="0067709C">
      <w:pPr>
        <w:ind w:firstLine="602"/>
        <w:rPr>
          <w:sz w:val="28"/>
          <w:szCs w:val="28"/>
        </w:rPr>
      </w:pPr>
      <w:r>
        <w:rPr>
          <w:rFonts w:hint="eastAsia"/>
          <w:sz w:val="28"/>
          <w:szCs w:val="28"/>
        </w:rPr>
        <w:t>随着</w:t>
      </w:r>
      <w:r w:rsidR="00B24CA8">
        <w:rPr>
          <w:sz w:val="28"/>
          <w:szCs w:val="28"/>
        </w:rPr>
        <w:t>道路交通的发展及</w:t>
      </w:r>
      <w:r>
        <w:rPr>
          <w:sz w:val="28"/>
          <w:szCs w:val="28"/>
        </w:rPr>
        <w:t>私家车辆的普及，</w:t>
      </w:r>
      <w:r w:rsidR="00B24CA8">
        <w:rPr>
          <w:rFonts w:hint="eastAsia"/>
          <w:sz w:val="28"/>
          <w:szCs w:val="28"/>
        </w:rPr>
        <w:t>道路</w:t>
      </w:r>
      <w:r w:rsidR="00B24CA8">
        <w:rPr>
          <w:sz w:val="28"/>
          <w:szCs w:val="28"/>
        </w:rPr>
        <w:t>交通事故已经成为了人们关注的</w:t>
      </w:r>
      <w:r w:rsidR="00B24CA8">
        <w:rPr>
          <w:rFonts w:hint="eastAsia"/>
          <w:sz w:val="28"/>
          <w:szCs w:val="28"/>
        </w:rPr>
        <w:t>社会</w:t>
      </w:r>
      <w:r w:rsidR="00B24CA8">
        <w:rPr>
          <w:sz w:val="28"/>
          <w:szCs w:val="28"/>
        </w:rPr>
        <w:t>问题。</w:t>
      </w:r>
      <w:r w:rsidR="00B24CA8">
        <w:rPr>
          <w:rFonts w:hint="eastAsia"/>
          <w:sz w:val="28"/>
          <w:szCs w:val="28"/>
        </w:rPr>
        <w:t>这些</w:t>
      </w:r>
      <w:r w:rsidR="00B24CA8">
        <w:rPr>
          <w:sz w:val="28"/>
          <w:szCs w:val="28"/>
        </w:rPr>
        <w:t>交通事故</w:t>
      </w:r>
      <w:r w:rsidR="00B24CA8">
        <w:rPr>
          <w:rFonts w:hint="eastAsia"/>
          <w:sz w:val="28"/>
          <w:szCs w:val="28"/>
        </w:rPr>
        <w:t>大部分都或多</w:t>
      </w:r>
      <w:r w:rsidR="00B24CA8">
        <w:rPr>
          <w:sz w:val="28"/>
          <w:szCs w:val="28"/>
        </w:rPr>
        <w:t>或少与司机的驾驶行为相关，</w:t>
      </w:r>
      <w:r w:rsidR="00B24CA8">
        <w:rPr>
          <w:rFonts w:hint="eastAsia"/>
          <w:sz w:val="28"/>
          <w:szCs w:val="28"/>
        </w:rPr>
        <w:t>例如</w:t>
      </w:r>
      <w:r w:rsidR="00B24CA8">
        <w:rPr>
          <w:sz w:val="28"/>
          <w:szCs w:val="28"/>
        </w:rPr>
        <w:t>疲劳驾驶、</w:t>
      </w:r>
      <w:r w:rsidR="00B24CA8">
        <w:rPr>
          <w:rFonts w:hint="eastAsia"/>
          <w:sz w:val="28"/>
          <w:szCs w:val="28"/>
        </w:rPr>
        <w:t>注意力</w:t>
      </w:r>
      <w:r w:rsidR="00B24CA8">
        <w:rPr>
          <w:sz w:val="28"/>
          <w:szCs w:val="28"/>
        </w:rPr>
        <w:t>分散等。</w:t>
      </w:r>
      <w:r w:rsidR="00B24CA8">
        <w:rPr>
          <w:rFonts w:hint="eastAsia"/>
          <w:sz w:val="28"/>
          <w:szCs w:val="28"/>
        </w:rPr>
        <w:t>根据</w:t>
      </w:r>
      <w:r w:rsidR="00B24CA8">
        <w:rPr>
          <w:sz w:val="28"/>
          <w:szCs w:val="28"/>
        </w:rPr>
        <w:t>美国国家公路交通安全交通安全</w:t>
      </w:r>
      <w:r w:rsidR="00B24CA8">
        <w:rPr>
          <w:rFonts w:hint="eastAsia"/>
          <w:sz w:val="28"/>
          <w:szCs w:val="28"/>
        </w:rPr>
        <w:t>署</w:t>
      </w:r>
      <w:r w:rsidR="00B24CA8">
        <w:rPr>
          <w:sz w:val="28"/>
          <w:szCs w:val="28"/>
        </w:rPr>
        <w:t>的统计，</w:t>
      </w:r>
      <w:r w:rsidR="00B24CA8">
        <w:rPr>
          <w:rFonts w:hint="eastAsia"/>
          <w:sz w:val="28"/>
          <w:szCs w:val="28"/>
        </w:rPr>
        <w:t>在</w:t>
      </w:r>
      <w:r w:rsidR="00B24CA8">
        <w:rPr>
          <w:sz w:val="28"/>
          <w:szCs w:val="28"/>
        </w:rPr>
        <w:t>美国的公路上，</w:t>
      </w:r>
      <w:r w:rsidR="00B24CA8">
        <w:rPr>
          <w:rFonts w:hint="eastAsia"/>
          <w:sz w:val="28"/>
          <w:szCs w:val="28"/>
        </w:rPr>
        <w:t>每年</w:t>
      </w:r>
      <w:r w:rsidR="00B24CA8">
        <w:rPr>
          <w:sz w:val="28"/>
          <w:szCs w:val="28"/>
        </w:rPr>
        <w:t>由于司机驾驶过程中进入睡眠状态而导致大约</w:t>
      </w:r>
      <w:r w:rsidR="00B24CA8">
        <w:rPr>
          <w:sz w:val="28"/>
          <w:szCs w:val="28"/>
        </w:rPr>
        <w:t>10</w:t>
      </w:r>
      <w:r w:rsidR="00B24CA8">
        <w:rPr>
          <w:rFonts w:hint="eastAsia"/>
          <w:sz w:val="28"/>
          <w:szCs w:val="28"/>
        </w:rPr>
        <w:t>万</w:t>
      </w:r>
      <w:r w:rsidR="00B24CA8">
        <w:rPr>
          <w:sz w:val="28"/>
          <w:szCs w:val="28"/>
        </w:rPr>
        <w:t>起交通事故，</w:t>
      </w:r>
      <w:r w:rsidR="00B24CA8">
        <w:rPr>
          <w:rFonts w:hint="eastAsia"/>
          <w:sz w:val="28"/>
          <w:szCs w:val="28"/>
        </w:rPr>
        <w:t>其中</w:t>
      </w:r>
      <w:r w:rsidR="00B24CA8">
        <w:rPr>
          <w:sz w:val="28"/>
          <w:szCs w:val="28"/>
        </w:rPr>
        <w:t>约有</w:t>
      </w:r>
      <w:r w:rsidR="00B24CA8">
        <w:rPr>
          <w:sz w:val="28"/>
          <w:szCs w:val="28"/>
        </w:rPr>
        <w:t>1500</w:t>
      </w:r>
      <w:r w:rsidR="00B24CA8">
        <w:rPr>
          <w:rFonts w:hint="eastAsia"/>
          <w:sz w:val="28"/>
          <w:szCs w:val="28"/>
        </w:rPr>
        <w:t>起</w:t>
      </w:r>
      <w:r w:rsidR="00B24CA8">
        <w:rPr>
          <w:sz w:val="28"/>
          <w:szCs w:val="28"/>
        </w:rPr>
        <w:t>直接导致死亡，</w:t>
      </w:r>
      <w:r w:rsidR="00B24CA8">
        <w:rPr>
          <w:sz w:val="28"/>
          <w:szCs w:val="28"/>
        </w:rPr>
        <w:t>7</w:t>
      </w:r>
      <w:r w:rsidR="00B24CA8">
        <w:rPr>
          <w:rFonts w:hint="eastAsia"/>
          <w:sz w:val="28"/>
          <w:szCs w:val="28"/>
        </w:rPr>
        <w:t>万</w:t>
      </w:r>
      <w:r w:rsidR="00B24CA8">
        <w:rPr>
          <w:sz w:val="28"/>
          <w:szCs w:val="28"/>
        </w:rPr>
        <w:t>起事故导致</w:t>
      </w:r>
      <w:r w:rsidR="00B24CA8">
        <w:rPr>
          <w:rFonts w:hint="eastAsia"/>
          <w:sz w:val="28"/>
          <w:szCs w:val="28"/>
        </w:rPr>
        <w:t>人员</w:t>
      </w:r>
      <w:r w:rsidR="00B24CA8">
        <w:rPr>
          <w:sz w:val="28"/>
          <w:szCs w:val="28"/>
        </w:rPr>
        <w:t>受伤</w:t>
      </w:r>
      <w:r w:rsidR="0067709C">
        <w:rPr>
          <w:sz w:val="28"/>
          <w:szCs w:val="28"/>
        </w:rPr>
        <w:t>[</w:t>
      </w:r>
      <w:r w:rsidR="0067709C" w:rsidRPr="006B4465">
        <w:rPr>
          <w:sz w:val="28"/>
          <w:szCs w:val="28"/>
          <w:vertAlign w:val="superscript"/>
        </w:rPr>
        <w:t>1]</w:t>
      </w:r>
      <w:r w:rsidR="00B24CA8">
        <w:rPr>
          <w:sz w:val="28"/>
          <w:szCs w:val="28"/>
        </w:rPr>
        <w:t>。</w:t>
      </w:r>
      <w:r w:rsidR="003A759F" w:rsidRPr="00C25DC9">
        <w:rPr>
          <w:rFonts w:hint="eastAsia"/>
          <w:sz w:val="28"/>
          <w:szCs w:val="28"/>
        </w:rPr>
        <w:t>根据</w:t>
      </w:r>
      <w:r w:rsidR="003A759F" w:rsidRPr="00C25DC9">
        <w:rPr>
          <w:sz w:val="28"/>
          <w:szCs w:val="28"/>
        </w:rPr>
        <w:t>CDC</w:t>
      </w:r>
      <w:r w:rsidR="003A759F" w:rsidRPr="00C25DC9">
        <w:rPr>
          <w:sz w:val="28"/>
          <w:szCs w:val="28"/>
        </w:rPr>
        <w:t>机动车安全部门的统计，</w:t>
      </w:r>
      <w:r w:rsidR="002F09EB">
        <w:rPr>
          <w:rFonts w:hint="eastAsia"/>
          <w:sz w:val="28"/>
          <w:szCs w:val="28"/>
        </w:rPr>
        <w:t>每年</w:t>
      </w:r>
      <w:r w:rsidR="002F09EB">
        <w:rPr>
          <w:sz w:val="28"/>
          <w:szCs w:val="28"/>
        </w:rPr>
        <w:t>由于</w:t>
      </w:r>
      <w:r w:rsidR="003A759F" w:rsidRPr="00C25DC9">
        <w:rPr>
          <w:sz w:val="28"/>
          <w:szCs w:val="28"/>
        </w:rPr>
        <w:t>司机开车时</w:t>
      </w:r>
      <w:r w:rsidR="003A759F" w:rsidRPr="00C25DC9">
        <w:rPr>
          <w:rFonts w:hint="eastAsia"/>
          <w:sz w:val="28"/>
          <w:szCs w:val="28"/>
        </w:rPr>
        <w:t>精力</w:t>
      </w:r>
      <w:r w:rsidR="002F09EB">
        <w:rPr>
          <w:sz w:val="28"/>
          <w:szCs w:val="28"/>
        </w:rPr>
        <w:t>不集中造成的人员受伤</w:t>
      </w:r>
      <w:r w:rsidR="002F09EB">
        <w:rPr>
          <w:rFonts w:hint="eastAsia"/>
          <w:sz w:val="28"/>
          <w:szCs w:val="28"/>
        </w:rPr>
        <w:t>和</w:t>
      </w:r>
      <w:r w:rsidR="002F09EB">
        <w:rPr>
          <w:sz w:val="28"/>
          <w:szCs w:val="28"/>
        </w:rPr>
        <w:t>死亡人数分别为</w:t>
      </w:r>
      <w:r w:rsidR="003A759F" w:rsidRPr="00C25DC9">
        <w:rPr>
          <w:sz w:val="28"/>
          <w:szCs w:val="28"/>
        </w:rPr>
        <w:t>425,000</w:t>
      </w:r>
      <w:r w:rsidR="002F09EB">
        <w:rPr>
          <w:sz w:val="28"/>
          <w:szCs w:val="28"/>
        </w:rPr>
        <w:t>人</w:t>
      </w:r>
      <w:r w:rsidR="003A759F" w:rsidRPr="00C25DC9">
        <w:rPr>
          <w:sz w:val="28"/>
          <w:szCs w:val="28"/>
        </w:rPr>
        <w:t>和</w:t>
      </w:r>
      <w:r w:rsidR="003A759F" w:rsidRPr="00C25DC9">
        <w:rPr>
          <w:sz w:val="28"/>
          <w:szCs w:val="28"/>
        </w:rPr>
        <w:t>3,000</w:t>
      </w:r>
      <w:r w:rsidR="002F09EB">
        <w:rPr>
          <w:sz w:val="28"/>
          <w:szCs w:val="28"/>
        </w:rPr>
        <w:t>人</w:t>
      </w:r>
      <w:r w:rsidR="0067709C" w:rsidRPr="006B4465">
        <w:rPr>
          <w:sz w:val="28"/>
          <w:szCs w:val="28"/>
          <w:vertAlign w:val="superscript"/>
        </w:rPr>
        <w:t>[2]</w:t>
      </w:r>
      <w:r w:rsidR="003A759F" w:rsidRPr="00C25DC9">
        <w:rPr>
          <w:sz w:val="28"/>
          <w:szCs w:val="28"/>
        </w:rPr>
        <w:t>。</w:t>
      </w:r>
    </w:p>
    <w:p w14:paraId="0716DB1C" w14:textId="714EBA9B" w:rsidR="0067709C" w:rsidRPr="00B57655" w:rsidRDefault="0067709C" w:rsidP="00D52440">
      <w:pPr>
        <w:ind w:firstLine="602"/>
        <w:rPr>
          <w:sz w:val="28"/>
          <w:szCs w:val="28"/>
        </w:rPr>
      </w:pPr>
      <w:r>
        <w:rPr>
          <w:rFonts w:hint="eastAsia"/>
          <w:sz w:val="28"/>
          <w:szCs w:val="28"/>
        </w:rPr>
        <w:t>司机</w:t>
      </w:r>
      <w:r>
        <w:rPr>
          <w:sz w:val="28"/>
          <w:szCs w:val="28"/>
        </w:rPr>
        <w:t>的不良驾驶行为已经对自身和乘客的生命</w:t>
      </w:r>
      <w:r>
        <w:rPr>
          <w:rFonts w:hint="eastAsia"/>
          <w:sz w:val="28"/>
          <w:szCs w:val="28"/>
        </w:rPr>
        <w:t>造安全</w:t>
      </w:r>
      <w:r>
        <w:rPr>
          <w:sz w:val="28"/>
          <w:szCs w:val="28"/>
        </w:rPr>
        <w:t>造成了及其严重的不良影响，</w:t>
      </w: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该问题具有</w:t>
      </w:r>
      <w:r>
        <w:rPr>
          <w:rFonts w:hint="eastAsia"/>
          <w:sz w:val="28"/>
          <w:szCs w:val="28"/>
        </w:rPr>
        <w:t>很强</w:t>
      </w:r>
      <w:r>
        <w:rPr>
          <w:sz w:val="28"/>
          <w:szCs w:val="28"/>
        </w:rPr>
        <w:t>的必要性和紧迫性。</w:t>
      </w:r>
    </w:p>
    <w:p w14:paraId="50231904" w14:textId="1CC251C8" w:rsidR="00497800" w:rsidRDefault="00497800" w:rsidP="0049780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7800">
        <w:rPr>
          <w:rFonts w:hint="eastAsia"/>
          <w:b/>
          <w:sz w:val="28"/>
          <w:szCs w:val="28"/>
        </w:rPr>
        <w:t>问题</w:t>
      </w:r>
      <w:r w:rsidR="00276FC5">
        <w:rPr>
          <w:rFonts w:hint="eastAsia"/>
          <w:b/>
          <w:sz w:val="28"/>
          <w:szCs w:val="28"/>
        </w:rPr>
        <w:t>描述</w:t>
      </w:r>
    </w:p>
    <w:p w14:paraId="1F2C640A" w14:textId="61E30D4A" w:rsidR="00B55E82" w:rsidRPr="00C25DC9" w:rsidRDefault="00782765" w:rsidP="00A2323D">
      <w:pPr>
        <w:ind w:firstLine="420"/>
        <w:rPr>
          <w:sz w:val="28"/>
          <w:szCs w:val="28"/>
        </w:rPr>
      </w:pPr>
      <w:r>
        <w:rPr>
          <w:sz w:val="28"/>
          <w:szCs w:val="28"/>
        </w:rPr>
        <w:t>基于</w:t>
      </w:r>
      <w:r w:rsidR="006B7137">
        <w:rPr>
          <w:rFonts w:hint="eastAsia"/>
          <w:sz w:val="28"/>
          <w:szCs w:val="28"/>
        </w:rPr>
        <w:t>大量</w:t>
      </w:r>
      <w:r w:rsidR="00CF642A">
        <w:rPr>
          <w:sz w:val="28"/>
          <w:szCs w:val="28"/>
        </w:rPr>
        <w:t>车内</w:t>
      </w:r>
      <w:r>
        <w:rPr>
          <w:rFonts w:hint="eastAsia"/>
          <w:sz w:val="28"/>
          <w:szCs w:val="28"/>
        </w:rPr>
        <w:t>司机</w:t>
      </w:r>
      <w:r>
        <w:rPr>
          <w:sz w:val="28"/>
          <w:szCs w:val="28"/>
        </w:rPr>
        <w:t>的</w:t>
      </w:r>
      <w:r w:rsidR="00CF642A">
        <w:rPr>
          <w:sz w:val="28"/>
          <w:szCs w:val="28"/>
        </w:rPr>
        <w:t>2</w:t>
      </w:r>
      <w:r w:rsidR="00CF642A">
        <w:rPr>
          <w:rFonts w:hint="eastAsia"/>
          <w:sz w:val="28"/>
          <w:szCs w:val="28"/>
        </w:rPr>
        <w:t>D</w:t>
      </w:r>
      <w:r w:rsidR="00CF642A">
        <w:rPr>
          <w:sz w:val="28"/>
          <w:szCs w:val="28"/>
        </w:rPr>
        <w:t>图像，实现一种算法</w:t>
      </w:r>
      <w:r w:rsidR="00CF642A">
        <w:rPr>
          <w:rFonts w:hint="eastAsia"/>
          <w:sz w:val="28"/>
          <w:szCs w:val="28"/>
        </w:rPr>
        <w:t>对</w:t>
      </w:r>
      <w:r w:rsidR="00CF642A">
        <w:rPr>
          <w:sz w:val="28"/>
          <w:szCs w:val="28"/>
        </w:rPr>
        <w:t>每张图片中的司机行为</w:t>
      </w:r>
      <w:r w:rsidR="00CF642A">
        <w:rPr>
          <w:rFonts w:hint="eastAsia"/>
          <w:sz w:val="28"/>
          <w:szCs w:val="28"/>
        </w:rPr>
        <w:t>进行</w:t>
      </w:r>
      <w:r w:rsidR="00CF642A">
        <w:rPr>
          <w:sz w:val="28"/>
          <w:szCs w:val="28"/>
        </w:rPr>
        <w:t>分类，</w:t>
      </w:r>
      <w:r w:rsidR="006B7137">
        <w:rPr>
          <w:sz w:val="28"/>
          <w:szCs w:val="28"/>
        </w:rPr>
        <w:t>判定</w:t>
      </w:r>
      <w:r w:rsidR="00CF642A">
        <w:rPr>
          <w:sz w:val="28"/>
          <w:szCs w:val="28"/>
        </w:rPr>
        <w:t>他们是否在专心驾驶，</w:t>
      </w:r>
      <w:r w:rsidR="00CF642A">
        <w:rPr>
          <w:rFonts w:hint="eastAsia"/>
          <w:sz w:val="28"/>
          <w:szCs w:val="28"/>
        </w:rPr>
        <w:t>是否</w:t>
      </w:r>
      <w:r w:rsidR="00CF642A">
        <w:rPr>
          <w:sz w:val="28"/>
          <w:szCs w:val="28"/>
        </w:rPr>
        <w:t>系好安全带，是否</w:t>
      </w:r>
      <w:r w:rsidR="00CF642A">
        <w:rPr>
          <w:rFonts w:hint="eastAsia"/>
          <w:sz w:val="28"/>
          <w:szCs w:val="28"/>
        </w:rPr>
        <w:t>在</w:t>
      </w:r>
      <w:r w:rsidR="00CF642A">
        <w:rPr>
          <w:sz w:val="28"/>
          <w:szCs w:val="28"/>
        </w:rPr>
        <w:t>驾驶过程中使用了手机，</w:t>
      </w:r>
      <w:r>
        <w:rPr>
          <w:sz w:val="28"/>
          <w:szCs w:val="28"/>
        </w:rPr>
        <w:t>针对每一张图像</w:t>
      </w:r>
      <w:r w:rsidR="00CF642A">
        <w:rPr>
          <w:sz w:val="28"/>
          <w:szCs w:val="28"/>
        </w:rPr>
        <w:t>算法</w:t>
      </w:r>
      <w:r w:rsidR="00CF642A">
        <w:rPr>
          <w:rFonts w:hint="eastAsia"/>
          <w:sz w:val="28"/>
          <w:szCs w:val="28"/>
        </w:rPr>
        <w:t>最终</w:t>
      </w:r>
      <w:r w:rsidR="00CF642A">
        <w:rPr>
          <w:sz w:val="28"/>
          <w:szCs w:val="28"/>
        </w:rPr>
        <w:t>输出</w:t>
      </w:r>
      <w:r>
        <w:rPr>
          <w:sz w:val="28"/>
          <w:szCs w:val="28"/>
        </w:rPr>
        <w:t>车内司机</w:t>
      </w:r>
      <w:r w:rsidR="006B7137">
        <w:rPr>
          <w:rFonts w:hint="eastAsia"/>
          <w:sz w:val="28"/>
          <w:szCs w:val="28"/>
        </w:rPr>
        <w:t>可能性</w:t>
      </w:r>
      <w:r w:rsidR="006B7137">
        <w:rPr>
          <w:sz w:val="28"/>
          <w:szCs w:val="28"/>
        </w:rPr>
        <w:t>最高的行为类别。</w:t>
      </w:r>
    </w:p>
    <w:p w14:paraId="6D8392B4" w14:textId="0545310C" w:rsidR="00497800" w:rsidRDefault="00497800" w:rsidP="0049780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7800">
        <w:rPr>
          <w:b/>
          <w:sz w:val="28"/>
          <w:szCs w:val="28"/>
        </w:rPr>
        <w:t>输入</w:t>
      </w:r>
      <w:r w:rsidR="00276FC5">
        <w:rPr>
          <w:b/>
          <w:sz w:val="28"/>
          <w:szCs w:val="28"/>
        </w:rPr>
        <w:t>数据</w:t>
      </w:r>
    </w:p>
    <w:p w14:paraId="2837E1C3" w14:textId="324DCBF2" w:rsidR="00C25DC9" w:rsidRDefault="002F09EB" w:rsidP="009C24D8">
      <w:pPr>
        <w:ind w:firstLine="420"/>
        <w:rPr>
          <w:sz w:val="28"/>
          <w:szCs w:val="28"/>
        </w:rPr>
      </w:pP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项目</w:t>
      </w:r>
      <w:r w:rsidR="00C25DC9" w:rsidRPr="003A759F">
        <w:rPr>
          <w:sz w:val="28"/>
          <w:szCs w:val="28"/>
        </w:rPr>
        <w:t>数据</w:t>
      </w:r>
      <w:r>
        <w:rPr>
          <w:sz w:val="28"/>
          <w:szCs w:val="28"/>
        </w:rPr>
        <w:t>由</w:t>
      </w:r>
      <w:r>
        <w:rPr>
          <w:sz w:val="28"/>
          <w:szCs w:val="28"/>
        </w:rPr>
        <w:t xml:space="preserve">State </w:t>
      </w:r>
      <w:r>
        <w:rPr>
          <w:rFonts w:hint="eastAsia"/>
          <w:sz w:val="28"/>
          <w:szCs w:val="28"/>
        </w:rPr>
        <w:t>Farm</w:t>
      </w:r>
      <w:r>
        <w:rPr>
          <w:sz w:val="28"/>
          <w:szCs w:val="28"/>
        </w:rPr>
        <w:t>公司提供，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的数据</w:t>
      </w:r>
      <w:r w:rsidR="003A759F" w:rsidRPr="003A759F">
        <w:rPr>
          <w:sz w:val="28"/>
          <w:szCs w:val="28"/>
        </w:rPr>
        <w:t>包括摄像头采</w:t>
      </w:r>
      <w:r w:rsidR="003A759F">
        <w:rPr>
          <w:sz w:val="28"/>
          <w:szCs w:val="28"/>
        </w:rPr>
        <w:t>在车内</w:t>
      </w:r>
      <w:r w:rsidR="003A759F" w:rsidRPr="003A759F">
        <w:rPr>
          <w:sz w:val="28"/>
          <w:szCs w:val="28"/>
        </w:rPr>
        <w:t>集到的司机</w:t>
      </w:r>
      <w:r w:rsidR="003A759F" w:rsidRPr="003A759F">
        <w:rPr>
          <w:sz w:val="28"/>
          <w:szCs w:val="28"/>
        </w:rPr>
        <w:t>2</w:t>
      </w:r>
      <w:r w:rsidR="003A759F" w:rsidRPr="003A759F">
        <w:rPr>
          <w:rFonts w:hint="eastAsia"/>
          <w:sz w:val="28"/>
          <w:szCs w:val="28"/>
        </w:rPr>
        <w:t>D</w:t>
      </w:r>
      <w:r w:rsidR="003A759F" w:rsidRPr="003A759F">
        <w:rPr>
          <w:sz w:val="28"/>
          <w:szCs w:val="28"/>
        </w:rPr>
        <w:t>图像和每张</w:t>
      </w:r>
      <w:r w:rsidR="003A759F" w:rsidRPr="003A759F">
        <w:rPr>
          <w:rFonts w:hint="eastAsia"/>
          <w:sz w:val="28"/>
          <w:szCs w:val="28"/>
        </w:rPr>
        <w:t>图像</w:t>
      </w:r>
      <w:r w:rsidR="003A759F" w:rsidRPr="003A759F">
        <w:rPr>
          <w:sz w:val="28"/>
          <w:szCs w:val="28"/>
        </w:rPr>
        <w:t>对应的类别标签。</w:t>
      </w:r>
      <w:r w:rsidR="003A759F">
        <w:rPr>
          <w:sz w:val="28"/>
          <w:szCs w:val="28"/>
        </w:rPr>
        <w:t>图像的类别标签包括以下</w:t>
      </w:r>
      <w:r w:rsidR="003A759F">
        <w:rPr>
          <w:sz w:val="28"/>
          <w:szCs w:val="28"/>
        </w:rPr>
        <w:t>10</w:t>
      </w:r>
      <w:r w:rsidR="003A759F">
        <w:rPr>
          <w:rFonts w:hint="eastAsia"/>
          <w:sz w:val="28"/>
          <w:szCs w:val="28"/>
        </w:rPr>
        <w:t>种</w:t>
      </w:r>
      <w:r w:rsidR="003A759F">
        <w:rPr>
          <w:sz w:val="28"/>
          <w:szCs w:val="28"/>
        </w:rPr>
        <w:t>：</w:t>
      </w:r>
    </w:p>
    <w:p w14:paraId="1B42BA3D" w14:textId="599CD00D" w:rsidR="003A759F" w:rsidRDefault="003A759F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c0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安全</w:t>
      </w:r>
      <w:r>
        <w:rPr>
          <w:sz w:val="28"/>
          <w:szCs w:val="28"/>
        </w:rPr>
        <w:t>驾驶</w:t>
      </w:r>
    </w:p>
    <w:p w14:paraId="6FE66AF2" w14:textId="5D07BBEE" w:rsidR="003A759F" w:rsidRDefault="003A759F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1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右手</w:t>
      </w:r>
      <w:r>
        <w:rPr>
          <w:sz w:val="28"/>
          <w:szCs w:val="28"/>
        </w:rPr>
        <w:t>发短信</w:t>
      </w:r>
    </w:p>
    <w:p w14:paraId="0CC193F9" w14:textId="017FC68F" w:rsidR="003A759F" w:rsidRDefault="003A759F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2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右手</w:t>
      </w:r>
      <w:r>
        <w:rPr>
          <w:sz w:val="28"/>
          <w:szCs w:val="28"/>
        </w:rPr>
        <w:t>打电话</w:t>
      </w:r>
    </w:p>
    <w:p w14:paraId="1DF105C3" w14:textId="31D58369" w:rsidR="003A759F" w:rsidRDefault="003A759F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3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左手发短信</w:t>
      </w:r>
    </w:p>
    <w:p w14:paraId="4D88743D" w14:textId="2EE5D590" w:rsidR="003A759F" w:rsidRDefault="003A759F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4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左手打电话</w:t>
      </w:r>
    </w:p>
    <w:p w14:paraId="423EAF75" w14:textId="06D71221" w:rsidR="003A759F" w:rsidRDefault="003A759F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5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收音机</w:t>
      </w:r>
    </w:p>
    <w:p w14:paraId="03DF28E0" w14:textId="20B8E761" w:rsidR="003A759F" w:rsidRDefault="003A759F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6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喝</w:t>
      </w:r>
      <w:r>
        <w:rPr>
          <w:sz w:val="28"/>
          <w:szCs w:val="28"/>
        </w:rPr>
        <w:t>饮料</w:t>
      </w:r>
    </w:p>
    <w:p w14:paraId="16896F4F" w14:textId="18389A53" w:rsidR="003A759F" w:rsidRDefault="003A759F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c7</w:t>
      </w:r>
      <w:r>
        <w:rPr>
          <w:sz w:val="28"/>
          <w:szCs w:val="28"/>
        </w:rPr>
        <w:t>：向后方看</w:t>
      </w:r>
    </w:p>
    <w:p w14:paraId="4E853147" w14:textId="167E4F5E" w:rsidR="003A759F" w:rsidRDefault="00BD268B" w:rsidP="003A75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c8</w:t>
      </w:r>
      <w:r>
        <w:rPr>
          <w:sz w:val="28"/>
          <w:szCs w:val="28"/>
        </w:rPr>
        <w:t>：</w:t>
      </w:r>
      <w:r w:rsidR="003A759F">
        <w:rPr>
          <w:rFonts w:hint="eastAsia"/>
          <w:sz w:val="28"/>
          <w:szCs w:val="28"/>
        </w:rPr>
        <w:t>整理</w:t>
      </w:r>
      <w:r w:rsidR="003A759F">
        <w:rPr>
          <w:sz w:val="28"/>
          <w:szCs w:val="28"/>
        </w:rPr>
        <w:t>头发和化妆</w:t>
      </w:r>
    </w:p>
    <w:p w14:paraId="6BD80BF7" w14:textId="48C1B176" w:rsidR="00CF642A" w:rsidRDefault="00BD268B" w:rsidP="00CF642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c9</w:t>
      </w:r>
      <w:r>
        <w:rPr>
          <w:sz w:val="28"/>
          <w:szCs w:val="28"/>
        </w:rPr>
        <w:t>：</w:t>
      </w:r>
      <w:r w:rsidR="003A759F">
        <w:rPr>
          <w:rFonts w:hint="eastAsia"/>
          <w:sz w:val="28"/>
          <w:szCs w:val="28"/>
        </w:rPr>
        <w:t>与</w:t>
      </w:r>
      <w:r w:rsidR="003A759F">
        <w:rPr>
          <w:sz w:val="28"/>
          <w:szCs w:val="28"/>
        </w:rPr>
        <w:t>乘客交流</w:t>
      </w:r>
    </w:p>
    <w:p w14:paraId="1048E3A1" w14:textId="683226A2" w:rsidR="00CF642A" w:rsidRDefault="00CF642A" w:rsidP="0014304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在</w:t>
      </w:r>
      <w:r w:rsidR="00424D28">
        <w:fldChar w:fldCharType="begin"/>
      </w:r>
      <w:r w:rsidR="00424D28">
        <w:instrText xml:space="preserve"> HYPERLINK "https://www.kaggle.com/c/state-farm-distracted-driver-detection/data" </w:instrText>
      </w:r>
      <w:r w:rsidR="00424D28">
        <w:fldChar w:fldCharType="separate"/>
      </w:r>
      <w:r w:rsidR="00143046" w:rsidRPr="0058230D">
        <w:rPr>
          <w:rStyle w:val="aa"/>
          <w:sz w:val="28"/>
          <w:szCs w:val="28"/>
        </w:rPr>
        <w:t>https://www.kaggle.com/c/state-farm-distracted-driver-detection/data</w:t>
      </w:r>
      <w:r w:rsidR="00424D28">
        <w:rPr>
          <w:rStyle w:val="aa"/>
          <w:sz w:val="28"/>
          <w:szCs w:val="28"/>
        </w:rPr>
        <w:fldChar w:fldCharType="end"/>
      </w:r>
      <w:r w:rsidR="00143046">
        <w:rPr>
          <w:sz w:val="28"/>
          <w:szCs w:val="28"/>
        </w:rPr>
        <w:t>上进行下载，</w:t>
      </w:r>
      <w:r w:rsidR="00143046">
        <w:rPr>
          <w:rFonts w:hint="eastAsia"/>
          <w:sz w:val="28"/>
          <w:szCs w:val="28"/>
        </w:rPr>
        <w:t>得到</w:t>
      </w:r>
      <w:r w:rsidR="00143046">
        <w:rPr>
          <w:sz w:val="28"/>
          <w:szCs w:val="28"/>
        </w:rPr>
        <w:t>的三个</w:t>
      </w:r>
      <w:r w:rsidR="00143046">
        <w:rPr>
          <w:rFonts w:hint="eastAsia"/>
          <w:sz w:val="28"/>
          <w:szCs w:val="28"/>
        </w:rPr>
        <w:t>文件</w:t>
      </w:r>
      <w:r w:rsidR="00143046">
        <w:rPr>
          <w:sz w:val="28"/>
          <w:szCs w:val="28"/>
        </w:rPr>
        <w:t>为：</w:t>
      </w:r>
    </w:p>
    <w:p w14:paraId="68217FD6" w14:textId="62234AA7" w:rsidR="00143046" w:rsidRDefault="00143046" w:rsidP="0014304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imgs.zip</w:t>
      </w:r>
      <w:r>
        <w:rPr>
          <w:sz w:val="28"/>
          <w:szCs w:val="28"/>
        </w:rPr>
        <w:t>：所有图像</w:t>
      </w:r>
      <w:r w:rsidR="006B7137">
        <w:rPr>
          <w:sz w:val="28"/>
          <w:szCs w:val="28"/>
        </w:rPr>
        <w:t>（训练</w:t>
      </w:r>
      <w:r w:rsidR="006B7137">
        <w:rPr>
          <w:sz w:val="28"/>
          <w:szCs w:val="28"/>
        </w:rPr>
        <w:t>/</w:t>
      </w:r>
      <w:r w:rsidR="006B7137">
        <w:rPr>
          <w:rFonts w:hint="eastAsia"/>
          <w:sz w:val="28"/>
          <w:szCs w:val="28"/>
        </w:rPr>
        <w:t>测试</w:t>
      </w:r>
      <w:r w:rsidR="006B7137">
        <w:rPr>
          <w:sz w:val="28"/>
          <w:szCs w:val="28"/>
        </w:rPr>
        <w:t>）</w:t>
      </w:r>
      <w:r>
        <w:rPr>
          <w:sz w:val="28"/>
          <w:szCs w:val="28"/>
        </w:rPr>
        <w:t>文件的压缩包</w:t>
      </w:r>
      <w:r w:rsidR="006B7137">
        <w:rPr>
          <w:sz w:val="28"/>
          <w:szCs w:val="28"/>
        </w:rPr>
        <w:t>文件</w:t>
      </w:r>
    </w:p>
    <w:p w14:paraId="08CF3277" w14:textId="4D787616" w:rsidR="00143046" w:rsidRDefault="00143046" w:rsidP="0014304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sample</w:t>
      </w:r>
      <w:r>
        <w:rPr>
          <w:sz w:val="28"/>
          <w:szCs w:val="28"/>
        </w:rPr>
        <w:t>_submission.csv</w:t>
      </w:r>
      <w:r>
        <w:rPr>
          <w:sz w:val="28"/>
          <w:szCs w:val="28"/>
        </w:rPr>
        <w:t>：正确地提交格式样本</w:t>
      </w:r>
    </w:p>
    <w:p w14:paraId="21571943" w14:textId="1D013B5D" w:rsidR="00143046" w:rsidRPr="00143046" w:rsidRDefault="00143046" w:rsidP="0014304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driver_imgs_list.csv</w:t>
      </w:r>
      <w:r>
        <w:rPr>
          <w:rFonts w:hint="eastAsia"/>
          <w:sz w:val="28"/>
          <w:szCs w:val="28"/>
        </w:rPr>
        <w:t>训练</w:t>
      </w:r>
      <w:r>
        <w:rPr>
          <w:sz w:val="28"/>
          <w:szCs w:val="28"/>
        </w:rPr>
        <w:t>图像</w:t>
      </w:r>
      <w:r>
        <w:rPr>
          <w:rFonts w:hint="eastAsia"/>
          <w:sz w:val="28"/>
          <w:szCs w:val="28"/>
        </w:rPr>
        <w:t>列表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司机</w:t>
      </w:r>
      <w:r>
        <w:rPr>
          <w:sz w:val="28"/>
          <w:szCs w:val="28"/>
        </w:rPr>
        <w:t>id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类别</w:t>
      </w:r>
      <w:r>
        <w:rPr>
          <w:sz w:val="28"/>
          <w:szCs w:val="28"/>
        </w:rPr>
        <w:t>id</w:t>
      </w:r>
    </w:p>
    <w:p w14:paraId="6BA004F0" w14:textId="41C8D9F9" w:rsidR="00497800" w:rsidRDefault="00497800" w:rsidP="0049780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7800">
        <w:rPr>
          <w:rFonts w:hint="eastAsia"/>
          <w:b/>
          <w:sz w:val="28"/>
          <w:szCs w:val="28"/>
        </w:rPr>
        <w:t>解决</w:t>
      </w:r>
      <w:r w:rsidR="00276FC5">
        <w:rPr>
          <w:rFonts w:hint="eastAsia"/>
          <w:b/>
          <w:sz w:val="28"/>
          <w:szCs w:val="28"/>
        </w:rPr>
        <w:t>方法</w:t>
      </w:r>
    </w:p>
    <w:p w14:paraId="534F1375" w14:textId="04E3740B" w:rsidR="00143046" w:rsidRPr="0084235C" w:rsidRDefault="004F6E06" w:rsidP="0084235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tensorflow</w:t>
      </w:r>
      <w:proofErr w:type="spellEnd"/>
      <w:r w:rsidR="00143046" w:rsidRPr="0084235C">
        <w:rPr>
          <w:rFonts w:hint="eastAsia"/>
          <w:sz w:val="28"/>
          <w:szCs w:val="28"/>
        </w:rPr>
        <w:t>设计</w:t>
      </w:r>
      <w:r w:rsidR="00143046" w:rsidRPr="0084235C">
        <w:rPr>
          <w:sz w:val="28"/>
          <w:szCs w:val="28"/>
        </w:rPr>
        <w:t>一个</w:t>
      </w:r>
      <w:r w:rsidR="00143046" w:rsidRPr="0084235C">
        <w:rPr>
          <w:rFonts w:hint="eastAsia"/>
          <w:sz w:val="28"/>
          <w:szCs w:val="28"/>
        </w:rPr>
        <w:t>卷积</w:t>
      </w:r>
      <w:r w:rsidR="00143046" w:rsidRPr="0084235C">
        <w:rPr>
          <w:sz w:val="28"/>
          <w:szCs w:val="28"/>
        </w:rPr>
        <w:t>神经网络模型</w:t>
      </w:r>
      <w:r w:rsidR="006B7137" w:rsidRPr="0084235C">
        <w:rPr>
          <w:sz w:val="28"/>
          <w:szCs w:val="28"/>
        </w:rPr>
        <w:t>，</w:t>
      </w:r>
      <w:r w:rsidR="00104D1D" w:rsidRPr="0084235C">
        <w:rPr>
          <w:rFonts w:hint="eastAsia"/>
          <w:sz w:val="28"/>
          <w:szCs w:val="28"/>
        </w:rPr>
        <w:t>该</w:t>
      </w:r>
      <w:r w:rsidR="00104D1D" w:rsidRPr="0084235C">
        <w:rPr>
          <w:sz w:val="28"/>
          <w:szCs w:val="28"/>
        </w:rPr>
        <w:t>模型将图片的像素信息作为模型输入</w:t>
      </w:r>
      <w:r w:rsidR="0084235C">
        <w:rPr>
          <w:sz w:val="28"/>
          <w:szCs w:val="28"/>
        </w:rPr>
        <w:t>，</w:t>
      </w:r>
      <w:r w:rsidR="0084235C">
        <w:rPr>
          <w:rFonts w:hint="eastAsia"/>
          <w:sz w:val="28"/>
          <w:szCs w:val="28"/>
        </w:rPr>
        <w:t>然后利用</w:t>
      </w:r>
      <w:r w:rsidR="0084235C">
        <w:rPr>
          <w:sz w:val="28"/>
          <w:szCs w:val="28"/>
        </w:rPr>
        <w:t>卷积操作提取图像的特征，</w:t>
      </w:r>
      <w:r w:rsidR="0084235C">
        <w:rPr>
          <w:rFonts w:hint="eastAsia"/>
          <w:sz w:val="28"/>
          <w:szCs w:val="28"/>
        </w:rPr>
        <w:t>并基于</w:t>
      </w:r>
      <w:r w:rsidR="0084235C">
        <w:rPr>
          <w:sz w:val="28"/>
          <w:szCs w:val="28"/>
        </w:rPr>
        <w:t>训练数据不断优化模型参数，</w:t>
      </w:r>
      <w:r w:rsidR="0084235C">
        <w:rPr>
          <w:rFonts w:hint="eastAsia"/>
          <w:sz w:val="28"/>
          <w:szCs w:val="28"/>
        </w:rPr>
        <w:t>达到</w:t>
      </w:r>
      <w:r w:rsidR="0084235C">
        <w:rPr>
          <w:sz w:val="28"/>
          <w:szCs w:val="28"/>
        </w:rPr>
        <w:t>准确分类的目的。</w:t>
      </w:r>
    </w:p>
    <w:p w14:paraId="74EA6DA2" w14:textId="7DB8CD93" w:rsidR="00497800" w:rsidRDefault="00497800" w:rsidP="0049780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7800">
        <w:rPr>
          <w:rFonts w:hint="eastAsia"/>
          <w:b/>
          <w:sz w:val="28"/>
          <w:szCs w:val="28"/>
        </w:rPr>
        <w:t>基准</w:t>
      </w:r>
      <w:r w:rsidRPr="00497800">
        <w:rPr>
          <w:b/>
          <w:sz w:val="28"/>
          <w:szCs w:val="28"/>
        </w:rPr>
        <w:t>模型</w:t>
      </w:r>
    </w:p>
    <w:p w14:paraId="500A73D0" w14:textId="1A06F7DB" w:rsidR="00A22ACA" w:rsidRPr="00BD268B" w:rsidRDefault="00BD268B" w:rsidP="00BD268B">
      <w:pPr>
        <w:ind w:firstLine="420"/>
        <w:rPr>
          <w:sz w:val="28"/>
          <w:szCs w:val="28"/>
        </w:rPr>
      </w:pPr>
      <w:r w:rsidRPr="00BD268B">
        <w:rPr>
          <w:rFonts w:hint="eastAsia"/>
          <w:sz w:val="28"/>
          <w:szCs w:val="28"/>
        </w:rPr>
        <w:t>我</w:t>
      </w:r>
      <w:r w:rsidRPr="00BD268B">
        <w:rPr>
          <w:sz w:val="28"/>
          <w:szCs w:val="28"/>
        </w:rPr>
        <w:t>将使用</w:t>
      </w:r>
      <w:proofErr w:type="spellStart"/>
      <w:r w:rsidRPr="00BD268B">
        <w:rPr>
          <w:sz w:val="28"/>
          <w:szCs w:val="28"/>
        </w:rPr>
        <w:t>Keras</w:t>
      </w:r>
      <w:proofErr w:type="spellEnd"/>
      <w:r w:rsidRPr="00BD268B">
        <w:rPr>
          <w:rFonts w:hint="eastAsia"/>
          <w:sz w:val="28"/>
          <w:szCs w:val="28"/>
        </w:rPr>
        <w:t>中训练</w:t>
      </w:r>
      <w:r w:rsidRPr="00BD268B">
        <w:rPr>
          <w:sz w:val="28"/>
          <w:szCs w:val="28"/>
        </w:rPr>
        <w:t>好的</w:t>
      </w:r>
      <w:r w:rsidRPr="00BD268B">
        <w:rPr>
          <w:rFonts w:hint="eastAsia"/>
          <w:sz w:val="28"/>
          <w:szCs w:val="28"/>
        </w:rPr>
        <w:t>VGG</w:t>
      </w:r>
      <w:r w:rsidRPr="00BD268B">
        <w:rPr>
          <w:sz w:val="28"/>
          <w:szCs w:val="28"/>
        </w:rPr>
        <w:t>16</w:t>
      </w:r>
      <w:r w:rsidRPr="00BD268B">
        <w:rPr>
          <w:sz w:val="28"/>
          <w:szCs w:val="28"/>
        </w:rPr>
        <w:t>模型作为基准模型，</w:t>
      </w:r>
      <w:r w:rsidRPr="00BD268B">
        <w:rPr>
          <w:rFonts w:hint="eastAsia"/>
          <w:sz w:val="28"/>
          <w:szCs w:val="28"/>
        </w:rPr>
        <w:t>模型</w:t>
      </w:r>
      <w:r w:rsidRPr="00BD268B">
        <w:rPr>
          <w:sz w:val="28"/>
          <w:szCs w:val="28"/>
        </w:rPr>
        <w:t>权重选择在</w:t>
      </w:r>
      <w:proofErr w:type="spellStart"/>
      <w:r w:rsidRPr="00BD268B">
        <w:rPr>
          <w:sz w:val="28"/>
          <w:szCs w:val="28"/>
        </w:rPr>
        <w:t>ImageNet</w:t>
      </w:r>
      <w:proofErr w:type="spellEnd"/>
      <w:r w:rsidRPr="00BD268B">
        <w:rPr>
          <w:sz w:val="28"/>
          <w:szCs w:val="28"/>
        </w:rPr>
        <w:t>上训练的模型权重</w:t>
      </w:r>
      <w:r w:rsidR="00F00920" w:rsidRPr="00F00920">
        <w:rPr>
          <w:sz w:val="28"/>
          <w:szCs w:val="28"/>
          <w:vertAlign w:val="superscript"/>
        </w:rPr>
        <w:t>[3]</w:t>
      </w:r>
      <w:r w:rsidRPr="00BD268B">
        <w:rPr>
          <w:sz w:val="28"/>
          <w:szCs w:val="28"/>
        </w:rPr>
        <w:t>。</w:t>
      </w:r>
    </w:p>
    <w:p w14:paraId="18898898" w14:textId="16D874AA" w:rsidR="00BD268B" w:rsidRPr="00BD268B" w:rsidRDefault="00BD268B" w:rsidP="00BD268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该项目的图像</w:t>
      </w:r>
      <w:r>
        <w:rPr>
          <w:rFonts w:hint="eastAsia"/>
          <w:sz w:val="28"/>
          <w:szCs w:val="28"/>
        </w:rPr>
        <w:t>类别</w:t>
      </w:r>
      <w:r>
        <w:rPr>
          <w:sz w:val="28"/>
          <w:szCs w:val="28"/>
        </w:rPr>
        <w:t>是</w:t>
      </w:r>
      <w:r>
        <w:rPr>
          <w:sz w:val="28"/>
          <w:szCs w:val="28"/>
        </w:rPr>
        <w:t>10</w:t>
      </w:r>
      <w:r>
        <w:rPr>
          <w:sz w:val="28"/>
          <w:szCs w:val="28"/>
        </w:rPr>
        <w:t>种，</w:t>
      </w:r>
      <w:r>
        <w:rPr>
          <w:rFonts w:hint="eastAsia"/>
          <w:sz w:val="28"/>
          <w:szCs w:val="28"/>
        </w:rPr>
        <w:t>而</w:t>
      </w:r>
      <w:proofErr w:type="spellStart"/>
      <w:r>
        <w:rPr>
          <w:sz w:val="28"/>
          <w:szCs w:val="28"/>
        </w:rPr>
        <w:t>kera</w:t>
      </w:r>
      <w:r>
        <w:rPr>
          <w:rFonts w:hint="eastAsia"/>
          <w:sz w:val="28"/>
          <w:szCs w:val="28"/>
        </w:rPr>
        <w:t>s</w:t>
      </w:r>
      <w:proofErr w:type="spellEnd"/>
      <w:r>
        <w:rPr>
          <w:sz w:val="28"/>
          <w:szCs w:val="28"/>
        </w:rPr>
        <w:t>中的</w:t>
      </w:r>
      <w:r>
        <w:rPr>
          <w:sz w:val="28"/>
          <w:szCs w:val="28"/>
        </w:rPr>
        <w:t>VGG16</w:t>
      </w:r>
      <w:r>
        <w:rPr>
          <w:sz w:val="28"/>
          <w:szCs w:val="28"/>
        </w:rPr>
        <w:t>模型如果</w:t>
      </w:r>
      <w:r>
        <w:rPr>
          <w:rFonts w:hint="eastAsia"/>
          <w:sz w:val="28"/>
          <w:szCs w:val="28"/>
        </w:rPr>
        <w:t>使用</w:t>
      </w:r>
      <w:proofErr w:type="spellStart"/>
      <w:r>
        <w:rPr>
          <w:sz w:val="28"/>
          <w:szCs w:val="28"/>
        </w:rPr>
        <w:t>ImageNet</w:t>
      </w:r>
      <w:proofErr w:type="spellEnd"/>
      <w:r>
        <w:rPr>
          <w:rFonts w:hint="eastAsia"/>
          <w:sz w:val="28"/>
          <w:szCs w:val="28"/>
        </w:rPr>
        <w:t>权重</w:t>
      </w:r>
      <w:r>
        <w:rPr>
          <w:sz w:val="28"/>
          <w:szCs w:val="28"/>
        </w:rPr>
        <w:t>且包含最顶层的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全连接层，最终的输出类别必须是</w:t>
      </w:r>
      <w:r>
        <w:rPr>
          <w:sz w:val="28"/>
          <w:szCs w:val="28"/>
        </w:rPr>
        <w:t>1000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需要去掉这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全连接层，然后自行</w:t>
      </w:r>
      <w:r>
        <w:rPr>
          <w:rFonts w:hint="eastAsia"/>
          <w:sz w:val="28"/>
          <w:szCs w:val="28"/>
        </w:rPr>
        <w:t>训练</w:t>
      </w:r>
      <w:r>
        <w:rPr>
          <w:sz w:val="28"/>
          <w:szCs w:val="28"/>
        </w:rPr>
        <w:t>全连接层。</w:t>
      </w:r>
    </w:p>
    <w:p w14:paraId="607CE932" w14:textId="5241B89C" w:rsidR="00497800" w:rsidRDefault="00497800" w:rsidP="0049780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7800">
        <w:rPr>
          <w:rFonts w:hint="eastAsia"/>
          <w:b/>
          <w:sz w:val="28"/>
          <w:szCs w:val="28"/>
        </w:rPr>
        <w:t>评估</w:t>
      </w:r>
      <w:r w:rsidRPr="00497800">
        <w:rPr>
          <w:b/>
          <w:sz w:val="28"/>
          <w:szCs w:val="28"/>
        </w:rPr>
        <w:t>指标</w:t>
      </w:r>
      <w:r w:rsidR="00B57655">
        <w:rPr>
          <w:b/>
          <w:sz w:val="28"/>
          <w:szCs w:val="28"/>
        </w:rPr>
        <w:t>（</w:t>
      </w:r>
      <w:r w:rsidR="00B57655">
        <w:rPr>
          <w:b/>
          <w:sz w:val="28"/>
          <w:szCs w:val="28"/>
        </w:rPr>
        <w:t>1-2</w:t>
      </w:r>
      <w:r w:rsidR="00B57655">
        <w:rPr>
          <w:rFonts w:hint="eastAsia"/>
          <w:b/>
          <w:sz w:val="28"/>
          <w:szCs w:val="28"/>
        </w:rPr>
        <w:t>段</w:t>
      </w:r>
      <w:r w:rsidR="00B57655">
        <w:rPr>
          <w:b/>
          <w:sz w:val="28"/>
          <w:szCs w:val="28"/>
        </w:rPr>
        <w:t>）</w:t>
      </w:r>
    </w:p>
    <w:p w14:paraId="6EF3811F" w14:textId="5A310982" w:rsidR="00F826F6" w:rsidRPr="00F826F6" w:rsidRDefault="006B4465" w:rsidP="00F826F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B4465">
        <w:rPr>
          <w:sz w:val="28"/>
          <w:szCs w:val="28"/>
        </w:rPr>
        <w:t>模型预测的准确性</w:t>
      </w:r>
    </w:p>
    <w:p w14:paraId="6D714E7D" w14:textId="7620A065" w:rsidR="006B4465" w:rsidRPr="00F826F6" w:rsidRDefault="00F826F6" w:rsidP="00F826F6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kern w:val="2"/>
          <w:sz w:val="28"/>
          <w:szCs w:val="28"/>
        </w:rPr>
      </w:pPr>
      <w:proofErr w:type="spellStart"/>
      <w:r w:rsidRPr="00F826F6">
        <w:rPr>
          <w:rFonts w:asciiTheme="minorHAnsi" w:hAnsiTheme="minorHAnsi" w:cstheme="minorBidi"/>
          <w:color w:val="auto"/>
          <w:kern w:val="2"/>
          <w:sz w:val="28"/>
          <w:szCs w:val="28"/>
        </w:rPr>
        <w:t>kaggle</w:t>
      </w:r>
      <w:proofErr w:type="spellEnd"/>
      <w:r w:rsidRPr="00F826F6">
        <w:rPr>
          <w:rFonts w:asciiTheme="minorHAnsi" w:hAnsiTheme="minorHAnsi" w:cstheme="minorBidi" w:hint="eastAsia"/>
          <w:color w:val="auto"/>
          <w:kern w:val="2"/>
          <w:sz w:val="28"/>
          <w:szCs w:val="28"/>
        </w:rPr>
        <w:t>提高</w:t>
      </w:r>
      <w:r w:rsidRPr="00F826F6">
        <w:rPr>
          <w:rFonts w:asciiTheme="minorHAnsi" w:hAnsiTheme="minorHAnsi" w:cstheme="minorBidi"/>
          <w:color w:val="auto"/>
          <w:kern w:val="2"/>
          <w:sz w:val="28"/>
          <w:szCs w:val="28"/>
        </w:rPr>
        <w:t>的</w:t>
      </w:r>
      <w:proofErr w:type="spellStart"/>
      <w:r w:rsidRPr="00F826F6">
        <w:rPr>
          <w:rFonts w:asciiTheme="minorHAnsi" w:hAnsiTheme="minorHAnsi" w:cstheme="minorBidi"/>
          <w:color w:val="auto"/>
          <w:kern w:val="2"/>
          <w:sz w:val="28"/>
          <w:szCs w:val="28"/>
        </w:rPr>
        <w:t>logloss</w:t>
      </w:r>
      <w:proofErr w:type="spellEnd"/>
      <w:r w:rsidRPr="00F826F6">
        <w:rPr>
          <w:rFonts w:asciiTheme="minorHAnsi" w:hAnsiTheme="minorHAnsi" w:cstheme="minorBidi"/>
          <w:color w:val="auto"/>
          <w:kern w:val="2"/>
          <w:sz w:val="28"/>
          <w:szCs w:val="28"/>
          <w:vertAlign w:val="superscript"/>
        </w:rPr>
        <w:t>[4]</w:t>
      </w:r>
    </w:p>
    <w:p w14:paraId="14E207CB" w14:textId="2E096DA1" w:rsidR="0040284C" w:rsidRDefault="0040284C" w:rsidP="0040284C">
      <w:pPr>
        <w:ind w:leftChars="-175" w:hangingChars="150" w:hanging="420"/>
        <w:jc w:val="center"/>
        <w:rPr>
          <w:b/>
          <w:sz w:val="28"/>
          <w:szCs w:val="28"/>
        </w:rPr>
      </w:pPr>
      <w:r w:rsidRPr="0040284C">
        <w:rPr>
          <w:b/>
          <w:noProof/>
          <w:sz w:val="28"/>
          <w:szCs w:val="28"/>
        </w:rPr>
        <w:drawing>
          <wp:inline distT="0" distB="0" distL="0" distR="0" wp14:anchorId="3ABF73B5" wp14:editId="4861EF47">
            <wp:extent cx="3006654" cy="7264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83" cy="7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E74B" w14:textId="73339CBE" w:rsidR="00F32157" w:rsidRPr="00F55032" w:rsidRDefault="00F32157" w:rsidP="00F32157">
      <w:pPr>
        <w:ind w:leftChars="-175" w:hangingChars="150" w:hanging="420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ab/>
      </w:r>
      <w:r w:rsidR="00F55032">
        <w:rPr>
          <w:b/>
          <w:sz w:val="28"/>
          <w:szCs w:val="28"/>
        </w:rPr>
        <w:tab/>
      </w:r>
      <w:r w:rsidR="00F55032" w:rsidRPr="00F55032">
        <w:rPr>
          <w:rFonts w:hint="eastAsia"/>
          <w:sz w:val="28"/>
          <w:szCs w:val="28"/>
        </w:rPr>
        <w:t>N</w:t>
      </w:r>
      <w:r w:rsidR="00F55032" w:rsidRPr="00F55032">
        <w:rPr>
          <w:sz w:val="28"/>
          <w:szCs w:val="28"/>
        </w:rPr>
        <w:t>是测试集图片的数量，</w:t>
      </w:r>
      <w:r w:rsidR="00F55032" w:rsidRPr="00F55032">
        <w:rPr>
          <w:rFonts w:hint="eastAsia"/>
          <w:sz w:val="28"/>
          <w:szCs w:val="28"/>
        </w:rPr>
        <w:t>M</w:t>
      </w:r>
      <w:r w:rsidR="00F55032" w:rsidRPr="00F55032">
        <w:rPr>
          <w:sz w:val="28"/>
          <w:szCs w:val="28"/>
        </w:rPr>
        <w:t>是图像类别标签，</w:t>
      </w:r>
      <w:r w:rsidR="00F55032" w:rsidRPr="00F55032">
        <w:rPr>
          <w:rFonts w:hint="eastAsia"/>
          <w:sz w:val="28"/>
          <w:szCs w:val="28"/>
        </w:rPr>
        <w:t>log</w:t>
      </w:r>
      <w:r w:rsidR="00F55032" w:rsidRPr="00F55032">
        <w:rPr>
          <w:sz w:val="28"/>
          <w:szCs w:val="28"/>
        </w:rPr>
        <w:t>是</w:t>
      </w:r>
      <w:r w:rsidR="00F55032" w:rsidRPr="00F55032">
        <w:rPr>
          <w:rFonts w:hint="eastAsia"/>
          <w:sz w:val="28"/>
          <w:szCs w:val="28"/>
        </w:rPr>
        <w:t>自然</w:t>
      </w:r>
      <w:r w:rsidR="00F55032" w:rsidRPr="00F55032">
        <w:rPr>
          <w:sz w:val="28"/>
          <w:szCs w:val="28"/>
        </w:rPr>
        <w:t>对数，在</w:t>
      </w:r>
      <w:r w:rsidR="00F55032" w:rsidRPr="00F55032">
        <w:rPr>
          <w:rFonts w:hint="eastAsia"/>
          <w:sz w:val="28"/>
          <w:szCs w:val="28"/>
        </w:rPr>
        <w:t>图像</w:t>
      </w:r>
      <w:proofErr w:type="spellStart"/>
      <w:r w:rsidR="00F55032" w:rsidRPr="00F55032">
        <w:rPr>
          <w:rFonts w:hint="eastAsia"/>
          <w:sz w:val="28"/>
          <w:szCs w:val="28"/>
        </w:rPr>
        <w:t>i</w:t>
      </w:r>
      <w:proofErr w:type="spellEnd"/>
      <w:r w:rsidR="00F55032" w:rsidRPr="00F55032">
        <w:rPr>
          <w:rFonts w:hint="eastAsia"/>
          <w:sz w:val="28"/>
          <w:szCs w:val="28"/>
        </w:rPr>
        <w:t>属于</w:t>
      </w:r>
      <w:r w:rsidR="00F55032" w:rsidRPr="00F55032">
        <w:rPr>
          <w:sz w:val="28"/>
          <w:szCs w:val="28"/>
        </w:rPr>
        <w:t>类别</w:t>
      </w:r>
      <w:r w:rsidR="00F55032" w:rsidRPr="00F55032">
        <w:rPr>
          <w:sz w:val="28"/>
          <w:szCs w:val="28"/>
        </w:rPr>
        <w:t>j</w:t>
      </w:r>
      <w:r w:rsidR="00F55032" w:rsidRPr="00F55032">
        <w:rPr>
          <w:rFonts w:hint="eastAsia"/>
          <w:sz w:val="28"/>
          <w:szCs w:val="28"/>
        </w:rPr>
        <w:t>时</w:t>
      </w:r>
      <w:proofErr w:type="spellStart"/>
      <w:r w:rsidR="00F55032" w:rsidRPr="00F55032">
        <w:rPr>
          <w:sz w:val="28"/>
          <w:szCs w:val="28"/>
        </w:rPr>
        <w:t>y</w:t>
      </w:r>
      <w:r w:rsidR="00F55032" w:rsidRPr="00F55032">
        <w:rPr>
          <w:sz w:val="28"/>
          <w:szCs w:val="28"/>
          <w:vertAlign w:val="subscript"/>
        </w:rPr>
        <w:t>ij</w:t>
      </w:r>
      <w:proofErr w:type="spellEnd"/>
      <w:r w:rsidR="00F55032" w:rsidRPr="00F55032">
        <w:rPr>
          <w:sz w:val="28"/>
          <w:szCs w:val="28"/>
        </w:rPr>
        <w:t>=1</w:t>
      </w:r>
      <w:r w:rsidR="00F55032" w:rsidRPr="00F55032">
        <w:rPr>
          <w:sz w:val="28"/>
          <w:szCs w:val="28"/>
        </w:rPr>
        <w:t>，</w:t>
      </w:r>
      <w:r w:rsidR="00F55032" w:rsidRPr="00F55032">
        <w:rPr>
          <w:rFonts w:hint="eastAsia"/>
          <w:sz w:val="28"/>
          <w:szCs w:val="28"/>
        </w:rPr>
        <w:t>否则</w:t>
      </w:r>
      <w:proofErr w:type="spellStart"/>
      <w:r w:rsidR="00F55032" w:rsidRPr="00F55032">
        <w:rPr>
          <w:sz w:val="28"/>
          <w:szCs w:val="28"/>
        </w:rPr>
        <w:t>y</w:t>
      </w:r>
      <w:r w:rsidR="00F55032" w:rsidRPr="00F55032">
        <w:rPr>
          <w:sz w:val="28"/>
          <w:szCs w:val="28"/>
          <w:vertAlign w:val="subscript"/>
        </w:rPr>
        <w:t>ij</w:t>
      </w:r>
      <w:proofErr w:type="spellEnd"/>
      <w:r w:rsidR="00F55032" w:rsidRPr="00F55032">
        <w:rPr>
          <w:sz w:val="28"/>
          <w:szCs w:val="28"/>
        </w:rPr>
        <w:t>=0</w:t>
      </w:r>
      <w:r w:rsidR="00F55032" w:rsidRPr="00F55032">
        <w:rPr>
          <w:sz w:val="28"/>
          <w:szCs w:val="28"/>
        </w:rPr>
        <w:t>，</w:t>
      </w:r>
      <w:proofErr w:type="spellStart"/>
      <w:r w:rsidR="00F55032" w:rsidRPr="00F55032">
        <w:rPr>
          <w:sz w:val="28"/>
          <w:szCs w:val="28"/>
        </w:rPr>
        <w:t>p</w:t>
      </w:r>
      <w:r w:rsidR="00F55032" w:rsidRPr="00F55032">
        <w:rPr>
          <w:sz w:val="28"/>
          <w:szCs w:val="28"/>
          <w:vertAlign w:val="subscript"/>
        </w:rPr>
        <w:t>ij</w:t>
      </w:r>
      <w:proofErr w:type="spellEnd"/>
      <w:r w:rsidR="00F55032" w:rsidRPr="00F55032">
        <w:rPr>
          <w:sz w:val="28"/>
          <w:szCs w:val="28"/>
        </w:rPr>
        <w:t>是模型预测的图像</w:t>
      </w:r>
      <w:proofErr w:type="spellStart"/>
      <w:r w:rsidR="00F55032" w:rsidRPr="00F55032">
        <w:rPr>
          <w:rFonts w:hint="eastAsia"/>
          <w:sz w:val="28"/>
          <w:szCs w:val="28"/>
        </w:rPr>
        <w:t>i</w:t>
      </w:r>
      <w:proofErr w:type="spellEnd"/>
      <w:r w:rsidR="00F55032" w:rsidRPr="00F55032">
        <w:rPr>
          <w:sz w:val="28"/>
          <w:szCs w:val="28"/>
        </w:rPr>
        <w:t>数据类别</w:t>
      </w:r>
      <w:r w:rsidR="00F55032" w:rsidRPr="00F55032">
        <w:rPr>
          <w:sz w:val="28"/>
          <w:szCs w:val="28"/>
        </w:rPr>
        <w:t>j</w:t>
      </w:r>
      <w:r w:rsidR="00F55032" w:rsidRPr="00F55032">
        <w:rPr>
          <w:sz w:val="28"/>
          <w:szCs w:val="28"/>
        </w:rPr>
        <w:t>的概率</w:t>
      </w:r>
    </w:p>
    <w:p w14:paraId="330AFB0E" w14:textId="6B9C857D" w:rsidR="00497800" w:rsidRDefault="00497800" w:rsidP="00497800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97800">
        <w:rPr>
          <w:b/>
          <w:sz w:val="28"/>
          <w:szCs w:val="28"/>
        </w:rPr>
        <w:t>设计</w:t>
      </w:r>
      <w:r w:rsidR="00FF2D29">
        <w:rPr>
          <w:b/>
          <w:sz w:val="28"/>
          <w:szCs w:val="28"/>
        </w:rPr>
        <w:t>大纲</w:t>
      </w:r>
    </w:p>
    <w:p w14:paraId="108F150E" w14:textId="34E54A66" w:rsidR="006B4465" w:rsidRPr="006B4465" w:rsidRDefault="006B4465" w:rsidP="006B446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6B4465">
        <w:rPr>
          <w:sz w:val="28"/>
          <w:szCs w:val="28"/>
        </w:rPr>
        <w:t>图像数据</w:t>
      </w:r>
      <w:r w:rsidRPr="006B4465">
        <w:rPr>
          <w:rFonts w:hint="eastAsia"/>
          <w:sz w:val="28"/>
          <w:szCs w:val="28"/>
        </w:rPr>
        <w:t>加载</w:t>
      </w:r>
      <w:r w:rsidRPr="006B4465">
        <w:rPr>
          <w:sz w:val="28"/>
          <w:szCs w:val="28"/>
        </w:rPr>
        <w:t>分析</w:t>
      </w:r>
    </w:p>
    <w:p w14:paraId="2D8EF0AA" w14:textId="56085ADF" w:rsidR="006B4465" w:rsidRPr="006B4465" w:rsidRDefault="006B4465" w:rsidP="006B446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图像</w:t>
      </w:r>
      <w:r>
        <w:rPr>
          <w:sz w:val="28"/>
          <w:szCs w:val="28"/>
        </w:rPr>
        <w:t>数据预处理</w:t>
      </w:r>
    </w:p>
    <w:p w14:paraId="046C1694" w14:textId="67C53466" w:rsidR="006B4465" w:rsidRDefault="006B4465" w:rsidP="006B446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基准</w:t>
      </w:r>
      <w:r>
        <w:rPr>
          <w:sz w:val="28"/>
          <w:szCs w:val="28"/>
        </w:rPr>
        <w:t>模型</w:t>
      </w:r>
      <w:r>
        <w:rPr>
          <w:rFonts w:hint="eastAsia"/>
          <w:sz w:val="28"/>
          <w:szCs w:val="28"/>
        </w:rPr>
        <w:t>创建及</w:t>
      </w:r>
      <w:r>
        <w:rPr>
          <w:sz w:val="28"/>
          <w:szCs w:val="28"/>
        </w:rPr>
        <w:t>评估</w:t>
      </w:r>
    </w:p>
    <w:p w14:paraId="13782A90" w14:textId="5E810813" w:rsidR="006B4465" w:rsidRDefault="006B4465" w:rsidP="006B446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模型</w:t>
      </w:r>
      <w:r>
        <w:rPr>
          <w:sz w:val="28"/>
          <w:szCs w:val="28"/>
        </w:rPr>
        <w:t>建立及评估</w:t>
      </w:r>
      <w:bookmarkStart w:id="0" w:name="_GoBack"/>
      <w:bookmarkEnd w:id="0"/>
    </w:p>
    <w:p w14:paraId="03B40E22" w14:textId="2F8AC445" w:rsidR="006B4465" w:rsidRDefault="006B4465" w:rsidP="006B446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最终</w:t>
      </w:r>
      <w:r>
        <w:rPr>
          <w:sz w:val="28"/>
          <w:szCs w:val="28"/>
        </w:rPr>
        <w:t>模型优化改进</w:t>
      </w:r>
    </w:p>
    <w:p w14:paraId="4C262536" w14:textId="7CE6246B" w:rsidR="006B4465" w:rsidRPr="00241700" w:rsidRDefault="006B4465" w:rsidP="006B4465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模型</w:t>
      </w:r>
      <w:r>
        <w:rPr>
          <w:rFonts w:hint="eastAsia"/>
          <w:sz w:val="28"/>
          <w:szCs w:val="28"/>
        </w:rPr>
        <w:t>测试和</w:t>
      </w:r>
      <w:r>
        <w:rPr>
          <w:sz w:val="28"/>
          <w:szCs w:val="28"/>
        </w:rPr>
        <w:t>预测结果提交</w:t>
      </w:r>
    </w:p>
    <w:p w14:paraId="6E3EA3A6" w14:textId="6CA4E2B9" w:rsidR="00B0267B" w:rsidRDefault="00B0267B" w:rsidP="00B026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</w:t>
      </w:r>
      <w:r>
        <w:rPr>
          <w:b/>
          <w:sz w:val="28"/>
          <w:szCs w:val="28"/>
        </w:rPr>
        <w:t>文献</w:t>
      </w:r>
    </w:p>
    <w:p w14:paraId="5A6070A1" w14:textId="7294AC6E" w:rsidR="00B24CA8" w:rsidRPr="006B4465" w:rsidRDefault="00B24CA8" w:rsidP="00B0267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B4465">
        <w:rPr>
          <w:sz w:val="28"/>
          <w:szCs w:val="28"/>
        </w:rPr>
        <w:t>黄创新，汽车驾驶员的行为状态识别</w:t>
      </w:r>
      <w:r w:rsidRPr="006B4465">
        <w:rPr>
          <w:sz w:val="28"/>
          <w:szCs w:val="28"/>
        </w:rPr>
        <w:t>[D]</w:t>
      </w:r>
      <w:r w:rsidRPr="006B4465">
        <w:rPr>
          <w:sz w:val="28"/>
          <w:szCs w:val="28"/>
        </w:rPr>
        <w:t>，</w:t>
      </w:r>
      <w:r w:rsidRPr="006B4465">
        <w:rPr>
          <w:sz w:val="28"/>
          <w:szCs w:val="28"/>
        </w:rPr>
        <w:t>2007</w:t>
      </w:r>
      <w:r w:rsidRPr="006B4465">
        <w:rPr>
          <w:sz w:val="28"/>
          <w:szCs w:val="28"/>
        </w:rPr>
        <w:t>，</w:t>
      </w:r>
      <w:r w:rsidRPr="006B4465">
        <w:rPr>
          <w:rFonts w:hint="eastAsia"/>
          <w:sz w:val="28"/>
          <w:szCs w:val="28"/>
        </w:rPr>
        <w:t>北京</w:t>
      </w:r>
      <w:r w:rsidRPr="006B4465">
        <w:rPr>
          <w:sz w:val="28"/>
          <w:szCs w:val="28"/>
        </w:rPr>
        <w:t>科技大学</w:t>
      </w:r>
    </w:p>
    <w:p w14:paraId="216E3B1B" w14:textId="53FB6702" w:rsidR="0067709C" w:rsidRPr="006B4465" w:rsidRDefault="0067709C" w:rsidP="00B0267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B4465">
        <w:rPr>
          <w:sz w:val="28"/>
          <w:szCs w:val="28"/>
        </w:rPr>
        <w:t>https://www.kaggle.com/c/state-farm-distracted-driver-detection</w:t>
      </w:r>
    </w:p>
    <w:p w14:paraId="0C9AB691" w14:textId="4FE0D49C" w:rsidR="00B0267B" w:rsidRDefault="00F826F6" w:rsidP="00B0267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hyperlink r:id="rId9" w:history="1">
        <w:r w:rsidRPr="00906B77">
          <w:rPr>
            <w:rStyle w:val="aa"/>
            <w:sz w:val="28"/>
            <w:szCs w:val="28"/>
          </w:rPr>
          <w:t>https://keras.io/applications/#vgg16</w:t>
        </w:r>
      </w:hyperlink>
    </w:p>
    <w:p w14:paraId="69575CD2" w14:textId="374940C3" w:rsidR="00F826F6" w:rsidRPr="006B4465" w:rsidRDefault="00F826F6" w:rsidP="00B0267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826F6">
        <w:rPr>
          <w:sz w:val="28"/>
          <w:szCs w:val="28"/>
        </w:rPr>
        <w:t>https://www.kaggle.com/c/state-farm-distracted-driver-detection#evaluation</w:t>
      </w:r>
    </w:p>
    <w:sectPr w:rsidR="00F826F6" w:rsidRPr="006B4465" w:rsidSect="00E054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58917" w14:textId="77777777" w:rsidR="00424D28" w:rsidRDefault="00424D28" w:rsidP="00B0267B">
      <w:r>
        <w:separator/>
      </w:r>
    </w:p>
  </w:endnote>
  <w:endnote w:type="continuationSeparator" w:id="0">
    <w:p w14:paraId="0D7A844A" w14:textId="77777777" w:rsidR="00424D28" w:rsidRDefault="00424D28" w:rsidP="00B0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 Supern">
    <w:altName w:val="Microsoft YaHe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21FE2" w14:textId="77777777" w:rsidR="00424D28" w:rsidRDefault="00424D28" w:rsidP="00B0267B">
      <w:r>
        <w:separator/>
      </w:r>
    </w:p>
  </w:footnote>
  <w:footnote w:type="continuationSeparator" w:id="0">
    <w:p w14:paraId="75332ADD" w14:textId="77777777" w:rsidR="00424D28" w:rsidRDefault="00424D28" w:rsidP="00B02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D7A5C"/>
    <w:multiLevelType w:val="hybridMultilevel"/>
    <w:tmpl w:val="D5E08F7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29B834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6432D55"/>
    <w:multiLevelType w:val="hybridMultilevel"/>
    <w:tmpl w:val="AECA2544"/>
    <w:lvl w:ilvl="0" w:tplc="FC3629C0">
      <w:start w:val="1"/>
      <w:numFmt w:val="decimal"/>
      <w:lvlText w:val="[%1]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6327D1"/>
    <w:multiLevelType w:val="hybridMultilevel"/>
    <w:tmpl w:val="F4AE3D24"/>
    <w:lvl w:ilvl="0" w:tplc="39CA5D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7002A5B"/>
    <w:multiLevelType w:val="hybridMultilevel"/>
    <w:tmpl w:val="3C1673B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71772A30"/>
    <w:multiLevelType w:val="hybridMultilevel"/>
    <w:tmpl w:val="5F5CBAC2"/>
    <w:lvl w:ilvl="0" w:tplc="3CFE2A12">
      <w:start w:val="1"/>
      <w:numFmt w:val="decimal"/>
      <w:lvlText w:val="（%1）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lowerLetter"/>
      <w:lvlText w:val="%5)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lowerLetter"/>
      <w:lvlText w:val="%8)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00"/>
    <w:rsid w:val="00045745"/>
    <w:rsid w:val="000976FC"/>
    <w:rsid w:val="000F42A3"/>
    <w:rsid w:val="00104D1D"/>
    <w:rsid w:val="00143046"/>
    <w:rsid w:val="001B1FB2"/>
    <w:rsid w:val="00241700"/>
    <w:rsid w:val="00246DB4"/>
    <w:rsid w:val="00276FC5"/>
    <w:rsid w:val="002F09EB"/>
    <w:rsid w:val="00391530"/>
    <w:rsid w:val="003A759F"/>
    <w:rsid w:val="0040284C"/>
    <w:rsid w:val="00424D28"/>
    <w:rsid w:val="00497800"/>
    <w:rsid w:val="004C37B2"/>
    <w:rsid w:val="004F6E06"/>
    <w:rsid w:val="005A75F2"/>
    <w:rsid w:val="005B7838"/>
    <w:rsid w:val="0067709C"/>
    <w:rsid w:val="006A571B"/>
    <w:rsid w:val="006B4465"/>
    <w:rsid w:val="006B7137"/>
    <w:rsid w:val="00782765"/>
    <w:rsid w:val="0084235C"/>
    <w:rsid w:val="009C24D8"/>
    <w:rsid w:val="00A22ACA"/>
    <w:rsid w:val="00A2323D"/>
    <w:rsid w:val="00B0267B"/>
    <w:rsid w:val="00B24CA8"/>
    <w:rsid w:val="00B55E82"/>
    <w:rsid w:val="00B57655"/>
    <w:rsid w:val="00BD268B"/>
    <w:rsid w:val="00C25DC9"/>
    <w:rsid w:val="00C72DDE"/>
    <w:rsid w:val="00CF642A"/>
    <w:rsid w:val="00D52440"/>
    <w:rsid w:val="00DE308D"/>
    <w:rsid w:val="00E054CD"/>
    <w:rsid w:val="00F00920"/>
    <w:rsid w:val="00F32157"/>
    <w:rsid w:val="00F46813"/>
    <w:rsid w:val="00F55032"/>
    <w:rsid w:val="00F826F6"/>
    <w:rsid w:val="00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00"/>
    <w:pPr>
      <w:ind w:firstLineChars="200" w:firstLine="420"/>
    </w:pPr>
  </w:style>
  <w:style w:type="paragraph" w:styleId="a4">
    <w:name w:val="endnote text"/>
    <w:basedOn w:val="a"/>
    <w:link w:val="a5"/>
    <w:uiPriority w:val="99"/>
    <w:unhideWhenUsed/>
    <w:rsid w:val="00B0267B"/>
    <w:pPr>
      <w:snapToGrid w:val="0"/>
      <w:jc w:val="left"/>
    </w:pPr>
  </w:style>
  <w:style w:type="character" w:customStyle="1" w:styleId="a5">
    <w:name w:val="尾注文本字符"/>
    <w:basedOn w:val="a0"/>
    <w:link w:val="a4"/>
    <w:uiPriority w:val="99"/>
    <w:rsid w:val="00B0267B"/>
  </w:style>
  <w:style w:type="character" w:styleId="a6">
    <w:name w:val="endnote reference"/>
    <w:basedOn w:val="a0"/>
    <w:uiPriority w:val="99"/>
    <w:unhideWhenUsed/>
    <w:rsid w:val="00B0267B"/>
    <w:rPr>
      <w:vertAlign w:val="superscript"/>
    </w:rPr>
  </w:style>
  <w:style w:type="paragraph" w:styleId="a7">
    <w:name w:val="footnote text"/>
    <w:basedOn w:val="a"/>
    <w:link w:val="a8"/>
    <w:uiPriority w:val="99"/>
    <w:unhideWhenUsed/>
    <w:rsid w:val="00B0267B"/>
    <w:pPr>
      <w:snapToGrid w:val="0"/>
      <w:jc w:val="left"/>
    </w:pPr>
    <w:rPr>
      <w:sz w:val="18"/>
      <w:szCs w:val="18"/>
    </w:rPr>
  </w:style>
  <w:style w:type="character" w:customStyle="1" w:styleId="a8">
    <w:name w:val="脚注文本字符"/>
    <w:basedOn w:val="a0"/>
    <w:link w:val="a7"/>
    <w:uiPriority w:val="99"/>
    <w:rsid w:val="00B0267B"/>
    <w:rPr>
      <w:sz w:val="18"/>
      <w:szCs w:val="18"/>
    </w:rPr>
  </w:style>
  <w:style w:type="character" w:styleId="a9">
    <w:name w:val="footnote reference"/>
    <w:basedOn w:val="a0"/>
    <w:uiPriority w:val="99"/>
    <w:unhideWhenUsed/>
    <w:rsid w:val="00B0267B"/>
    <w:rPr>
      <w:vertAlign w:val="superscript"/>
    </w:rPr>
  </w:style>
  <w:style w:type="character" w:styleId="aa">
    <w:name w:val="Hyperlink"/>
    <w:basedOn w:val="a0"/>
    <w:uiPriority w:val="99"/>
    <w:unhideWhenUsed/>
    <w:rsid w:val="00143046"/>
    <w:rPr>
      <w:color w:val="0563C1" w:themeColor="hyperlink"/>
      <w:u w:val="single"/>
    </w:rPr>
  </w:style>
  <w:style w:type="paragraph" w:customStyle="1" w:styleId="Default">
    <w:name w:val="Default"/>
    <w:rsid w:val="00F826F6"/>
    <w:pPr>
      <w:autoSpaceDE w:val="0"/>
      <w:autoSpaceDN w:val="0"/>
      <w:adjustRightInd w:val="0"/>
    </w:pPr>
    <w:rPr>
      <w:rFonts w:ascii="Sim Supern" w:hAnsi="Sim Supern" w:cs="Sim Super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yperlink" Target="https://keras.io/applications/#vgg1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4BDC1F6-1A08-764D-A692-9A70AEB8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Chai</dc:creator>
  <cp:keywords/>
  <dc:description/>
  <cp:lastModifiedBy>Sen Chai</cp:lastModifiedBy>
  <cp:revision>20</cp:revision>
  <dcterms:created xsi:type="dcterms:W3CDTF">2018-01-13T07:19:00Z</dcterms:created>
  <dcterms:modified xsi:type="dcterms:W3CDTF">2018-02-02T15:36:00Z</dcterms:modified>
</cp:coreProperties>
</file>