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3DD" w:rsidRDefault="000F63DD">
      <w:r w:rsidRPr="000F63DD">
        <w:drawing>
          <wp:inline distT="0" distB="0" distL="0" distR="0" wp14:anchorId="5EE9BC57" wp14:editId="55ECCC32">
            <wp:extent cx="5612130" cy="311340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3DD" w:rsidSect="002469E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DD"/>
    <w:rsid w:val="000F63DD"/>
    <w:rsid w:val="0024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A6BDC7C-24D2-984B-85AF-6E1B3282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CTO SouthRock</dc:creator>
  <cp:keywords/>
  <dc:description/>
  <cp:lastModifiedBy>CTO SouthRock</cp:lastModifiedBy>
  <cp:revision>1</cp:revision>
  <dcterms:created xsi:type="dcterms:W3CDTF">2020-12-12T18:54:00Z</dcterms:created>
  <dcterms:modified xsi:type="dcterms:W3CDTF">2020-12-12T18:55:00Z</dcterms:modified>
</cp:coreProperties>
</file>