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4F7" w:rsidRDefault="00EF1F5C">
      <w:pPr>
        <w:rPr>
          <w:b/>
        </w:rPr>
      </w:pPr>
      <w:r>
        <w:rPr>
          <w:b/>
        </w:rPr>
        <w:t>Canadian</w:t>
      </w:r>
      <w:r w:rsidR="003623D3">
        <w:rPr>
          <w:b/>
        </w:rPr>
        <w:t xml:space="preserve"> Air Force</w:t>
      </w:r>
    </w:p>
    <w:p w:rsidR="00F014A0" w:rsidRDefault="00F014A0">
      <w:r>
        <w:t xml:space="preserve">The Canadian Air Force conducts a wide range of operations from Defence of North America under the NORAD (North American Air Defence) treaty and NATO tasks with a wing of CF-18s in Germany, to maritime patrol, Anti Submarine Warfare (ASW) and search and rescue working with the Canadian Navy, to providing the Army with its tactical aviation.  </w:t>
      </w:r>
    </w:p>
    <w:p w:rsidR="00F014A0" w:rsidRPr="007B1313" w:rsidRDefault="00F014A0">
      <w:pPr>
        <w:rPr>
          <w:b/>
        </w:rPr>
      </w:pPr>
      <w:r w:rsidRPr="007B1313">
        <w:rPr>
          <w:b/>
        </w:rPr>
        <w:t>CF-18</w:t>
      </w:r>
    </w:p>
    <w:p w:rsidR="00F014A0" w:rsidRDefault="007B1313">
      <w:r>
        <w:rPr>
          <w:noProof/>
          <w:lang w:eastAsia="en-CA"/>
        </w:rPr>
        <w:drawing>
          <wp:anchor distT="0" distB="0" distL="114300" distR="114300" simplePos="0" relativeHeight="251658240" behindDoc="0" locked="0" layoutInCell="1" allowOverlap="1" wp14:anchorId="1F97BF72" wp14:editId="1B9829CB">
            <wp:simplePos x="0" y="0"/>
            <wp:positionH relativeFrom="column">
              <wp:posOffset>2008505</wp:posOffset>
            </wp:positionH>
            <wp:positionV relativeFrom="paragraph">
              <wp:posOffset>509270</wp:posOffset>
            </wp:positionV>
            <wp:extent cx="4503420" cy="2533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1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03420" cy="2533650"/>
                    </a:xfrm>
                    <a:prstGeom prst="rect">
                      <a:avLst/>
                    </a:prstGeom>
                  </pic:spPr>
                </pic:pic>
              </a:graphicData>
            </a:graphic>
            <wp14:sizeRelH relativeFrom="margin">
              <wp14:pctWidth>0</wp14:pctWidth>
            </wp14:sizeRelH>
            <wp14:sizeRelV relativeFrom="margin">
              <wp14:pctHeight>0</wp14:pctHeight>
            </wp14:sizeRelV>
          </wp:anchor>
        </w:drawing>
      </w:r>
      <w:r w:rsidR="00F014A0">
        <w:t xml:space="preserve">In the 80’s Canada took </w:t>
      </w:r>
      <w:r w:rsidR="00D6176C">
        <w:t xml:space="preserve">delivery of all 138 CF-18’s (98 CF-18A and 40 twin seat CF-18B).  The two main roles for these aircraft were NORAD patrols in Canada’s arctic and the standing NATO deployment in Baden </w:t>
      </w:r>
      <w:proofErr w:type="spellStart"/>
      <w:r w:rsidR="00D6176C">
        <w:t>Sollingen</w:t>
      </w:r>
      <w:proofErr w:type="spellEnd"/>
      <w:r w:rsidR="00D6176C">
        <w:t xml:space="preserve"> Germany.</w:t>
      </w:r>
      <w:r w:rsidR="00BB1098">
        <w:t xml:space="preserve"> </w:t>
      </w:r>
    </w:p>
    <w:p w:rsidR="00362AD5" w:rsidRDefault="00BB1098">
      <w:r>
        <w:t>1</w:t>
      </w:r>
      <w:r w:rsidRPr="00BB1098">
        <w:rPr>
          <w:vertAlign w:val="superscript"/>
        </w:rPr>
        <w:t>st</w:t>
      </w:r>
      <w:r>
        <w:t xml:space="preserve"> Canadian Air Division (1 CAD) based in Baden </w:t>
      </w:r>
      <w:proofErr w:type="spellStart"/>
      <w:r>
        <w:t>Sollingen</w:t>
      </w:r>
      <w:proofErr w:type="spellEnd"/>
      <w:r>
        <w:t xml:space="preserve"> Germany consisted of two wings</w:t>
      </w:r>
      <w:r w:rsidR="00362AD5">
        <w:t xml:space="preserve"> operated under control of Fourth Allied Tactical Air Force.  4 Wing was permanently established in Baden and consisted of three squadrons while 3 Wing was a ‘Flyover’ wing which was to deploy regularly or in periods of tension, consisting of two squadrons, one each from Cold Lake and </w:t>
      </w:r>
      <w:proofErr w:type="spellStart"/>
      <w:r w:rsidR="00362AD5">
        <w:t>Bagotville</w:t>
      </w:r>
      <w:proofErr w:type="spellEnd"/>
      <w:r w:rsidR="00362AD5">
        <w:t>.</w:t>
      </w:r>
    </w:p>
    <w:p w:rsidR="00DF1DEC" w:rsidRDefault="00DF1DEC">
      <w:r>
        <w:t>The NORAD Squadrons would be operating under the control of the Canadian NORAD Region (CANR) and would disperse to Arctic and bases on each coast in groups of six aircraft (6-Pack) each.</w:t>
      </w:r>
    </w:p>
    <w:tbl>
      <w:tblPr>
        <w:tblW w:w="9643" w:type="dxa"/>
        <w:tblLook w:val="04A0" w:firstRow="1" w:lastRow="0" w:firstColumn="1" w:lastColumn="0" w:noHBand="0" w:noVBand="1"/>
      </w:tblPr>
      <w:tblGrid>
        <w:gridCol w:w="1147"/>
        <w:gridCol w:w="895"/>
        <w:gridCol w:w="551"/>
        <w:gridCol w:w="2076"/>
        <w:gridCol w:w="546"/>
        <w:gridCol w:w="780"/>
        <w:gridCol w:w="1366"/>
        <w:gridCol w:w="1276"/>
        <w:gridCol w:w="1006"/>
      </w:tblGrid>
      <w:tr w:rsidR="00DF1DEC" w:rsidRPr="00DF1DEC" w:rsidTr="00DF1DEC">
        <w:trPr>
          <w:trHeight w:val="315"/>
        </w:trPr>
        <w:tc>
          <w:tcPr>
            <w:tcW w:w="114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Formation</w:t>
            </w:r>
          </w:p>
        </w:tc>
        <w:tc>
          <w:tcPr>
            <w:tcW w:w="895" w:type="dxa"/>
            <w:tcBorders>
              <w:top w:val="single" w:sz="8" w:space="0" w:color="auto"/>
              <w:left w:val="nil"/>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Wing</w:t>
            </w:r>
          </w:p>
        </w:tc>
        <w:tc>
          <w:tcPr>
            <w:tcW w:w="551" w:type="dxa"/>
            <w:tcBorders>
              <w:top w:val="single" w:sz="8" w:space="0" w:color="auto"/>
              <w:left w:val="nil"/>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proofErr w:type="spellStart"/>
            <w:r w:rsidRPr="00DF1DEC">
              <w:rPr>
                <w:rFonts w:ascii="Calibri" w:eastAsia="Times New Roman" w:hAnsi="Calibri" w:cs="Calibri"/>
                <w:color w:val="000000"/>
                <w:lang w:eastAsia="en-CA"/>
              </w:rPr>
              <w:t>Sqn</w:t>
            </w:r>
            <w:proofErr w:type="spellEnd"/>
          </w:p>
        </w:tc>
        <w:tc>
          <w:tcPr>
            <w:tcW w:w="2076" w:type="dxa"/>
            <w:tcBorders>
              <w:top w:val="single" w:sz="8" w:space="0" w:color="auto"/>
              <w:left w:val="nil"/>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Name</w:t>
            </w:r>
          </w:p>
        </w:tc>
        <w:tc>
          <w:tcPr>
            <w:tcW w:w="546" w:type="dxa"/>
            <w:tcBorders>
              <w:top w:val="single" w:sz="8" w:space="0" w:color="auto"/>
              <w:left w:val="nil"/>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A/C</w:t>
            </w:r>
          </w:p>
        </w:tc>
        <w:tc>
          <w:tcPr>
            <w:tcW w:w="780" w:type="dxa"/>
            <w:tcBorders>
              <w:top w:val="single" w:sz="8" w:space="0" w:color="auto"/>
              <w:left w:val="nil"/>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Type</w:t>
            </w:r>
          </w:p>
        </w:tc>
        <w:tc>
          <w:tcPr>
            <w:tcW w:w="1366" w:type="dxa"/>
            <w:tcBorders>
              <w:top w:val="single" w:sz="8" w:space="0" w:color="auto"/>
              <w:left w:val="nil"/>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Base</w:t>
            </w:r>
          </w:p>
        </w:tc>
        <w:tc>
          <w:tcPr>
            <w:tcW w:w="1276" w:type="dxa"/>
            <w:tcBorders>
              <w:top w:val="single" w:sz="8" w:space="0" w:color="auto"/>
              <w:left w:val="nil"/>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Deploy</w:t>
            </w:r>
          </w:p>
        </w:tc>
        <w:tc>
          <w:tcPr>
            <w:tcW w:w="1006" w:type="dxa"/>
            <w:tcBorders>
              <w:top w:val="single" w:sz="8" w:space="0" w:color="auto"/>
              <w:left w:val="nil"/>
              <w:bottom w:val="single" w:sz="8" w:space="0" w:color="auto"/>
              <w:right w:val="single" w:sz="8"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Remarks</w:t>
            </w:r>
          </w:p>
        </w:tc>
      </w:tr>
      <w:tr w:rsidR="00DF1DEC" w:rsidRPr="00DF1DEC" w:rsidTr="00DF1DEC">
        <w:trPr>
          <w:trHeight w:val="300"/>
        </w:trPr>
        <w:tc>
          <w:tcPr>
            <w:tcW w:w="1147" w:type="dxa"/>
            <w:tcBorders>
              <w:top w:val="nil"/>
              <w:left w:val="single" w:sz="8" w:space="0" w:color="auto"/>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1 CAD</w:t>
            </w:r>
          </w:p>
        </w:tc>
        <w:tc>
          <w:tcPr>
            <w:tcW w:w="895"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3 Wing</w:t>
            </w:r>
          </w:p>
        </w:tc>
        <w:tc>
          <w:tcPr>
            <w:tcW w:w="551"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416</w:t>
            </w:r>
          </w:p>
        </w:tc>
        <w:tc>
          <w:tcPr>
            <w:tcW w:w="207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Lynx</w:t>
            </w:r>
          </w:p>
        </w:tc>
        <w:tc>
          <w:tcPr>
            <w:tcW w:w="54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18</w:t>
            </w:r>
          </w:p>
        </w:tc>
        <w:tc>
          <w:tcPr>
            <w:tcW w:w="780"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CF-18</w:t>
            </w:r>
          </w:p>
        </w:tc>
        <w:tc>
          <w:tcPr>
            <w:tcW w:w="136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Cold Lake</w:t>
            </w:r>
          </w:p>
        </w:tc>
        <w:tc>
          <w:tcPr>
            <w:tcW w:w="127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Lahr</w:t>
            </w:r>
          </w:p>
        </w:tc>
        <w:tc>
          <w:tcPr>
            <w:tcW w:w="1006" w:type="dxa"/>
            <w:tcBorders>
              <w:top w:val="nil"/>
              <w:left w:val="nil"/>
              <w:bottom w:val="single" w:sz="4" w:space="0" w:color="auto"/>
              <w:right w:val="single" w:sz="8"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24</w:t>
            </w:r>
            <w:r w:rsidRPr="00DF1DEC">
              <w:rPr>
                <w:rFonts w:ascii="Calibri" w:eastAsia="Times New Roman" w:hAnsi="Calibri" w:cs="Calibri"/>
                <w:color w:val="000000"/>
                <w:lang w:eastAsia="en-CA"/>
              </w:rPr>
              <w:t xml:space="preserve"> hrs</w:t>
            </w:r>
          </w:p>
        </w:tc>
      </w:tr>
      <w:tr w:rsidR="00DF1DEC" w:rsidRPr="00DF1DEC" w:rsidTr="00DF1DEC">
        <w:trPr>
          <w:trHeight w:val="300"/>
        </w:trPr>
        <w:tc>
          <w:tcPr>
            <w:tcW w:w="1147" w:type="dxa"/>
            <w:tcBorders>
              <w:top w:val="nil"/>
              <w:left w:val="single" w:sz="8" w:space="0" w:color="auto"/>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c>
          <w:tcPr>
            <w:tcW w:w="895"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c>
          <w:tcPr>
            <w:tcW w:w="551"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433</w:t>
            </w:r>
          </w:p>
        </w:tc>
        <w:tc>
          <w:tcPr>
            <w:tcW w:w="207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Porcupine</w:t>
            </w:r>
          </w:p>
        </w:tc>
        <w:tc>
          <w:tcPr>
            <w:tcW w:w="54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18</w:t>
            </w:r>
          </w:p>
        </w:tc>
        <w:tc>
          <w:tcPr>
            <w:tcW w:w="780"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CF-18</w:t>
            </w:r>
          </w:p>
        </w:tc>
        <w:tc>
          <w:tcPr>
            <w:tcW w:w="136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proofErr w:type="spellStart"/>
            <w:r w:rsidRPr="00DF1DEC">
              <w:rPr>
                <w:rFonts w:ascii="Calibri" w:eastAsia="Times New Roman" w:hAnsi="Calibri" w:cs="Calibri"/>
                <w:color w:val="000000"/>
                <w:lang w:eastAsia="en-CA"/>
              </w:rPr>
              <w:t>Bagotville</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Lahr</w:t>
            </w:r>
          </w:p>
        </w:tc>
        <w:tc>
          <w:tcPr>
            <w:tcW w:w="1006" w:type="dxa"/>
            <w:tcBorders>
              <w:top w:val="nil"/>
              <w:left w:val="nil"/>
              <w:bottom w:val="single" w:sz="4" w:space="0" w:color="auto"/>
              <w:right w:val="single" w:sz="8"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18</w:t>
            </w:r>
            <w:r w:rsidRPr="00DF1DEC">
              <w:rPr>
                <w:rFonts w:ascii="Calibri" w:eastAsia="Times New Roman" w:hAnsi="Calibri" w:cs="Calibri"/>
                <w:color w:val="000000"/>
                <w:lang w:eastAsia="en-CA"/>
              </w:rPr>
              <w:t xml:space="preserve"> hrs</w:t>
            </w:r>
          </w:p>
        </w:tc>
      </w:tr>
      <w:tr w:rsidR="00DF1DEC" w:rsidRPr="00DF1DEC" w:rsidTr="00DF1DEC">
        <w:trPr>
          <w:trHeight w:val="300"/>
        </w:trPr>
        <w:tc>
          <w:tcPr>
            <w:tcW w:w="1147" w:type="dxa"/>
            <w:tcBorders>
              <w:top w:val="nil"/>
              <w:left w:val="single" w:sz="8" w:space="0" w:color="auto"/>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c>
          <w:tcPr>
            <w:tcW w:w="895"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4 Wing</w:t>
            </w:r>
          </w:p>
        </w:tc>
        <w:tc>
          <w:tcPr>
            <w:tcW w:w="551"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409</w:t>
            </w:r>
          </w:p>
        </w:tc>
        <w:tc>
          <w:tcPr>
            <w:tcW w:w="207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Nighthawk</w:t>
            </w:r>
          </w:p>
        </w:tc>
        <w:tc>
          <w:tcPr>
            <w:tcW w:w="54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18</w:t>
            </w:r>
          </w:p>
        </w:tc>
        <w:tc>
          <w:tcPr>
            <w:tcW w:w="780"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CF-18</w:t>
            </w:r>
          </w:p>
        </w:tc>
        <w:tc>
          <w:tcPr>
            <w:tcW w:w="136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Baden</w:t>
            </w:r>
          </w:p>
        </w:tc>
        <w:tc>
          <w:tcPr>
            <w:tcW w:w="127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c>
          <w:tcPr>
            <w:tcW w:w="1006" w:type="dxa"/>
            <w:tcBorders>
              <w:top w:val="nil"/>
              <w:left w:val="nil"/>
              <w:bottom w:val="single" w:sz="4" w:space="0" w:color="auto"/>
              <w:right w:val="single" w:sz="8"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r>
      <w:tr w:rsidR="00DF1DEC" w:rsidRPr="00DF1DEC" w:rsidTr="00DF1DEC">
        <w:trPr>
          <w:trHeight w:val="315"/>
        </w:trPr>
        <w:tc>
          <w:tcPr>
            <w:tcW w:w="1147" w:type="dxa"/>
            <w:tcBorders>
              <w:top w:val="nil"/>
              <w:left w:val="single" w:sz="8" w:space="0" w:color="auto"/>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c>
          <w:tcPr>
            <w:tcW w:w="895"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c>
          <w:tcPr>
            <w:tcW w:w="551"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421</w:t>
            </w:r>
          </w:p>
        </w:tc>
        <w:tc>
          <w:tcPr>
            <w:tcW w:w="207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Red Indian</w:t>
            </w:r>
          </w:p>
        </w:tc>
        <w:tc>
          <w:tcPr>
            <w:tcW w:w="54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18</w:t>
            </w:r>
          </w:p>
        </w:tc>
        <w:tc>
          <w:tcPr>
            <w:tcW w:w="780"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CF-18</w:t>
            </w:r>
          </w:p>
        </w:tc>
        <w:tc>
          <w:tcPr>
            <w:tcW w:w="136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Baden</w:t>
            </w:r>
          </w:p>
        </w:tc>
        <w:tc>
          <w:tcPr>
            <w:tcW w:w="127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c>
          <w:tcPr>
            <w:tcW w:w="1006" w:type="dxa"/>
            <w:tcBorders>
              <w:top w:val="nil"/>
              <w:left w:val="nil"/>
              <w:bottom w:val="single" w:sz="4" w:space="0" w:color="auto"/>
              <w:right w:val="single" w:sz="8"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r>
      <w:tr w:rsidR="00DF1DEC" w:rsidRPr="00DF1DEC" w:rsidTr="00DF1DEC">
        <w:trPr>
          <w:trHeight w:val="315"/>
        </w:trPr>
        <w:tc>
          <w:tcPr>
            <w:tcW w:w="1147" w:type="dxa"/>
            <w:tcBorders>
              <w:top w:val="nil"/>
              <w:left w:val="single" w:sz="8" w:space="0" w:color="auto"/>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c>
          <w:tcPr>
            <w:tcW w:w="895"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c>
          <w:tcPr>
            <w:tcW w:w="551"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439</w:t>
            </w:r>
          </w:p>
        </w:tc>
        <w:tc>
          <w:tcPr>
            <w:tcW w:w="207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Sabre Toothed Tiger</w:t>
            </w:r>
          </w:p>
        </w:tc>
        <w:tc>
          <w:tcPr>
            <w:tcW w:w="54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18</w:t>
            </w:r>
          </w:p>
        </w:tc>
        <w:tc>
          <w:tcPr>
            <w:tcW w:w="780"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CF-18</w:t>
            </w:r>
          </w:p>
        </w:tc>
        <w:tc>
          <w:tcPr>
            <w:tcW w:w="136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Baden</w:t>
            </w:r>
          </w:p>
        </w:tc>
        <w:tc>
          <w:tcPr>
            <w:tcW w:w="127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c>
          <w:tcPr>
            <w:tcW w:w="1006" w:type="dxa"/>
            <w:tcBorders>
              <w:top w:val="nil"/>
              <w:left w:val="nil"/>
              <w:bottom w:val="single" w:sz="4" w:space="0" w:color="auto"/>
              <w:right w:val="single" w:sz="8"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r>
      <w:tr w:rsidR="00DF1DEC" w:rsidRPr="00DF1DEC" w:rsidTr="00DF1DEC">
        <w:trPr>
          <w:trHeight w:val="300"/>
        </w:trPr>
        <w:tc>
          <w:tcPr>
            <w:tcW w:w="1147" w:type="dxa"/>
            <w:tcBorders>
              <w:top w:val="nil"/>
              <w:left w:val="single" w:sz="8" w:space="0" w:color="auto"/>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CANR</w:t>
            </w:r>
          </w:p>
        </w:tc>
        <w:tc>
          <w:tcPr>
            <w:tcW w:w="895"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2 Wing</w:t>
            </w:r>
          </w:p>
        </w:tc>
        <w:tc>
          <w:tcPr>
            <w:tcW w:w="551"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425</w:t>
            </w:r>
          </w:p>
        </w:tc>
        <w:tc>
          <w:tcPr>
            <w:tcW w:w="207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proofErr w:type="spellStart"/>
            <w:r w:rsidRPr="00DF1DEC">
              <w:rPr>
                <w:rFonts w:ascii="Calibri" w:eastAsia="Times New Roman" w:hAnsi="Calibri" w:cs="Calibri"/>
                <w:color w:val="000000"/>
                <w:lang w:eastAsia="en-CA"/>
              </w:rPr>
              <w:t>Alouette</w:t>
            </w:r>
            <w:proofErr w:type="spellEnd"/>
          </w:p>
        </w:tc>
        <w:tc>
          <w:tcPr>
            <w:tcW w:w="54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18</w:t>
            </w:r>
          </w:p>
        </w:tc>
        <w:tc>
          <w:tcPr>
            <w:tcW w:w="780"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CF-18</w:t>
            </w:r>
          </w:p>
        </w:tc>
        <w:tc>
          <w:tcPr>
            <w:tcW w:w="136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proofErr w:type="spellStart"/>
            <w:r w:rsidRPr="00DF1DEC">
              <w:rPr>
                <w:rFonts w:ascii="Calibri" w:eastAsia="Times New Roman" w:hAnsi="Calibri" w:cs="Calibri"/>
                <w:color w:val="000000"/>
                <w:lang w:eastAsia="en-CA"/>
              </w:rPr>
              <w:t>Bagotville</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East Coast</w:t>
            </w:r>
          </w:p>
        </w:tc>
        <w:tc>
          <w:tcPr>
            <w:tcW w:w="1006" w:type="dxa"/>
            <w:tcBorders>
              <w:top w:val="nil"/>
              <w:left w:val="nil"/>
              <w:bottom w:val="single" w:sz="4" w:space="0" w:color="auto"/>
              <w:right w:val="single" w:sz="8"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r>
              <w:rPr>
                <w:rFonts w:ascii="Calibri" w:eastAsia="Times New Roman" w:hAnsi="Calibri" w:cs="Calibri"/>
                <w:color w:val="000000"/>
                <w:lang w:eastAsia="en-CA"/>
              </w:rPr>
              <w:t>2 hrs</w:t>
            </w:r>
          </w:p>
        </w:tc>
      </w:tr>
      <w:tr w:rsidR="00DF1DEC" w:rsidRPr="00DF1DEC" w:rsidTr="00DF1DEC">
        <w:trPr>
          <w:trHeight w:val="300"/>
        </w:trPr>
        <w:tc>
          <w:tcPr>
            <w:tcW w:w="1147" w:type="dxa"/>
            <w:tcBorders>
              <w:top w:val="nil"/>
              <w:left w:val="single" w:sz="8" w:space="0" w:color="auto"/>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c>
          <w:tcPr>
            <w:tcW w:w="895"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c>
          <w:tcPr>
            <w:tcW w:w="551"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441</w:t>
            </w:r>
          </w:p>
        </w:tc>
        <w:tc>
          <w:tcPr>
            <w:tcW w:w="207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Silver Fox</w:t>
            </w:r>
          </w:p>
        </w:tc>
        <w:tc>
          <w:tcPr>
            <w:tcW w:w="54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18</w:t>
            </w:r>
          </w:p>
        </w:tc>
        <w:tc>
          <w:tcPr>
            <w:tcW w:w="780"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CF-18</w:t>
            </w:r>
          </w:p>
        </w:tc>
        <w:tc>
          <w:tcPr>
            <w:tcW w:w="136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Cold Lake</w:t>
            </w:r>
          </w:p>
        </w:tc>
        <w:tc>
          <w:tcPr>
            <w:tcW w:w="1276" w:type="dxa"/>
            <w:tcBorders>
              <w:top w:val="nil"/>
              <w:left w:val="nil"/>
              <w:bottom w:val="single" w:sz="4"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West Coast</w:t>
            </w:r>
          </w:p>
        </w:tc>
        <w:tc>
          <w:tcPr>
            <w:tcW w:w="1006" w:type="dxa"/>
            <w:tcBorders>
              <w:top w:val="nil"/>
              <w:left w:val="nil"/>
              <w:bottom w:val="single" w:sz="4" w:space="0" w:color="auto"/>
              <w:right w:val="single" w:sz="8"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r>
              <w:rPr>
                <w:rFonts w:ascii="Calibri" w:eastAsia="Times New Roman" w:hAnsi="Calibri" w:cs="Calibri"/>
                <w:color w:val="000000"/>
                <w:lang w:eastAsia="en-CA"/>
              </w:rPr>
              <w:t>2 hrs</w:t>
            </w:r>
          </w:p>
        </w:tc>
      </w:tr>
      <w:tr w:rsidR="00DF1DEC" w:rsidRPr="00DF1DEC" w:rsidTr="00DF1DEC">
        <w:trPr>
          <w:trHeight w:val="315"/>
        </w:trPr>
        <w:tc>
          <w:tcPr>
            <w:tcW w:w="1147" w:type="dxa"/>
            <w:tcBorders>
              <w:top w:val="nil"/>
              <w:left w:val="single" w:sz="8" w:space="0" w:color="auto"/>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Training</w:t>
            </w:r>
          </w:p>
        </w:tc>
        <w:tc>
          <w:tcPr>
            <w:tcW w:w="895" w:type="dxa"/>
            <w:tcBorders>
              <w:top w:val="nil"/>
              <w:left w:val="nil"/>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2 Wing</w:t>
            </w:r>
          </w:p>
        </w:tc>
        <w:tc>
          <w:tcPr>
            <w:tcW w:w="551" w:type="dxa"/>
            <w:tcBorders>
              <w:top w:val="nil"/>
              <w:left w:val="nil"/>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410</w:t>
            </w:r>
          </w:p>
        </w:tc>
        <w:tc>
          <w:tcPr>
            <w:tcW w:w="2076" w:type="dxa"/>
            <w:tcBorders>
              <w:top w:val="nil"/>
              <w:left w:val="nil"/>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Cougars</w:t>
            </w:r>
          </w:p>
        </w:tc>
        <w:tc>
          <w:tcPr>
            <w:tcW w:w="546" w:type="dxa"/>
            <w:tcBorders>
              <w:top w:val="nil"/>
              <w:left w:val="nil"/>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jc w:val="right"/>
              <w:rPr>
                <w:rFonts w:ascii="Calibri" w:eastAsia="Times New Roman" w:hAnsi="Calibri" w:cs="Calibri"/>
                <w:color w:val="000000"/>
                <w:lang w:eastAsia="en-CA"/>
              </w:rPr>
            </w:pPr>
            <w:r w:rsidRPr="00DF1DEC">
              <w:rPr>
                <w:rFonts w:ascii="Calibri" w:eastAsia="Times New Roman" w:hAnsi="Calibri" w:cs="Calibri"/>
                <w:color w:val="000000"/>
                <w:lang w:eastAsia="en-CA"/>
              </w:rPr>
              <w:t>10</w:t>
            </w:r>
          </w:p>
        </w:tc>
        <w:tc>
          <w:tcPr>
            <w:tcW w:w="780" w:type="dxa"/>
            <w:tcBorders>
              <w:top w:val="nil"/>
              <w:left w:val="nil"/>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CF-18</w:t>
            </w:r>
          </w:p>
        </w:tc>
        <w:tc>
          <w:tcPr>
            <w:tcW w:w="1366" w:type="dxa"/>
            <w:tcBorders>
              <w:top w:val="nil"/>
              <w:left w:val="nil"/>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Cold Lake</w:t>
            </w:r>
          </w:p>
        </w:tc>
        <w:tc>
          <w:tcPr>
            <w:tcW w:w="1276" w:type="dxa"/>
            <w:tcBorders>
              <w:top w:val="nil"/>
              <w:left w:val="nil"/>
              <w:bottom w:val="single" w:sz="8" w:space="0" w:color="auto"/>
              <w:right w:val="single" w:sz="4"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c>
          <w:tcPr>
            <w:tcW w:w="1006" w:type="dxa"/>
            <w:tcBorders>
              <w:top w:val="nil"/>
              <w:left w:val="nil"/>
              <w:bottom w:val="single" w:sz="8" w:space="0" w:color="auto"/>
              <w:right w:val="single" w:sz="8" w:space="0" w:color="auto"/>
            </w:tcBorders>
            <w:shd w:val="clear" w:color="auto" w:fill="auto"/>
            <w:noWrap/>
            <w:vAlign w:val="bottom"/>
            <w:hideMark/>
          </w:tcPr>
          <w:p w:rsidR="00DF1DEC" w:rsidRPr="00DF1DEC" w:rsidRDefault="00DF1DEC" w:rsidP="00DF1DE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 </w:t>
            </w:r>
          </w:p>
        </w:tc>
      </w:tr>
    </w:tbl>
    <w:p w:rsidR="001D6B22" w:rsidRDefault="00BB1098">
      <w:r>
        <w:t xml:space="preserve"> </w:t>
      </w:r>
    </w:p>
    <w:p w:rsidR="001D6B22" w:rsidRDefault="001D6B22"/>
    <w:p w:rsidR="001D6B22" w:rsidRDefault="001D6B22"/>
    <w:p w:rsidR="007B1313" w:rsidRPr="0020773F" w:rsidRDefault="007060C4">
      <w:pPr>
        <w:rPr>
          <w:b/>
        </w:rPr>
      </w:pPr>
      <w:hyperlink r:id="rId6" w:history="1">
        <w:r w:rsidR="007B1313" w:rsidRPr="001D6B22">
          <w:rPr>
            <w:rStyle w:val="Hyperlink"/>
            <w:b/>
          </w:rPr>
          <w:t>CF-5</w:t>
        </w:r>
      </w:hyperlink>
    </w:p>
    <w:p w:rsidR="007B1313" w:rsidRDefault="001D6B22">
      <w:r>
        <w:rPr>
          <w:noProof/>
          <w:lang w:eastAsia="en-CA"/>
        </w:rPr>
        <w:drawing>
          <wp:anchor distT="0" distB="0" distL="114300" distR="114300" simplePos="0" relativeHeight="251659264" behindDoc="0" locked="0" layoutInCell="1" allowOverlap="1" wp14:anchorId="28FFC8DB" wp14:editId="77C94502">
            <wp:simplePos x="0" y="0"/>
            <wp:positionH relativeFrom="column">
              <wp:posOffset>1809750</wp:posOffset>
            </wp:positionH>
            <wp:positionV relativeFrom="paragraph">
              <wp:posOffset>1323975</wp:posOffset>
            </wp:positionV>
            <wp:extent cx="4605020" cy="2031365"/>
            <wp:effectExtent l="0" t="0" r="508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adair-CF-5-Freedom-Fighter.jpg"/>
                    <pic:cNvPicPr/>
                  </pic:nvPicPr>
                  <pic:blipFill>
                    <a:blip r:embed="rId7">
                      <a:extLst>
                        <a:ext uri="{28A0092B-C50C-407E-A947-70E740481C1C}">
                          <a14:useLocalDpi xmlns:a14="http://schemas.microsoft.com/office/drawing/2010/main" val="0"/>
                        </a:ext>
                      </a:extLst>
                    </a:blip>
                    <a:stretch>
                      <a:fillRect/>
                    </a:stretch>
                  </pic:blipFill>
                  <pic:spPr>
                    <a:xfrm>
                      <a:off x="0" y="0"/>
                      <a:ext cx="4605020" cy="2031365"/>
                    </a:xfrm>
                    <a:prstGeom prst="rect">
                      <a:avLst/>
                    </a:prstGeom>
                  </pic:spPr>
                </pic:pic>
              </a:graphicData>
            </a:graphic>
            <wp14:sizeRelH relativeFrom="margin">
              <wp14:pctWidth>0</wp14:pctWidth>
            </wp14:sizeRelH>
            <wp14:sizeRelV relativeFrom="margin">
              <wp14:pctHeight>0</wp14:pctHeight>
            </wp14:sizeRelV>
          </wp:anchor>
        </w:drawing>
      </w:r>
      <w:r w:rsidR="0020773F">
        <w:t xml:space="preserve">Introduced in the late 60’s the CF-5 Freedom Fighter was due to be replaced by the CF-18.  Only two squadrons remain even though 135 examples were initially built. </w:t>
      </w:r>
      <w:r w:rsidR="00875345">
        <w:t>In 1988 23x CF-5A and 33x CF-5D received a major upgrade and structural overhaul, and in 1990</w:t>
      </w:r>
      <w:r w:rsidR="00701C1B">
        <w:t>, a further Avionics Upgrade (AUP) was provided to 46 aircraft (13 CF-5A, 33 CF-5D). Historically this second upgrade was terminated after 37 aircraft were complete but in Northern Fury they were all completed.</w:t>
      </w:r>
      <w:r w:rsidR="00875345">
        <w:t xml:space="preserve">  </w:t>
      </w:r>
      <w:r w:rsidR="0020773F">
        <w:t xml:space="preserve">Both </w:t>
      </w:r>
      <w:r w:rsidR="00701C1B">
        <w:t xml:space="preserve">remaining </w:t>
      </w:r>
      <w:r w:rsidR="0020773F">
        <w:t xml:space="preserve">squadrons (434 </w:t>
      </w:r>
      <w:proofErr w:type="spellStart"/>
      <w:r w:rsidR="0020773F">
        <w:t>Sqn</w:t>
      </w:r>
      <w:proofErr w:type="spellEnd"/>
      <w:r w:rsidR="0020773F">
        <w:t xml:space="preserve"> was historically disbanded in </w:t>
      </w:r>
      <w:r w:rsidR="00875345">
        <w:t>89</w:t>
      </w:r>
      <w:r w:rsidR="0020773F">
        <w:t xml:space="preserve"> but remains here) fly a multitude of missions: Advanced fighter training and lead-in training for CF-18 pilots; Close Air Support (CAS) for the Army, Dissimilar Air Combat Training (DACT) against the CF-18s and aggressor training against the Navy. Each squadron operates about </w:t>
      </w:r>
      <w:r w:rsidR="00701C1B">
        <w:t>2</w:t>
      </w:r>
      <w:r w:rsidR="0020773F">
        <w:t xml:space="preserve">6 </w:t>
      </w:r>
      <w:r w:rsidR="00701C1B">
        <w:t xml:space="preserve">of the strengthened </w:t>
      </w:r>
      <w:r w:rsidR="0020773F">
        <w:t xml:space="preserve">aircraft, </w:t>
      </w:r>
      <w:r w:rsidR="00701C1B">
        <w:t>more than</w:t>
      </w:r>
      <w:r w:rsidR="0020773F">
        <w:t xml:space="preserve"> half of them dual seat </w:t>
      </w:r>
      <w:r w:rsidR="00875345">
        <w:t>‘D’ versions</w:t>
      </w:r>
      <w:r w:rsidR="00701C1B">
        <w:t>, mostly AUP versions</w:t>
      </w:r>
      <w:r w:rsidR="00875345">
        <w:t xml:space="preserve">. </w:t>
      </w:r>
      <w:r w:rsidR="0020773F">
        <w:t xml:space="preserve"> </w:t>
      </w:r>
    </w:p>
    <w:tbl>
      <w:tblPr>
        <w:tblW w:w="5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134"/>
        <w:gridCol w:w="567"/>
        <w:gridCol w:w="1560"/>
        <w:gridCol w:w="1417"/>
      </w:tblGrid>
      <w:tr w:rsidR="00701C1B" w:rsidRPr="00DF1DEC" w:rsidTr="001D6B22">
        <w:trPr>
          <w:trHeight w:val="315"/>
        </w:trPr>
        <w:tc>
          <w:tcPr>
            <w:tcW w:w="562" w:type="dxa"/>
            <w:shd w:val="clear" w:color="auto" w:fill="auto"/>
            <w:noWrap/>
            <w:vAlign w:val="bottom"/>
            <w:hideMark/>
          </w:tcPr>
          <w:p w:rsidR="00701C1B" w:rsidRPr="00DF1DEC" w:rsidRDefault="00701C1B" w:rsidP="00B546BC">
            <w:pPr>
              <w:spacing w:after="0" w:line="240" w:lineRule="auto"/>
              <w:rPr>
                <w:rFonts w:ascii="Calibri" w:eastAsia="Times New Roman" w:hAnsi="Calibri" w:cs="Calibri"/>
                <w:color w:val="000000"/>
                <w:lang w:eastAsia="en-CA"/>
              </w:rPr>
            </w:pPr>
            <w:proofErr w:type="spellStart"/>
            <w:r w:rsidRPr="00DF1DEC">
              <w:rPr>
                <w:rFonts w:ascii="Calibri" w:eastAsia="Times New Roman" w:hAnsi="Calibri" w:cs="Calibri"/>
                <w:color w:val="000000"/>
                <w:lang w:eastAsia="en-CA"/>
              </w:rPr>
              <w:t>Sqn</w:t>
            </w:r>
            <w:proofErr w:type="spellEnd"/>
          </w:p>
        </w:tc>
        <w:tc>
          <w:tcPr>
            <w:tcW w:w="1134" w:type="dxa"/>
            <w:shd w:val="clear" w:color="auto" w:fill="auto"/>
            <w:noWrap/>
            <w:vAlign w:val="bottom"/>
            <w:hideMark/>
          </w:tcPr>
          <w:p w:rsidR="00701C1B" w:rsidRPr="00DF1DEC" w:rsidRDefault="00701C1B" w:rsidP="00B546B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Name</w:t>
            </w:r>
          </w:p>
        </w:tc>
        <w:tc>
          <w:tcPr>
            <w:tcW w:w="567" w:type="dxa"/>
            <w:shd w:val="clear" w:color="auto" w:fill="auto"/>
            <w:noWrap/>
            <w:vAlign w:val="bottom"/>
            <w:hideMark/>
          </w:tcPr>
          <w:p w:rsidR="00701C1B" w:rsidRPr="00DF1DEC" w:rsidRDefault="00701C1B" w:rsidP="00B546B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A/C</w:t>
            </w:r>
          </w:p>
        </w:tc>
        <w:tc>
          <w:tcPr>
            <w:tcW w:w="1560" w:type="dxa"/>
            <w:shd w:val="clear" w:color="auto" w:fill="auto"/>
            <w:noWrap/>
            <w:vAlign w:val="bottom"/>
            <w:hideMark/>
          </w:tcPr>
          <w:p w:rsidR="00701C1B" w:rsidRPr="00DF1DEC" w:rsidRDefault="00701C1B" w:rsidP="00B546B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Type</w:t>
            </w:r>
          </w:p>
        </w:tc>
        <w:tc>
          <w:tcPr>
            <w:tcW w:w="1417" w:type="dxa"/>
            <w:shd w:val="clear" w:color="auto" w:fill="auto"/>
            <w:noWrap/>
            <w:vAlign w:val="bottom"/>
            <w:hideMark/>
          </w:tcPr>
          <w:p w:rsidR="00701C1B" w:rsidRPr="00DF1DEC" w:rsidRDefault="00701C1B" w:rsidP="00B546B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Base</w:t>
            </w:r>
          </w:p>
        </w:tc>
      </w:tr>
      <w:tr w:rsidR="00701C1B" w:rsidRPr="00DF1DEC" w:rsidTr="001D6B22">
        <w:trPr>
          <w:trHeight w:val="300"/>
        </w:trPr>
        <w:tc>
          <w:tcPr>
            <w:tcW w:w="562" w:type="dxa"/>
            <w:shd w:val="clear" w:color="auto" w:fill="auto"/>
            <w:noWrap/>
            <w:vAlign w:val="bottom"/>
            <w:hideMark/>
          </w:tcPr>
          <w:p w:rsidR="00701C1B" w:rsidRPr="00DF1DEC" w:rsidRDefault="001D6B22" w:rsidP="00B546BC">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419</w:t>
            </w:r>
          </w:p>
        </w:tc>
        <w:tc>
          <w:tcPr>
            <w:tcW w:w="1134" w:type="dxa"/>
            <w:shd w:val="clear" w:color="auto" w:fill="auto"/>
            <w:noWrap/>
            <w:vAlign w:val="bottom"/>
            <w:hideMark/>
          </w:tcPr>
          <w:p w:rsidR="00701C1B" w:rsidRPr="00DF1DEC" w:rsidRDefault="001D6B22" w:rsidP="00B546B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Moose</w:t>
            </w:r>
          </w:p>
        </w:tc>
        <w:tc>
          <w:tcPr>
            <w:tcW w:w="567" w:type="dxa"/>
            <w:shd w:val="clear" w:color="auto" w:fill="auto"/>
            <w:noWrap/>
            <w:vAlign w:val="bottom"/>
            <w:hideMark/>
          </w:tcPr>
          <w:p w:rsidR="00701C1B" w:rsidRPr="00DF1DEC" w:rsidRDefault="001D6B22" w:rsidP="00B546BC">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26</w:t>
            </w:r>
          </w:p>
        </w:tc>
        <w:tc>
          <w:tcPr>
            <w:tcW w:w="1560" w:type="dxa"/>
            <w:shd w:val="clear" w:color="auto" w:fill="auto"/>
            <w:noWrap/>
            <w:vAlign w:val="bottom"/>
            <w:hideMark/>
          </w:tcPr>
          <w:p w:rsidR="00701C1B" w:rsidRPr="00DF1DEC" w:rsidRDefault="001D6B22" w:rsidP="001D6B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CF-5A/D/AUP</w:t>
            </w:r>
          </w:p>
        </w:tc>
        <w:tc>
          <w:tcPr>
            <w:tcW w:w="1417" w:type="dxa"/>
            <w:shd w:val="clear" w:color="auto" w:fill="auto"/>
            <w:noWrap/>
            <w:vAlign w:val="bottom"/>
            <w:hideMark/>
          </w:tcPr>
          <w:p w:rsidR="00701C1B" w:rsidRPr="00DF1DEC" w:rsidRDefault="00701C1B" w:rsidP="00B546B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Cold Lake</w:t>
            </w:r>
          </w:p>
        </w:tc>
      </w:tr>
      <w:tr w:rsidR="00701C1B" w:rsidRPr="00DF1DEC" w:rsidTr="001D6B22">
        <w:trPr>
          <w:trHeight w:val="300"/>
        </w:trPr>
        <w:tc>
          <w:tcPr>
            <w:tcW w:w="562" w:type="dxa"/>
            <w:shd w:val="clear" w:color="auto" w:fill="auto"/>
            <w:noWrap/>
            <w:vAlign w:val="bottom"/>
            <w:hideMark/>
          </w:tcPr>
          <w:p w:rsidR="00701C1B" w:rsidRPr="00DF1DEC" w:rsidRDefault="001D6B22" w:rsidP="00B546BC">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434</w:t>
            </w:r>
          </w:p>
        </w:tc>
        <w:tc>
          <w:tcPr>
            <w:tcW w:w="1134" w:type="dxa"/>
            <w:shd w:val="clear" w:color="auto" w:fill="auto"/>
            <w:noWrap/>
            <w:vAlign w:val="bottom"/>
            <w:hideMark/>
          </w:tcPr>
          <w:p w:rsidR="00701C1B" w:rsidRPr="00DF1DEC" w:rsidRDefault="001D6B22" w:rsidP="00B546B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Bluenose</w:t>
            </w:r>
          </w:p>
        </w:tc>
        <w:tc>
          <w:tcPr>
            <w:tcW w:w="567" w:type="dxa"/>
            <w:shd w:val="clear" w:color="auto" w:fill="auto"/>
            <w:noWrap/>
            <w:vAlign w:val="bottom"/>
            <w:hideMark/>
          </w:tcPr>
          <w:p w:rsidR="00701C1B" w:rsidRPr="00DF1DEC" w:rsidRDefault="001D6B22" w:rsidP="00B546BC">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26</w:t>
            </w:r>
          </w:p>
        </w:tc>
        <w:tc>
          <w:tcPr>
            <w:tcW w:w="1560" w:type="dxa"/>
            <w:shd w:val="clear" w:color="auto" w:fill="auto"/>
            <w:noWrap/>
            <w:vAlign w:val="bottom"/>
            <w:hideMark/>
          </w:tcPr>
          <w:p w:rsidR="00701C1B" w:rsidRPr="00DF1DEC" w:rsidRDefault="001D6B22" w:rsidP="00B546B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CF-5A/D/AUP</w:t>
            </w:r>
          </w:p>
        </w:tc>
        <w:tc>
          <w:tcPr>
            <w:tcW w:w="1417" w:type="dxa"/>
            <w:shd w:val="clear" w:color="auto" w:fill="auto"/>
            <w:noWrap/>
            <w:vAlign w:val="bottom"/>
            <w:hideMark/>
          </w:tcPr>
          <w:p w:rsidR="00701C1B" w:rsidRPr="00DF1DEC" w:rsidRDefault="001D6B22" w:rsidP="00B546B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Chatham NB</w:t>
            </w:r>
          </w:p>
        </w:tc>
      </w:tr>
    </w:tbl>
    <w:p w:rsidR="00701C1B" w:rsidRDefault="003A3F17">
      <w:r>
        <w:rPr>
          <w:noProof/>
          <w:lang w:eastAsia="en-CA"/>
        </w:rPr>
        <w:drawing>
          <wp:anchor distT="0" distB="0" distL="114300" distR="114300" simplePos="0" relativeHeight="251660288" behindDoc="0" locked="0" layoutInCell="1" allowOverlap="1" wp14:anchorId="38DF4740" wp14:editId="68BD3ABD">
            <wp:simplePos x="0" y="0"/>
            <wp:positionH relativeFrom="column">
              <wp:posOffset>3762375</wp:posOffset>
            </wp:positionH>
            <wp:positionV relativeFrom="paragraph">
              <wp:posOffset>90170</wp:posOffset>
            </wp:positionV>
            <wp:extent cx="2438400" cy="1371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14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1371600"/>
                    </a:xfrm>
                    <a:prstGeom prst="rect">
                      <a:avLst/>
                    </a:prstGeom>
                  </pic:spPr>
                </pic:pic>
              </a:graphicData>
            </a:graphic>
          </wp:anchor>
        </w:drawing>
      </w:r>
    </w:p>
    <w:p w:rsidR="00EC597D" w:rsidRPr="0010641D" w:rsidRDefault="00EC597D">
      <w:pPr>
        <w:rPr>
          <w:b/>
        </w:rPr>
      </w:pPr>
      <w:r w:rsidRPr="0010641D">
        <w:rPr>
          <w:b/>
        </w:rPr>
        <w:t>CP-140 Aurora</w:t>
      </w:r>
    </w:p>
    <w:p w:rsidR="00EC597D" w:rsidRDefault="00EC597D">
      <w:r>
        <w:t>The Canadian version of the US P-3 which also mounts the electronics suite of the S-3 Viking</w:t>
      </w:r>
      <w:r w:rsidR="003A264E">
        <w:t xml:space="preserve"> to allow for a more varied mission set. 18 CP-140s were built plus 3 CP-140A Arcturus used primarily for training and fisheries patrols.</w:t>
      </w:r>
    </w:p>
    <w:tbl>
      <w:tblPr>
        <w:tblW w:w="7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1134"/>
        <w:gridCol w:w="567"/>
        <w:gridCol w:w="1560"/>
        <w:gridCol w:w="1701"/>
        <w:gridCol w:w="1701"/>
      </w:tblGrid>
      <w:tr w:rsidR="003A264E" w:rsidRPr="00DF1DEC" w:rsidTr="003A264E">
        <w:trPr>
          <w:trHeight w:val="315"/>
        </w:trPr>
        <w:tc>
          <w:tcPr>
            <w:tcW w:w="562" w:type="dxa"/>
            <w:shd w:val="clear" w:color="auto" w:fill="auto"/>
            <w:noWrap/>
            <w:vAlign w:val="bottom"/>
            <w:hideMark/>
          </w:tcPr>
          <w:p w:rsidR="003A264E" w:rsidRPr="00DF1DEC" w:rsidRDefault="003A264E" w:rsidP="00B546BC">
            <w:pPr>
              <w:spacing w:after="0" w:line="240" w:lineRule="auto"/>
              <w:rPr>
                <w:rFonts w:ascii="Calibri" w:eastAsia="Times New Roman" w:hAnsi="Calibri" w:cs="Calibri"/>
                <w:color w:val="000000"/>
                <w:lang w:eastAsia="en-CA"/>
              </w:rPr>
            </w:pPr>
            <w:proofErr w:type="spellStart"/>
            <w:r w:rsidRPr="00DF1DEC">
              <w:rPr>
                <w:rFonts w:ascii="Calibri" w:eastAsia="Times New Roman" w:hAnsi="Calibri" w:cs="Calibri"/>
                <w:color w:val="000000"/>
                <w:lang w:eastAsia="en-CA"/>
              </w:rPr>
              <w:t>Sqn</w:t>
            </w:r>
            <w:proofErr w:type="spellEnd"/>
          </w:p>
        </w:tc>
        <w:tc>
          <w:tcPr>
            <w:tcW w:w="1134" w:type="dxa"/>
            <w:shd w:val="clear" w:color="auto" w:fill="auto"/>
            <w:noWrap/>
            <w:vAlign w:val="bottom"/>
            <w:hideMark/>
          </w:tcPr>
          <w:p w:rsidR="003A264E" w:rsidRPr="00DF1DEC" w:rsidRDefault="003A264E" w:rsidP="00B546B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Name</w:t>
            </w:r>
          </w:p>
        </w:tc>
        <w:tc>
          <w:tcPr>
            <w:tcW w:w="567" w:type="dxa"/>
            <w:shd w:val="clear" w:color="auto" w:fill="auto"/>
            <w:noWrap/>
            <w:vAlign w:val="bottom"/>
            <w:hideMark/>
          </w:tcPr>
          <w:p w:rsidR="003A264E" w:rsidRPr="00DF1DEC" w:rsidRDefault="003A264E" w:rsidP="00B546B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A/C</w:t>
            </w:r>
          </w:p>
        </w:tc>
        <w:tc>
          <w:tcPr>
            <w:tcW w:w="1560" w:type="dxa"/>
            <w:shd w:val="clear" w:color="auto" w:fill="auto"/>
            <w:noWrap/>
            <w:vAlign w:val="bottom"/>
            <w:hideMark/>
          </w:tcPr>
          <w:p w:rsidR="003A264E" w:rsidRPr="00DF1DEC" w:rsidRDefault="003A264E" w:rsidP="00B546B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Type</w:t>
            </w:r>
          </w:p>
        </w:tc>
        <w:tc>
          <w:tcPr>
            <w:tcW w:w="1701" w:type="dxa"/>
            <w:shd w:val="clear" w:color="auto" w:fill="auto"/>
            <w:noWrap/>
            <w:vAlign w:val="bottom"/>
            <w:hideMark/>
          </w:tcPr>
          <w:p w:rsidR="003A264E" w:rsidRPr="00DF1DEC" w:rsidRDefault="003A264E" w:rsidP="00B546BC">
            <w:pPr>
              <w:spacing w:after="0" w:line="240" w:lineRule="auto"/>
              <w:rPr>
                <w:rFonts w:ascii="Calibri" w:eastAsia="Times New Roman" w:hAnsi="Calibri" w:cs="Calibri"/>
                <w:color w:val="000000"/>
                <w:lang w:eastAsia="en-CA"/>
              </w:rPr>
            </w:pPr>
            <w:r w:rsidRPr="00DF1DEC">
              <w:rPr>
                <w:rFonts w:ascii="Calibri" w:eastAsia="Times New Roman" w:hAnsi="Calibri" w:cs="Calibri"/>
                <w:color w:val="000000"/>
                <w:lang w:eastAsia="en-CA"/>
              </w:rPr>
              <w:t>Base</w:t>
            </w:r>
          </w:p>
        </w:tc>
        <w:tc>
          <w:tcPr>
            <w:tcW w:w="1701" w:type="dxa"/>
          </w:tcPr>
          <w:p w:rsidR="003A264E" w:rsidRPr="00DF1DEC" w:rsidRDefault="003A264E" w:rsidP="00B546B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Remarks</w:t>
            </w:r>
          </w:p>
        </w:tc>
      </w:tr>
      <w:tr w:rsidR="003A264E" w:rsidRPr="00DF1DEC" w:rsidTr="003A264E">
        <w:trPr>
          <w:trHeight w:val="300"/>
        </w:trPr>
        <w:tc>
          <w:tcPr>
            <w:tcW w:w="562" w:type="dxa"/>
            <w:shd w:val="clear" w:color="auto" w:fill="auto"/>
            <w:noWrap/>
            <w:vAlign w:val="bottom"/>
            <w:hideMark/>
          </w:tcPr>
          <w:p w:rsidR="003A264E" w:rsidRPr="00DF1DEC" w:rsidRDefault="003A264E" w:rsidP="00B546BC">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404</w:t>
            </w:r>
          </w:p>
        </w:tc>
        <w:tc>
          <w:tcPr>
            <w:tcW w:w="1134" w:type="dxa"/>
            <w:shd w:val="clear" w:color="auto" w:fill="auto"/>
            <w:noWrap/>
            <w:vAlign w:val="bottom"/>
          </w:tcPr>
          <w:p w:rsidR="003A264E" w:rsidRPr="00DF1DEC" w:rsidRDefault="003A264E" w:rsidP="00B546B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Buffalo</w:t>
            </w:r>
          </w:p>
        </w:tc>
        <w:tc>
          <w:tcPr>
            <w:tcW w:w="567" w:type="dxa"/>
            <w:shd w:val="clear" w:color="auto" w:fill="auto"/>
            <w:noWrap/>
            <w:vAlign w:val="bottom"/>
          </w:tcPr>
          <w:p w:rsidR="003A264E" w:rsidRPr="00DF1DEC" w:rsidRDefault="003A264E" w:rsidP="003A264E">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5</w:t>
            </w:r>
          </w:p>
        </w:tc>
        <w:tc>
          <w:tcPr>
            <w:tcW w:w="1560" w:type="dxa"/>
            <w:shd w:val="clear" w:color="auto" w:fill="auto"/>
            <w:noWrap/>
            <w:vAlign w:val="bottom"/>
          </w:tcPr>
          <w:p w:rsidR="003A264E" w:rsidRPr="00DF1DEC" w:rsidRDefault="003A264E" w:rsidP="00B546B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CP-140</w:t>
            </w:r>
          </w:p>
        </w:tc>
        <w:tc>
          <w:tcPr>
            <w:tcW w:w="1701" w:type="dxa"/>
            <w:shd w:val="clear" w:color="auto" w:fill="auto"/>
            <w:noWrap/>
            <w:vAlign w:val="bottom"/>
          </w:tcPr>
          <w:p w:rsidR="003A264E" w:rsidRPr="00DF1DEC" w:rsidRDefault="003A264E" w:rsidP="00B546B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Greenwood NS</w:t>
            </w:r>
          </w:p>
        </w:tc>
        <w:tc>
          <w:tcPr>
            <w:tcW w:w="1701" w:type="dxa"/>
          </w:tcPr>
          <w:p w:rsidR="003A264E" w:rsidRDefault="003A264E" w:rsidP="00B546B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OTU</w:t>
            </w:r>
          </w:p>
        </w:tc>
      </w:tr>
      <w:tr w:rsidR="003A264E" w:rsidRPr="00DF1DEC" w:rsidTr="003A264E">
        <w:trPr>
          <w:trHeight w:val="300"/>
        </w:trPr>
        <w:tc>
          <w:tcPr>
            <w:tcW w:w="562" w:type="dxa"/>
            <w:shd w:val="clear" w:color="auto" w:fill="auto"/>
            <w:noWrap/>
            <w:vAlign w:val="bottom"/>
            <w:hideMark/>
          </w:tcPr>
          <w:p w:rsidR="003A264E" w:rsidRPr="00DF1DEC" w:rsidRDefault="003A264E" w:rsidP="003A264E">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405</w:t>
            </w:r>
          </w:p>
        </w:tc>
        <w:tc>
          <w:tcPr>
            <w:tcW w:w="1134" w:type="dxa"/>
            <w:shd w:val="clear" w:color="auto" w:fill="auto"/>
            <w:noWrap/>
            <w:vAlign w:val="bottom"/>
          </w:tcPr>
          <w:p w:rsidR="003A264E" w:rsidRPr="00DF1DEC" w:rsidRDefault="003A264E" w:rsidP="003A264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Eagle</w:t>
            </w:r>
          </w:p>
        </w:tc>
        <w:tc>
          <w:tcPr>
            <w:tcW w:w="567" w:type="dxa"/>
            <w:shd w:val="clear" w:color="auto" w:fill="auto"/>
            <w:noWrap/>
            <w:vAlign w:val="bottom"/>
          </w:tcPr>
          <w:p w:rsidR="003A264E" w:rsidRPr="00DF1DEC" w:rsidRDefault="003A264E" w:rsidP="003A264E">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5</w:t>
            </w:r>
          </w:p>
        </w:tc>
        <w:tc>
          <w:tcPr>
            <w:tcW w:w="1560" w:type="dxa"/>
            <w:shd w:val="clear" w:color="auto" w:fill="auto"/>
            <w:noWrap/>
            <w:vAlign w:val="bottom"/>
          </w:tcPr>
          <w:p w:rsidR="003A264E" w:rsidRPr="00DF1DEC" w:rsidRDefault="003A264E" w:rsidP="003A264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CP-140</w:t>
            </w:r>
          </w:p>
        </w:tc>
        <w:tc>
          <w:tcPr>
            <w:tcW w:w="1701" w:type="dxa"/>
            <w:shd w:val="clear" w:color="auto" w:fill="auto"/>
            <w:noWrap/>
            <w:vAlign w:val="bottom"/>
          </w:tcPr>
          <w:p w:rsidR="003A264E" w:rsidRPr="00DF1DEC" w:rsidRDefault="003A264E" w:rsidP="003A264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Greenwood NS</w:t>
            </w:r>
          </w:p>
        </w:tc>
        <w:tc>
          <w:tcPr>
            <w:tcW w:w="1701" w:type="dxa"/>
          </w:tcPr>
          <w:p w:rsidR="003A264E" w:rsidRDefault="003A264E" w:rsidP="003A264E">
            <w:pPr>
              <w:spacing w:after="0" w:line="240" w:lineRule="auto"/>
              <w:rPr>
                <w:rFonts w:ascii="Calibri" w:eastAsia="Times New Roman" w:hAnsi="Calibri" w:cs="Calibri"/>
                <w:color w:val="000000"/>
                <w:lang w:eastAsia="en-CA"/>
              </w:rPr>
            </w:pPr>
          </w:p>
        </w:tc>
      </w:tr>
      <w:tr w:rsidR="003A264E" w:rsidRPr="00DF1DEC" w:rsidTr="003A264E">
        <w:trPr>
          <w:trHeight w:val="300"/>
        </w:trPr>
        <w:tc>
          <w:tcPr>
            <w:tcW w:w="562" w:type="dxa"/>
            <w:shd w:val="clear" w:color="auto" w:fill="auto"/>
            <w:noWrap/>
            <w:vAlign w:val="bottom"/>
          </w:tcPr>
          <w:p w:rsidR="003A264E" w:rsidRDefault="003A264E" w:rsidP="003A264E">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407</w:t>
            </w:r>
          </w:p>
        </w:tc>
        <w:tc>
          <w:tcPr>
            <w:tcW w:w="1134" w:type="dxa"/>
            <w:shd w:val="clear" w:color="auto" w:fill="auto"/>
            <w:noWrap/>
            <w:vAlign w:val="bottom"/>
          </w:tcPr>
          <w:p w:rsidR="003A264E" w:rsidRDefault="003A264E" w:rsidP="003A264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Demon</w:t>
            </w:r>
          </w:p>
        </w:tc>
        <w:tc>
          <w:tcPr>
            <w:tcW w:w="567" w:type="dxa"/>
            <w:shd w:val="clear" w:color="auto" w:fill="auto"/>
            <w:noWrap/>
            <w:vAlign w:val="bottom"/>
          </w:tcPr>
          <w:p w:rsidR="003A264E" w:rsidRPr="00DF1DEC" w:rsidRDefault="003A264E" w:rsidP="003A264E">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5</w:t>
            </w:r>
          </w:p>
        </w:tc>
        <w:tc>
          <w:tcPr>
            <w:tcW w:w="1560" w:type="dxa"/>
            <w:shd w:val="clear" w:color="auto" w:fill="auto"/>
            <w:noWrap/>
            <w:vAlign w:val="bottom"/>
          </w:tcPr>
          <w:p w:rsidR="003A264E" w:rsidRPr="00DF1DEC" w:rsidRDefault="003A264E" w:rsidP="003A264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CP-140</w:t>
            </w:r>
          </w:p>
        </w:tc>
        <w:tc>
          <w:tcPr>
            <w:tcW w:w="1701" w:type="dxa"/>
            <w:shd w:val="clear" w:color="auto" w:fill="auto"/>
            <w:noWrap/>
            <w:vAlign w:val="bottom"/>
          </w:tcPr>
          <w:p w:rsidR="003A264E" w:rsidRDefault="003A264E" w:rsidP="003A264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Comox BC</w:t>
            </w:r>
          </w:p>
        </w:tc>
        <w:tc>
          <w:tcPr>
            <w:tcW w:w="1701" w:type="dxa"/>
          </w:tcPr>
          <w:p w:rsidR="003A264E" w:rsidRDefault="003A264E" w:rsidP="003A264E">
            <w:pPr>
              <w:spacing w:after="0" w:line="240" w:lineRule="auto"/>
              <w:rPr>
                <w:rFonts w:ascii="Calibri" w:eastAsia="Times New Roman" w:hAnsi="Calibri" w:cs="Calibri"/>
                <w:color w:val="000000"/>
                <w:lang w:eastAsia="en-CA"/>
              </w:rPr>
            </w:pPr>
          </w:p>
        </w:tc>
      </w:tr>
      <w:tr w:rsidR="003A264E" w:rsidRPr="00DF1DEC" w:rsidTr="003A264E">
        <w:trPr>
          <w:trHeight w:val="300"/>
        </w:trPr>
        <w:tc>
          <w:tcPr>
            <w:tcW w:w="562" w:type="dxa"/>
            <w:shd w:val="clear" w:color="auto" w:fill="auto"/>
            <w:noWrap/>
            <w:vAlign w:val="bottom"/>
          </w:tcPr>
          <w:p w:rsidR="003A264E" w:rsidRDefault="003A264E" w:rsidP="003A264E">
            <w:pPr>
              <w:spacing w:after="0" w:line="360" w:lineRule="auto"/>
              <w:jc w:val="both"/>
              <w:rPr>
                <w:rFonts w:ascii="Calibri" w:eastAsia="Times New Roman" w:hAnsi="Calibri" w:cs="Calibri"/>
                <w:color w:val="000000"/>
                <w:lang w:eastAsia="en-CA"/>
              </w:rPr>
            </w:pPr>
            <w:r>
              <w:rPr>
                <w:rFonts w:ascii="Calibri" w:eastAsia="Times New Roman" w:hAnsi="Calibri" w:cs="Calibri"/>
                <w:color w:val="000000"/>
                <w:lang w:eastAsia="en-CA"/>
              </w:rPr>
              <w:t>415</w:t>
            </w:r>
          </w:p>
        </w:tc>
        <w:tc>
          <w:tcPr>
            <w:tcW w:w="1134" w:type="dxa"/>
            <w:shd w:val="clear" w:color="auto" w:fill="auto"/>
            <w:noWrap/>
            <w:vAlign w:val="bottom"/>
          </w:tcPr>
          <w:p w:rsidR="003A264E" w:rsidRDefault="003A264E" w:rsidP="003A264E">
            <w:pPr>
              <w:spacing w:after="0" w:line="360" w:lineRule="auto"/>
              <w:jc w:val="both"/>
              <w:rPr>
                <w:rFonts w:ascii="Calibri" w:eastAsia="Times New Roman" w:hAnsi="Calibri" w:cs="Calibri"/>
                <w:color w:val="000000"/>
                <w:lang w:eastAsia="en-CA"/>
              </w:rPr>
            </w:pPr>
            <w:r>
              <w:rPr>
                <w:rFonts w:ascii="Calibri" w:eastAsia="Times New Roman" w:hAnsi="Calibri" w:cs="Calibri"/>
                <w:color w:val="000000"/>
                <w:lang w:eastAsia="en-CA"/>
              </w:rPr>
              <w:t>Swordfish</w:t>
            </w:r>
          </w:p>
        </w:tc>
        <w:tc>
          <w:tcPr>
            <w:tcW w:w="567" w:type="dxa"/>
            <w:shd w:val="clear" w:color="auto" w:fill="auto"/>
            <w:noWrap/>
            <w:vAlign w:val="bottom"/>
          </w:tcPr>
          <w:p w:rsidR="003A264E" w:rsidRDefault="003A264E" w:rsidP="003A264E">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3</w:t>
            </w:r>
          </w:p>
          <w:p w:rsidR="003A264E" w:rsidRPr="00DF1DEC" w:rsidRDefault="003A264E" w:rsidP="003A264E">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3</w:t>
            </w:r>
          </w:p>
        </w:tc>
        <w:tc>
          <w:tcPr>
            <w:tcW w:w="1560" w:type="dxa"/>
            <w:shd w:val="clear" w:color="auto" w:fill="auto"/>
            <w:noWrap/>
            <w:vAlign w:val="bottom"/>
          </w:tcPr>
          <w:p w:rsidR="003A264E" w:rsidRDefault="003A264E" w:rsidP="003A264E">
            <w:pPr>
              <w:spacing w:after="0" w:line="240" w:lineRule="auto"/>
              <w:jc w:val="both"/>
              <w:rPr>
                <w:rFonts w:ascii="Calibri" w:eastAsia="Times New Roman" w:hAnsi="Calibri" w:cs="Calibri"/>
                <w:color w:val="000000"/>
                <w:lang w:eastAsia="en-CA"/>
              </w:rPr>
            </w:pPr>
            <w:r>
              <w:rPr>
                <w:rFonts w:ascii="Calibri" w:eastAsia="Times New Roman" w:hAnsi="Calibri" w:cs="Calibri"/>
                <w:color w:val="000000"/>
                <w:lang w:eastAsia="en-CA"/>
              </w:rPr>
              <w:t>CP-140</w:t>
            </w:r>
          </w:p>
          <w:p w:rsidR="003A264E" w:rsidRPr="00DF1DEC" w:rsidRDefault="003A264E" w:rsidP="003A264E">
            <w:pPr>
              <w:spacing w:after="0" w:line="240" w:lineRule="auto"/>
              <w:jc w:val="both"/>
              <w:rPr>
                <w:rFonts w:ascii="Calibri" w:eastAsia="Times New Roman" w:hAnsi="Calibri" w:cs="Calibri"/>
                <w:color w:val="000000"/>
                <w:lang w:eastAsia="en-CA"/>
              </w:rPr>
            </w:pPr>
            <w:r>
              <w:rPr>
                <w:rFonts w:ascii="Calibri" w:eastAsia="Times New Roman" w:hAnsi="Calibri" w:cs="Calibri"/>
                <w:color w:val="000000"/>
                <w:lang w:eastAsia="en-CA"/>
              </w:rPr>
              <w:t>CP-140A</w:t>
            </w:r>
          </w:p>
        </w:tc>
        <w:tc>
          <w:tcPr>
            <w:tcW w:w="1701" w:type="dxa"/>
            <w:shd w:val="clear" w:color="auto" w:fill="auto"/>
            <w:noWrap/>
            <w:vAlign w:val="bottom"/>
          </w:tcPr>
          <w:p w:rsidR="003A264E" w:rsidRDefault="003A264E" w:rsidP="003A264E">
            <w:pPr>
              <w:spacing w:after="0" w:line="360" w:lineRule="auto"/>
              <w:jc w:val="both"/>
              <w:rPr>
                <w:rFonts w:ascii="Calibri" w:eastAsia="Times New Roman" w:hAnsi="Calibri" w:cs="Calibri"/>
                <w:color w:val="000000"/>
                <w:lang w:eastAsia="en-CA"/>
              </w:rPr>
            </w:pPr>
            <w:r>
              <w:rPr>
                <w:rFonts w:ascii="Calibri" w:eastAsia="Times New Roman" w:hAnsi="Calibri" w:cs="Calibri"/>
                <w:color w:val="000000"/>
                <w:lang w:eastAsia="en-CA"/>
              </w:rPr>
              <w:t>Greenwood NS</w:t>
            </w:r>
          </w:p>
        </w:tc>
        <w:tc>
          <w:tcPr>
            <w:tcW w:w="1701" w:type="dxa"/>
          </w:tcPr>
          <w:p w:rsidR="003A264E" w:rsidRDefault="003A264E" w:rsidP="002C2B74">
            <w:pPr>
              <w:spacing w:before="120" w:after="0" w:line="360" w:lineRule="auto"/>
              <w:jc w:val="both"/>
              <w:rPr>
                <w:rFonts w:ascii="Calibri" w:eastAsia="Times New Roman" w:hAnsi="Calibri" w:cs="Calibri"/>
                <w:color w:val="000000"/>
                <w:lang w:eastAsia="en-CA"/>
              </w:rPr>
            </w:pPr>
            <w:r>
              <w:rPr>
                <w:rFonts w:ascii="Calibri" w:eastAsia="Times New Roman" w:hAnsi="Calibri" w:cs="Calibri"/>
                <w:color w:val="000000"/>
                <w:lang w:eastAsia="en-CA"/>
              </w:rPr>
              <w:t xml:space="preserve">Testing &amp; </w:t>
            </w:r>
            <w:proofErr w:type="spellStart"/>
            <w:r>
              <w:rPr>
                <w:rFonts w:ascii="Calibri" w:eastAsia="Times New Roman" w:hAnsi="Calibri" w:cs="Calibri"/>
                <w:color w:val="000000"/>
                <w:lang w:eastAsia="en-CA"/>
              </w:rPr>
              <w:t>Eval</w:t>
            </w:r>
            <w:proofErr w:type="spellEnd"/>
          </w:p>
        </w:tc>
      </w:tr>
    </w:tbl>
    <w:p w:rsidR="003A264E" w:rsidRDefault="003A264E" w:rsidP="009D4A66">
      <w:pPr>
        <w:spacing w:after="120"/>
      </w:pPr>
    </w:p>
    <w:p w:rsidR="003A3F17" w:rsidRPr="0010641D" w:rsidRDefault="007060C4" w:rsidP="009D4A66">
      <w:pPr>
        <w:spacing w:after="120"/>
        <w:rPr>
          <w:b/>
        </w:rPr>
      </w:pPr>
      <w:r>
        <w:rPr>
          <w:noProof/>
          <w:lang w:eastAsia="en-CA"/>
        </w:rPr>
        <w:lastRenderedPageBreak/>
        <w:drawing>
          <wp:anchor distT="0" distB="0" distL="114300" distR="114300" simplePos="0" relativeHeight="251661312" behindDoc="0" locked="0" layoutInCell="1" allowOverlap="1" wp14:anchorId="6BD45ECE" wp14:editId="4D45EEA2">
            <wp:simplePos x="0" y="0"/>
            <wp:positionH relativeFrom="margin">
              <wp:posOffset>3562350</wp:posOffset>
            </wp:positionH>
            <wp:positionV relativeFrom="paragraph">
              <wp:posOffset>0</wp:posOffset>
            </wp:positionV>
            <wp:extent cx="2692400" cy="2019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adair_CC-144C_Challeng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2400" cy="2019300"/>
                    </a:xfrm>
                    <a:prstGeom prst="rect">
                      <a:avLst/>
                    </a:prstGeom>
                  </pic:spPr>
                </pic:pic>
              </a:graphicData>
            </a:graphic>
            <wp14:sizeRelH relativeFrom="page">
              <wp14:pctWidth>0</wp14:pctWidth>
            </wp14:sizeRelH>
            <wp14:sizeRelV relativeFrom="page">
              <wp14:pctHeight>0</wp14:pctHeight>
            </wp14:sizeRelV>
          </wp:anchor>
        </w:drawing>
      </w:r>
      <w:r w:rsidR="0010641D" w:rsidRPr="0010641D">
        <w:rPr>
          <w:b/>
        </w:rPr>
        <w:t>Transport</w:t>
      </w:r>
    </w:p>
    <w:p w:rsidR="0010641D" w:rsidRDefault="0010641D">
      <w:r>
        <w:t xml:space="preserve">The Canadian Air Force operates a wide variety of transport aircraft including </w:t>
      </w:r>
      <w:r w:rsidR="009D4A66">
        <w:t>about 60 CC-130 Hercules, 15 CC-115 Buffalo, 18 CC-144 Challenger, 5 CC-150 Airbus, and various other aircraft</w:t>
      </w:r>
      <w:r w:rsidR="007060C4">
        <w:t>.</w:t>
      </w:r>
    </w:p>
    <w:p w:rsidR="007060C4" w:rsidRDefault="007060C4"/>
    <w:p w:rsidR="007060C4" w:rsidRDefault="007060C4"/>
    <w:p w:rsidR="007060C4" w:rsidRDefault="007060C4">
      <w:bookmarkStart w:id="0" w:name="_GoBack"/>
      <w:bookmarkEnd w:id="0"/>
    </w:p>
    <w:p w:rsidR="007060C4" w:rsidRDefault="007060C4">
      <w:r>
        <w:rPr>
          <w:noProof/>
          <w:lang w:eastAsia="en-CA"/>
        </w:rPr>
        <w:drawing>
          <wp:inline distT="0" distB="0" distL="0" distR="0">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nadian Sea Ki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706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F7"/>
    <w:rsid w:val="00021768"/>
    <w:rsid w:val="00025D77"/>
    <w:rsid w:val="0004369E"/>
    <w:rsid w:val="000C2884"/>
    <w:rsid w:val="000F4BF0"/>
    <w:rsid w:val="0010641D"/>
    <w:rsid w:val="001733A9"/>
    <w:rsid w:val="00173BAB"/>
    <w:rsid w:val="001A58A9"/>
    <w:rsid w:val="001D0273"/>
    <w:rsid w:val="001D6B22"/>
    <w:rsid w:val="001E2124"/>
    <w:rsid w:val="0020773F"/>
    <w:rsid w:val="0021213B"/>
    <w:rsid w:val="00237B5F"/>
    <w:rsid w:val="00294759"/>
    <w:rsid w:val="002A5709"/>
    <w:rsid w:val="002C2B74"/>
    <w:rsid w:val="003623D3"/>
    <w:rsid w:val="00362AD5"/>
    <w:rsid w:val="003644F7"/>
    <w:rsid w:val="003A264E"/>
    <w:rsid w:val="003A3F17"/>
    <w:rsid w:val="004018B6"/>
    <w:rsid w:val="00416FA7"/>
    <w:rsid w:val="004D2E08"/>
    <w:rsid w:val="004E36DD"/>
    <w:rsid w:val="00586BE5"/>
    <w:rsid w:val="00670330"/>
    <w:rsid w:val="006B542C"/>
    <w:rsid w:val="00701C1B"/>
    <w:rsid w:val="007060C4"/>
    <w:rsid w:val="00786F09"/>
    <w:rsid w:val="00787F88"/>
    <w:rsid w:val="007B1313"/>
    <w:rsid w:val="00823B8A"/>
    <w:rsid w:val="00846A4C"/>
    <w:rsid w:val="00857BBF"/>
    <w:rsid w:val="00875345"/>
    <w:rsid w:val="008B004C"/>
    <w:rsid w:val="008F205D"/>
    <w:rsid w:val="009110BC"/>
    <w:rsid w:val="00947EFF"/>
    <w:rsid w:val="009D4A66"/>
    <w:rsid w:val="00B52D1D"/>
    <w:rsid w:val="00B6706D"/>
    <w:rsid w:val="00B71D48"/>
    <w:rsid w:val="00B74066"/>
    <w:rsid w:val="00B9496D"/>
    <w:rsid w:val="00BB1098"/>
    <w:rsid w:val="00BF6EF1"/>
    <w:rsid w:val="00D6176C"/>
    <w:rsid w:val="00DF1DEC"/>
    <w:rsid w:val="00EC597D"/>
    <w:rsid w:val="00EF1F5C"/>
    <w:rsid w:val="00F014A0"/>
    <w:rsid w:val="00F134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1926"/>
  <w15:docId w15:val="{AAE7F9A3-E808-4FC8-B198-185FDD90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13B"/>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BalloonText">
    <w:name w:val="Balloon Text"/>
    <w:basedOn w:val="Normal"/>
    <w:link w:val="BalloonTextChar"/>
    <w:uiPriority w:val="99"/>
    <w:semiHidden/>
    <w:unhideWhenUsed/>
    <w:rsid w:val="00586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BE5"/>
    <w:rPr>
      <w:rFonts w:ascii="Tahoma" w:hAnsi="Tahoma" w:cs="Tahoma"/>
      <w:sz w:val="16"/>
      <w:szCs w:val="16"/>
    </w:rPr>
  </w:style>
  <w:style w:type="character" w:styleId="Hyperlink">
    <w:name w:val="Hyperlink"/>
    <w:basedOn w:val="DefaultParagraphFont"/>
    <w:uiPriority w:val="99"/>
    <w:unhideWhenUsed/>
    <w:rsid w:val="001D6B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79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joebaugher.com/usaf_fighters/f5_21.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40A3C-58A5-48DA-98E7-0D8C29453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8</cp:revision>
  <dcterms:created xsi:type="dcterms:W3CDTF">2017-10-11T22:02:00Z</dcterms:created>
  <dcterms:modified xsi:type="dcterms:W3CDTF">2018-11-27T21:06:00Z</dcterms:modified>
</cp:coreProperties>
</file>