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ED5" w:rsidRPr="00382397" w:rsidRDefault="00043D99" w:rsidP="007B7058">
      <w:pPr>
        <w:spacing w:before="240"/>
        <w:rPr>
          <w:b/>
        </w:rPr>
      </w:pPr>
      <w:r w:rsidRPr="00382397">
        <w:rPr>
          <w:b/>
        </w:rPr>
        <w:t xml:space="preserve">Danish </w:t>
      </w:r>
      <w:r w:rsidR="007B7058" w:rsidRPr="00382397">
        <w:rPr>
          <w:b/>
        </w:rPr>
        <w:t>Air Force</w:t>
      </w:r>
    </w:p>
    <w:p w:rsidR="000D3BAD" w:rsidRDefault="000D3BAD" w:rsidP="007B7058">
      <w:pPr>
        <w:spacing w:before="240"/>
      </w:pPr>
      <w:r>
        <w:t xml:space="preserve">The Royal Danish Air Force (RDAF) is primarily focused on defence of the Baltic Approaches and will be largely detached to under command of </w:t>
      </w:r>
      <w:r w:rsidRPr="000D3BAD">
        <w:t>Allied Air Forces Baltic Approaches (AIRBALTAP)</w:t>
      </w:r>
      <w:r>
        <w:t xml:space="preserve"> in times of war</w:t>
      </w:r>
      <w:r w:rsidRPr="000D3BAD">
        <w:t>.</w:t>
      </w:r>
      <w:r>
        <w:t xml:space="preserve"> The two main roles envisioned by this force are to defend the airspace to allow reinforcement squadrons to arrive from the UK and US and to prevent Warsaw Pact surface forces access to the North Sea. To do this the bulk of the RDAF is focused on four squadrons of F-16s and two squadrons of F-35 </w:t>
      </w:r>
      <w:proofErr w:type="spellStart"/>
      <w:r>
        <w:t>Drakan’s</w:t>
      </w:r>
      <w:proofErr w:type="spellEnd"/>
      <w:r>
        <w:t>.</w:t>
      </w:r>
    </w:p>
    <w:p w:rsidR="00382397" w:rsidRDefault="00382397" w:rsidP="007B7058">
      <w:pPr>
        <w:spacing w:before="240"/>
        <w:rPr>
          <w:b/>
        </w:rPr>
      </w:pPr>
      <w:r>
        <w:rPr>
          <w:noProof/>
          <w:lang w:eastAsia="en-CA"/>
        </w:rPr>
        <w:drawing>
          <wp:inline distT="0" distB="0" distL="0" distR="0" wp14:anchorId="2EDBBAB7" wp14:editId="3E96D061">
            <wp:extent cx="5324475" cy="3546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ish F-16.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37821" cy="3554891"/>
                    </a:xfrm>
                    <a:prstGeom prst="rect">
                      <a:avLst/>
                    </a:prstGeom>
                  </pic:spPr>
                </pic:pic>
              </a:graphicData>
            </a:graphic>
          </wp:inline>
        </w:drawing>
      </w:r>
    </w:p>
    <w:p w:rsidR="000D3BAD" w:rsidRPr="00A47EEC" w:rsidRDefault="00382397" w:rsidP="007B7058">
      <w:pPr>
        <w:spacing w:before="240"/>
        <w:rPr>
          <w:b/>
        </w:rPr>
      </w:pPr>
      <w:hyperlink r:id="rId5" w:history="1">
        <w:r w:rsidR="000D3BAD" w:rsidRPr="00382397">
          <w:rPr>
            <w:rStyle w:val="Hyperlink"/>
            <w:b/>
          </w:rPr>
          <w:t>F-16</w:t>
        </w:r>
      </w:hyperlink>
    </w:p>
    <w:p w:rsidR="000D3BAD" w:rsidRDefault="000D3BAD" w:rsidP="007B7058">
      <w:pPr>
        <w:spacing w:before="240"/>
      </w:pPr>
      <w:r>
        <w:t xml:space="preserve">Denmark is one of four European nations to participate in the </w:t>
      </w:r>
      <w:r w:rsidR="002D0054">
        <w:t xml:space="preserve">production of F-16s in Belgium and the Netherlands.  In total the Danes acquired 70 </w:t>
      </w:r>
      <w:r w:rsidR="00382397">
        <w:t>examples</w:t>
      </w:r>
      <w:r w:rsidR="00382397">
        <w:t xml:space="preserve">, </w:t>
      </w:r>
      <w:r w:rsidR="002D0054">
        <w:t>(54 F-16As and 16 F-16Bs) all are of the Block 10</w:t>
      </w:r>
      <w:r w:rsidR="00382397">
        <w:t>/15</w:t>
      </w:r>
      <w:r w:rsidR="002D0054">
        <w:t xml:space="preserve"> st</w:t>
      </w:r>
      <w:r w:rsidR="00382397">
        <w:t>andard with a Danish built chaff</w:t>
      </w:r>
      <w:r w:rsidR="002D0054">
        <w:t xml:space="preserve"> dispenser system.  They are organized in four squadrons and reside in two bases, 723 Squadron has the added role of conducting initial and continuation training.</w:t>
      </w:r>
    </w:p>
    <w:tbl>
      <w:tblPr>
        <w:tblW w:w="4589" w:type="dxa"/>
        <w:tblInd w:w="98" w:type="dxa"/>
        <w:tblLook w:val="04A0" w:firstRow="1" w:lastRow="0" w:firstColumn="1" w:lastColumn="0" w:noHBand="0" w:noVBand="1"/>
      </w:tblPr>
      <w:tblGrid>
        <w:gridCol w:w="700"/>
        <w:gridCol w:w="1032"/>
        <w:gridCol w:w="1177"/>
        <w:gridCol w:w="640"/>
        <w:gridCol w:w="1040"/>
      </w:tblGrid>
      <w:tr w:rsidR="002D0054" w:rsidRPr="002D0054" w:rsidTr="002D0054">
        <w:trPr>
          <w:trHeight w:val="315"/>
        </w:trPr>
        <w:tc>
          <w:tcPr>
            <w:tcW w:w="700" w:type="dxa"/>
            <w:tcBorders>
              <w:top w:val="single" w:sz="4" w:space="0" w:color="auto"/>
              <w:left w:val="single" w:sz="8" w:space="0" w:color="auto"/>
              <w:bottom w:val="single" w:sz="4" w:space="0" w:color="auto"/>
              <w:right w:val="single" w:sz="4" w:space="0" w:color="auto"/>
            </w:tcBorders>
            <w:shd w:val="clear" w:color="auto" w:fill="auto"/>
            <w:noWrap/>
            <w:vAlign w:val="bottom"/>
          </w:tcPr>
          <w:p w:rsidR="002D0054" w:rsidRPr="002D0054" w:rsidRDefault="002D0054" w:rsidP="002D0054">
            <w:pPr>
              <w:spacing w:after="0" w:line="240" w:lineRule="auto"/>
              <w:jc w:val="center"/>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Sqn</w:t>
            </w:r>
            <w:proofErr w:type="spellEnd"/>
          </w:p>
        </w:tc>
        <w:tc>
          <w:tcPr>
            <w:tcW w:w="1032" w:type="dxa"/>
            <w:tcBorders>
              <w:top w:val="single" w:sz="4" w:space="0" w:color="auto"/>
              <w:left w:val="nil"/>
              <w:bottom w:val="single" w:sz="4" w:space="0" w:color="auto"/>
              <w:right w:val="single" w:sz="4" w:space="0" w:color="auto"/>
            </w:tcBorders>
            <w:shd w:val="clear" w:color="auto" w:fill="auto"/>
            <w:noWrap/>
            <w:vAlign w:val="bottom"/>
          </w:tcPr>
          <w:p w:rsidR="002D0054" w:rsidRPr="002D0054" w:rsidRDefault="002D0054" w:rsidP="002D0054">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1177" w:type="dxa"/>
            <w:tcBorders>
              <w:top w:val="single" w:sz="4" w:space="0" w:color="auto"/>
              <w:left w:val="nil"/>
              <w:bottom w:val="single" w:sz="4" w:space="0" w:color="auto"/>
              <w:right w:val="single" w:sz="4" w:space="0" w:color="auto"/>
            </w:tcBorders>
            <w:shd w:val="clear" w:color="auto" w:fill="auto"/>
            <w:noWrap/>
            <w:vAlign w:val="bottom"/>
          </w:tcPr>
          <w:p w:rsidR="002D0054" w:rsidRPr="002D0054" w:rsidRDefault="002D0054" w:rsidP="002D0054">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Location</w:t>
            </w:r>
          </w:p>
        </w:tc>
        <w:tc>
          <w:tcPr>
            <w:tcW w:w="640" w:type="dxa"/>
            <w:tcBorders>
              <w:top w:val="single" w:sz="4" w:space="0" w:color="auto"/>
              <w:left w:val="nil"/>
              <w:bottom w:val="single" w:sz="4" w:space="0" w:color="auto"/>
              <w:right w:val="single" w:sz="4" w:space="0" w:color="auto"/>
            </w:tcBorders>
            <w:shd w:val="clear" w:color="auto" w:fill="auto"/>
            <w:noWrap/>
            <w:vAlign w:val="bottom"/>
          </w:tcPr>
          <w:p w:rsidR="002D0054" w:rsidRDefault="00A47EEC" w:rsidP="002D005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AC</w:t>
            </w:r>
          </w:p>
        </w:tc>
        <w:tc>
          <w:tcPr>
            <w:tcW w:w="1040" w:type="dxa"/>
            <w:tcBorders>
              <w:top w:val="single" w:sz="4" w:space="0" w:color="auto"/>
              <w:left w:val="nil"/>
              <w:bottom w:val="single" w:sz="4" w:space="0" w:color="auto"/>
              <w:right w:val="single" w:sz="4" w:space="0" w:color="auto"/>
            </w:tcBorders>
            <w:shd w:val="clear" w:color="auto" w:fill="auto"/>
            <w:noWrap/>
            <w:vAlign w:val="bottom"/>
          </w:tcPr>
          <w:p w:rsidR="002D0054" w:rsidRPr="002D0054" w:rsidRDefault="00A47EEC" w:rsidP="002D0054">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Type</w:t>
            </w:r>
          </w:p>
        </w:tc>
      </w:tr>
      <w:tr w:rsidR="002D0054" w:rsidRPr="002D0054" w:rsidTr="002D0054">
        <w:trPr>
          <w:trHeight w:val="315"/>
        </w:trPr>
        <w:tc>
          <w:tcPr>
            <w:tcW w:w="7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jc w:val="center"/>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723</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Horntail</w:t>
            </w:r>
          </w:p>
        </w:tc>
        <w:tc>
          <w:tcPr>
            <w:tcW w:w="1177" w:type="dxa"/>
            <w:tcBorders>
              <w:top w:val="single" w:sz="4" w:space="0" w:color="auto"/>
              <w:left w:val="nil"/>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Aalborg</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6/</w:t>
            </w:r>
            <w:r w:rsidRPr="002D0054">
              <w:rPr>
                <w:rFonts w:ascii="Calibri" w:eastAsia="Times New Roman" w:hAnsi="Calibri" w:cs="Times New Roman"/>
                <w:color w:val="000000"/>
                <w:lang w:eastAsia="en-CA"/>
              </w:rPr>
              <w:t>16</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F-16A</w:t>
            </w:r>
            <w:r>
              <w:rPr>
                <w:rFonts w:ascii="Calibri" w:eastAsia="Times New Roman" w:hAnsi="Calibri" w:cs="Times New Roman"/>
                <w:color w:val="000000"/>
                <w:lang w:eastAsia="en-CA"/>
              </w:rPr>
              <w:t>/B</w:t>
            </w:r>
          </w:p>
        </w:tc>
      </w:tr>
      <w:tr w:rsidR="002D0054" w:rsidRPr="002D0054" w:rsidTr="002D0054">
        <w:trPr>
          <w:trHeight w:val="315"/>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jc w:val="center"/>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726</w:t>
            </w:r>
          </w:p>
        </w:tc>
        <w:tc>
          <w:tcPr>
            <w:tcW w:w="1032" w:type="dxa"/>
            <w:tcBorders>
              <w:top w:val="nil"/>
              <w:left w:val="nil"/>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Phantom</w:t>
            </w:r>
          </w:p>
        </w:tc>
        <w:tc>
          <w:tcPr>
            <w:tcW w:w="1177" w:type="dxa"/>
            <w:tcBorders>
              <w:top w:val="nil"/>
              <w:left w:val="nil"/>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Aalborg</w:t>
            </w:r>
          </w:p>
        </w:tc>
        <w:tc>
          <w:tcPr>
            <w:tcW w:w="640" w:type="dxa"/>
            <w:tcBorders>
              <w:top w:val="nil"/>
              <w:left w:val="nil"/>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jc w:val="center"/>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16</w:t>
            </w:r>
          </w:p>
        </w:tc>
        <w:tc>
          <w:tcPr>
            <w:tcW w:w="1040" w:type="dxa"/>
            <w:tcBorders>
              <w:top w:val="nil"/>
              <w:left w:val="nil"/>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F-16A</w:t>
            </w:r>
          </w:p>
        </w:tc>
      </w:tr>
      <w:tr w:rsidR="002D0054" w:rsidRPr="002D0054" w:rsidTr="002D0054">
        <w:trPr>
          <w:trHeight w:val="315"/>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jc w:val="center"/>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727</w:t>
            </w:r>
          </w:p>
        </w:tc>
        <w:tc>
          <w:tcPr>
            <w:tcW w:w="1032" w:type="dxa"/>
            <w:tcBorders>
              <w:top w:val="nil"/>
              <w:left w:val="nil"/>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Craven</w:t>
            </w:r>
          </w:p>
        </w:tc>
        <w:tc>
          <w:tcPr>
            <w:tcW w:w="1177" w:type="dxa"/>
            <w:tcBorders>
              <w:top w:val="nil"/>
              <w:left w:val="nil"/>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rPr>
                <w:rFonts w:ascii="Calibri" w:eastAsia="Times New Roman" w:hAnsi="Calibri" w:cs="Times New Roman"/>
                <w:color w:val="000000"/>
                <w:lang w:eastAsia="en-CA"/>
              </w:rPr>
            </w:pPr>
            <w:proofErr w:type="spellStart"/>
            <w:r w:rsidRPr="002D0054">
              <w:rPr>
                <w:rFonts w:ascii="Calibri" w:eastAsia="Times New Roman" w:hAnsi="Calibri" w:cs="Times New Roman"/>
                <w:color w:val="000000"/>
                <w:lang w:eastAsia="en-CA"/>
              </w:rPr>
              <w:t>Skrydstrup</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jc w:val="center"/>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16</w:t>
            </w:r>
          </w:p>
        </w:tc>
        <w:tc>
          <w:tcPr>
            <w:tcW w:w="1040" w:type="dxa"/>
            <w:tcBorders>
              <w:top w:val="nil"/>
              <w:left w:val="nil"/>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F-16A</w:t>
            </w:r>
          </w:p>
        </w:tc>
      </w:tr>
      <w:tr w:rsidR="002D0054" w:rsidRPr="002D0054" w:rsidTr="002D0054">
        <w:trPr>
          <w:trHeight w:val="315"/>
        </w:trPr>
        <w:tc>
          <w:tcPr>
            <w:tcW w:w="700" w:type="dxa"/>
            <w:tcBorders>
              <w:top w:val="nil"/>
              <w:left w:val="single" w:sz="8" w:space="0" w:color="auto"/>
              <w:bottom w:val="single" w:sz="8" w:space="0" w:color="auto"/>
              <w:right w:val="single" w:sz="4" w:space="0" w:color="auto"/>
            </w:tcBorders>
            <w:shd w:val="clear" w:color="auto" w:fill="auto"/>
            <w:noWrap/>
            <w:vAlign w:val="bottom"/>
            <w:hideMark/>
          </w:tcPr>
          <w:p w:rsidR="002D0054" w:rsidRPr="002D0054" w:rsidRDefault="002D0054" w:rsidP="002D0054">
            <w:pPr>
              <w:spacing w:after="0" w:line="240" w:lineRule="auto"/>
              <w:jc w:val="center"/>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730</w:t>
            </w:r>
          </w:p>
        </w:tc>
        <w:tc>
          <w:tcPr>
            <w:tcW w:w="1032" w:type="dxa"/>
            <w:tcBorders>
              <w:top w:val="nil"/>
              <w:left w:val="nil"/>
              <w:bottom w:val="single" w:sz="8" w:space="0" w:color="auto"/>
              <w:right w:val="single" w:sz="4" w:space="0" w:color="auto"/>
            </w:tcBorders>
            <w:shd w:val="clear" w:color="auto" w:fill="auto"/>
            <w:noWrap/>
            <w:vAlign w:val="bottom"/>
            <w:hideMark/>
          </w:tcPr>
          <w:p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Birdsong</w:t>
            </w:r>
          </w:p>
        </w:tc>
        <w:tc>
          <w:tcPr>
            <w:tcW w:w="1177" w:type="dxa"/>
            <w:tcBorders>
              <w:top w:val="nil"/>
              <w:left w:val="nil"/>
              <w:bottom w:val="single" w:sz="8" w:space="0" w:color="auto"/>
              <w:right w:val="single" w:sz="4" w:space="0" w:color="auto"/>
            </w:tcBorders>
            <w:shd w:val="clear" w:color="auto" w:fill="auto"/>
            <w:noWrap/>
            <w:vAlign w:val="bottom"/>
            <w:hideMark/>
          </w:tcPr>
          <w:p w:rsidR="002D0054" w:rsidRPr="002D0054" w:rsidRDefault="002D0054" w:rsidP="002D0054">
            <w:pPr>
              <w:spacing w:after="0" w:line="240" w:lineRule="auto"/>
              <w:rPr>
                <w:rFonts w:ascii="Calibri" w:eastAsia="Times New Roman" w:hAnsi="Calibri" w:cs="Times New Roman"/>
                <w:color w:val="000000"/>
                <w:lang w:eastAsia="en-CA"/>
              </w:rPr>
            </w:pPr>
            <w:proofErr w:type="spellStart"/>
            <w:r w:rsidRPr="002D0054">
              <w:rPr>
                <w:rFonts w:ascii="Calibri" w:eastAsia="Times New Roman" w:hAnsi="Calibri" w:cs="Times New Roman"/>
                <w:color w:val="000000"/>
                <w:lang w:eastAsia="en-CA"/>
              </w:rPr>
              <w:t>Skrydstrup</w:t>
            </w:r>
            <w:proofErr w:type="spellEnd"/>
          </w:p>
        </w:tc>
        <w:tc>
          <w:tcPr>
            <w:tcW w:w="640" w:type="dxa"/>
            <w:tcBorders>
              <w:top w:val="nil"/>
              <w:left w:val="nil"/>
              <w:bottom w:val="single" w:sz="8" w:space="0" w:color="auto"/>
              <w:right w:val="single" w:sz="4" w:space="0" w:color="auto"/>
            </w:tcBorders>
            <w:shd w:val="clear" w:color="auto" w:fill="auto"/>
            <w:noWrap/>
            <w:vAlign w:val="bottom"/>
            <w:hideMark/>
          </w:tcPr>
          <w:p w:rsidR="002D0054" w:rsidRPr="002D0054" w:rsidRDefault="002D0054" w:rsidP="002D0054">
            <w:pPr>
              <w:spacing w:after="0" w:line="240" w:lineRule="auto"/>
              <w:jc w:val="center"/>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16</w:t>
            </w:r>
          </w:p>
        </w:tc>
        <w:tc>
          <w:tcPr>
            <w:tcW w:w="1040" w:type="dxa"/>
            <w:tcBorders>
              <w:top w:val="nil"/>
              <w:left w:val="nil"/>
              <w:bottom w:val="single" w:sz="8" w:space="0" w:color="auto"/>
              <w:right w:val="single" w:sz="4" w:space="0" w:color="auto"/>
            </w:tcBorders>
            <w:shd w:val="clear" w:color="auto" w:fill="auto"/>
            <w:noWrap/>
            <w:vAlign w:val="bottom"/>
            <w:hideMark/>
          </w:tcPr>
          <w:p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F-16A</w:t>
            </w:r>
          </w:p>
        </w:tc>
      </w:tr>
    </w:tbl>
    <w:p w:rsidR="00382397" w:rsidRDefault="004273E1" w:rsidP="004273E1">
      <w:pPr>
        <w:rPr>
          <w:b/>
        </w:rPr>
      </w:pPr>
      <w:r w:rsidRPr="00382397">
        <w:rPr>
          <w:b/>
          <w:noProof/>
          <w:lang w:eastAsia="en-CA"/>
        </w:rPr>
        <w:lastRenderedPageBreak/>
        <w:drawing>
          <wp:inline distT="0" distB="0" distL="0" distR="0">
            <wp:extent cx="2914015" cy="40957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ish F-35 Draken.jpg"/>
                    <pic:cNvPicPr/>
                  </pic:nvPicPr>
                  <pic:blipFill>
                    <a:blip r:embed="rId6">
                      <a:extLst>
                        <a:ext uri="{28A0092B-C50C-407E-A947-70E740481C1C}">
                          <a14:useLocalDpi xmlns:a14="http://schemas.microsoft.com/office/drawing/2010/main" val="0"/>
                        </a:ext>
                      </a:extLst>
                    </a:blip>
                    <a:stretch>
                      <a:fillRect/>
                    </a:stretch>
                  </pic:blipFill>
                  <pic:spPr>
                    <a:xfrm>
                      <a:off x="0" y="0"/>
                      <a:ext cx="2914015" cy="4095750"/>
                    </a:xfrm>
                    <a:prstGeom prst="rect">
                      <a:avLst/>
                    </a:prstGeom>
                  </pic:spPr>
                </pic:pic>
              </a:graphicData>
            </a:graphic>
          </wp:inline>
        </w:drawing>
      </w:r>
    </w:p>
    <w:p w:rsidR="002D0054" w:rsidRPr="00382397" w:rsidRDefault="00382397" w:rsidP="004273E1">
      <w:pPr>
        <w:rPr>
          <w:b/>
        </w:rPr>
      </w:pPr>
      <w:hyperlink r:id="rId7" w:history="1">
        <w:r w:rsidR="00A47EEC" w:rsidRPr="00382397">
          <w:rPr>
            <w:rStyle w:val="Hyperlink"/>
            <w:b/>
          </w:rPr>
          <w:t xml:space="preserve">F-35 </w:t>
        </w:r>
        <w:proofErr w:type="spellStart"/>
        <w:r w:rsidR="00A47EEC" w:rsidRPr="00382397">
          <w:rPr>
            <w:rStyle w:val="Hyperlink"/>
            <w:b/>
          </w:rPr>
          <w:t>Draken</w:t>
        </w:r>
        <w:proofErr w:type="spellEnd"/>
      </w:hyperlink>
    </w:p>
    <w:p w:rsidR="00ED118F" w:rsidRDefault="00ED118F" w:rsidP="007B7058">
      <w:pPr>
        <w:spacing w:before="240"/>
      </w:pPr>
      <w:r>
        <w:t xml:space="preserve">To fulfill the surface strike role, Denmark purchased a heavily modified version of the Swedish SAAB 35 </w:t>
      </w:r>
      <w:proofErr w:type="spellStart"/>
      <w:r>
        <w:t>Draken</w:t>
      </w:r>
      <w:proofErr w:type="spellEnd"/>
      <w:r w:rsidR="00F835BE">
        <w:t>.  The SAAB 35 XD or to Denmark the F-35, converted the original interceptor design into a strike fighter able to carry a large bomb load and Bullpup missiles.  Of the 51 purchased, 20 were the baseline strike aircraft (F-35), a further 20 were a reconnaissance version RF-35 and 11 were a two seat training version TF-35. In addition to their front line aircraft, each of the two squadrons maintained five of the TF-35 twin seat versions for training. Both squadrons were projected to operate into the late 90’s but were disbanded in 1992 due to the end of the Cold War – they remain for Northern Fury.</w:t>
      </w:r>
    </w:p>
    <w:tbl>
      <w:tblPr>
        <w:tblW w:w="4589" w:type="dxa"/>
        <w:tblInd w:w="98" w:type="dxa"/>
        <w:tblLook w:val="04A0" w:firstRow="1" w:lastRow="0" w:firstColumn="1" w:lastColumn="0" w:noHBand="0" w:noVBand="1"/>
      </w:tblPr>
      <w:tblGrid>
        <w:gridCol w:w="700"/>
        <w:gridCol w:w="1032"/>
        <w:gridCol w:w="1177"/>
        <w:gridCol w:w="640"/>
        <w:gridCol w:w="1040"/>
      </w:tblGrid>
      <w:tr w:rsidR="00F835BE" w:rsidRPr="002D0054" w:rsidTr="00070479">
        <w:trPr>
          <w:trHeight w:val="315"/>
        </w:trPr>
        <w:tc>
          <w:tcPr>
            <w:tcW w:w="700" w:type="dxa"/>
            <w:tcBorders>
              <w:top w:val="single" w:sz="4" w:space="0" w:color="auto"/>
              <w:left w:val="single" w:sz="8" w:space="0" w:color="auto"/>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jc w:val="center"/>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Sqn</w:t>
            </w:r>
            <w:proofErr w:type="spellEnd"/>
          </w:p>
        </w:tc>
        <w:tc>
          <w:tcPr>
            <w:tcW w:w="1032" w:type="dxa"/>
            <w:tcBorders>
              <w:top w:val="single" w:sz="4" w:space="0" w:color="auto"/>
              <w:left w:val="nil"/>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1177" w:type="dxa"/>
            <w:tcBorders>
              <w:top w:val="single" w:sz="4" w:space="0" w:color="auto"/>
              <w:left w:val="nil"/>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Location</w:t>
            </w:r>
          </w:p>
        </w:tc>
        <w:tc>
          <w:tcPr>
            <w:tcW w:w="640" w:type="dxa"/>
            <w:tcBorders>
              <w:top w:val="single" w:sz="4" w:space="0" w:color="auto"/>
              <w:left w:val="nil"/>
              <w:bottom w:val="single" w:sz="4" w:space="0" w:color="auto"/>
              <w:right w:val="single" w:sz="4" w:space="0" w:color="auto"/>
            </w:tcBorders>
            <w:shd w:val="clear" w:color="auto" w:fill="auto"/>
            <w:noWrap/>
            <w:vAlign w:val="bottom"/>
          </w:tcPr>
          <w:p w:rsidR="00F835BE" w:rsidRDefault="00F835BE" w:rsidP="0007047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AC</w:t>
            </w:r>
          </w:p>
        </w:tc>
        <w:tc>
          <w:tcPr>
            <w:tcW w:w="1040" w:type="dxa"/>
            <w:tcBorders>
              <w:top w:val="single" w:sz="4" w:space="0" w:color="auto"/>
              <w:left w:val="nil"/>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Type</w:t>
            </w:r>
          </w:p>
        </w:tc>
      </w:tr>
      <w:tr w:rsidR="00F835BE" w:rsidRPr="002D0054" w:rsidTr="00F835BE">
        <w:trPr>
          <w:trHeight w:val="315"/>
        </w:trPr>
        <w:tc>
          <w:tcPr>
            <w:tcW w:w="700" w:type="dxa"/>
            <w:tcBorders>
              <w:top w:val="single" w:sz="4" w:space="0" w:color="auto"/>
              <w:left w:val="single" w:sz="8" w:space="0" w:color="auto"/>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725</w:t>
            </w:r>
          </w:p>
        </w:tc>
        <w:tc>
          <w:tcPr>
            <w:tcW w:w="1032" w:type="dxa"/>
            <w:tcBorders>
              <w:top w:val="single" w:sz="4" w:space="0" w:color="auto"/>
              <w:left w:val="nil"/>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Dragon</w:t>
            </w:r>
          </w:p>
        </w:tc>
        <w:tc>
          <w:tcPr>
            <w:tcW w:w="1177" w:type="dxa"/>
            <w:tcBorders>
              <w:top w:val="single" w:sz="4" w:space="0" w:color="auto"/>
              <w:left w:val="nil"/>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Karup</w:t>
            </w:r>
            <w:proofErr w:type="spellEnd"/>
          </w:p>
        </w:tc>
        <w:tc>
          <w:tcPr>
            <w:tcW w:w="640" w:type="dxa"/>
            <w:tcBorders>
              <w:top w:val="single" w:sz="4" w:space="0" w:color="auto"/>
              <w:left w:val="nil"/>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20</w:t>
            </w:r>
          </w:p>
        </w:tc>
        <w:tc>
          <w:tcPr>
            <w:tcW w:w="1040" w:type="dxa"/>
            <w:tcBorders>
              <w:top w:val="single" w:sz="4" w:space="0" w:color="auto"/>
              <w:left w:val="nil"/>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F-35</w:t>
            </w:r>
          </w:p>
        </w:tc>
      </w:tr>
      <w:tr w:rsidR="00F835BE" w:rsidRPr="002D0054" w:rsidTr="00F835BE">
        <w:trPr>
          <w:trHeight w:val="315"/>
        </w:trPr>
        <w:tc>
          <w:tcPr>
            <w:tcW w:w="700" w:type="dxa"/>
            <w:tcBorders>
              <w:top w:val="nil"/>
              <w:left w:val="single" w:sz="8" w:space="0" w:color="auto"/>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729</w:t>
            </w:r>
          </w:p>
        </w:tc>
        <w:tc>
          <w:tcPr>
            <w:tcW w:w="1032" w:type="dxa"/>
            <w:tcBorders>
              <w:top w:val="nil"/>
              <w:left w:val="nil"/>
              <w:bottom w:val="single" w:sz="4" w:space="0" w:color="auto"/>
              <w:right w:val="single" w:sz="4" w:space="0" w:color="auto"/>
            </w:tcBorders>
            <w:shd w:val="clear" w:color="auto" w:fill="auto"/>
            <w:noWrap/>
            <w:vAlign w:val="bottom"/>
          </w:tcPr>
          <w:p w:rsidR="00F835BE" w:rsidRPr="002D0054" w:rsidRDefault="004273E1" w:rsidP="0007047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Eagle</w:t>
            </w:r>
          </w:p>
        </w:tc>
        <w:tc>
          <w:tcPr>
            <w:tcW w:w="1177" w:type="dxa"/>
            <w:tcBorders>
              <w:top w:val="nil"/>
              <w:left w:val="nil"/>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Karup</w:t>
            </w:r>
            <w:proofErr w:type="spellEnd"/>
          </w:p>
        </w:tc>
        <w:tc>
          <w:tcPr>
            <w:tcW w:w="640" w:type="dxa"/>
            <w:tcBorders>
              <w:top w:val="nil"/>
              <w:left w:val="nil"/>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20</w:t>
            </w:r>
          </w:p>
        </w:tc>
        <w:tc>
          <w:tcPr>
            <w:tcW w:w="1040" w:type="dxa"/>
            <w:tcBorders>
              <w:top w:val="nil"/>
              <w:left w:val="nil"/>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RF-35</w:t>
            </w:r>
          </w:p>
        </w:tc>
      </w:tr>
    </w:tbl>
    <w:p w:rsidR="00382397" w:rsidRPr="00382397" w:rsidRDefault="00382397" w:rsidP="007B7058">
      <w:pPr>
        <w:spacing w:before="240"/>
        <w:rPr>
          <w:b/>
        </w:rPr>
      </w:pPr>
      <w:r w:rsidRPr="00382397">
        <w:rPr>
          <w:b/>
        </w:rPr>
        <w:t>Transport</w:t>
      </w:r>
      <w:r>
        <w:rPr>
          <w:b/>
        </w:rPr>
        <w:t>/SAR/AD</w:t>
      </w:r>
      <w:bookmarkStart w:id="0" w:name="_GoBack"/>
      <w:bookmarkEnd w:id="0"/>
    </w:p>
    <w:p w:rsidR="00F835BE" w:rsidRDefault="004273E1" w:rsidP="007B7058">
      <w:pPr>
        <w:spacing w:before="240"/>
      </w:pPr>
      <w:r>
        <w:t>Other elements of the RDAF include 721 ‘Buffalo’ Squadron flying 3x C-130H Hercules, 722 ‘Sea Lions’ Search and Rescue Squadron flying 8x S-61</w:t>
      </w:r>
      <w:r w:rsidR="00CA2E48">
        <w:t>A helicopters, and eight ‘I-HAWK’ surface to air missile batteries divided into East and West commands.</w:t>
      </w:r>
    </w:p>
    <w:p w:rsidR="00956FD4" w:rsidRDefault="00956FD4" w:rsidP="007B7058">
      <w:pPr>
        <w:spacing w:before="240"/>
      </w:pPr>
      <w:r>
        <w:rPr>
          <w:noProof/>
          <w:lang w:eastAsia="en-CA"/>
        </w:rPr>
        <w:lastRenderedPageBreak/>
        <w:drawing>
          <wp:anchor distT="0" distB="0" distL="114300" distR="114300" simplePos="0" relativeHeight="251657216" behindDoc="0" locked="0" layoutInCell="1" allowOverlap="1" wp14:anchorId="4B742AFA" wp14:editId="42A19DE6">
            <wp:simplePos x="0" y="0"/>
            <wp:positionH relativeFrom="column">
              <wp:posOffset>0</wp:posOffset>
            </wp:positionH>
            <wp:positionV relativeFrom="paragraph">
              <wp:posOffset>32385</wp:posOffset>
            </wp:positionV>
            <wp:extent cx="4914900" cy="32785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mark_Sea King.jpg"/>
                    <pic:cNvPicPr/>
                  </pic:nvPicPr>
                  <pic:blipFill>
                    <a:blip r:embed="rId8">
                      <a:extLst>
                        <a:ext uri="{28A0092B-C50C-407E-A947-70E740481C1C}">
                          <a14:useLocalDpi xmlns:a14="http://schemas.microsoft.com/office/drawing/2010/main" val="0"/>
                        </a:ext>
                      </a:extLst>
                    </a:blip>
                    <a:stretch>
                      <a:fillRect/>
                    </a:stretch>
                  </pic:blipFill>
                  <pic:spPr>
                    <a:xfrm>
                      <a:off x="0" y="0"/>
                      <a:ext cx="4914900" cy="3278505"/>
                    </a:xfrm>
                    <a:prstGeom prst="rect">
                      <a:avLst/>
                    </a:prstGeom>
                  </pic:spPr>
                </pic:pic>
              </a:graphicData>
            </a:graphic>
          </wp:anchor>
        </w:drawing>
      </w:r>
    </w:p>
    <w:p w:rsidR="00956FD4" w:rsidRDefault="00956FD4" w:rsidP="007B7058">
      <w:pPr>
        <w:spacing w:before="240"/>
      </w:pPr>
      <w:r>
        <w:rPr>
          <w:noProof/>
          <w:lang w:eastAsia="en-CA"/>
        </w:rPr>
        <w:drawing>
          <wp:anchor distT="0" distB="0" distL="114300" distR="114300" simplePos="0" relativeHeight="251659264" behindDoc="0" locked="0" layoutInCell="1" allowOverlap="1" wp14:anchorId="21C5BA73" wp14:editId="398E93D6">
            <wp:simplePos x="0" y="0"/>
            <wp:positionH relativeFrom="column">
              <wp:posOffset>-3686175</wp:posOffset>
            </wp:positionH>
            <wp:positionV relativeFrom="paragraph">
              <wp:posOffset>3155950</wp:posOffset>
            </wp:positionV>
            <wp:extent cx="4953000" cy="36036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nmark I-Hawk.jpg"/>
                    <pic:cNvPicPr/>
                  </pic:nvPicPr>
                  <pic:blipFill>
                    <a:blip r:embed="rId9">
                      <a:extLst>
                        <a:ext uri="{28A0092B-C50C-407E-A947-70E740481C1C}">
                          <a14:useLocalDpi xmlns:a14="http://schemas.microsoft.com/office/drawing/2010/main" val="0"/>
                        </a:ext>
                      </a:extLst>
                    </a:blip>
                    <a:stretch>
                      <a:fillRect/>
                    </a:stretch>
                  </pic:blipFill>
                  <pic:spPr>
                    <a:xfrm>
                      <a:off x="0" y="0"/>
                      <a:ext cx="4953000" cy="3603625"/>
                    </a:xfrm>
                    <a:prstGeom prst="rect">
                      <a:avLst/>
                    </a:prstGeom>
                  </pic:spPr>
                </pic:pic>
              </a:graphicData>
            </a:graphic>
            <wp14:sizeRelH relativeFrom="page">
              <wp14:pctWidth>0</wp14:pctWidth>
            </wp14:sizeRelH>
            <wp14:sizeRelV relativeFrom="page">
              <wp14:pctHeight>0</wp14:pctHeight>
            </wp14:sizeRelV>
          </wp:anchor>
        </w:drawing>
      </w:r>
    </w:p>
    <w:sectPr w:rsidR="00956F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D99"/>
    <w:rsid w:val="00043D99"/>
    <w:rsid w:val="000D3BAD"/>
    <w:rsid w:val="002D0054"/>
    <w:rsid w:val="00382397"/>
    <w:rsid w:val="004273E1"/>
    <w:rsid w:val="007B7058"/>
    <w:rsid w:val="00956FD4"/>
    <w:rsid w:val="00A47EEC"/>
    <w:rsid w:val="00BD4ED5"/>
    <w:rsid w:val="00CA2E48"/>
    <w:rsid w:val="00ED118F"/>
    <w:rsid w:val="00F835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3AAD5"/>
  <w15:docId w15:val="{5EB7925B-0927-4358-ABA8-2A8A8E222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EEC"/>
    <w:rPr>
      <w:rFonts w:ascii="Tahoma" w:hAnsi="Tahoma" w:cs="Tahoma"/>
      <w:sz w:val="16"/>
      <w:szCs w:val="16"/>
    </w:rPr>
  </w:style>
  <w:style w:type="character" w:styleId="Hyperlink">
    <w:name w:val="Hyperlink"/>
    <w:basedOn w:val="DefaultParagraphFont"/>
    <w:uiPriority w:val="99"/>
    <w:unhideWhenUsed/>
    <w:rsid w:val="003823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12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hyperlink" Target="https://en.wikipedia.org/wiki/Saab_35_Drak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hyperlink" Target="http://www.f-16.net/f-16_users_article3.html"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3</cp:revision>
  <dcterms:created xsi:type="dcterms:W3CDTF">2017-10-12T14:31:00Z</dcterms:created>
  <dcterms:modified xsi:type="dcterms:W3CDTF">2019-05-02T20:26:00Z</dcterms:modified>
</cp:coreProperties>
</file>