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7942" w:rsidRPr="00471055" w:rsidRDefault="007A2297">
      <w:pPr>
        <w:rPr>
          <w:b/>
        </w:rPr>
      </w:pPr>
      <w:r w:rsidRPr="007A2297">
        <w:rPr>
          <w:b/>
        </w:rPr>
        <w:t>Hellenic</w:t>
      </w:r>
      <w:r>
        <w:t xml:space="preserve"> </w:t>
      </w:r>
      <w:r w:rsidR="009F20CE" w:rsidRPr="00471055">
        <w:rPr>
          <w:b/>
        </w:rPr>
        <w:t>Army</w:t>
      </w:r>
    </w:p>
    <w:p w:rsidR="009F20CE" w:rsidRDefault="002A5E9E">
      <w:r>
        <w:rPr>
          <w:noProof/>
          <w:lang w:eastAsia="en-CA"/>
        </w:rPr>
        <w:drawing>
          <wp:inline distT="0" distB="0" distL="0" distR="0" wp14:anchorId="005C0654">
            <wp:extent cx="6562725" cy="4359633"/>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563200" cy="4359949"/>
                    </a:xfrm>
                    <a:prstGeom prst="rect">
                      <a:avLst/>
                    </a:prstGeom>
                    <a:noFill/>
                  </pic:spPr>
                </pic:pic>
              </a:graphicData>
            </a:graphic>
          </wp:inline>
        </w:drawing>
      </w:r>
    </w:p>
    <w:p w:rsidR="0066637D" w:rsidRDefault="0066637D"/>
    <w:p w:rsidR="002A5E9E" w:rsidRDefault="002A5E9E" w:rsidP="002A5E9E">
      <w:r>
        <w:t xml:space="preserve">The </w:t>
      </w:r>
      <w:r w:rsidR="007A2297">
        <w:t>Hellenic (</w:t>
      </w:r>
      <w:r>
        <w:t>Greek</w:t>
      </w:r>
      <w:r w:rsidR="007A2297">
        <w:t>)</w:t>
      </w:r>
      <w:r>
        <w:t xml:space="preserve"> army is primarily an infantry based force but they do have one Armored Davison, a Mechanized Divis</w:t>
      </w:r>
      <w:r w:rsidR="00AE04C2">
        <w:t>ion and three Armoured Brigades.  Each infantry division also has a tank battalion.  The Special Forces Division is an administrative organization as these units are under national control and not meant to fight together.  In addition to the forces indicated above are island garrisons and the Greek force on Cyprus (a small regiment) plus about 100 Home Guard battalions.</w:t>
      </w:r>
    </w:p>
    <w:p w:rsidR="002A5E9E" w:rsidRDefault="00AE04C2">
      <w:r>
        <w:t>The main role of the Greek Army is to defend against any threats from the north</w:t>
      </w:r>
      <w:r w:rsidR="00056C0B">
        <w:t xml:space="preserve"> </w:t>
      </w:r>
      <w:r w:rsidR="00F23E15">
        <w:t xml:space="preserve">with ‘D Corps’ to the northeast, </w:t>
      </w:r>
      <w:r w:rsidR="00056C0B">
        <w:t>‘B Corps’ to the northwest and 20</w:t>
      </w:r>
      <w:r w:rsidR="00056C0B" w:rsidRPr="00056C0B">
        <w:rPr>
          <w:vertAlign w:val="superscript"/>
        </w:rPr>
        <w:t>th</w:t>
      </w:r>
      <w:r w:rsidR="00056C0B">
        <w:t xml:space="preserve"> Armored Division at Thessaloniki to respond quickly</w:t>
      </w:r>
      <w:r w:rsidR="00F23E15">
        <w:t xml:space="preserve"> in either direction</w:t>
      </w:r>
      <w:r w:rsidR="00056C0B">
        <w:t>. Interestingly, this d</w:t>
      </w:r>
      <w:r w:rsidR="00F23E15">
        <w:t>eployment could serve to defend</w:t>
      </w:r>
      <w:r w:rsidR="00056C0B">
        <w:t xml:space="preserve"> a threat from Turkey just as well as a threat from Bulgaria.</w:t>
      </w:r>
      <w:r w:rsidR="0087087E">
        <w:t xml:space="preserve">  The rugged and mountainous terrain lends itself to a lighter force and the Hellenic Army is focused along those lines.</w:t>
      </w:r>
    </w:p>
    <w:p w:rsidR="00471055" w:rsidRDefault="00471055">
      <w:pPr>
        <w:rPr>
          <w:b/>
        </w:rPr>
      </w:pPr>
      <w:r>
        <w:rPr>
          <w:b/>
        </w:rPr>
        <w:t>MBT</w:t>
      </w:r>
    </w:p>
    <w:p w:rsidR="00056C0B" w:rsidRDefault="00056C0B" w:rsidP="00056C0B">
      <w:r>
        <w:t>Greece fields about 1750 Main Battle Tanks (MBT)</w:t>
      </w:r>
      <w:r w:rsidR="007B4014">
        <w:t xml:space="preserve">, although they are quite a mix and most are </w:t>
      </w:r>
      <w:r w:rsidR="00F23E15">
        <w:t>getting</w:t>
      </w:r>
      <w:r w:rsidR="007B4014">
        <w:t xml:space="preserve"> old.  </w:t>
      </w:r>
      <w:r w:rsidR="00F23E15">
        <w:t>The initial purchase of 104</w:t>
      </w:r>
      <w:r w:rsidR="007B4014">
        <w:t xml:space="preserve"> Leopard 1 tanks </w:t>
      </w:r>
      <w:r w:rsidR="00F23E15">
        <w:t>was</w:t>
      </w:r>
      <w:r w:rsidR="007B4014">
        <w:t xml:space="preserve"> </w:t>
      </w:r>
      <w:r w:rsidR="00F23E15">
        <w:t xml:space="preserve">made </w:t>
      </w:r>
      <w:r w:rsidR="007B4014">
        <w:t xml:space="preserve">by Greece </w:t>
      </w:r>
      <w:r w:rsidR="00F23E15">
        <w:t xml:space="preserve">in 1984 but since then, no more </w:t>
      </w:r>
      <w:r w:rsidR="00F23E15">
        <w:lastRenderedPageBreak/>
        <w:t>have been obtained</w:t>
      </w:r>
      <w:r w:rsidR="007B4014">
        <w:t xml:space="preserve">. The historic purchases from the Netherlands and Germany in 1993 did not occur as those counties held onto their tanks. </w:t>
      </w:r>
      <w:r w:rsidR="00A50374">
        <w:t>Replacement</w:t>
      </w:r>
      <w:r w:rsidR="007B4014">
        <w:t xml:space="preserve"> M60’s are available and if needed would have been </w:t>
      </w:r>
      <w:r w:rsidR="00A50374">
        <w:t>acquired.  It is uncertain how these various tanks were or would be used but my assumption is that the 20</w:t>
      </w:r>
      <w:r w:rsidR="00A50374" w:rsidRPr="00A50374">
        <w:rPr>
          <w:vertAlign w:val="superscript"/>
        </w:rPr>
        <w:t>th</w:t>
      </w:r>
      <w:r w:rsidR="00A50374">
        <w:t xml:space="preserve"> Armored Division would be equipped with the AMX-30s, one of the Armored Brigades would use the Leopards while 2</w:t>
      </w:r>
      <w:r w:rsidR="00A50374" w:rsidRPr="00A50374">
        <w:rPr>
          <w:vertAlign w:val="superscript"/>
        </w:rPr>
        <w:t>nd</w:t>
      </w:r>
      <w:r w:rsidR="00A50374">
        <w:t xml:space="preserve"> Mechanized Division would use M60s, as would the tank battalions in all other formations.  The M47 and M48 MBT are probably in reserve.</w:t>
      </w:r>
    </w:p>
    <w:p w:rsidR="00F1509F" w:rsidRDefault="00F1509F" w:rsidP="00471055">
      <w:pPr>
        <w:pStyle w:val="ListParagraph"/>
        <w:numPr>
          <w:ilvl w:val="0"/>
          <w:numId w:val="1"/>
        </w:numPr>
      </w:pPr>
      <w:r>
        <w:t>396 M47 Patton</w:t>
      </w:r>
    </w:p>
    <w:p w:rsidR="00471055" w:rsidRDefault="00471055" w:rsidP="00471055">
      <w:pPr>
        <w:pStyle w:val="ListParagraph"/>
        <w:numPr>
          <w:ilvl w:val="0"/>
          <w:numId w:val="1"/>
        </w:numPr>
      </w:pPr>
      <w:r>
        <w:t xml:space="preserve">390 M48A5 </w:t>
      </w:r>
      <w:r w:rsidRPr="00471055">
        <w:t>MOLF</w:t>
      </w:r>
    </w:p>
    <w:p w:rsidR="00471055" w:rsidRDefault="00F1509F" w:rsidP="00471055">
      <w:pPr>
        <w:pStyle w:val="ListParagraph"/>
        <w:numPr>
          <w:ilvl w:val="0"/>
          <w:numId w:val="1"/>
        </w:numPr>
      </w:pPr>
      <w:r>
        <w:t>357 M60A1 RISE</w:t>
      </w:r>
    </w:p>
    <w:p w:rsidR="00F1509F" w:rsidRDefault="00F1509F" w:rsidP="00471055">
      <w:pPr>
        <w:pStyle w:val="ListParagraph"/>
        <w:numPr>
          <w:ilvl w:val="0"/>
          <w:numId w:val="1"/>
        </w:numPr>
      </w:pPr>
      <w:r>
        <w:t>312 M60A3 TTS</w:t>
      </w:r>
    </w:p>
    <w:p w:rsidR="00F1509F" w:rsidRDefault="00F1509F" w:rsidP="00471055">
      <w:pPr>
        <w:pStyle w:val="ListParagraph"/>
        <w:numPr>
          <w:ilvl w:val="0"/>
          <w:numId w:val="1"/>
        </w:numPr>
      </w:pPr>
      <w:r>
        <w:t>104 Leopard 1A3</w:t>
      </w:r>
    </w:p>
    <w:p w:rsidR="00F1509F" w:rsidRDefault="00F1509F" w:rsidP="00471055">
      <w:pPr>
        <w:pStyle w:val="ListParagraph"/>
        <w:numPr>
          <w:ilvl w:val="0"/>
          <w:numId w:val="1"/>
        </w:numPr>
      </w:pPr>
      <w:r>
        <w:t>190 AMX-30</w:t>
      </w:r>
    </w:p>
    <w:p w:rsidR="0031479A" w:rsidRDefault="0031479A">
      <w:pPr>
        <w:rPr>
          <w:b/>
        </w:rPr>
      </w:pPr>
      <w:r>
        <w:rPr>
          <w:b/>
          <w:noProof/>
          <w:lang w:eastAsia="en-CA"/>
        </w:rPr>
        <w:drawing>
          <wp:inline distT="0" distB="0" distL="0" distR="0">
            <wp:extent cx="5943600" cy="39598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60.jpg"/>
                    <pic:cNvPicPr/>
                  </pic:nvPicPr>
                  <pic:blipFill>
                    <a:blip r:embed="rId6">
                      <a:extLst>
                        <a:ext uri="{28A0092B-C50C-407E-A947-70E740481C1C}">
                          <a14:useLocalDpi xmlns:a14="http://schemas.microsoft.com/office/drawing/2010/main" val="0"/>
                        </a:ext>
                      </a:extLst>
                    </a:blip>
                    <a:stretch>
                      <a:fillRect/>
                    </a:stretch>
                  </pic:blipFill>
                  <pic:spPr>
                    <a:xfrm>
                      <a:off x="0" y="0"/>
                      <a:ext cx="5943600" cy="3959860"/>
                    </a:xfrm>
                    <a:prstGeom prst="rect">
                      <a:avLst/>
                    </a:prstGeom>
                  </pic:spPr>
                </pic:pic>
              </a:graphicData>
            </a:graphic>
          </wp:inline>
        </w:drawing>
      </w:r>
    </w:p>
    <w:p w:rsidR="00471055" w:rsidRDefault="00F1509F">
      <w:pPr>
        <w:rPr>
          <w:b/>
        </w:rPr>
      </w:pPr>
      <w:r>
        <w:rPr>
          <w:b/>
        </w:rPr>
        <w:t>APC</w:t>
      </w:r>
    </w:p>
    <w:p w:rsidR="007A2297" w:rsidRPr="007A2297" w:rsidRDefault="007A2297" w:rsidP="007A2297">
      <w:r w:rsidRPr="007A2297">
        <w:t xml:space="preserve">With </w:t>
      </w:r>
      <w:r>
        <w:t xml:space="preserve">almost 3000 Armored Personal Carriers (APC) available the Greeks have more than enough to equip the one mechanized division.  Therefore it’s quite likely that some or all of the light infantry formations have some mechanized capability as </w:t>
      </w:r>
      <w:r w:rsidR="00B147C3">
        <w:t>well as much of the supporting forces.  The Leonidas is a locally designed APC built in conjunction with Austria.</w:t>
      </w:r>
    </w:p>
    <w:p w:rsidR="00471055" w:rsidRPr="00F1509F" w:rsidRDefault="00F1509F" w:rsidP="00F1509F">
      <w:pPr>
        <w:pStyle w:val="ListParagraph"/>
        <w:numPr>
          <w:ilvl w:val="0"/>
          <w:numId w:val="2"/>
        </w:numPr>
        <w:rPr>
          <w:b/>
        </w:rPr>
      </w:pPr>
      <w:r>
        <w:t>2500 M113</w:t>
      </w:r>
      <w:r w:rsidR="00B147C3">
        <w:t>, including:</w:t>
      </w:r>
      <w:r>
        <w:t xml:space="preserve"> </w:t>
      </w:r>
    </w:p>
    <w:p w:rsidR="00F1509F" w:rsidRPr="00F1509F" w:rsidRDefault="00F1509F" w:rsidP="00A50374">
      <w:pPr>
        <w:pStyle w:val="ListParagraph"/>
        <w:numPr>
          <w:ilvl w:val="1"/>
          <w:numId w:val="2"/>
        </w:numPr>
        <w:rPr>
          <w:b/>
        </w:rPr>
      </w:pPr>
      <w:r>
        <w:lastRenderedPageBreak/>
        <w:t>257 M106A1 Mortar carriers</w:t>
      </w:r>
    </w:p>
    <w:p w:rsidR="00F1509F" w:rsidRPr="00F1509F" w:rsidRDefault="00F1509F" w:rsidP="00A50374">
      <w:pPr>
        <w:pStyle w:val="ListParagraph"/>
        <w:numPr>
          <w:ilvl w:val="1"/>
          <w:numId w:val="2"/>
        </w:numPr>
        <w:rPr>
          <w:b/>
        </w:rPr>
      </w:pPr>
      <w:r>
        <w:t>362 M901A1 ITV</w:t>
      </w:r>
    </w:p>
    <w:p w:rsidR="00F1509F" w:rsidRPr="00F1509F" w:rsidRDefault="00F1509F" w:rsidP="00A50374">
      <w:pPr>
        <w:pStyle w:val="ListParagraph"/>
        <w:numPr>
          <w:ilvl w:val="1"/>
          <w:numId w:val="2"/>
        </w:numPr>
        <w:rPr>
          <w:b/>
        </w:rPr>
      </w:pPr>
      <w:r>
        <w:t>12 M113 TOW</w:t>
      </w:r>
    </w:p>
    <w:p w:rsidR="00F1509F" w:rsidRPr="00F1509F" w:rsidRDefault="00F1509F" w:rsidP="00A50374">
      <w:pPr>
        <w:pStyle w:val="ListParagraph"/>
        <w:numPr>
          <w:ilvl w:val="1"/>
          <w:numId w:val="2"/>
        </w:numPr>
        <w:rPr>
          <w:b/>
        </w:rPr>
      </w:pPr>
      <w:r>
        <w:t>249 M577A2</w:t>
      </w:r>
    </w:p>
    <w:p w:rsidR="00B147C3" w:rsidRPr="00B147C3" w:rsidRDefault="00B147C3" w:rsidP="00F1509F">
      <w:pPr>
        <w:pStyle w:val="ListParagraph"/>
        <w:numPr>
          <w:ilvl w:val="0"/>
          <w:numId w:val="2"/>
        </w:numPr>
      </w:pPr>
      <w:r w:rsidRPr="00B147C3">
        <w:t>100 Leonidas I</w:t>
      </w:r>
    </w:p>
    <w:p w:rsidR="00F1509F" w:rsidRPr="0031479A" w:rsidRDefault="00B147C3" w:rsidP="00F1509F">
      <w:pPr>
        <w:pStyle w:val="ListParagraph"/>
        <w:numPr>
          <w:ilvl w:val="0"/>
          <w:numId w:val="2"/>
        </w:numPr>
        <w:rPr>
          <w:b/>
        </w:rPr>
      </w:pPr>
      <w:r>
        <w:t xml:space="preserve">344 Leonidas II </w:t>
      </w:r>
    </w:p>
    <w:p w:rsidR="0031479A" w:rsidRDefault="0031479A" w:rsidP="0031479A">
      <w:pPr>
        <w:rPr>
          <w:b/>
        </w:rPr>
      </w:pPr>
      <w:r>
        <w:rPr>
          <w:b/>
          <w:noProof/>
          <w:lang w:eastAsia="en-CA"/>
        </w:rPr>
        <w:drawing>
          <wp:inline distT="0" distB="0" distL="0" distR="0" wp14:anchorId="49B46C5D" wp14:editId="29AE119D">
            <wp:extent cx="5981700" cy="3999712"/>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onidas-IFV.jpg"/>
                    <pic:cNvPicPr/>
                  </pic:nvPicPr>
                  <pic:blipFill>
                    <a:blip r:embed="rId7">
                      <a:extLst>
                        <a:ext uri="{28A0092B-C50C-407E-A947-70E740481C1C}">
                          <a14:useLocalDpi xmlns:a14="http://schemas.microsoft.com/office/drawing/2010/main" val="0"/>
                        </a:ext>
                      </a:extLst>
                    </a:blip>
                    <a:stretch>
                      <a:fillRect/>
                    </a:stretch>
                  </pic:blipFill>
                  <pic:spPr>
                    <a:xfrm>
                      <a:off x="0" y="0"/>
                      <a:ext cx="5984450" cy="4001551"/>
                    </a:xfrm>
                    <a:prstGeom prst="rect">
                      <a:avLst/>
                    </a:prstGeom>
                  </pic:spPr>
                </pic:pic>
              </a:graphicData>
            </a:graphic>
          </wp:inline>
        </w:drawing>
      </w:r>
    </w:p>
    <w:p w:rsidR="00F23E15" w:rsidRPr="00F23E15" w:rsidRDefault="00F23E15" w:rsidP="0031479A">
      <w:r w:rsidRPr="00F23E15">
        <w:t>Leonidas II</w:t>
      </w:r>
    </w:p>
    <w:p w:rsidR="00F23E15" w:rsidRDefault="00F23E15" w:rsidP="00F1509F">
      <w:pPr>
        <w:rPr>
          <w:b/>
        </w:rPr>
      </w:pPr>
      <w:r>
        <w:rPr>
          <w:b/>
        </w:rPr>
        <w:t>Reconnaissance</w:t>
      </w:r>
    </w:p>
    <w:p w:rsidR="00F1509F" w:rsidRDefault="0031479A" w:rsidP="00F1509F">
      <w:pPr>
        <w:rPr>
          <w:b/>
        </w:rPr>
      </w:pPr>
      <w:r>
        <w:rPr>
          <w:b/>
          <w:noProof/>
          <w:lang w:eastAsia="en-CA"/>
        </w:rPr>
        <w:lastRenderedPageBreak/>
        <w:drawing>
          <wp:inline distT="0" distB="0" distL="0" distR="0">
            <wp:extent cx="4591050" cy="30607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eece-army-potamos-3-vbl.jpg"/>
                    <pic:cNvPicPr/>
                  </pic:nvPicPr>
                  <pic:blipFill>
                    <a:blip r:embed="rId8">
                      <a:extLst>
                        <a:ext uri="{28A0092B-C50C-407E-A947-70E740481C1C}">
                          <a14:useLocalDpi xmlns:a14="http://schemas.microsoft.com/office/drawing/2010/main" val="0"/>
                        </a:ext>
                      </a:extLst>
                    </a:blip>
                    <a:stretch>
                      <a:fillRect/>
                    </a:stretch>
                  </pic:blipFill>
                  <pic:spPr>
                    <a:xfrm>
                      <a:off x="0" y="0"/>
                      <a:ext cx="4591050" cy="3060700"/>
                    </a:xfrm>
                    <a:prstGeom prst="rect">
                      <a:avLst/>
                    </a:prstGeom>
                  </pic:spPr>
                </pic:pic>
              </a:graphicData>
            </a:graphic>
          </wp:inline>
        </w:drawing>
      </w:r>
    </w:p>
    <w:p w:rsidR="0031479A" w:rsidRPr="00F23E15" w:rsidRDefault="00B147C3" w:rsidP="00B147C3">
      <w:r>
        <w:t xml:space="preserve">Reconnaissance battalions are equipped with a combination of light wheeled vehicles and </w:t>
      </w:r>
      <w:r w:rsidR="00F1509F">
        <w:t xml:space="preserve">242 </w:t>
      </w:r>
      <w:r>
        <w:t xml:space="preserve">French </w:t>
      </w:r>
      <w:r w:rsidR="00F1509F">
        <w:t>VBL</w:t>
      </w:r>
      <w:r>
        <w:t xml:space="preserve"> 4-wheeled light armored vehicles.  There is one reconnaissance battalion in each Corps and in both the 20</w:t>
      </w:r>
      <w:r w:rsidRPr="00B147C3">
        <w:rPr>
          <w:vertAlign w:val="superscript"/>
        </w:rPr>
        <w:t>th</w:t>
      </w:r>
      <w:r>
        <w:t xml:space="preserve"> Armored and </w:t>
      </w:r>
      <w:r w:rsidR="00612B5C">
        <w:t>2</w:t>
      </w:r>
      <w:r w:rsidR="00612B5C" w:rsidRPr="00612B5C">
        <w:rPr>
          <w:vertAlign w:val="superscript"/>
        </w:rPr>
        <w:t>nd</w:t>
      </w:r>
      <w:r w:rsidR="00612B5C">
        <w:t xml:space="preserve"> Mechanized Divisions.</w:t>
      </w:r>
    </w:p>
    <w:p w:rsidR="00F1509F" w:rsidRDefault="00F1509F" w:rsidP="00F1509F">
      <w:pPr>
        <w:rPr>
          <w:b/>
        </w:rPr>
      </w:pPr>
      <w:r>
        <w:rPr>
          <w:b/>
        </w:rPr>
        <w:t>Art</w:t>
      </w:r>
      <w:r w:rsidR="00F23E15">
        <w:rPr>
          <w:b/>
        </w:rPr>
        <w:t>illery</w:t>
      </w:r>
    </w:p>
    <w:p w:rsidR="007E0676" w:rsidRDefault="007E0676" w:rsidP="007E0676">
      <w:r>
        <w:t xml:space="preserve">Greek artillery is dated but they are gradually modernizing from the post WW2 equipment to some more modern versions.  </w:t>
      </w:r>
      <w:r w:rsidR="00B665AC">
        <w:t>Close support throughout the army is provided by 105mm guns while general support is conducted by 155mm and heavy artillery.</w:t>
      </w:r>
    </w:p>
    <w:p w:rsidR="007E0676" w:rsidRDefault="00565059" w:rsidP="007E0676">
      <w:pPr>
        <w:pStyle w:val="ListParagraph"/>
        <w:numPr>
          <w:ilvl w:val="0"/>
          <w:numId w:val="3"/>
        </w:numPr>
      </w:pPr>
      <w:r>
        <w:t>18 Mod 56, 105mm Pack howitzer</w:t>
      </w:r>
    </w:p>
    <w:p w:rsidR="00565059" w:rsidRDefault="00565059" w:rsidP="00F1509F">
      <w:pPr>
        <w:pStyle w:val="ListParagraph"/>
        <w:numPr>
          <w:ilvl w:val="0"/>
          <w:numId w:val="3"/>
        </w:numPr>
      </w:pPr>
      <w:r>
        <w:t>4</w:t>
      </w:r>
      <w:r w:rsidR="007E0676">
        <w:t>78</w:t>
      </w:r>
      <w:r>
        <w:t xml:space="preserve"> M101, 105mm towed howitzer</w:t>
      </w:r>
    </w:p>
    <w:p w:rsidR="007E0676" w:rsidRDefault="007E0676" w:rsidP="00F1509F">
      <w:pPr>
        <w:pStyle w:val="ListParagraph"/>
        <w:numPr>
          <w:ilvl w:val="0"/>
          <w:numId w:val="3"/>
        </w:numPr>
      </w:pPr>
      <w:r>
        <w:t>180 M102, 105mm towed howitzer</w:t>
      </w:r>
    </w:p>
    <w:p w:rsidR="007E0676" w:rsidRDefault="007E0676" w:rsidP="00F1509F">
      <w:pPr>
        <w:pStyle w:val="ListParagraph"/>
        <w:numPr>
          <w:ilvl w:val="0"/>
          <w:numId w:val="3"/>
        </w:numPr>
      </w:pPr>
      <w:r>
        <w:t>325 M114, 155mm towed howitzer</w:t>
      </w:r>
    </w:p>
    <w:p w:rsidR="007E0676" w:rsidRDefault="007E0676" w:rsidP="00F1509F">
      <w:pPr>
        <w:pStyle w:val="ListParagraph"/>
        <w:numPr>
          <w:ilvl w:val="0"/>
          <w:numId w:val="3"/>
        </w:numPr>
      </w:pPr>
      <w:r>
        <w:t>84 M115,</w:t>
      </w:r>
      <w:r w:rsidRPr="007E0676">
        <w:t xml:space="preserve"> </w:t>
      </w:r>
      <w:r>
        <w:t>155mm towed howitzer</w:t>
      </w:r>
    </w:p>
    <w:p w:rsidR="00565059" w:rsidRDefault="007E0676" w:rsidP="00F1509F">
      <w:pPr>
        <w:pStyle w:val="ListParagraph"/>
        <w:numPr>
          <w:ilvl w:val="0"/>
          <w:numId w:val="3"/>
        </w:numPr>
      </w:pPr>
      <w:r>
        <w:t>130</w:t>
      </w:r>
      <w:r w:rsidR="00417859">
        <w:t xml:space="preserve"> M109 A1B/A2, 155mm SP</w:t>
      </w:r>
      <w:r>
        <w:t xml:space="preserve"> howitzer</w:t>
      </w:r>
    </w:p>
    <w:p w:rsidR="007E0676" w:rsidRDefault="007E0676" w:rsidP="00F1509F">
      <w:pPr>
        <w:pStyle w:val="ListParagraph"/>
        <w:numPr>
          <w:ilvl w:val="0"/>
          <w:numId w:val="3"/>
        </w:numPr>
      </w:pPr>
      <w:r>
        <w:t>12 M107, 175mm SP howitzer</w:t>
      </w:r>
    </w:p>
    <w:p w:rsidR="00F1509F" w:rsidRDefault="007E0676" w:rsidP="0087087E">
      <w:pPr>
        <w:pStyle w:val="ListParagraph"/>
        <w:numPr>
          <w:ilvl w:val="0"/>
          <w:numId w:val="3"/>
        </w:numPr>
      </w:pPr>
      <w:r>
        <w:t>28</w:t>
      </w:r>
      <w:r w:rsidR="00417859">
        <w:t xml:space="preserve"> M110A2, 8” SP</w:t>
      </w:r>
      <w:r>
        <w:t xml:space="preserve"> howitzer</w:t>
      </w:r>
    </w:p>
    <w:p w:rsidR="0031479A" w:rsidRPr="00F1509F" w:rsidRDefault="0031479A" w:rsidP="0031479A">
      <w:r>
        <w:rPr>
          <w:noProof/>
          <w:lang w:eastAsia="en-CA"/>
        </w:rPr>
        <w:lastRenderedPageBreak/>
        <w:drawing>
          <wp:inline distT="0" distB="0" distL="0" distR="0">
            <wp:extent cx="5772150" cy="383306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109 cam.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72150" cy="3833068"/>
                    </a:xfrm>
                    <a:prstGeom prst="rect">
                      <a:avLst/>
                    </a:prstGeom>
                  </pic:spPr>
                </pic:pic>
              </a:graphicData>
            </a:graphic>
          </wp:inline>
        </w:drawing>
      </w:r>
    </w:p>
    <w:p w:rsidR="0066637D" w:rsidRDefault="007E0676">
      <w:pPr>
        <w:rPr>
          <w:b/>
        </w:rPr>
      </w:pPr>
      <w:r>
        <w:rPr>
          <w:b/>
        </w:rPr>
        <w:t>Air Defence</w:t>
      </w:r>
      <w:r w:rsidR="0066637D" w:rsidRPr="0066637D">
        <w:rPr>
          <w:b/>
        </w:rPr>
        <w:t xml:space="preserve"> </w:t>
      </w:r>
    </w:p>
    <w:p w:rsidR="00B665AC" w:rsidRDefault="0087087E">
      <w:r>
        <w:t>The air defence systems</w:t>
      </w:r>
      <w:r w:rsidR="00F23E15">
        <w:t>,</w:t>
      </w:r>
      <w:r>
        <w:t xml:space="preserve"> as </w:t>
      </w:r>
      <w:bookmarkStart w:id="0" w:name="_GoBack"/>
      <w:bookmarkEnd w:id="0"/>
      <w:r>
        <w:t>many other elements in the Hellenic Army are dated.  The I-Hawk is focused on defencing major infrastructure while the remainder is used for defence of the field force</w:t>
      </w:r>
    </w:p>
    <w:p w:rsidR="00B665AC" w:rsidRDefault="00B665AC" w:rsidP="00B665AC">
      <w:pPr>
        <w:pStyle w:val="ListParagraph"/>
        <w:numPr>
          <w:ilvl w:val="0"/>
          <w:numId w:val="4"/>
        </w:numPr>
      </w:pPr>
      <w:r>
        <w:t>101 RH-202 twin 20mm</w:t>
      </w:r>
    </w:p>
    <w:p w:rsidR="00B665AC" w:rsidRDefault="00B665AC" w:rsidP="00B665AC">
      <w:pPr>
        <w:pStyle w:val="ListParagraph"/>
        <w:numPr>
          <w:ilvl w:val="0"/>
          <w:numId w:val="4"/>
        </w:numPr>
      </w:pPr>
      <w:r>
        <w:t>24 Artemis twin 30mm</w:t>
      </w:r>
    </w:p>
    <w:p w:rsidR="00B665AC" w:rsidRDefault="00B665AC" w:rsidP="00B665AC">
      <w:pPr>
        <w:pStyle w:val="ListParagraph"/>
        <w:numPr>
          <w:ilvl w:val="0"/>
          <w:numId w:val="4"/>
        </w:numPr>
      </w:pPr>
      <w:r>
        <w:t xml:space="preserve">227 </w:t>
      </w:r>
      <w:proofErr w:type="spellStart"/>
      <w:r>
        <w:t>Bofors</w:t>
      </w:r>
      <w:proofErr w:type="spellEnd"/>
      <w:r>
        <w:t xml:space="preserve"> 40mm</w:t>
      </w:r>
    </w:p>
    <w:p w:rsidR="00B665AC" w:rsidRDefault="00B665AC" w:rsidP="00B665AC">
      <w:pPr>
        <w:pStyle w:val="ListParagraph"/>
        <w:numPr>
          <w:ilvl w:val="0"/>
          <w:numId w:val="4"/>
        </w:numPr>
      </w:pPr>
      <w:r>
        <w:t>101 M42 Duster twin 40mm</w:t>
      </w:r>
    </w:p>
    <w:p w:rsidR="00B665AC" w:rsidRDefault="00B665AC" w:rsidP="00B665AC">
      <w:pPr>
        <w:pStyle w:val="ListParagraph"/>
        <w:numPr>
          <w:ilvl w:val="0"/>
          <w:numId w:val="4"/>
        </w:numPr>
      </w:pPr>
      <w:r>
        <w:t>42 I-Hawk</w:t>
      </w:r>
    </w:p>
    <w:p w:rsidR="0087087E" w:rsidRDefault="0087087E" w:rsidP="00B665AC">
      <w:pPr>
        <w:pStyle w:val="ListParagraph"/>
        <w:numPr>
          <w:ilvl w:val="0"/>
          <w:numId w:val="4"/>
        </w:numPr>
      </w:pPr>
      <w:r>
        <w:t>FIM-43 Redeye MANPADS</w:t>
      </w:r>
    </w:p>
    <w:p w:rsidR="0031479A" w:rsidRPr="00B665AC" w:rsidRDefault="0031479A" w:rsidP="0031479A">
      <w:r>
        <w:rPr>
          <w:noProof/>
          <w:lang w:eastAsia="en-CA"/>
        </w:rPr>
        <w:lastRenderedPageBreak/>
        <w:drawing>
          <wp:inline distT="0" distB="0" distL="0" distR="0">
            <wp:extent cx="5943600" cy="4457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42-1.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sectPr w:rsidR="0031479A" w:rsidRPr="00B665A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45268"/>
    <w:multiLevelType w:val="hybridMultilevel"/>
    <w:tmpl w:val="60F067F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2A55AF5"/>
    <w:multiLevelType w:val="hybridMultilevel"/>
    <w:tmpl w:val="6F44F0A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F785E2A"/>
    <w:multiLevelType w:val="hybridMultilevel"/>
    <w:tmpl w:val="8F5C56F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720037E8"/>
    <w:multiLevelType w:val="hybridMultilevel"/>
    <w:tmpl w:val="EE62D50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20CE"/>
    <w:rsid w:val="00056C0B"/>
    <w:rsid w:val="001E7942"/>
    <w:rsid w:val="002A5E9E"/>
    <w:rsid w:val="0031479A"/>
    <w:rsid w:val="0041449C"/>
    <w:rsid w:val="00417859"/>
    <w:rsid w:val="00471055"/>
    <w:rsid w:val="004C2B8D"/>
    <w:rsid w:val="00565059"/>
    <w:rsid w:val="00612B5C"/>
    <w:rsid w:val="00613F34"/>
    <w:rsid w:val="0066637D"/>
    <w:rsid w:val="007A2297"/>
    <w:rsid w:val="007B4014"/>
    <w:rsid w:val="007E0676"/>
    <w:rsid w:val="0087087E"/>
    <w:rsid w:val="00963217"/>
    <w:rsid w:val="009F20CE"/>
    <w:rsid w:val="00A50374"/>
    <w:rsid w:val="00A81EB1"/>
    <w:rsid w:val="00AE04C2"/>
    <w:rsid w:val="00B147C3"/>
    <w:rsid w:val="00B665AC"/>
    <w:rsid w:val="00D140C2"/>
    <w:rsid w:val="00F1509F"/>
    <w:rsid w:val="00F23E1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39739"/>
  <w15:docId w15:val="{1EC22BE8-8232-4A3F-BA7F-E4949D4C1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F20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20CE"/>
    <w:rPr>
      <w:rFonts w:ascii="Tahoma" w:hAnsi="Tahoma" w:cs="Tahoma"/>
      <w:sz w:val="16"/>
      <w:szCs w:val="16"/>
    </w:rPr>
  </w:style>
  <w:style w:type="paragraph" w:styleId="Caption">
    <w:name w:val="caption"/>
    <w:basedOn w:val="Normal"/>
    <w:next w:val="Normal"/>
    <w:uiPriority w:val="35"/>
    <w:unhideWhenUsed/>
    <w:qFormat/>
    <w:rsid w:val="00613F34"/>
    <w:pPr>
      <w:spacing w:line="240" w:lineRule="auto"/>
    </w:pPr>
    <w:rPr>
      <w:b/>
      <w:bCs/>
      <w:color w:val="4F81BD" w:themeColor="accent1"/>
      <w:sz w:val="18"/>
      <w:szCs w:val="18"/>
    </w:rPr>
  </w:style>
  <w:style w:type="paragraph" w:styleId="ListParagraph">
    <w:name w:val="List Paragraph"/>
    <w:basedOn w:val="Normal"/>
    <w:uiPriority w:val="34"/>
    <w:qFormat/>
    <w:rsid w:val="004710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286</TotalTime>
  <Pages>6</Pages>
  <Words>508</Words>
  <Characters>2896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DLSE</Company>
  <LinksUpToDate>false</LinksUpToDate>
  <CharactersWithSpaces>3398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Bart Gauvin</dc:creator>
  <cp:lastModifiedBy>Bart Gauvin</cp:lastModifiedBy>
  <cp:revision>6</cp:revision>
  <dcterms:created xsi:type="dcterms:W3CDTF">2018-12-03T20:12:00Z</dcterms:created>
  <dcterms:modified xsi:type="dcterms:W3CDTF">2019-05-04T20:27:00Z</dcterms:modified>
</cp:coreProperties>
</file>