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44243" w14:textId="77777777" w:rsidR="007103ED" w:rsidRPr="007103ED" w:rsidRDefault="00366F75" w:rsidP="007103ED">
      <w:pPr>
        <w:spacing w:after="360" w:line="240" w:lineRule="auto"/>
        <w:rPr>
          <w:rFonts w:eastAsia="Times New Roman" w:cstheme="minorHAnsi"/>
          <w:b/>
          <w:color w:val="333333"/>
          <w:lang w:val="en-CA" w:eastAsia="en-CA"/>
        </w:rPr>
      </w:pPr>
      <w:r>
        <w:rPr>
          <w:rFonts w:eastAsia="Times New Roman" w:cstheme="minorHAnsi"/>
          <w:b/>
          <w:color w:val="333333"/>
          <w:lang w:val="en-CA" w:eastAsia="en-CA"/>
        </w:rPr>
        <w:t>Italian</w:t>
      </w:r>
      <w:r w:rsidR="007103ED" w:rsidRPr="007103ED">
        <w:rPr>
          <w:rFonts w:eastAsia="Times New Roman" w:cstheme="minorHAnsi"/>
          <w:b/>
          <w:color w:val="333333"/>
          <w:lang w:val="en-CA" w:eastAsia="en-CA"/>
        </w:rPr>
        <w:t xml:space="preserve"> DD/DDG’s</w:t>
      </w:r>
    </w:p>
    <w:p w14:paraId="51FEB6C4" w14:textId="1C3CA957" w:rsidR="007103ED" w:rsidRDefault="00366F75" w:rsidP="007103ED">
      <w:pPr>
        <w:spacing w:after="360" w:line="240" w:lineRule="auto"/>
        <w:rPr>
          <w:rFonts w:eastAsia="Times New Roman" w:cstheme="minorHAnsi"/>
          <w:color w:val="333333"/>
          <w:lang w:val="en-CA" w:eastAsia="en-CA"/>
        </w:rPr>
      </w:pPr>
      <w:r>
        <w:rPr>
          <w:rFonts w:eastAsia="Times New Roman" w:cstheme="minorHAnsi"/>
          <w:color w:val="333333"/>
          <w:lang w:val="en-CA" w:eastAsia="en-CA"/>
        </w:rPr>
        <w:t>Italy operates</w:t>
      </w:r>
      <w:r w:rsidR="001D2145">
        <w:rPr>
          <w:rFonts w:eastAsia="Times New Roman" w:cstheme="minorHAnsi"/>
          <w:color w:val="333333"/>
          <w:lang w:val="en-CA" w:eastAsia="en-CA"/>
        </w:rPr>
        <w:t xml:space="preserve"> four destroyers and uses</w:t>
      </w:r>
      <w:r w:rsidR="004404A2">
        <w:rPr>
          <w:rFonts w:eastAsia="Times New Roman" w:cstheme="minorHAnsi"/>
          <w:color w:val="333333"/>
          <w:lang w:val="en-CA" w:eastAsia="en-CA"/>
        </w:rPr>
        <w:t xml:space="preserve"> them to provide air defence to the carriers, lead independent task forces or operate independently.  </w:t>
      </w:r>
      <w:r w:rsidR="006B6D9C">
        <w:rPr>
          <w:rFonts w:eastAsia="Times New Roman" w:cstheme="minorHAnsi"/>
          <w:color w:val="333333"/>
          <w:lang w:val="en-CA" w:eastAsia="en-CA"/>
        </w:rPr>
        <w:t xml:space="preserve">These </w:t>
      </w:r>
      <w:r w:rsidR="004404A2">
        <w:rPr>
          <w:rFonts w:eastAsia="Times New Roman" w:cstheme="minorHAnsi"/>
          <w:color w:val="333333"/>
          <w:lang w:val="en-CA" w:eastAsia="en-CA"/>
        </w:rPr>
        <w:t>are potent and modern ships that exhibit</w:t>
      </w:r>
      <w:r w:rsidR="00532206">
        <w:rPr>
          <w:rFonts w:eastAsia="Times New Roman" w:cstheme="minorHAnsi"/>
          <w:color w:val="333333"/>
          <w:lang w:val="en-CA" w:eastAsia="en-CA"/>
        </w:rPr>
        <w:t xml:space="preserve"> excellent sea keeping characteristics</w:t>
      </w:r>
    </w:p>
    <w:p w14:paraId="33B66069" w14:textId="78D9177B" w:rsidR="00FC1E94" w:rsidRDefault="00DF1501" w:rsidP="007103ED">
      <w:pPr>
        <w:spacing w:after="360" w:line="240" w:lineRule="auto"/>
        <w:rPr>
          <w:rFonts w:eastAsia="Times New Roman" w:cstheme="minorHAnsi"/>
          <w:color w:val="333333"/>
          <w:lang w:eastAsia="en-CA"/>
        </w:rPr>
      </w:pPr>
      <w:hyperlink r:id="rId4" w:history="1">
        <w:r w:rsidR="00366F75">
          <w:rPr>
            <w:rStyle w:val="Hyperlink"/>
            <w:rFonts w:eastAsia="Times New Roman" w:cstheme="minorHAnsi"/>
            <w:b/>
            <w:bCs/>
            <w:lang w:eastAsia="en-CA"/>
          </w:rPr>
          <w:t>Audace</w:t>
        </w:r>
        <w:r w:rsidR="00FC1E94" w:rsidRPr="00FC1E94">
          <w:rPr>
            <w:rStyle w:val="Hyperlink"/>
            <w:rFonts w:eastAsia="Times New Roman" w:cstheme="minorHAnsi"/>
            <w:lang w:eastAsia="en-CA"/>
          </w:rPr>
          <w:t xml:space="preserve"> </w:t>
        </w:r>
        <w:r w:rsidR="00FC1E94" w:rsidRPr="00FC1E94">
          <w:rPr>
            <w:rStyle w:val="Hyperlink"/>
            <w:rFonts w:eastAsia="Times New Roman" w:cstheme="minorHAnsi"/>
            <w:b/>
            <w:lang w:eastAsia="en-CA"/>
          </w:rPr>
          <w:t>Class</w:t>
        </w:r>
      </w:hyperlink>
      <w:r w:rsidR="00FC1E94" w:rsidRPr="00FC1E94">
        <w:rPr>
          <w:rFonts w:eastAsia="Times New Roman" w:cstheme="minorHAnsi"/>
          <w:color w:val="333333"/>
          <w:lang w:eastAsia="en-CA"/>
        </w:rPr>
        <w:t xml:space="preserve">: </w:t>
      </w:r>
      <w:r w:rsidR="00366F75" w:rsidRPr="00366F75">
        <w:rPr>
          <w:rFonts w:eastAsia="Times New Roman" w:cstheme="minorHAnsi"/>
          <w:color w:val="333333"/>
          <w:lang w:eastAsia="en-CA"/>
        </w:rPr>
        <w:t xml:space="preserve">These two </w:t>
      </w:r>
      <w:r w:rsidR="00366F75">
        <w:rPr>
          <w:rFonts w:eastAsia="Times New Roman" w:cstheme="minorHAnsi"/>
          <w:color w:val="333333"/>
          <w:lang w:eastAsia="en-CA"/>
        </w:rPr>
        <w:t>general purpose</w:t>
      </w:r>
      <w:r w:rsidR="00366F75" w:rsidRPr="00366F75">
        <w:rPr>
          <w:rFonts w:eastAsia="Times New Roman" w:cstheme="minorHAnsi"/>
          <w:color w:val="333333"/>
          <w:lang w:eastAsia="en-CA"/>
        </w:rPr>
        <w:t xml:space="preserve"> Destroyers were </w:t>
      </w:r>
      <w:r w:rsidR="00366F75">
        <w:rPr>
          <w:rFonts w:eastAsia="Times New Roman" w:cstheme="minorHAnsi"/>
          <w:color w:val="333333"/>
          <w:lang w:eastAsia="en-CA"/>
        </w:rPr>
        <w:t xml:space="preserve">commissioned in 1972 but modernized between 1988 and 1991.  In their current form they represent </w:t>
      </w:r>
      <w:r w:rsidR="00366F75" w:rsidRPr="00366F75">
        <w:rPr>
          <w:rFonts w:eastAsia="Times New Roman" w:cstheme="minorHAnsi"/>
          <w:color w:val="333333"/>
          <w:lang w:eastAsia="en-CA"/>
        </w:rPr>
        <w:t>a hybrid of American and Italian systems</w:t>
      </w:r>
      <w:r w:rsidR="00366F75">
        <w:rPr>
          <w:rFonts w:eastAsia="Times New Roman" w:cstheme="minorHAnsi"/>
          <w:color w:val="333333"/>
          <w:lang w:eastAsia="en-CA"/>
        </w:rPr>
        <w:t xml:space="preserve"> with Aspide short range and Standard SM-1 missiles for medium range air defense</w:t>
      </w:r>
      <w:r w:rsidR="00366F75" w:rsidRPr="00366F75">
        <w:rPr>
          <w:rFonts w:eastAsia="Times New Roman" w:cstheme="minorHAnsi"/>
          <w:color w:val="333333"/>
          <w:lang w:eastAsia="en-CA"/>
        </w:rPr>
        <w:t xml:space="preserve">. </w:t>
      </w:r>
      <w:r w:rsidR="006168D7">
        <w:rPr>
          <w:rFonts w:eastAsia="Times New Roman" w:cstheme="minorHAnsi"/>
          <w:color w:val="333333"/>
          <w:lang w:eastAsia="en-CA"/>
        </w:rPr>
        <w:t>In addition to the</w:t>
      </w:r>
      <w:r w:rsidR="00366F75" w:rsidRPr="00366F75">
        <w:rPr>
          <w:rFonts w:eastAsia="Times New Roman" w:cstheme="minorHAnsi"/>
          <w:color w:val="333333"/>
          <w:lang w:eastAsia="en-CA"/>
        </w:rPr>
        <w:t xml:space="preserve"> 127mm </w:t>
      </w:r>
      <w:r w:rsidR="006168D7">
        <w:rPr>
          <w:rFonts w:eastAsia="Times New Roman" w:cstheme="minorHAnsi"/>
          <w:color w:val="333333"/>
          <w:lang w:eastAsia="en-CA"/>
        </w:rPr>
        <w:t>gun, these ships use</w:t>
      </w:r>
      <w:r w:rsidR="00366F75" w:rsidRPr="00366F75">
        <w:rPr>
          <w:rFonts w:eastAsia="Times New Roman" w:cstheme="minorHAnsi"/>
          <w:color w:val="333333"/>
          <w:lang w:eastAsia="en-CA"/>
        </w:rPr>
        <w:t xml:space="preserve"> </w:t>
      </w:r>
      <w:r w:rsidR="006168D7">
        <w:rPr>
          <w:rFonts w:eastAsia="Times New Roman" w:cstheme="minorHAnsi"/>
          <w:color w:val="333333"/>
          <w:lang w:eastAsia="en-CA"/>
        </w:rPr>
        <w:t>eight Italian designed</w:t>
      </w:r>
      <w:r w:rsidR="00366F75" w:rsidRPr="00366F75">
        <w:rPr>
          <w:rFonts w:eastAsia="Times New Roman" w:cstheme="minorHAnsi"/>
          <w:color w:val="333333"/>
          <w:lang w:eastAsia="en-CA"/>
        </w:rPr>
        <w:t xml:space="preserve"> Otomat </w:t>
      </w:r>
      <w:r w:rsidR="006168D7">
        <w:rPr>
          <w:rFonts w:eastAsia="Times New Roman" w:cstheme="minorHAnsi"/>
          <w:color w:val="333333"/>
          <w:lang w:eastAsia="en-CA"/>
        </w:rPr>
        <w:t xml:space="preserve">Surface to Surface Missiles (SSM) for anti-ship targeting.  </w:t>
      </w:r>
      <w:r w:rsidR="0055683B">
        <w:rPr>
          <w:rFonts w:eastAsia="Times New Roman" w:cstheme="minorHAnsi"/>
          <w:color w:val="333333"/>
          <w:lang w:eastAsia="en-CA"/>
        </w:rPr>
        <w:t>The Oto</w:t>
      </w:r>
      <w:r w:rsidR="004D35EB">
        <w:rPr>
          <w:rFonts w:eastAsia="Times New Roman" w:cstheme="minorHAnsi"/>
          <w:color w:val="333333"/>
          <w:lang w:eastAsia="en-CA"/>
        </w:rPr>
        <w:t>mats</w:t>
      </w:r>
      <w:r w:rsidR="006168D7">
        <w:rPr>
          <w:rFonts w:eastAsia="Times New Roman" w:cstheme="minorHAnsi"/>
          <w:color w:val="333333"/>
          <w:lang w:eastAsia="en-CA"/>
        </w:rPr>
        <w:t xml:space="preserve"> are good missiles with a </w:t>
      </w:r>
      <w:r w:rsidR="004D35EB">
        <w:rPr>
          <w:rFonts w:eastAsia="Times New Roman" w:cstheme="minorHAnsi"/>
          <w:color w:val="333333"/>
          <w:lang w:eastAsia="en-CA"/>
        </w:rPr>
        <w:t xml:space="preserve">range of </w:t>
      </w:r>
      <w:r w:rsidR="006168D7">
        <w:rPr>
          <w:rFonts w:eastAsia="Times New Roman" w:cstheme="minorHAnsi"/>
          <w:color w:val="333333"/>
          <w:lang w:eastAsia="en-CA"/>
        </w:rPr>
        <w:t>110 nautical mile</w:t>
      </w:r>
      <w:r w:rsidR="004D35EB">
        <w:rPr>
          <w:rFonts w:eastAsia="Times New Roman" w:cstheme="minorHAnsi"/>
          <w:color w:val="333333"/>
          <w:lang w:eastAsia="en-CA"/>
        </w:rPr>
        <w:t>s</w:t>
      </w:r>
      <w:r w:rsidR="006168D7">
        <w:rPr>
          <w:rFonts w:eastAsia="Times New Roman" w:cstheme="minorHAnsi"/>
          <w:color w:val="333333"/>
          <w:lang w:eastAsia="en-CA"/>
        </w:rPr>
        <w:t xml:space="preserve"> but suffer from needing mid-course guidance and are limited to ship launched systems only</w:t>
      </w:r>
      <w:r w:rsidR="00366F75" w:rsidRPr="00366F75">
        <w:rPr>
          <w:rFonts w:eastAsia="Times New Roman" w:cstheme="minorHAnsi"/>
          <w:color w:val="333333"/>
          <w:lang w:eastAsia="en-CA"/>
        </w:rPr>
        <w:t xml:space="preserve">.  </w:t>
      </w:r>
      <w:r w:rsidR="001D2145">
        <w:rPr>
          <w:rFonts w:eastAsia="Times New Roman" w:cstheme="minorHAnsi"/>
          <w:color w:val="333333"/>
          <w:lang w:eastAsia="en-CA"/>
        </w:rPr>
        <w:t>A single 127mm and f</w:t>
      </w:r>
      <w:r w:rsidR="00CD00BC">
        <w:rPr>
          <w:rFonts w:eastAsia="Times New Roman" w:cstheme="minorHAnsi"/>
          <w:color w:val="333333"/>
          <w:lang w:eastAsia="en-CA"/>
        </w:rPr>
        <w:t xml:space="preserve">our OTO-Melara 76mm rapid fire guns augment both the air defense and anti-surface batteries. </w:t>
      </w:r>
      <w:r w:rsidR="00366F75" w:rsidRPr="00366F75">
        <w:rPr>
          <w:rFonts w:eastAsia="Times New Roman" w:cstheme="minorHAnsi"/>
          <w:color w:val="333333"/>
          <w:lang w:eastAsia="en-CA"/>
        </w:rPr>
        <w:t xml:space="preserve">Two </w:t>
      </w:r>
      <w:r w:rsidR="004404A2">
        <w:rPr>
          <w:rFonts w:eastAsia="Times New Roman" w:cstheme="minorHAnsi"/>
          <w:color w:val="333333"/>
          <w:lang w:eastAsia="en-CA"/>
        </w:rPr>
        <w:t xml:space="preserve">AB-212 Anti-Submarine Warfare (ASW) </w:t>
      </w:r>
      <w:r w:rsidR="00366F75" w:rsidRPr="00366F75">
        <w:rPr>
          <w:rFonts w:eastAsia="Times New Roman" w:cstheme="minorHAnsi"/>
          <w:color w:val="333333"/>
          <w:lang w:eastAsia="en-CA"/>
        </w:rPr>
        <w:t xml:space="preserve">helicopters round out the armament making these very potent </w:t>
      </w:r>
      <w:r w:rsidR="006168D7">
        <w:rPr>
          <w:rFonts w:eastAsia="Times New Roman" w:cstheme="minorHAnsi"/>
          <w:color w:val="333333"/>
          <w:lang w:eastAsia="en-CA"/>
        </w:rPr>
        <w:t xml:space="preserve">well rounded </w:t>
      </w:r>
      <w:r w:rsidR="00366F75" w:rsidRPr="00366F75">
        <w:rPr>
          <w:rFonts w:eastAsia="Times New Roman" w:cstheme="minorHAnsi"/>
          <w:color w:val="333333"/>
          <w:lang w:eastAsia="en-CA"/>
        </w:rPr>
        <w:t>ships.</w:t>
      </w:r>
    </w:p>
    <w:p w14:paraId="769D6280" w14:textId="77777777" w:rsidR="003A3951" w:rsidRDefault="00532206" w:rsidP="007103ED">
      <w:pPr>
        <w:spacing w:after="360" w:line="240" w:lineRule="auto"/>
        <w:rPr>
          <w:rFonts w:eastAsia="Times New Roman" w:cstheme="minorHAnsi"/>
          <w:color w:val="333333"/>
          <w:lang w:val="en-CA" w:eastAsia="en-CA"/>
        </w:rPr>
      </w:pPr>
      <w:r>
        <w:rPr>
          <w:rFonts w:eastAsia="Times New Roman" w:cstheme="minorHAnsi"/>
          <w:noProof/>
          <w:color w:val="333333"/>
          <w:lang w:val="en-CA" w:eastAsia="en-CA"/>
        </w:rPr>
        <w:drawing>
          <wp:inline distT="0" distB="0" distL="0" distR="0" wp14:anchorId="4D8C5F5B" wp14:editId="13138F07">
            <wp:extent cx="4907915" cy="3066415"/>
            <wp:effectExtent l="0" t="0" r="698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15" cy="3066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A5B48B" w14:textId="59682396" w:rsidR="003A3951" w:rsidRDefault="00DF1501" w:rsidP="007103ED">
      <w:pPr>
        <w:spacing w:after="360" w:line="240" w:lineRule="auto"/>
        <w:rPr>
          <w:rFonts w:eastAsia="Times New Roman" w:cstheme="minorHAnsi"/>
          <w:color w:val="333333"/>
          <w:lang w:eastAsia="en-CA"/>
        </w:rPr>
      </w:pPr>
      <w:hyperlink r:id="rId6" w:history="1">
        <w:r w:rsidR="004404A2" w:rsidRPr="004404A2">
          <w:rPr>
            <w:rStyle w:val="Hyperlink"/>
            <w:rFonts w:eastAsia="Times New Roman" w:cstheme="minorHAnsi"/>
            <w:b/>
            <w:bCs/>
            <w:lang w:eastAsia="en-CA"/>
          </w:rPr>
          <w:t>De la Penne</w:t>
        </w:r>
        <w:r w:rsidR="003A3951" w:rsidRPr="004404A2">
          <w:rPr>
            <w:rStyle w:val="Hyperlink"/>
            <w:rFonts w:eastAsia="Times New Roman" w:cstheme="minorHAnsi"/>
            <w:b/>
            <w:lang w:eastAsia="en-CA"/>
          </w:rPr>
          <w:t xml:space="preserve"> Class</w:t>
        </w:r>
        <w:r w:rsidR="003A3951" w:rsidRPr="004404A2">
          <w:rPr>
            <w:rStyle w:val="Hyperlink"/>
            <w:rFonts w:eastAsia="Times New Roman" w:cstheme="minorHAnsi"/>
            <w:lang w:eastAsia="en-CA"/>
          </w:rPr>
          <w:t>:</w:t>
        </w:r>
      </w:hyperlink>
      <w:r w:rsidR="003A3951" w:rsidRPr="003A3951">
        <w:rPr>
          <w:rFonts w:eastAsia="Times New Roman" w:cstheme="minorHAnsi"/>
          <w:color w:val="333333"/>
          <w:lang w:eastAsia="en-CA"/>
        </w:rPr>
        <w:t xml:space="preserve"> </w:t>
      </w:r>
      <w:r w:rsidR="00532206" w:rsidRPr="00532206">
        <w:rPr>
          <w:rFonts w:eastAsia="Times New Roman" w:cstheme="minorHAnsi"/>
          <w:color w:val="333333"/>
          <w:lang w:eastAsia="en-CA"/>
        </w:rPr>
        <w:t xml:space="preserve">Both of these brand new ships (launched in March and October 1993) were designed </w:t>
      </w:r>
      <w:r w:rsidR="00885DA0">
        <w:rPr>
          <w:rFonts w:eastAsia="Times New Roman" w:cstheme="minorHAnsi"/>
          <w:color w:val="333333"/>
          <w:lang w:eastAsia="en-CA"/>
        </w:rPr>
        <w:t>as</w:t>
      </w:r>
      <w:r w:rsidR="00532206" w:rsidRPr="00532206">
        <w:rPr>
          <w:rFonts w:eastAsia="Times New Roman" w:cstheme="minorHAnsi"/>
          <w:color w:val="333333"/>
          <w:lang w:eastAsia="en-CA"/>
        </w:rPr>
        <w:t xml:space="preserve"> improved versions of the very successful Audace class</w:t>
      </w:r>
      <w:r w:rsidR="00532206">
        <w:rPr>
          <w:rFonts w:eastAsia="Times New Roman" w:cstheme="minorHAnsi"/>
          <w:color w:val="333333"/>
          <w:lang w:eastAsia="en-CA"/>
        </w:rPr>
        <w:t xml:space="preserve">. </w:t>
      </w:r>
      <w:r w:rsidR="00CD00BC">
        <w:rPr>
          <w:rFonts w:eastAsia="Times New Roman" w:cstheme="minorHAnsi"/>
          <w:color w:val="333333"/>
          <w:lang w:eastAsia="en-CA"/>
        </w:rPr>
        <w:t>They have essentially the same armament but with more modern sensors and control systems</w:t>
      </w:r>
      <w:r w:rsidR="00885DA0">
        <w:rPr>
          <w:rFonts w:eastAsia="Times New Roman" w:cstheme="minorHAnsi"/>
          <w:color w:val="333333"/>
          <w:lang w:eastAsia="en-CA"/>
        </w:rPr>
        <w:t xml:space="preserve"> than their predecessors </w:t>
      </w:r>
      <w:r w:rsidR="00DE375A">
        <w:rPr>
          <w:rFonts w:eastAsia="Times New Roman" w:cstheme="minorHAnsi"/>
          <w:color w:val="333333"/>
          <w:lang w:eastAsia="en-CA"/>
        </w:rPr>
        <w:t>and</w:t>
      </w:r>
      <w:r w:rsidR="00885DA0">
        <w:rPr>
          <w:rFonts w:eastAsia="Times New Roman" w:cstheme="minorHAnsi"/>
          <w:color w:val="333333"/>
          <w:lang w:eastAsia="en-CA"/>
        </w:rPr>
        <w:t xml:space="preserve"> only three </w:t>
      </w:r>
      <w:r w:rsidR="00CD00BC">
        <w:rPr>
          <w:rFonts w:eastAsia="Times New Roman" w:cstheme="minorHAnsi"/>
          <w:color w:val="333333"/>
          <w:lang w:eastAsia="en-CA"/>
        </w:rPr>
        <w:t>76mm gun</w:t>
      </w:r>
      <w:r w:rsidR="003F7934">
        <w:rPr>
          <w:rFonts w:eastAsia="Times New Roman" w:cstheme="minorHAnsi"/>
          <w:color w:val="333333"/>
          <w:lang w:eastAsia="en-CA"/>
        </w:rPr>
        <w:t>s</w:t>
      </w:r>
      <w:r w:rsidR="00CD00BC">
        <w:rPr>
          <w:rFonts w:eastAsia="Times New Roman" w:cstheme="minorHAnsi"/>
          <w:color w:val="333333"/>
          <w:lang w:eastAsia="en-CA"/>
        </w:rPr>
        <w:t xml:space="preserve"> </w:t>
      </w:r>
      <w:r w:rsidR="003F7934">
        <w:rPr>
          <w:rFonts w:eastAsia="Times New Roman" w:cstheme="minorHAnsi"/>
          <w:color w:val="333333"/>
          <w:lang w:eastAsia="en-CA"/>
        </w:rPr>
        <w:t>vice four</w:t>
      </w:r>
      <w:r w:rsidR="00DE375A">
        <w:rPr>
          <w:rFonts w:eastAsia="Times New Roman" w:cstheme="minorHAnsi"/>
          <w:color w:val="333333"/>
          <w:lang w:eastAsia="en-CA"/>
        </w:rPr>
        <w:t>, considering most other modern ships have one gun (5” or 76mm)</w:t>
      </w:r>
      <w:r w:rsidR="003208EE">
        <w:rPr>
          <w:rFonts w:eastAsia="Times New Roman" w:cstheme="minorHAnsi"/>
          <w:color w:val="333333"/>
          <w:lang w:eastAsia="en-CA"/>
        </w:rPr>
        <w:t>, this arrangement is quite powerful</w:t>
      </w:r>
      <w:r w:rsidR="00CD00BC">
        <w:rPr>
          <w:rFonts w:eastAsia="Times New Roman" w:cstheme="minorHAnsi"/>
          <w:color w:val="333333"/>
          <w:lang w:eastAsia="en-CA"/>
        </w:rPr>
        <w:t>. These are well rounded world class ships</w:t>
      </w:r>
    </w:p>
    <w:p w14:paraId="500C1D46" w14:textId="77777777" w:rsidR="003C36E0" w:rsidRDefault="00532206" w:rsidP="007103ED">
      <w:pPr>
        <w:spacing w:after="360" w:line="240" w:lineRule="auto"/>
        <w:rPr>
          <w:rFonts w:eastAsia="Times New Roman" w:cstheme="minorHAnsi"/>
          <w:color w:val="333333"/>
          <w:lang w:val="en-CA" w:eastAsia="en-CA"/>
        </w:rPr>
      </w:pPr>
      <w:r>
        <w:rPr>
          <w:rFonts w:eastAsia="Times New Roman" w:cstheme="minorHAnsi"/>
          <w:noProof/>
          <w:color w:val="333333"/>
          <w:lang w:val="en-CA" w:eastAsia="en-CA"/>
        </w:rPr>
        <w:lastRenderedPageBreak/>
        <w:drawing>
          <wp:inline distT="0" distB="0" distL="0" distR="0" wp14:anchorId="6CBEAFE3" wp14:editId="09A68F5D">
            <wp:extent cx="5448300" cy="408642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952" cy="40906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W w:w="8581" w:type="dxa"/>
        <w:tblInd w:w="-299" w:type="dxa"/>
        <w:tblLook w:val="04A0" w:firstRow="1" w:lastRow="0" w:firstColumn="1" w:lastColumn="0" w:noHBand="0" w:noVBand="1"/>
      </w:tblPr>
      <w:tblGrid>
        <w:gridCol w:w="1702"/>
        <w:gridCol w:w="1559"/>
        <w:gridCol w:w="1985"/>
        <w:gridCol w:w="1781"/>
        <w:gridCol w:w="1554"/>
      </w:tblGrid>
      <w:tr w:rsidR="00CD00BC" w:rsidRPr="0010719A" w14:paraId="0FB69967" w14:textId="77777777" w:rsidTr="0066456C">
        <w:trPr>
          <w:trHeight w:val="335"/>
        </w:trPr>
        <w:tc>
          <w:tcPr>
            <w:tcW w:w="170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C5E0B3" w:themeFill="accent6" w:themeFillTint="66"/>
            <w:noWrap/>
          </w:tcPr>
          <w:p w14:paraId="7BCBEC07" w14:textId="77777777" w:rsidR="00CD00BC" w:rsidRPr="0010719A" w:rsidRDefault="00CD00BC" w:rsidP="0066456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10719A">
              <w:rPr>
                <w:rFonts w:ascii="Calibri" w:eastAsia="Times New Roman" w:hAnsi="Calibri" w:cs="Calibri"/>
                <w:color w:val="000000"/>
                <w:lang w:val="en-CA" w:eastAsia="en-CA"/>
              </w:rPr>
              <w:t>Class</w:t>
            </w:r>
          </w:p>
        </w:tc>
        <w:tc>
          <w:tcPr>
            <w:tcW w:w="1559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C5E0B3" w:themeFill="accent6" w:themeFillTint="66"/>
            <w:noWrap/>
          </w:tcPr>
          <w:p w14:paraId="592AD46F" w14:textId="77777777" w:rsidR="00CD00BC" w:rsidRPr="0010719A" w:rsidRDefault="00CD00BC" w:rsidP="0066456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10719A">
              <w:rPr>
                <w:rFonts w:ascii="Calibri" w:eastAsia="Times New Roman" w:hAnsi="Calibri" w:cs="Calibri"/>
                <w:color w:val="000000"/>
                <w:lang w:val="en-CA" w:eastAsia="en-CA"/>
              </w:rPr>
              <w:t>Pennant</w:t>
            </w:r>
          </w:p>
        </w:tc>
        <w:tc>
          <w:tcPr>
            <w:tcW w:w="1985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C5E0B3" w:themeFill="accent6" w:themeFillTint="66"/>
          </w:tcPr>
          <w:p w14:paraId="5B2484F5" w14:textId="77777777" w:rsidR="00CD00BC" w:rsidRPr="0010719A" w:rsidRDefault="00CD00BC" w:rsidP="0066456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10719A">
              <w:rPr>
                <w:rFonts w:ascii="Calibri" w:eastAsia="Times New Roman" w:hAnsi="Calibri" w:cs="Calibri"/>
                <w:color w:val="000000"/>
                <w:lang w:val="en-CA" w:eastAsia="en-CA"/>
              </w:rPr>
              <w:t>Name</w:t>
            </w:r>
          </w:p>
        </w:tc>
        <w:tc>
          <w:tcPr>
            <w:tcW w:w="1781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C5E0B3" w:themeFill="accent6" w:themeFillTint="66"/>
            <w:noWrap/>
          </w:tcPr>
          <w:p w14:paraId="230D94A8" w14:textId="77777777" w:rsidR="00CD00BC" w:rsidRPr="0010719A" w:rsidRDefault="00CD00BC" w:rsidP="0066456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10719A">
              <w:rPr>
                <w:rFonts w:ascii="Calibri" w:eastAsia="Times New Roman" w:hAnsi="Calibri" w:cs="Calibri"/>
                <w:color w:val="000000"/>
                <w:lang w:val="en-CA" w:eastAsia="en-CA"/>
              </w:rPr>
              <w:t>Task</w:t>
            </w:r>
          </w:p>
        </w:tc>
        <w:tc>
          <w:tcPr>
            <w:tcW w:w="1554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C5E0B3" w:themeFill="accent6" w:themeFillTint="66"/>
            <w:noWrap/>
          </w:tcPr>
          <w:p w14:paraId="5B0CA8DA" w14:textId="77777777" w:rsidR="00CD00BC" w:rsidRPr="0010719A" w:rsidRDefault="00CD00BC" w:rsidP="0066456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10719A">
              <w:rPr>
                <w:rFonts w:ascii="Calibri" w:eastAsia="Times New Roman" w:hAnsi="Calibri" w:cs="Calibri"/>
                <w:color w:val="000000"/>
                <w:lang w:val="en-CA" w:eastAsia="en-CA"/>
              </w:rPr>
              <w:t>Remarks</w:t>
            </w:r>
          </w:p>
        </w:tc>
      </w:tr>
      <w:tr w:rsidR="00CD00BC" w:rsidRPr="004404A2" w14:paraId="422A01E8" w14:textId="77777777" w:rsidTr="0066456C">
        <w:trPr>
          <w:trHeight w:val="300"/>
        </w:trPr>
        <w:tc>
          <w:tcPr>
            <w:tcW w:w="170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27AE9A" w14:textId="77777777"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Audace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622DE6" w14:textId="77777777"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D 550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87B663" w14:textId="77777777" w:rsidR="00CD00BC" w:rsidRPr="004404A2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Ardito</w:t>
            </w:r>
          </w:p>
        </w:tc>
        <w:tc>
          <w:tcPr>
            <w:tcW w:w="1781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6CA1BF" w14:textId="77777777"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554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85F58E" w14:textId="77777777"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</w:tr>
      <w:tr w:rsidR="00CD00BC" w:rsidRPr="004404A2" w14:paraId="735F11B9" w14:textId="77777777" w:rsidTr="0066456C">
        <w:trPr>
          <w:trHeight w:val="300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97F965" w14:textId="77777777"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4788E9" w14:textId="77777777"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D 551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5C17BA" w14:textId="77777777" w:rsidR="00CD00BC" w:rsidRPr="004404A2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4404A2">
              <w:rPr>
                <w:rFonts w:ascii="Calibri" w:eastAsia="Times New Roman" w:hAnsi="Calibri" w:cs="Calibri"/>
                <w:color w:val="000000"/>
                <w:lang w:val="en-CA" w:eastAsia="en-CA"/>
              </w:rPr>
              <w:t>Audace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07268B" w14:textId="77777777"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TG Garibaldi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5E7298" w14:textId="77777777"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</w:tr>
      <w:tr w:rsidR="00CD00BC" w:rsidRPr="004404A2" w14:paraId="0946C59C" w14:textId="77777777" w:rsidTr="0066456C">
        <w:trPr>
          <w:trHeight w:val="300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37E49D" w14:textId="77777777"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De la Penne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4A1EFE" w14:textId="77777777"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D 560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93ECCF" w14:textId="77777777" w:rsidR="00CD00BC" w:rsidRPr="004404A2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Durand de la Penne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F0A8D4" w14:textId="77777777"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TG Garibaldi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898881" w14:textId="77777777"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</w:tr>
      <w:tr w:rsidR="00CD00BC" w:rsidRPr="004404A2" w14:paraId="6AD2236B" w14:textId="77777777" w:rsidTr="0066456C">
        <w:trPr>
          <w:trHeight w:val="300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17B82D" w14:textId="77777777"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0193A0" w14:textId="77777777"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D 561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8955F0" w14:textId="77777777" w:rsidR="00CD00BC" w:rsidRPr="004404A2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Francesco Mimbeli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B2B8D8" w14:textId="77777777"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TG V Venito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6A1C71" w14:textId="77777777"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</w:tr>
    </w:tbl>
    <w:p w14:paraId="1AA5B031" w14:textId="77777777" w:rsidR="005C5206" w:rsidRDefault="005C5206" w:rsidP="00CD00BC"/>
    <w:sectPr w:rsidR="005C5206" w:rsidSect="00647BA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5206"/>
    <w:rsid w:val="0010719A"/>
    <w:rsid w:val="001D006A"/>
    <w:rsid w:val="001D2145"/>
    <w:rsid w:val="00213FFF"/>
    <w:rsid w:val="003208EE"/>
    <w:rsid w:val="00320B3F"/>
    <w:rsid w:val="00366F75"/>
    <w:rsid w:val="003A3951"/>
    <w:rsid w:val="003C36E0"/>
    <w:rsid w:val="003F7934"/>
    <w:rsid w:val="004404A2"/>
    <w:rsid w:val="004D35EB"/>
    <w:rsid w:val="00532206"/>
    <w:rsid w:val="0055683B"/>
    <w:rsid w:val="005B3B08"/>
    <w:rsid w:val="005C5206"/>
    <w:rsid w:val="006168D7"/>
    <w:rsid w:val="00647BA5"/>
    <w:rsid w:val="006B6D9C"/>
    <w:rsid w:val="007103ED"/>
    <w:rsid w:val="008062DE"/>
    <w:rsid w:val="00885DA0"/>
    <w:rsid w:val="00AD3F19"/>
    <w:rsid w:val="00B51BF4"/>
    <w:rsid w:val="00C7775A"/>
    <w:rsid w:val="00C950DE"/>
    <w:rsid w:val="00CD00BC"/>
    <w:rsid w:val="00DE375A"/>
    <w:rsid w:val="00DF1501"/>
    <w:rsid w:val="00F05CC9"/>
    <w:rsid w:val="00F54D20"/>
    <w:rsid w:val="00FC1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EC433"/>
  <w15:chartTrackingRefBased/>
  <w15:docId w15:val="{066D8E5B-8858-4603-9CC2-786B7D0E0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103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CA"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C5206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C5206"/>
    <w:rPr>
      <w:color w:val="954F72"/>
      <w:u w:val="single"/>
    </w:rPr>
  </w:style>
  <w:style w:type="paragraph" w:customStyle="1" w:styleId="msonormal0">
    <w:name w:val="msonormal"/>
    <w:basedOn w:val="Normal"/>
    <w:rsid w:val="005C52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67">
    <w:name w:val="xl67"/>
    <w:basedOn w:val="Normal"/>
    <w:rsid w:val="005C5206"/>
    <w:pPr>
      <w:spacing w:before="100" w:beforeAutospacing="1" w:after="100" w:afterAutospacing="1" w:line="240" w:lineRule="auto"/>
    </w:pPr>
    <w:rPr>
      <w:rFonts w:ascii="Calibri" w:eastAsia="Times New Roman" w:hAnsi="Calibri" w:cs="Calibri"/>
      <w:sz w:val="24"/>
      <w:szCs w:val="24"/>
      <w:lang w:val="en-CA" w:eastAsia="en-CA"/>
    </w:rPr>
  </w:style>
  <w:style w:type="paragraph" w:customStyle="1" w:styleId="xl68">
    <w:name w:val="xl68"/>
    <w:basedOn w:val="Normal"/>
    <w:rsid w:val="005C52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69">
    <w:name w:val="xl69"/>
    <w:basedOn w:val="Normal"/>
    <w:rsid w:val="005C52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libri" w:eastAsia="Times New Roman" w:hAnsi="Calibri" w:cs="Calibri"/>
      <w:sz w:val="24"/>
      <w:szCs w:val="24"/>
      <w:lang w:val="en-CA" w:eastAsia="en-CA"/>
    </w:rPr>
  </w:style>
  <w:style w:type="paragraph" w:customStyle="1" w:styleId="xl70">
    <w:name w:val="xl70"/>
    <w:basedOn w:val="Normal"/>
    <w:rsid w:val="005C52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71">
    <w:name w:val="xl71"/>
    <w:basedOn w:val="Normal"/>
    <w:rsid w:val="005C520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72">
    <w:name w:val="xl72"/>
    <w:basedOn w:val="Normal"/>
    <w:rsid w:val="005C5206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73">
    <w:name w:val="xl73"/>
    <w:basedOn w:val="Normal"/>
    <w:rsid w:val="005C5206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74">
    <w:name w:val="xl74"/>
    <w:basedOn w:val="Normal"/>
    <w:rsid w:val="005C5206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75">
    <w:name w:val="xl75"/>
    <w:basedOn w:val="Normal"/>
    <w:rsid w:val="005C520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76">
    <w:name w:val="xl76"/>
    <w:basedOn w:val="Normal"/>
    <w:rsid w:val="005C5206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77">
    <w:name w:val="xl77"/>
    <w:basedOn w:val="Normal"/>
    <w:rsid w:val="005C5206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78">
    <w:name w:val="xl78"/>
    <w:basedOn w:val="Normal"/>
    <w:rsid w:val="005C5206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libri" w:eastAsia="Times New Roman" w:hAnsi="Calibri" w:cs="Calibri"/>
      <w:sz w:val="24"/>
      <w:szCs w:val="24"/>
      <w:lang w:val="en-CA" w:eastAsia="en-CA"/>
    </w:rPr>
  </w:style>
  <w:style w:type="paragraph" w:customStyle="1" w:styleId="xl79">
    <w:name w:val="xl79"/>
    <w:basedOn w:val="Normal"/>
    <w:rsid w:val="005C52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80">
    <w:name w:val="xl80"/>
    <w:basedOn w:val="Normal"/>
    <w:rsid w:val="005C52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color w:val="0563C1"/>
      <w:sz w:val="24"/>
      <w:szCs w:val="24"/>
      <w:u w:val="single"/>
      <w:lang w:val="en-CA" w:eastAsia="en-CA"/>
    </w:rPr>
  </w:style>
  <w:style w:type="paragraph" w:customStyle="1" w:styleId="xl81">
    <w:name w:val="xl81"/>
    <w:basedOn w:val="Normal"/>
    <w:rsid w:val="005C52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sz w:val="21"/>
      <w:szCs w:val="21"/>
      <w:lang w:val="en-CA" w:eastAsia="en-CA"/>
    </w:rPr>
  </w:style>
  <w:style w:type="paragraph" w:customStyle="1" w:styleId="xl82">
    <w:name w:val="xl82"/>
    <w:basedOn w:val="Normal"/>
    <w:rsid w:val="005C52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83">
    <w:name w:val="xl83"/>
    <w:basedOn w:val="Normal"/>
    <w:rsid w:val="005C52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84">
    <w:name w:val="xl84"/>
    <w:basedOn w:val="Normal"/>
    <w:rsid w:val="005C52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85">
    <w:name w:val="xl85"/>
    <w:basedOn w:val="Normal"/>
    <w:rsid w:val="005C52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color w:val="0563C1"/>
      <w:sz w:val="24"/>
      <w:szCs w:val="24"/>
      <w:u w:val="single"/>
      <w:lang w:val="en-CA" w:eastAsia="en-CA"/>
    </w:rPr>
  </w:style>
  <w:style w:type="paragraph" w:customStyle="1" w:styleId="xl86">
    <w:name w:val="xl86"/>
    <w:basedOn w:val="Normal"/>
    <w:rsid w:val="005C52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87">
    <w:name w:val="xl87"/>
    <w:basedOn w:val="Normal"/>
    <w:rsid w:val="005C52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88">
    <w:name w:val="xl88"/>
    <w:basedOn w:val="Normal"/>
    <w:rsid w:val="005C5206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89">
    <w:name w:val="xl89"/>
    <w:basedOn w:val="Normal"/>
    <w:rsid w:val="005C5206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90">
    <w:name w:val="xl90"/>
    <w:basedOn w:val="Normal"/>
    <w:rsid w:val="005C5206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color w:val="0563C1"/>
      <w:sz w:val="24"/>
      <w:szCs w:val="24"/>
      <w:u w:val="single"/>
      <w:lang w:val="en-CA" w:eastAsia="en-CA"/>
    </w:rPr>
  </w:style>
  <w:style w:type="paragraph" w:customStyle="1" w:styleId="xl91">
    <w:name w:val="xl91"/>
    <w:basedOn w:val="Normal"/>
    <w:rsid w:val="005C5206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92">
    <w:name w:val="xl92"/>
    <w:basedOn w:val="Normal"/>
    <w:rsid w:val="005C5206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93">
    <w:name w:val="xl93"/>
    <w:basedOn w:val="Normal"/>
    <w:rsid w:val="005C5206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94">
    <w:name w:val="xl94"/>
    <w:basedOn w:val="Normal"/>
    <w:rsid w:val="005C5206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color w:val="0563C1"/>
      <w:sz w:val="24"/>
      <w:szCs w:val="24"/>
      <w:u w:val="single"/>
      <w:lang w:val="en-CA" w:eastAsia="en-CA"/>
    </w:rPr>
  </w:style>
  <w:style w:type="paragraph" w:customStyle="1" w:styleId="xl95">
    <w:name w:val="xl95"/>
    <w:basedOn w:val="Normal"/>
    <w:rsid w:val="005C52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libri" w:eastAsia="Times New Roman" w:hAnsi="Calibri" w:cs="Calibri"/>
      <w:color w:val="0563C1"/>
      <w:sz w:val="24"/>
      <w:szCs w:val="24"/>
      <w:u w:val="single"/>
      <w:lang w:val="en-CA" w:eastAsia="en-CA"/>
    </w:rPr>
  </w:style>
  <w:style w:type="paragraph" w:customStyle="1" w:styleId="xl96">
    <w:name w:val="xl96"/>
    <w:basedOn w:val="Normal"/>
    <w:rsid w:val="005C5206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libri" w:eastAsia="Times New Roman" w:hAnsi="Calibri" w:cs="Calibri"/>
      <w:sz w:val="24"/>
      <w:szCs w:val="24"/>
      <w:lang w:val="en-CA" w:eastAsia="en-CA"/>
    </w:rPr>
  </w:style>
  <w:style w:type="paragraph" w:customStyle="1" w:styleId="xl97">
    <w:name w:val="xl97"/>
    <w:basedOn w:val="Normal"/>
    <w:rsid w:val="005C520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libri" w:eastAsia="Times New Roman" w:hAnsi="Calibri" w:cs="Calibri"/>
      <w:sz w:val="24"/>
      <w:szCs w:val="24"/>
      <w:lang w:val="en-CA" w:eastAsia="en-CA"/>
    </w:rPr>
  </w:style>
  <w:style w:type="paragraph" w:customStyle="1" w:styleId="xl98">
    <w:name w:val="xl98"/>
    <w:basedOn w:val="Normal"/>
    <w:rsid w:val="005C520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99">
    <w:name w:val="xl99"/>
    <w:basedOn w:val="Normal"/>
    <w:rsid w:val="005C520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color w:val="0563C1"/>
      <w:sz w:val="24"/>
      <w:szCs w:val="24"/>
      <w:u w:val="single"/>
      <w:lang w:val="en-CA" w:eastAsia="en-CA"/>
    </w:rPr>
  </w:style>
  <w:style w:type="character" w:customStyle="1" w:styleId="Heading1Char">
    <w:name w:val="Heading 1 Char"/>
    <w:basedOn w:val="DefaultParagraphFont"/>
    <w:link w:val="Heading1"/>
    <w:uiPriority w:val="9"/>
    <w:rsid w:val="007103ED"/>
    <w:rPr>
      <w:rFonts w:ascii="Times New Roman" w:eastAsia="Times New Roman" w:hAnsi="Times New Roman" w:cs="Times New Roman"/>
      <w:b/>
      <w:bCs/>
      <w:kern w:val="36"/>
      <w:sz w:val="48"/>
      <w:szCs w:val="48"/>
      <w:lang w:val="en-CA" w:eastAsia="en-CA"/>
    </w:rPr>
  </w:style>
  <w:style w:type="paragraph" w:styleId="NormalWeb">
    <w:name w:val="Normal (Web)"/>
    <w:basedOn w:val="Normal"/>
    <w:uiPriority w:val="99"/>
    <w:semiHidden/>
    <w:unhideWhenUsed/>
    <w:rsid w:val="007103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01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3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7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military-today.com/navy/de_la_penne_class.htm" TargetMode="External"/><Relationship Id="rId5" Type="http://schemas.openxmlformats.org/officeDocument/2006/relationships/image" Target="media/image1.png"/><Relationship Id="rId4" Type="http://schemas.openxmlformats.org/officeDocument/2006/relationships/hyperlink" Target="http://www.military-today.com/navy/audace_class.htm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2</Pages>
  <Words>270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 Gauvin</dc:creator>
  <cp:keywords/>
  <dc:description/>
  <cp:lastModifiedBy>Bart Gauvin</cp:lastModifiedBy>
  <cp:revision>13</cp:revision>
  <dcterms:created xsi:type="dcterms:W3CDTF">2018-12-09T13:27:00Z</dcterms:created>
  <dcterms:modified xsi:type="dcterms:W3CDTF">2021-10-22T21:02:00Z</dcterms:modified>
</cp:coreProperties>
</file>