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289" w:rsidRDefault="006D430F">
      <w:pPr>
        <w:rPr>
          <w:b/>
        </w:rPr>
      </w:pPr>
      <w:r w:rsidRPr="006477BA">
        <w:rPr>
          <w:b/>
        </w:rPr>
        <w:t>Royal Air Force</w:t>
      </w:r>
      <w:r w:rsidR="006477BA">
        <w:rPr>
          <w:b/>
        </w:rPr>
        <w:t xml:space="preserve"> (RAF)</w:t>
      </w:r>
    </w:p>
    <w:p w:rsidR="006477BA" w:rsidRDefault="006477BA">
      <w:r w:rsidRPr="006477BA">
        <w:t xml:space="preserve">The </w:t>
      </w:r>
      <w:r>
        <w:t>RAF operat</w:t>
      </w:r>
      <w:r w:rsidR="00AF21EC">
        <w:t xml:space="preserve">ed four major based in Germany while maintaining </w:t>
      </w:r>
      <w:r>
        <w:t xml:space="preserve">the bulk of its force in the UK and </w:t>
      </w:r>
      <w:r w:rsidR="00AF21EC">
        <w:t xml:space="preserve">servicing </w:t>
      </w:r>
      <w:r>
        <w:t>va</w:t>
      </w:r>
      <w:r w:rsidR="00AF21EC">
        <w:t xml:space="preserve">rious global commitments.  </w:t>
      </w:r>
      <w:proofErr w:type="gramStart"/>
      <w:r w:rsidR="00AF21EC">
        <w:t>A</w:t>
      </w:r>
      <w:r>
        <w:t xml:space="preserve"> </w:t>
      </w:r>
      <w:r w:rsidR="00AF21EC">
        <w:t>divers</w:t>
      </w:r>
      <w:proofErr w:type="gramEnd"/>
      <w:r>
        <w:t xml:space="preserve"> but somewhat dated force with improved versions of older aircraft filling front line roles to shore up </w:t>
      </w:r>
      <w:r w:rsidR="00AF21EC">
        <w:t>gaps.  The newest</w:t>
      </w:r>
      <w:r>
        <w:t xml:space="preserve"> Tornados, being only 10-12 years old were the </w:t>
      </w:r>
      <w:r w:rsidR="00AF21EC">
        <w:t>most modern</w:t>
      </w:r>
      <w:r>
        <w:t xml:space="preserve"> </w:t>
      </w:r>
      <w:r w:rsidR="00AF21EC">
        <w:t>major</w:t>
      </w:r>
      <w:r>
        <w:t xml:space="preserve"> platform </w:t>
      </w:r>
      <w:r w:rsidR="00AF21EC">
        <w:t>available</w:t>
      </w:r>
      <w:r>
        <w:t>.</w:t>
      </w:r>
    </w:p>
    <w:p w:rsidR="006477BA" w:rsidRDefault="00AF21EC">
      <w:pPr>
        <w:rPr>
          <w:b/>
        </w:rPr>
      </w:pPr>
      <w:hyperlink r:id="rId4" w:history="1">
        <w:r w:rsidR="00AA354B" w:rsidRPr="00AF21EC">
          <w:rPr>
            <w:rStyle w:val="Hyperlink"/>
            <w:b/>
          </w:rPr>
          <w:t>Tornado GR</w:t>
        </w:r>
        <w:r w:rsidR="0033200D" w:rsidRPr="00AF21EC">
          <w:rPr>
            <w:rStyle w:val="Hyperlink"/>
            <w:b/>
          </w:rPr>
          <w:t>.</w:t>
        </w:r>
        <w:r w:rsidR="00AA354B" w:rsidRPr="00AF21EC">
          <w:rPr>
            <w:rStyle w:val="Hyperlink"/>
            <w:b/>
          </w:rPr>
          <w:t>1</w:t>
        </w:r>
      </w:hyperlink>
    </w:p>
    <w:p w:rsidR="00AF21EC" w:rsidRDefault="005135D2">
      <w:r>
        <w:rPr>
          <w:noProof/>
          <w:lang w:eastAsia="en-CA"/>
        </w:rPr>
        <w:drawing>
          <wp:inline distT="0" distB="0" distL="0" distR="0">
            <wp:extent cx="5572125" cy="313461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nado GR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82847" cy="3140650"/>
                    </a:xfrm>
                    <a:prstGeom prst="rect">
                      <a:avLst/>
                    </a:prstGeom>
                  </pic:spPr>
                </pic:pic>
              </a:graphicData>
            </a:graphic>
          </wp:inline>
        </w:drawing>
      </w:r>
    </w:p>
    <w:p w:rsidR="00C651BC" w:rsidRDefault="00AA354B">
      <w:r>
        <w:t xml:space="preserve">Known as the IDS </w:t>
      </w:r>
      <w:r w:rsidR="00AF21EC">
        <w:t>(Inter</w:t>
      </w:r>
      <w:r w:rsidR="00AF21EC" w:rsidRPr="00AF21EC">
        <w:rPr>
          <w:b/>
        </w:rPr>
        <w:t>d</w:t>
      </w:r>
      <w:r w:rsidR="00AF21EC">
        <w:t>ictor/</w:t>
      </w:r>
      <w:r w:rsidRPr="00AA354B">
        <w:t>Strike)</w:t>
      </w:r>
      <w:r>
        <w:t xml:space="preserve"> in Europe and GR1 (Ground Attack/Reconnaissance) in the UK, this highly capable low level swept wing strike fighter was designed specifically to penetrate Soviet and Warsaw Pact defenses at high speed </w:t>
      </w:r>
      <w:r w:rsidR="00AF21EC">
        <w:t>to</w:t>
      </w:r>
      <w:r>
        <w:t xml:space="preserve"> deliver conventional or nuclear ordnance</w:t>
      </w:r>
      <w:r w:rsidR="00AF21EC">
        <w:t>. The GR.1 used</w:t>
      </w:r>
      <w:r>
        <w:t xml:space="preserve"> </w:t>
      </w:r>
      <w:r w:rsidR="00D4414C">
        <w:t xml:space="preserve">sophisticated </w:t>
      </w:r>
      <w:r>
        <w:t>aircraft navigation rather than precision bomb guidance</w:t>
      </w:r>
      <w:r w:rsidR="00AF21EC">
        <w:t xml:space="preserve"> to achieve its mission</w:t>
      </w:r>
      <w:r>
        <w:t xml:space="preserve">. </w:t>
      </w:r>
      <w:r w:rsidR="00D4414C">
        <w:t xml:space="preserve"> The design, shared by West Germany and Italy, and adopted by Saudi Arabia was highly successful </w:t>
      </w:r>
      <w:r w:rsidR="00AF21EC">
        <w:t xml:space="preserve">with </w:t>
      </w:r>
      <w:r w:rsidR="00D4414C">
        <w:t>around 750 produced in total, the RAF receiving 230 examples. Unlike most air forces, with the notable exception of the USAF, the RAF kept a significant war reserve and in 1994 there were 82 GR</w:t>
      </w:r>
      <w:r w:rsidR="0033200D">
        <w:t>.</w:t>
      </w:r>
      <w:r w:rsidR="00D4414C">
        <w:t>1’s available</w:t>
      </w:r>
      <w:r w:rsidR="00AF21EC">
        <w:t xml:space="preserve"> in storage</w:t>
      </w:r>
      <w:r w:rsidR="00D4414C">
        <w:t xml:space="preserve"> to reinforce the front line squadrons. The RAF maintained seven Squadrons on two German bases (</w:t>
      </w:r>
      <w:proofErr w:type="spellStart"/>
      <w:r w:rsidR="00D4414C">
        <w:t>Bruggen</w:t>
      </w:r>
      <w:proofErr w:type="spellEnd"/>
      <w:r w:rsidR="00D4414C">
        <w:t xml:space="preserve"> and </w:t>
      </w:r>
      <w:proofErr w:type="spellStart"/>
      <w:r w:rsidR="00D4414C">
        <w:t>Laarbruch</w:t>
      </w:r>
      <w:proofErr w:type="spellEnd"/>
      <w:r w:rsidR="00D4414C">
        <w:t xml:space="preserve">), and five squadrons in the UK at </w:t>
      </w:r>
      <w:proofErr w:type="spellStart"/>
      <w:r w:rsidR="00D4414C">
        <w:t>Marham</w:t>
      </w:r>
      <w:proofErr w:type="spellEnd"/>
      <w:r w:rsidR="00D4414C">
        <w:t xml:space="preserve"> and </w:t>
      </w:r>
      <w:proofErr w:type="spellStart"/>
      <w:r w:rsidR="00D4414C">
        <w:t>Lossimouth</w:t>
      </w:r>
      <w:proofErr w:type="spellEnd"/>
      <w:r w:rsidR="00C651BC">
        <w:t xml:space="preserve">, with the two squadrons at </w:t>
      </w:r>
      <w:proofErr w:type="spellStart"/>
      <w:r w:rsidR="00C651BC">
        <w:t>Lossimouth</w:t>
      </w:r>
      <w:proofErr w:type="spellEnd"/>
      <w:r w:rsidR="00C651BC">
        <w:t xml:space="preserve"> equipped with a modified GR1B able to use the Sea Eagle anti-ship missile</w:t>
      </w:r>
      <w:r w:rsidR="00D4414C">
        <w:t xml:space="preserve">.  </w:t>
      </w:r>
      <w:r w:rsidR="00C651BC">
        <w:t xml:space="preserve">The Operational Conversion Unit (OCU) is also at </w:t>
      </w:r>
      <w:proofErr w:type="spellStart"/>
      <w:r w:rsidR="00C651BC">
        <w:t>Lossiemouth</w:t>
      </w:r>
      <w:proofErr w:type="spellEnd"/>
      <w:r w:rsidR="00C651BC">
        <w:t xml:space="preserve">. </w:t>
      </w:r>
      <w:r w:rsidR="00D4414C">
        <w:t>Historically almost half of these squadrons disbanded between 1991 and 1995, they remain extant in the Northern Fury world however.</w:t>
      </w:r>
    </w:p>
    <w:tbl>
      <w:tblPr>
        <w:tblW w:w="9473" w:type="dxa"/>
        <w:tblInd w:w="103" w:type="dxa"/>
        <w:tblLook w:val="04A0" w:firstRow="1" w:lastRow="0" w:firstColumn="1" w:lastColumn="0" w:noHBand="0" w:noVBand="1"/>
      </w:tblPr>
      <w:tblGrid>
        <w:gridCol w:w="879"/>
        <w:gridCol w:w="1961"/>
        <w:gridCol w:w="1514"/>
        <w:gridCol w:w="1189"/>
        <w:gridCol w:w="1833"/>
        <w:gridCol w:w="2097"/>
      </w:tblGrid>
      <w:tr w:rsidR="005135D2" w:rsidRPr="00C966D9" w:rsidTr="005135D2">
        <w:trPr>
          <w:trHeight w:val="300"/>
        </w:trPr>
        <w:tc>
          <w:tcPr>
            <w:tcW w:w="87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1961"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Nickname</w:t>
            </w:r>
          </w:p>
        </w:tc>
        <w:tc>
          <w:tcPr>
            <w:tcW w:w="1514"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1189"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833"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2097"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Remarks</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2</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Shiny Two</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Marham</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9</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TABS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Bruggen</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13</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Stabbed Cats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Marham</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lastRenderedPageBreak/>
              <w:t>14</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Crusaders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Bruggen</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XV</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Aim Sure</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Laarbruch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16</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The Saints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Laarbruch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17</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Black Knights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Bruggen</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20</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Bitter and Twisted</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Laarbruch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27</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xml:space="preserve">The </w:t>
            </w:r>
            <w:proofErr w:type="spellStart"/>
            <w:r w:rsidRPr="00C966D9">
              <w:rPr>
                <w:rFonts w:ascii="Calibri" w:eastAsia="Times New Roman" w:hAnsi="Calibri" w:cs="Times New Roman"/>
                <w:color w:val="000000"/>
                <w:lang w:eastAsia="en-CA"/>
              </w:rPr>
              <w:t>Bunsters</w:t>
            </w:r>
            <w:proofErr w:type="spellEnd"/>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Marham</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31</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Goldstars</w:t>
            </w:r>
            <w:proofErr w:type="spellEnd"/>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Bruggen</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45</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Flying Camels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Lossimouth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GR.1B</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Plus 14 for OCU</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617</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Six foot Seven</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Lossimouth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GR.1B</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1435</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Special Flight</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Falklands</w:t>
            </w:r>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4</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On rotation</w:t>
            </w:r>
          </w:p>
        </w:tc>
      </w:tr>
    </w:tbl>
    <w:p w:rsidR="00C966D9" w:rsidRDefault="00C966D9">
      <w:pPr>
        <w:rPr>
          <w:b/>
        </w:rPr>
      </w:pPr>
    </w:p>
    <w:p w:rsidR="00A70E49" w:rsidRDefault="00A70E49">
      <w:pPr>
        <w:rPr>
          <w:b/>
        </w:rPr>
      </w:pPr>
      <w:hyperlink r:id="rId6" w:history="1">
        <w:r w:rsidRPr="00A70E49">
          <w:rPr>
            <w:rStyle w:val="Hyperlink"/>
            <w:b/>
          </w:rPr>
          <w:t>Tornado F.3</w:t>
        </w:r>
      </w:hyperlink>
    </w:p>
    <w:p w:rsidR="00C966D9" w:rsidRDefault="005135D2">
      <w:pPr>
        <w:rPr>
          <w:b/>
        </w:rPr>
      </w:pPr>
      <w:r>
        <w:rPr>
          <w:noProof/>
          <w:lang w:eastAsia="en-CA"/>
        </w:rPr>
        <w:drawing>
          <wp:inline distT="0" distB="0" distL="0" distR="0">
            <wp:extent cx="5172075" cy="378843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nado_f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6200" cy="3798782"/>
                    </a:xfrm>
                    <a:prstGeom prst="rect">
                      <a:avLst/>
                    </a:prstGeom>
                  </pic:spPr>
                </pic:pic>
              </a:graphicData>
            </a:graphic>
          </wp:inline>
        </w:drawing>
      </w:r>
    </w:p>
    <w:p w:rsidR="005D5B00" w:rsidRDefault="00C966D9">
      <w:r>
        <w:t>Another major variant of the Tornado is the F</w:t>
      </w:r>
      <w:r w:rsidR="0033200D">
        <w:t>.</w:t>
      </w:r>
      <w:r>
        <w:t>3 (Fighter, Mark 3). Known as the ADV (Air Defence Variant) in Europe this is a specialized interceptor to counter Soviet bombers.  The F</w:t>
      </w:r>
      <w:r w:rsidR="0033200D">
        <w:t>.</w:t>
      </w:r>
      <w:r>
        <w:t>3 shares many components with the GR1 (80%), it has a longer range, better radar and faster acceleration. It should be noted that the F</w:t>
      </w:r>
      <w:r w:rsidR="0033200D">
        <w:t>.</w:t>
      </w:r>
      <w:r>
        <w:t>3 is not an agile ‘Dog</w:t>
      </w:r>
      <w:r w:rsidR="003833E3">
        <w:t xml:space="preserve"> Fighter’ such as the F-15, it’</w:t>
      </w:r>
      <w:r>
        <w:t>s meant to intercept, destroy and retire.</w:t>
      </w:r>
      <w:r w:rsidR="005D5B00">
        <w:t xml:space="preserve"> The nine squadrons are all located in the UK on three bases.</w:t>
      </w:r>
      <w:r w:rsidR="00AF27CC">
        <w:t xml:space="preserve"> The RAF has 39 F</w:t>
      </w:r>
      <w:r w:rsidR="0033200D">
        <w:t>.</w:t>
      </w:r>
      <w:r w:rsidR="00AF27CC">
        <w:t>3’s in reserve as well as 18 F</w:t>
      </w:r>
      <w:r w:rsidR="0033200D">
        <w:t>.</w:t>
      </w:r>
      <w:r w:rsidR="00AF27CC">
        <w:t>2’s which were an interim predecessor to the F</w:t>
      </w:r>
      <w:r w:rsidR="0033200D">
        <w:t>.</w:t>
      </w:r>
      <w:r w:rsidR="00AF27CC">
        <w:t>3 with less power and older avionics.</w:t>
      </w:r>
    </w:p>
    <w:tbl>
      <w:tblPr>
        <w:tblW w:w="9473" w:type="dxa"/>
        <w:tblInd w:w="103" w:type="dxa"/>
        <w:tblLook w:val="04A0" w:firstRow="1" w:lastRow="0" w:firstColumn="1" w:lastColumn="0" w:noHBand="0" w:noVBand="1"/>
      </w:tblPr>
      <w:tblGrid>
        <w:gridCol w:w="998"/>
        <w:gridCol w:w="425"/>
        <w:gridCol w:w="2692"/>
        <w:gridCol w:w="1560"/>
        <w:gridCol w:w="709"/>
        <w:gridCol w:w="1764"/>
        <w:gridCol w:w="1325"/>
      </w:tblGrid>
      <w:tr w:rsidR="005D5B00" w:rsidRPr="005D5B00" w:rsidTr="005135D2">
        <w:trPr>
          <w:trHeight w:val="300"/>
        </w:trPr>
        <w:tc>
          <w:tcPr>
            <w:tcW w:w="99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Sqn</w:t>
            </w:r>
            <w:proofErr w:type="spellEnd"/>
          </w:p>
        </w:tc>
        <w:tc>
          <w:tcPr>
            <w:tcW w:w="3117" w:type="dxa"/>
            <w:gridSpan w:val="2"/>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Nickname</w:t>
            </w:r>
          </w:p>
        </w:tc>
        <w:tc>
          <w:tcPr>
            <w:tcW w:w="1560" w:type="dxa"/>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Location</w:t>
            </w:r>
          </w:p>
        </w:tc>
        <w:tc>
          <w:tcPr>
            <w:tcW w:w="709" w:type="dxa"/>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No.</w:t>
            </w:r>
          </w:p>
        </w:tc>
        <w:tc>
          <w:tcPr>
            <w:tcW w:w="1764" w:type="dxa"/>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Type</w:t>
            </w:r>
          </w:p>
        </w:tc>
        <w:tc>
          <w:tcPr>
            <w:tcW w:w="1325" w:type="dxa"/>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Remarks</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lastRenderedPageBreak/>
              <w:t>5</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Archibald</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Coningsby</w:t>
            </w:r>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11</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Fly united</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Leeming</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23</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Red Eagles</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Leeming</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25</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Gauntlet</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Leeming</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29</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Triple XXX</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Coningsby</w:t>
            </w:r>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43</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Fighting Cocks</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Leuchars</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56</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Shifty-Fix</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Leuchars</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Reserve</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65</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East India</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Coningsby</w:t>
            </w:r>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OCU</w:t>
            </w:r>
          </w:p>
        </w:tc>
      </w:tr>
      <w:tr w:rsidR="005135D2"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111</w:t>
            </w:r>
          </w:p>
        </w:tc>
        <w:tc>
          <w:tcPr>
            <w:tcW w:w="2692" w:type="dxa"/>
            <w:tcBorders>
              <w:top w:val="nil"/>
              <w:left w:val="nil"/>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Tremblers</w:t>
            </w:r>
          </w:p>
        </w:tc>
        <w:tc>
          <w:tcPr>
            <w:tcW w:w="1560" w:type="dxa"/>
            <w:tcBorders>
              <w:top w:val="nil"/>
              <w:left w:val="nil"/>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Coningsby</w:t>
            </w:r>
          </w:p>
        </w:tc>
        <w:tc>
          <w:tcPr>
            <w:tcW w:w="709" w:type="dxa"/>
            <w:tcBorders>
              <w:top w:val="nil"/>
              <w:left w:val="nil"/>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tcPr>
          <w:p w:rsidR="005135D2" w:rsidRPr="005D5B00" w:rsidRDefault="005135D2" w:rsidP="005D5B00">
            <w:pPr>
              <w:spacing w:after="0" w:line="240" w:lineRule="auto"/>
              <w:rPr>
                <w:rFonts w:ascii="Calibri" w:eastAsia="Times New Roman" w:hAnsi="Calibri" w:cs="Times New Roman"/>
                <w:color w:val="000000"/>
                <w:lang w:eastAsia="en-CA"/>
              </w:rPr>
            </w:pPr>
          </w:p>
        </w:tc>
      </w:tr>
    </w:tbl>
    <w:p w:rsidR="005D5B00" w:rsidRDefault="005D5B00"/>
    <w:p w:rsidR="0071701A" w:rsidRDefault="0071701A">
      <w:hyperlink r:id="rId8" w:history="1">
        <w:r w:rsidRPr="0071701A">
          <w:rPr>
            <w:rStyle w:val="Hyperlink"/>
            <w:b/>
          </w:rPr>
          <w:t>Harrier GR.7</w:t>
        </w:r>
      </w:hyperlink>
    </w:p>
    <w:p w:rsidR="005D5B00" w:rsidRPr="00AF27CC" w:rsidRDefault="005135D2">
      <w:pPr>
        <w:rPr>
          <w:b/>
        </w:rPr>
      </w:pPr>
      <w:r>
        <w:rPr>
          <w:noProof/>
          <w:lang w:eastAsia="en-CA"/>
        </w:rPr>
        <w:drawing>
          <wp:inline distT="0" distB="0" distL="0" distR="0">
            <wp:extent cx="4400550" cy="2933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7.jpg"/>
                    <pic:cNvPicPr/>
                  </pic:nvPicPr>
                  <pic:blipFill>
                    <a:blip r:embed="rId9">
                      <a:extLst>
                        <a:ext uri="{28A0092B-C50C-407E-A947-70E740481C1C}">
                          <a14:useLocalDpi xmlns:a14="http://schemas.microsoft.com/office/drawing/2010/main" val="0"/>
                        </a:ext>
                      </a:extLst>
                    </a:blip>
                    <a:stretch>
                      <a:fillRect/>
                    </a:stretch>
                  </pic:blipFill>
                  <pic:spPr>
                    <a:xfrm>
                      <a:off x="0" y="0"/>
                      <a:ext cx="4408845" cy="2939487"/>
                    </a:xfrm>
                    <a:prstGeom prst="rect">
                      <a:avLst/>
                    </a:prstGeom>
                  </pic:spPr>
                </pic:pic>
              </a:graphicData>
            </a:graphic>
          </wp:inline>
        </w:drawing>
      </w:r>
    </w:p>
    <w:p w:rsidR="00C22128" w:rsidRDefault="005403B4">
      <w:r>
        <w:t>The Harrier GR</w:t>
      </w:r>
      <w:r w:rsidR="0033200D">
        <w:t>.</w:t>
      </w:r>
      <w:r>
        <w:t xml:space="preserve">7 was designed for ground attack missions conducted from dispersed airfields in a very high threat environment.  Although similar to the USMC AV-8B, there were many differences such as the defensive suite, gun and </w:t>
      </w:r>
      <w:r w:rsidR="0071701A">
        <w:t>a host of</w:t>
      </w:r>
      <w:r>
        <w:t xml:space="preserve"> other minor </w:t>
      </w:r>
      <w:r w:rsidR="0071701A">
        <w:t>variations</w:t>
      </w:r>
      <w:r>
        <w:t>.  The GR</w:t>
      </w:r>
      <w:r w:rsidR="0033200D">
        <w:t>.</w:t>
      </w:r>
      <w:r>
        <w:t xml:space="preserve">7 was an improved second generation Harrier able to operate at night and all weather.  </w:t>
      </w:r>
      <w:r w:rsidR="0033200D">
        <w:t>Production</w:t>
      </w:r>
      <w:r>
        <w:t xml:space="preserve"> amounted to 34 newly built GR</w:t>
      </w:r>
      <w:r w:rsidR="0033200D">
        <w:t>.</w:t>
      </w:r>
      <w:r>
        <w:t>7’s and 54 converted GR</w:t>
      </w:r>
      <w:r w:rsidR="0033200D">
        <w:t>.</w:t>
      </w:r>
      <w:r>
        <w:t xml:space="preserve">5’s for a total of 88.  Of these 24 were in storage and 64 in four squadrons, </w:t>
      </w:r>
      <w:r w:rsidR="00C22128">
        <w:t>two</w:t>
      </w:r>
      <w:r>
        <w:t xml:space="preserve"> in Germany and </w:t>
      </w:r>
      <w:r w:rsidR="00C22128">
        <w:t>two, including the</w:t>
      </w:r>
      <w:r>
        <w:t xml:space="preserve"> OCU in the UK.</w:t>
      </w:r>
    </w:p>
    <w:tbl>
      <w:tblPr>
        <w:tblW w:w="8000" w:type="dxa"/>
        <w:tblInd w:w="103" w:type="dxa"/>
        <w:tblLook w:val="04A0" w:firstRow="1" w:lastRow="0" w:firstColumn="1" w:lastColumn="0" w:noHBand="0" w:noVBand="1"/>
      </w:tblPr>
      <w:tblGrid>
        <w:gridCol w:w="551"/>
        <w:gridCol w:w="1940"/>
        <w:gridCol w:w="2080"/>
        <w:gridCol w:w="530"/>
        <w:gridCol w:w="1480"/>
        <w:gridCol w:w="1540"/>
      </w:tblGrid>
      <w:tr w:rsidR="00C22128" w:rsidRPr="005403B4" w:rsidTr="00C22128">
        <w:trPr>
          <w:trHeight w:val="300"/>
        </w:trPr>
        <w:tc>
          <w:tcPr>
            <w:tcW w:w="5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proofErr w:type="spellStart"/>
            <w:r w:rsidRPr="005403B4">
              <w:rPr>
                <w:rFonts w:ascii="Calibri" w:eastAsia="Times New Roman" w:hAnsi="Calibri" w:cs="Times New Roman"/>
                <w:color w:val="000000"/>
                <w:lang w:eastAsia="en-CA"/>
              </w:rPr>
              <w:t>Sqn</w:t>
            </w:r>
            <w:proofErr w:type="spellEnd"/>
          </w:p>
        </w:tc>
        <w:tc>
          <w:tcPr>
            <w:tcW w:w="194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Nickname</w:t>
            </w:r>
          </w:p>
        </w:tc>
        <w:tc>
          <w:tcPr>
            <w:tcW w:w="208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Location</w:t>
            </w:r>
          </w:p>
        </w:tc>
        <w:tc>
          <w:tcPr>
            <w:tcW w:w="44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No.</w:t>
            </w:r>
          </w:p>
        </w:tc>
        <w:tc>
          <w:tcPr>
            <w:tcW w:w="148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Type</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Remarks</w:t>
            </w:r>
          </w:p>
        </w:tc>
      </w:tr>
      <w:tr w:rsidR="00C22128" w:rsidRPr="005403B4" w:rsidTr="00C22128">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w:t>
            </w:r>
          </w:p>
        </w:tc>
        <w:tc>
          <w:tcPr>
            <w:tcW w:w="19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F' Troop</w:t>
            </w:r>
          </w:p>
        </w:tc>
        <w:tc>
          <w:tcPr>
            <w:tcW w:w="20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Wittering</w:t>
            </w:r>
          </w:p>
        </w:tc>
        <w:tc>
          <w:tcPr>
            <w:tcW w:w="4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16</w:t>
            </w:r>
          </w:p>
        </w:tc>
        <w:tc>
          <w:tcPr>
            <w:tcW w:w="14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Harrier GR.7</w:t>
            </w:r>
          </w:p>
        </w:tc>
        <w:tc>
          <w:tcPr>
            <w:tcW w:w="15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 </w:t>
            </w:r>
          </w:p>
        </w:tc>
      </w:tr>
      <w:tr w:rsidR="00C22128" w:rsidRPr="005403B4" w:rsidTr="00C22128">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3</w:t>
            </w:r>
          </w:p>
        </w:tc>
        <w:tc>
          <w:tcPr>
            <w:tcW w:w="19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Cock on a Rock</w:t>
            </w:r>
          </w:p>
        </w:tc>
        <w:tc>
          <w:tcPr>
            <w:tcW w:w="20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Gutersloh</w:t>
            </w:r>
          </w:p>
        </w:tc>
        <w:tc>
          <w:tcPr>
            <w:tcW w:w="4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16</w:t>
            </w:r>
          </w:p>
        </w:tc>
        <w:tc>
          <w:tcPr>
            <w:tcW w:w="14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Harrier GR.7</w:t>
            </w:r>
          </w:p>
        </w:tc>
        <w:tc>
          <w:tcPr>
            <w:tcW w:w="15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 </w:t>
            </w:r>
          </w:p>
        </w:tc>
      </w:tr>
      <w:tr w:rsidR="00C22128" w:rsidRPr="005403B4" w:rsidTr="00C22128">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4</w:t>
            </w:r>
          </w:p>
        </w:tc>
        <w:tc>
          <w:tcPr>
            <w:tcW w:w="19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Happy Four</w:t>
            </w:r>
          </w:p>
        </w:tc>
        <w:tc>
          <w:tcPr>
            <w:tcW w:w="20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Gutersloh</w:t>
            </w:r>
          </w:p>
        </w:tc>
        <w:tc>
          <w:tcPr>
            <w:tcW w:w="4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16</w:t>
            </w:r>
          </w:p>
        </w:tc>
        <w:tc>
          <w:tcPr>
            <w:tcW w:w="14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Harrier GR.7</w:t>
            </w:r>
          </w:p>
        </w:tc>
        <w:tc>
          <w:tcPr>
            <w:tcW w:w="15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 </w:t>
            </w:r>
          </w:p>
        </w:tc>
      </w:tr>
      <w:tr w:rsidR="00C22128" w:rsidRPr="005403B4" w:rsidTr="00C22128">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223</w:t>
            </w:r>
          </w:p>
        </w:tc>
        <w:tc>
          <w:tcPr>
            <w:tcW w:w="19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 </w:t>
            </w:r>
          </w:p>
        </w:tc>
        <w:tc>
          <w:tcPr>
            <w:tcW w:w="20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Wittering</w:t>
            </w:r>
          </w:p>
        </w:tc>
        <w:tc>
          <w:tcPr>
            <w:tcW w:w="4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16</w:t>
            </w:r>
          </w:p>
        </w:tc>
        <w:tc>
          <w:tcPr>
            <w:tcW w:w="14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Harrier GR.7</w:t>
            </w:r>
          </w:p>
        </w:tc>
        <w:tc>
          <w:tcPr>
            <w:tcW w:w="15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OCU</w:t>
            </w:r>
          </w:p>
        </w:tc>
      </w:tr>
    </w:tbl>
    <w:p w:rsidR="005135D2" w:rsidRDefault="005135D2">
      <w:pPr>
        <w:rPr>
          <w:b/>
        </w:rPr>
      </w:pPr>
    </w:p>
    <w:p w:rsidR="0071701A" w:rsidRDefault="0071701A">
      <w:pPr>
        <w:rPr>
          <w:b/>
        </w:rPr>
      </w:pPr>
      <w:hyperlink r:id="rId10" w:history="1">
        <w:r w:rsidR="00CF15D0" w:rsidRPr="0071701A">
          <w:rPr>
            <w:rStyle w:val="Hyperlink"/>
            <w:b/>
          </w:rPr>
          <w:t>FGR</w:t>
        </w:r>
        <w:r w:rsidR="0033200D" w:rsidRPr="0071701A">
          <w:rPr>
            <w:rStyle w:val="Hyperlink"/>
            <w:b/>
          </w:rPr>
          <w:t>.</w:t>
        </w:r>
        <w:r w:rsidR="00CF15D0" w:rsidRPr="0071701A">
          <w:rPr>
            <w:rStyle w:val="Hyperlink"/>
            <w:b/>
          </w:rPr>
          <w:t>2 Phantom II</w:t>
        </w:r>
      </w:hyperlink>
    </w:p>
    <w:p w:rsidR="005403B4" w:rsidRDefault="0071701A">
      <w:pPr>
        <w:rPr>
          <w:b/>
        </w:rPr>
      </w:pPr>
      <w:r>
        <w:rPr>
          <w:noProof/>
          <w:lang w:eastAsia="en-CA"/>
        </w:rPr>
        <w:drawing>
          <wp:inline distT="0" distB="0" distL="0" distR="0" wp14:anchorId="14D2E268" wp14:editId="79447B4E">
            <wp:extent cx="5137785" cy="24955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tom-fgr-2.jpg"/>
                    <pic:cNvPicPr/>
                  </pic:nvPicPr>
                  <pic:blipFill>
                    <a:blip r:embed="rId11">
                      <a:extLst>
                        <a:ext uri="{28A0092B-C50C-407E-A947-70E740481C1C}">
                          <a14:useLocalDpi xmlns:a14="http://schemas.microsoft.com/office/drawing/2010/main" val="0"/>
                        </a:ext>
                      </a:extLst>
                    </a:blip>
                    <a:stretch>
                      <a:fillRect/>
                    </a:stretch>
                  </pic:blipFill>
                  <pic:spPr>
                    <a:xfrm>
                      <a:off x="0" y="0"/>
                      <a:ext cx="5137785" cy="2495550"/>
                    </a:xfrm>
                    <a:prstGeom prst="rect">
                      <a:avLst/>
                    </a:prstGeom>
                  </pic:spPr>
                </pic:pic>
              </a:graphicData>
            </a:graphic>
          </wp:inline>
        </w:drawing>
      </w:r>
    </w:p>
    <w:p w:rsidR="00CF15D0" w:rsidRDefault="0071701A">
      <w:r>
        <w:t>During</w:t>
      </w:r>
      <w:r w:rsidR="00CF15D0">
        <w:t xml:space="preserve"> the 70’s &amp; 80’s the RAF went through some difficult times, with second generation aircraft such as the Lightning, Hunter and Canberra coming to the end of their life and new aircraft such as the Tornado a long way off. To partially fill the gap various options were considered, one was to </w:t>
      </w:r>
      <w:r w:rsidR="00DB63BE">
        <w:t xml:space="preserve">build modified American F-4 Phantoms. With </w:t>
      </w:r>
      <w:r w:rsidR="00DB63BE" w:rsidRPr="00DB63BE">
        <w:t>Rolls-Royce engine</w:t>
      </w:r>
      <w:r w:rsidR="00DB63BE">
        <w:t>s, some structural changes and the ability to use a reconnaissance and FLIR pod, 118 of the FGR</w:t>
      </w:r>
      <w:r w:rsidR="0033200D">
        <w:t>.</w:t>
      </w:r>
      <w:r w:rsidR="00DB63BE">
        <w:t>2’s entered service first in the strike role but as the Tornado GR</w:t>
      </w:r>
      <w:r w:rsidR="0033200D">
        <w:t>.</w:t>
      </w:r>
      <w:r w:rsidR="00DB63BE">
        <w:t xml:space="preserve">1’s came on line they </w:t>
      </w:r>
      <w:r>
        <w:t xml:space="preserve">also </w:t>
      </w:r>
      <w:r w:rsidR="00DB63BE">
        <w:t>moved to the interceptor role.  As the Tornado F</w:t>
      </w:r>
      <w:r w:rsidR="0033200D">
        <w:t>.</w:t>
      </w:r>
      <w:r w:rsidR="00DB63BE">
        <w:t>3 came into service, the FGR</w:t>
      </w:r>
      <w:r w:rsidR="0033200D">
        <w:t>.</w:t>
      </w:r>
      <w:r w:rsidR="00DB63BE">
        <w:t xml:space="preserve">2 was supposed to retire but in Northern Fury they were retained past their 1992 </w:t>
      </w:r>
      <w:r>
        <w:t xml:space="preserve">withdrawal </w:t>
      </w:r>
      <w:r w:rsidR="00DB63BE">
        <w:t>date.  Over the years</w:t>
      </w:r>
      <w:r>
        <w:t>,</w:t>
      </w:r>
      <w:r w:rsidR="00DB63BE">
        <w:t xml:space="preserve"> 37 of the original airframes were written off leaving enough to equip four operational sq</w:t>
      </w:r>
      <w:r>
        <w:t xml:space="preserve">uadrons, a large OCU and </w:t>
      </w:r>
      <w:proofErr w:type="spellStart"/>
      <w:r>
        <w:t>holde</w:t>
      </w:r>
      <w:proofErr w:type="spellEnd"/>
      <w:r w:rsidR="00DB63BE">
        <w:t xml:space="preserve"> 9 in reserve.</w:t>
      </w:r>
    </w:p>
    <w:tbl>
      <w:tblPr>
        <w:tblW w:w="8341" w:type="dxa"/>
        <w:tblInd w:w="103" w:type="dxa"/>
        <w:tblLook w:val="04A0" w:firstRow="1" w:lastRow="0" w:firstColumn="1" w:lastColumn="0" w:noHBand="0" w:noVBand="1"/>
      </w:tblPr>
      <w:tblGrid>
        <w:gridCol w:w="551"/>
        <w:gridCol w:w="1940"/>
        <w:gridCol w:w="2080"/>
        <w:gridCol w:w="530"/>
        <w:gridCol w:w="1992"/>
        <w:gridCol w:w="1248"/>
      </w:tblGrid>
      <w:tr w:rsidR="00DB63BE" w:rsidRPr="00DB63BE" w:rsidTr="00DB63BE">
        <w:trPr>
          <w:trHeight w:val="300"/>
        </w:trPr>
        <w:tc>
          <w:tcPr>
            <w:tcW w:w="55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Sqn</w:t>
            </w:r>
            <w:proofErr w:type="spellEnd"/>
          </w:p>
        </w:tc>
        <w:tc>
          <w:tcPr>
            <w:tcW w:w="1940"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Nickname</w:t>
            </w:r>
          </w:p>
        </w:tc>
        <w:tc>
          <w:tcPr>
            <w:tcW w:w="2080"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Location</w:t>
            </w:r>
          </w:p>
        </w:tc>
        <w:tc>
          <w:tcPr>
            <w:tcW w:w="530"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No.</w:t>
            </w:r>
          </w:p>
        </w:tc>
        <w:tc>
          <w:tcPr>
            <w:tcW w:w="1992"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Type</w:t>
            </w:r>
          </w:p>
        </w:tc>
        <w:tc>
          <w:tcPr>
            <w:tcW w:w="1248"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Remarks</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19</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Dolphins</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Wildenrath</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12</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56</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Shifty-Fix</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Wattisham</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12</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74</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Ginger Toms</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Leuchars</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12</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92</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Cobras</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Wildenrath</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12</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228</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Leuchars</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24</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OCU</w:t>
            </w:r>
          </w:p>
        </w:tc>
      </w:tr>
    </w:tbl>
    <w:p w:rsidR="0050404D" w:rsidRDefault="0050404D">
      <w:pPr>
        <w:rPr>
          <w:b/>
        </w:rPr>
      </w:pPr>
    </w:p>
    <w:p w:rsidR="0071701A" w:rsidRDefault="0071701A">
      <w:pPr>
        <w:rPr>
          <w:b/>
        </w:rPr>
      </w:pPr>
      <w:hyperlink r:id="rId12" w:history="1">
        <w:r w:rsidR="00321BA8" w:rsidRPr="0071701A">
          <w:rPr>
            <w:rStyle w:val="Hyperlink"/>
            <w:b/>
          </w:rPr>
          <w:t>Jaguar GR</w:t>
        </w:r>
        <w:r w:rsidR="0033200D" w:rsidRPr="0071701A">
          <w:rPr>
            <w:rStyle w:val="Hyperlink"/>
            <w:b/>
          </w:rPr>
          <w:t>.</w:t>
        </w:r>
        <w:r w:rsidR="00321BA8" w:rsidRPr="0071701A">
          <w:rPr>
            <w:rStyle w:val="Hyperlink"/>
            <w:b/>
          </w:rPr>
          <w:t>3</w:t>
        </w:r>
      </w:hyperlink>
    </w:p>
    <w:p w:rsidR="00DB63BE" w:rsidRDefault="0071701A">
      <w:pPr>
        <w:rPr>
          <w:b/>
        </w:rPr>
      </w:pPr>
      <w:r>
        <w:rPr>
          <w:noProof/>
          <w:lang w:eastAsia="en-CA"/>
        </w:rPr>
        <w:lastRenderedPageBreak/>
        <w:drawing>
          <wp:inline distT="0" distB="0" distL="0" distR="0" wp14:anchorId="06FAB7C1" wp14:editId="5B6821B5">
            <wp:extent cx="5048250" cy="378618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guar GR3.jpg"/>
                    <pic:cNvPicPr/>
                  </pic:nvPicPr>
                  <pic:blipFill>
                    <a:blip r:embed="rId13">
                      <a:extLst>
                        <a:ext uri="{28A0092B-C50C-407E-A947-70E740481C1C}">
                          <a14:useLocalDpi xmlns:a14="http://schemas.microsoft.com/office/drawing/2010/main" val="0"/>
                        </a:ext>
                      </a:extLst>
                    </a:blip>
                    <a:stretch>
                      <a:fillRect/>
                    </a:stretch>
                  </pic:blipFill>
                  <pic:spPr>
                    <a:xfrm>
                      <a:off x="0" y="0"/>
                      <a:ext cx="5058466" cy="3793850"/>
                    </a:xfrm>
                    <a:prstGeom prst="rect">
                      <a:avLst/>
                    </a:prstGeom>
                  </pic:spPr>
                </pic:pic>
              </a:graphicData>
            </a:graphic>
          </wp:inline>
        </w:drawing>
      </w:r>
    </w:p>
    <w:p w:rsidR="00321BA8" w:rsidRDefault="00321BA8">
      <w:r>
        <w:t>Another 3</w:t>
      </w:r>
      <w:r w:rsidRPr="00321BA8">
        <w:rPr>
          <w:vertAlign w:val="superscript"/>
        </w:rPr>
        <w:t>rd</w:t>
      </w:r>
      <w:r>
        <w:t xml:space="preserve"> generation fighter surviving in the RAF was the SEPECAT Jaguar.  Due to be retied in the early 90’s, this nimble workhorse proved itself an excellent low level precision attack platform during the Gulf war. Instead of being retired, 50 of them were upgraded to the GR3 standard which improved targeting and navigation equipment as well as other</w:t>
      </w:r>
      <w:r w:rsidR="00C75894" w:rsidRPr="00C75894">
        <w:t xml:space="preserve"> </w:t>
      </w:r>
      <w:r w:rsidR="00C75894">
        <w:t>enhancements</w:t>
      </w:r>
      <w:r>
        <w:t xml:space="preserve">.  Northern Fury accelerates this upgrade by about a year.  The three remaining Jaguar squadrons are all based at </w:t>
      </w:r>
      <w:proofErr w:type="spellStart"/>
      <w:r>
        <w:t>Coltishall</w:t>
      </w:r>
      <w:proofErr w:type="spellEnd"/>
      <w:r>
        <w:t xml:space="preserve"> in the UK.</w:t>
      </w:r>
    </w:p>
    <w:tbl>
      <w:tblPr>
        <w:tblW w:w="8659" w:type="dxa"/>
        <w:tblInd w:w="103" w:type="dxa"/>
        <w:tblLook w:val="04A0" w:firstRow="1" w:lastRow="0" w:firstColumn="1" w:lastColumn="0" w:noHBand="0" w:noVBand="1"/>
      </w:tblPr>
      <w:tblGrid>
        <w:gridCol w:w="549"/>
        <w:gridCol w:w="2260"/>
        <w:gridCol w:w="173"/>
        <w:gridCol w:w="1134"/>
        <w:gridCol w:w="992"/>
        <w:gridCol w:w="2011"/>
        <w:gridCol w:w="1540"/>
      </w:tblGrid>
      <w:tr w:rsidR="00321BA8" w:rsidRPr="00321BA8" w:rsidTr="00321BA8">
        <w:trPr>
          <w:trHeight w:val="300"/>
        </w:trPr>
        <w:tc>
          <w:tcPr>
            <w:tcW w:w="5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proofErr w:type="spellStart"/>
            <w:r w:rsidRPr="00321BA8">
              <w:rPr>
                <w:rFonts w:ascii="Calibri" w:eastAsia="Times New Roman" w:hAnsi="Calibri" w:cs="Times New Roman"/>
                <w:color w:val="000000"/>
                <w:lang w:eastAsia="en-CA"/>
              </w:rPr>
              <w:t>Sqn</w:t>
            </w:r>
            <w:proofErr w:type="spellEnd"/>
          </w:p>
        </w:tc>
        <w:tc>
          <w:tcPr>
            <w:tcW w:w="2433" w:type="dxa"/>
            <w:gridSpan w:val="2"/>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Nickname</w:t>
            </w:r>
          </w:p>
        </w:tc>
        <w:tc>
          <w:tcPr>
            <w:tcW w:w="1134" w:type="dxa"/>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Location</w:t>
            </w:r>
          </w:p>
        </w:tc>
        <w:tc>
          <w:tcPr>
            <w:tcW w:w="992" w:type="dxa"/>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No.</w:t>
            </w:r>
          </w:p>
        </w:tc>
        <w:tc>
          <w:tcPr>
            <w:tcW w:w="2011" w:type="dxa"/>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Type</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Remarks</w:t>
            </w:r>
          </w:p>
        </w:tc>
      </w:tr>
      <w:tr w:rsidR="00321BA8" w:rsidRPr="00321BA8" w:rsidTr="00321BA8">
        <w:trPr>
          <w:trHeight w:val="300"/>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6</w:t>
            </w:r>
          </w:p>
        </w:tc>
        <w:tc>
          <w:tcPr>
            <w:tcW w:w="226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 xml:space="preserve">The Flying </w:t>
            </w:r>
            <w:proofErr w:type="spellStart"/>
            <w:r w:rsidRPr="00321BA8">
              <w:rPr>
                <w:rFonts w:ascii="Calibri" w:eastAsia="Times New Roman" w:hAnsi="Calibri" w:cs="Times New Roman"/>
                <w:color w:val="000000"/>
                <w:lang w:eastAsia="en-CA"/>
              </w:rPr>
              <w:t>Canopeners</w:t>
            </w:r>
            <w:proofErr w:type="spellEnd"/>
          </w:p>
        </w:tc>
        <w:tc>
          <w:tcPr>
            <w:tcW w:w="1307" w:type="dxa"/>
            <w:gridSpan w:val="2"/>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proofErr w:type="spellStart"/>
            <w:r w:rsidRPr="00321BA8">
              <w:rPr>
                <w:rFonts w:ascii="Calibri" w:eastAsia="Times New Roman" w:hAnsi="Calibri" w:cs="Times New Roman"/>
                <w:color w:val="000000"/>
                <w:lang w:eastAsia="en-CA"/>
              </w:rPr>
              <w:t>Coltishall</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16</w:t>
            </w:r>
          </w:p>
        </w:tc>
        <w:tc>
          <w:tcPr>
            <w:tcW w:w="2011"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Jaguar GR.3</w:t>
            </w:r>
          </w:p>
        </w:tc>
        <w:tc>
          <w:tcPr>
            <w:tcW w:w="154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 </w:t>
            </w:r>
          </w:p>
        </w:tc>
      </w:tr>
      <w:tr w:rsidR="00321BA8" w:rsidRPr="00321BA8" w:rsidTr="00321BA8">
        <w:trPr>
          <w:trHeight w:val="300"/>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41</w:t>
            </w:r>
          </w:p>
        </w:tc>
        <w:tc>
          <w:tcPr>
            <w:tcW w:w="226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Kodak Kids</w:t>
            </w:r>
          </w:p>
        </w:tc>
        <w:tc>
          <w:tcPr>
            <w:tcW w:w="1307" w:type="dxa"/>
            <w:gridSpan w:val="2"/>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proofErr w:type="spellStart"/>
            <w:r w:rsidRPr="00321BA8">
              <w:rPr>
                <w:rFonts w:ascii="Calibri" w:eastAsia="Times New Roman" w:hAnsi="Calibri" w:cs="Times New Roman"/>
                <w:color w:val="000000"/>
                <w:lang w:eastAsia="en-CA"/>
              </w:rPr>
              <w:t>Coltishall</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16</w:t>
            </w:r>
          </w:p>
        </w:tc>
        <w:tc>
          <w:tcPr>
            <w:tcW w:w="2011"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Jaguar GR.3</w:t>
            </w:r>
          </w:p>
        </w:tc>
        <w:tc>
          <w:tcPr>
            <w:tcW w:w="154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 </w:t>
            </w:r>
          </w:p>
        </w:tc>
      </w:tr>
      <w:tr w:rsidR="00321BA8" w:rsidRPr="00321BA8" w:rsidTr="00321BA8">
        <w:trPr>
          <w:trHeight w:val="300"/>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54</w:t>
            </w:r>
          </w:p>
        </w:tc>
        <w:tc>
          <w:tcPr>
            <w:tcW w:w="226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Fighting Newts</w:t>
            </w:r>
          </w:p>
        </w:tc>
        <w:tc>
          <w:tcPr>
            <w:tcW w:w="1307" w:type="dxa"/>
            <w:gridSpan w:val="2"/>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proofErr w:type="spellStart"/>
            <w:r w:rsidRPr="00321BA8">
              <w:rPr>
                <w:rFonts w:ascii="Calibri" w:eastAsia="Times New Roman" w:hAnsi="Calibri" w:cs="Times New Roman"/>
                <w:color w:val="000000"/>
                <w:lang w:eastAsia="en-CA"/>
              </w:rPr>
              <w:t>Coltishall</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16</w:t>
            </w:r>
          </w:p>
        </w:tc>
        <w:tc>
          <w:tcPr>
            <w:tcW w:w="2011"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Jaguar GR.3</w:t>
            </w:r>
          </w:p>
        </w:tc>
        <w:tc>
          <w:tcPr>
            <w:tcW w:w="154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 </w:t>
            </w:r>
          </w:p>
        </w:tc>
      </w:tr>
    </w:tbl>
    <w:p w:rsidR="00321BA8" w:rsidRDefault="00321BA8"/>
    <w:p w:rsidR="00C75894" w:rsidRDefault="00C75894">
      <w:pPr>
        <w:rPr>
          <w:b/>
        </w:rPr>
      </w:pPr>
      <w:hyperlink r:id="rId14" w:history="1">
        <w:r w:rsidR="00C2078B" w:rsidRPr="00C75894">
          <w:rPr>
            <w:rStyle w:val="Hyperlink"/>
            <w:b/>
          </w:rPr>
          <w:t>Buccaneer S</w:t>
        </w:r>
        <w:r w:rsidR="0033200D" w:rsidRPr="00C75894">
          <w:rPr>
            <w:rStyle w:val="Hyperlink"/>
            <w:b/>
          </w:rPr>
          <w:t>.</w:t>
        </w:r>
        <w:r w:rsidR="00C2078B" w:rsidRPr="00C75894">
          <w:rPr>
            <w:rStyle w:val="Hyperlink"/>
            <w:b/>
          </w:rPr>
          <w:t>2</w:t>
        </w:r>
      </w:hyperlink>
    </w:p>
    <w:p w:rsidR="00C2078B" w:rsidRPr="00C2078B" w:rsidRDefault="00C75894">
      <w:pPr>
        <w:rPr>
          <w:b/>
        </w:rPr>
      </w:pPr>
      <w:r>
        <w:rPr>
          <w:noProof/>
          <w:lang w:eastAsia="en-CA"/>
        </w:rPr>
        <w:lastRenderedPageBreak/>
        <w:drawing>
          <wp:inline distT="0" distB="0" distL="0" distR="0" wp14:anchorId="29D7A5E8" wp14:editId="5104774B">
            <wp:extent cx="5200650" cy="292572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ane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2527" cy="2932404"/>
                    </a:xfrm>
                    <a:prstGeom prst="rect">
                      <a:avLst/>
                    </a:prstGeom>
                  </pic:spPr>
                </pic:pic>
              </a:graphicData>
            </a:graphic>
          </wp:inline>
        </w:drawing>
      </w:r>
    </w:p>
    <w:p w:rsidR="00080D1B" w:rsidRDefault="00080D1B">
      <w:r>
        <w:t xml:space="preserve">Yet another venerable aircraft in the RAF was the Blackburn Buccaneer.  The ‘Buc’ first flew for the Royal Navy (RN) in 1958, and entered RAF service in 1969.  Due for retirement along with the Jaguar, the Gulf War showed that there was still a useful role </w:t>
      </w:r>
      <w:r w:rsidR="00C75894">
        <w:t>for</w:t>
      </w:r>
      <w:r>
        <w:t xml:space="preserve"> these old birds. With 206 Buccaneers built, and at its peak, about 90 serving in the RAF deployed to five squadrons, </w:t>
      </w:r>
      <w:r w:rsidR="00C75894">
        <w:t>by</w:t>
      </w:r>
      <w:r>
        <w:t xml:space="preserve"> 1994 there were </w:t>
      </w:r>
      <w:r w:rsidR="00C75894">
        <w:t xml:space="preserve">only </w:t>
      </w:r>
      <w:r>
        <w:t xml:space="preserve">about 45 left airworthy with 32 of them flying in two squadrons at </w:t>
      </w:r>
      <w:proofErr w:type="spellStart"/>
      <w:r>
        <w:t>Lossimouth</w:t>
      </w:r>
      <w:proofErr w:type="spellEnd"/>
      <w:r>
        <w:t>.  The final role for these versatile low level penetrators was Maritime Attack with the Sea Eagle anti-ship missile.</w:t>
      </w:r>
    </w:p>
    <w:tbl>
      <w:tblPr>
        <w:tblW w:w="8540" w:type="dxa"/>
        <w:tblInd w:w="103" w:type="dxa"/>
        <w:tblLook w:val="04A0" w:firstRow="1" w:lastRow="0" w:firstColumn="1" w:lastColumn="0" w:noHBand="0" w:noVBand="1"/>
      </w:tblPr>
      <w:tblGrid>
        <w:gridCol w:w="551"/>
        <w:gridCol w:w="2260"/>
        <w:gridCol w:w="2080"/>
        <w:gridCol w:w="530"/>
        <w:gridCol w:w="1700"/>
        <w:gridCol w:w="1540"/>
      </w:tblGrid>
      <w:tr w:rsidR="00080D1B" w:rsidRPr="00080D1B" w:rsidTr="00080D1B">
        <w:trPr>
          <w:trHeight w:val="300"/>
        </w:trPr>
        <w:tc>
          <w:tcPr>
            <w:tcW w:w="5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proofErr w:type="spellStart"/>
            <w:r w:rsidRPr="00080D1B">
              <w:rPr>
                <w:rFonts w:ascii="Calibri" w:eastAsia="Times New Roman" w:hAnsi="Calibri" w:cs="Times New Roman"/>
                <w:color w:val="000000"/>
                <w:lang w:eastAsia="en-CA"/>
              </w:rPr>
              <w:t>Sqn</w:t>
            </w:r>
            <w:proofErr w:type="spellEnd"/>
          </w:p>
        </w:tc>
        <w:tc>
          <w:tcPr>
            <w:tcW w:w="226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Nickname</w:t>
            </w:r>
          </w:p>
        </w:tc>
        <w:tc>
          <w:tcPr>
            <w:tcW w:w="208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Location</w:t>
            </w:r>
          </w:p>
        </w:tc>
        <w:tc>
          <w:tcPr>
            <w:tcW w:w="44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No.</w:t>
            </w:r>
          </w:p>
        </w:tc>
        <w:tc>
          <w:tcPr>
            <w:tcW w:w="170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Type</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Remarks</w:t>
            </w:r>
          </w:p>
        </w:tc>
      </w:tr>
      <w:tr w:rsidR="00080D1B" w:rsidRPr="00080D1B" w:rsidTr="00080D1B">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12</w:t>
            </w:r>
          </w:p>
        </w:tc>
        <w:tc>
          <w:tcPr>
            <w:tcW w:w="226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Flying Foxes</w:t>
            </w:r>
          </w:p>
        </w:tc>
        <w:tc>
          <w:tcPr>
            <w:tcW w:w="208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proofErr w:type="spellStart"/>
            <w:r w:rsidRPr="00080D1B">
              <w:rPr>
                <w:rFonts w:ascii="Calibri" w:eastAsia="Times New Roman" w:hAnsi="Calibri" w:cs="Times New Roman"/>
                <w:color w:val="000000"/>
                <w:lang w:eastAsia="en-CA"/>
              </w:rPr>
              <w:t>Lossimouth</w:t>
            </w:r>
            <w:proofErr w:type="spellEnd"/>
          </w:p>
        </w:tc>
        <w:tc>
          <w:tcPr>
            <w:tcW w:w="44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16</w:t>
            </w:r>
          </w:p>
        </w:tc>
        <w:tc>
          <w:tcPr>
            <w:tcW w:w="170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Buccaneer S2</w:t>
            </w:r>
          </w:p>
        </w:tc>
        <w:tc>
          <w:tcPr>
            <w:tcW w:w="154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 </w:t>
            </w:r>
          </w:p>
        </w:tc>
      </w:tr>
      <w:tr w:rsidR="00080D1B" w:rsidRPr="00080D1B" w:rsidTr="00080D1B">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208</w:t>
            </w:r>
          </w:p>
        </w:tc>
        <w:tc>
          <w:tcPr>
            <w:tcW w:w="226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Navy 8</w:t>
            </w:r>
          </w:p>
        </w:tc>
        <w:tc>
          <w:tcPr>
            <w:tcW w:w="208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proofErr w:type="spellStart"/>
            <w:r w:rsidRPr="00080D1B">
              <w:rPr>
                <w:rFonts w:ascii="Calibri" w:eastAsia="Times New Roman" w:hAnsi="Calibri" w:cs="Times New Roman"/>
                <w:color w:val="000000"/>
                <w:lang w:eastAsia="en-CA"/>
              </w:rPr>
              <w:t>Lossimouth</w:t>
            </w:r>
            <w:proofErr w:type="spellEnd"/>
          </w:p>
        </w:tc>
        <w:tc>
          <w:tcPr>
            <w:tcW w:w="44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16</w:t>
            </w:r>
          </w:p>
        </w:tc>
        <w:tc>
          <w:tcPr>
            <w:tcW w:w="170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Buccaneer S2</w:t>
            </w:r>
          </w:p>
        </w:tc>
        <w:tc>
          <w:tcPr>
            <w:tcW w:w="154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 </w:t>
            </w:r>
          </w:p>
        </w:tc>
      </w:tr>
    </w:tbl>
    <w:p w:rsidR="00423ED4" w:rsidRDefault="00423ED4"/>
    <w:p w:rsidR="00080D1B" w:rsidRPr="00423ED4" w:rsidRDefault="00C75894">
      <w:pPr>
        <w:rPr>
          <w:b/>
        </w:rPr>
      </w:pPr>
      <w:hyperlink r:id="rId16" w:history="1">
        <w:r w:rsidR="0050404D" w:rsidRPr="00C75894">
          <w:rPr>
            <w:rStyle w:val="Hyperlink"/>
            <w:b/>
          </w:rPr>
          <w:t>T</w:t>
        </w:r>
        <w:r w:rsidR="00423ED4" w:rsidRPr="00C75894">
          <w:rPr>
            <w:rStyle w:val="Hyperlink"/>
            <w:b/>
          </w:rPr>
          <w:t>.1A Hawk</w:t>
        </w:r>
      </w:hyperlink>
    </w:p>
    <w:p w:rsidR="00C75894" w:rsidRDefault="00423ED4">
      <w:r>
        <w:rPr>
          <w:noProof/>
          <w:lang w:eastAsia="en-CA"/>
        </w:rPr>
        <w:drawing>
          <wp:inline distT="0" distB="0" distL="0" distR="0">
            <wp:extent cx="4267200" cy="2288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 T1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8899" cy="2299922"/>
                    </a:xfrm>
                    <a:prstGeom prst="rect">
                      <a:avLst/>
                    </a:prstGeom>
                  </pic:spPr>
                </pic:pic>
              </a:graphicData>
            </a:graphic>
          </wp:inline>
        </w:drawing>
      </w:r>
    </w:p>
    <w:p w:rsidR="00423ED4" w:rsidRDefault="00423ED4">
      <w:r>
        <w:lastRenderedPageBreak/>
        <w:t xml:space="preserve">The RAF’s primary Jet training aircraft is the BAE T.1 Hawk.  This highly successful aircraft is used around the world for the training role as well as some variants for light attack and air defence.  Of the 176 in use with RAF, 88 have been converted to the T.1A version, to fulfill a secondary Air Defence </w:t>
      </w:r>
      <w:r w:rsidR="00C75894">
        <w:t xml:space="preserve">function </w:t>
      </w:r>
      <w:r>
        <w:t>with the fitting of two AIM-9L Sidewinder missiles.  These are meant purely for UK airspace and not intended for deployment.</w:t>
      </w:r>
    </w:p>
    <w:tbl>
      <w:tblPr>
        <w:tblW w:w="6242" w:type="dxa"/>
        <w:tblInd w:w="103" w:type="dxa"/>
        <w:tblLook w:val="04A0" w:firstRow="1" w:lastRow="0" w:firstColumn="1" w:lastColumn="0" w:noHBand="0" w:noVBand="1"/>
      </w:tblPr>
      <w:tblGrid>
        <w:gridCol w:w="551"/>
        <w:gridCol w:w="1439"/>
        <w:gridCol w:w="1276"/>
        <w:gridCol w:w="708"/>
        <w:gridCol w:w="993"/>
        <w:gridCol w:w="1275"/>
      </w:tblGrid>
      <w:tr w:rsidR="00423ED4" w:rsidRPr="00423ED4" w:rsidTr="00423ED4">
        <w:trPr>
          <w:trHeight w:val="300"/>
        </w:trPr>
        <w:tc>
          <w:tcPr>
            <w:tcW w:w="55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proofErr w:type="spellStart"/>
            <w:r w:rsidRPr="00423ED4">
              <w:rPr>
                <w:rFonts w:ascii="Calibri" w:eastAsia="Times New Roman" w:hAnsi="Calibri" w:cs="Times New Roman"/>
                <w:color w:val="000000"/>
                <w:lang w:eastAsia="en-CA"/>
              </w:rPr>
              <w:t>Sqn</w:t>
            </w:r>
            <w:proofErr w:type="spellEnd"/>
          </w:p>
        </w:tc>
        <w:tc>
          <w:tcPr>
            <w:tcW w:w="1439"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Nickname</w:t>
            </w:r>
          </w:p>
        </w:tc>
        <w:tc>
          <w:tcPr>
            <w:tcW w:w="1276"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Location</w:t>
            </w:r>
          </w:p>
        </w:tc>
        <w:tc>
          <w:tcPr>
            <w:tcW w:w="708"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No.</w:t>
            </w:r>
          </w:p>
        </w:tc>
        <w:tc>
          <w:tcPr>
            <w:tcW w:w="993"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Type</w:t>
            </w:r>
          </w:p>
        </w:tc>
        <w:tc>
          <w:tcPr>
            <w:tcW w:w="1275"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Remarks</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63</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proofErr w:type="spellStart"/>
            <w:r w:rsidRPr="00423ED4">
              <w:rPr>
                <w:rFonts w:ascii="Calibri" w:eastAsia="Times New Roman" w:hAnsi="Calibri" w:cs="Times New Roman"/>
                <w:color w:val="000000"/>
                <w:lang w:eastAsia="en-CA"/>
              </w:rPr>
              <w:t>Brawdy</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74</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Valley</w:t>
            </w:r>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79</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proofErr w:type="spellStart"/>
            <w:r w:rsidRPr="00423ED4">
              <w:rPr>
                <w:rFonts w:ascii="Calibri" w:eastAsia="Times New Roman" w:hAnsi="Calibri" w:cs="Times New Roman"/>
                <w:color w:val="000000"/>
                <w:lang w:eastAsia="en-CA"/>
              </w:rPr>
              <w:t>Brawdy</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100</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C75894" w:rsidP="00423ED4">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Tatty Tom</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proofErr w:type="spellStart"/>
            <w:r w:rsidRPr="00423ED4">
              <w:rPr>
                <w:rFonts w:ascii="Calibri" w:eastAsia="Times New Roman" w:hAnsi="Calibri" w:cs="Times New Roman"/>
                <w:color w:val="000000"/>
                <w:lang w:eastAsia="en-CA"/>
              </w:rPr>
              <w:t>Finningley</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234</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Valley</w:t>
            </w:r>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bl>
    <w:p w:rsidR="00423ED4" w:rsidRDefault="00423ED4"/>
    <w:p w:rsidR="00C75894" w:rsidRDefault="00C75894">
      <w:pPr>
        <w:rPr>
          <w:b/>
        </w:rPr>
      </w:pPr>
      <w:hyperlink r:id="rId18" w:history="1">
        <w:r w:rsidR="00EA5699" w:rsidRPr="00C75894">
          <w:rPr>
            <w:rStyle w:val="Hyperlink"/>
            <w:b/>
          </w:rPr>
          <w:t>E-3D</w:t>
        </w:r>
      </w:hyperlink>
    </w:p>
    <w:p w:rsidR="00EA5699" w:rsidRPr="00EA5699" w:rsidRDefault="00C75894">
      <w:pPr>
        <w:rPr>
          <w:b/>
        </w:rPr>
      </w:pPr>
      <w:r>
        <w:rPr>
          <w:noProof/>
          <w:lang w:eastAsia="en-CA"/>
        </w:rPr>
        <w:drawing>
          <wp:inline distT="0" distB="0" distL="0" distR="0" wp14:anchorId="3C8EEC5A" wp14:editId="520E159B">
            <wp:extent cx="4838700"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D_Sentr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700" cy="2903220"/>
                    </a:xfrm>
                    <a:prstGeom prst="rect">
                      <a:avLst/>
                    </a:prstGeom>
                  </pic:spPr>
                </pic:pic>
              </a:graphicData>
            </a:graphic>
          </wp:inline>
        </w:drawing>
      </w:r>
    </w:p>
    <w:p w:rsidR="00423ED4" w:rsidRDefault="00C75894">
      <w:r>
        <w:t>RAF No.8 Squadron operates six E-3D Sentry</w:t>
      </w:r>
      <w:r w:rsidR="00EA5699">
        <w:t xml:space="preserve"> AWACS </w:t>
      </w:r>
      <w:r>
        <w:t>a</w:t>
      </w:r>
      <w:r w:rsidR="00EA5699">
        <w:t xml:space="preserve">t RAF </w:t>
      </w:r>
      <w:proofErr w:type="spellStart"/>
      <w:r w:rsidR="00EA5699">
        <w:t>Waddinton</w:t>
      </w:r>
      <w:proofErr w:type="spellEnd"/>
      <w:r w:rsidR="00EA5699">
        <w:t xml:space="preserve">, the primary responsibility is UK airspace but </w:t>
      </w:r>
      <w:r>
        <w:t xml:space="preserve">they </w:t>
      </w:r>
      <w:r w:rsidR="00EA5699">
        <w:t xml:space="preserve">routinely deploy to other locations to back up NATO, French </w:t>
      </w:r>
      <w:r>
        <w:t>and</w:t>
      </w:r>
      <w:r w:rsidR="00EA5699">
        <w:t xml:space="preserve"> US aircraft.  Historically these were operated by both No.8 and No.23 </w:t>
      </w:r>
      <w:proofErr w:type="spellStart"/>
      <w:r w:rsidR="00EA5699">
        <w:t>Sqns</w:t>
      </w:r>
      <w:proofErr w:type="spellEnd"/>
      <w:r w:rsidR="00EA5699">
        <w:t xml:space="preserve">, but in Northern Fury No.23 </w:t>
      </w:r>
      <w:proofErr w:type="spellStart"/>
      <w:r w:rsidR="00EA5699">
        <w:t>Sqn</w:t>
      </w:r>
      <w:proofErr w:type="spellEnd"/>
      <w:r w:rsidR="00EA5699">
        <w:t xml:space="preserve"> retains its Tornados so all AWACS are operated by one </w:t>
      </w:r>
      <w:proofErr w:type="spellStart"/>
      <w:r w:rsidR="00EA5699">
        <w:t>Sqn</w:t>
      </w:r>
      <w:proofErr w:type="spellEnd"/>
      <w:r w:rsidR="00EA5699">
        <w:t>.</w:t>
      </w:r>
    </w:p>
    <w:p w:rsidR="00C75894" w:rsidRDefault="00C75894">
      <w:pPr>
        <w:rPr>
          <w:b/>
        </w:rPr>
      </w:pPr>
      <w:hyperlink r:id="rId20" w:history="1">
        <w:r w:rsidR="00EA5699" w:rsidRPr="00C75894">
          <w:rPr>
            <w:rStyle w:val="Hyperlink"/>
            <w:b/>
          </w:rPr>
          <w:t>Canberra PR Mk.9</w:t>
        </w:r>
      </w:hyperlink>
    </w:p>
    <w:p w:rsidR="00EA5699" w:rsidRPr="00EA5699" w:rsidRDefault="00C75894">
      <w:pPr>
        <w:rPr>
          <w:b/>
        </w:rPr>
      </w:pPr>
      <w:r>
        <w:rPr>
          <w:noProof/>
          <w:lang w:eastAsia="en-CA"/>
        </w:rPr>
        <w:lastRenderedPageBreak/>
        <w:drawing>
          <wp:inline distT="0" distB="0" distL="0" distR="0" wp14:anchorId="4402DE47" wp14:editId="3D16140C">
            <wp:extent cx="4886325" cy="3488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berra PR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1526" cy="3499496"/>
                    </a:xfrm>
                    <a:prstGeom prst="rect">
                      <a:avLst/>
                    </a:prstGeom>
                  </pic:spPr>
                </pic:pic>
              </a:graphicData>
            </a:graphic>
          </wp:inline>
        </w:drawing>
      </w:r>
    </w:p>
    <w:p w:rsidR="00EA5699" w:rsidRDefault="00141BAE">
      <w:r>
        <w:t xml:space="preserve">Over 900 Canberra’s were produced in the UK </w:t>
      </w:r>
      <w:r w:rsidR="00C75894">
        <w:t>during</w:t>
      </w:r>
      <w:r>
        <w:t xml:space="preserve"> the 1950’s, the last 23 of them built were the English Electric Canberra PR Mk.9.  Entering service with the RAF in 1958 </w:t>
      </w:r>
      <w:r w:rsidR="008D1846">
        <w:t>these</w:t>
      </w:r>
      <w:r>
        <w:t xml:space="preserve"> Photo Reconnaissance </w:t>
      </w:r>
      <w:r w:rsidR="008D1846">
        <w:t>specialists were</w:t>
      </w:r>
      <w:r>
        <w:t xml:space="preserve"> still serving in 1994, and indeed only retired in 2006 after 55 years!  Based at </w:t>
      </w:r>
      <w:proofErr w:type="spellStart"/>
      <w:r>
        <w:t>Marham</w:t>
      </w:r>
      <w:proofErr w:type="spellEnd"/>
      <w:r>
        <w:t>, No.12 Squadron RAF ‘Harry’s Mob’ operates 12 of them. The outstanding feature of this aircraft is its ability to operate at 50,000 feet, certainly rivaled by the USAF ‘U-2’ and ‘SR-71’ but not many other airframes could operate at that altitude.</w:t>
      </w:r>
    </w:p>
    <w:p w:rsidR="00141BAE" w:rsidRPr="0033200D" w:rsidRDefault="008D1846">
      <w:pPr>
        <w:rPr>
          <w:b/>
        </w:rPr>
      </w:pPr>
      <w:hyperlink r:id="rId22" w:history="1">
        <w:r w:rsidR="0033200D" w:rsidRPr="008D1846">
          <w:rPr>
            <w:rStyle w:val="Hyperlink"/>
            <w:b/>
          </w:rPr>
          <w:t>Nimrod MR.2</w:t>
        </w:r>
      </w:hyperlink>
    </w:p>
    <w:p w:rsidR="008D1846" w:rsidRDefault="00C25A54">
      <w:r>
        <w:rPr>
          <w:noProof/>
          <w:lang w:eastAsia="en-CA"/>
        </w:rPr>
        <w:drawing>
          <wp:inline distT="0" distB="0" distL="0" distR="0">
            <wp:extent cx="4438650" cy="294564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fnimrod4b.jpg"/>
                    <pic:cNvPicPr/>
                  </pic:nvPicPr>
                  <pic:blipFill>
                    <a:blip r:embed="rId23">
                      <a:extLst>
                        <a:ext uri="{28A0092B-C50C-407E-A947-70E740481C1C}">
                          <a14:useLocalDpi xmlns:a14="http://schemas.microsoft.com/office/drawing/2010/main" val="0"/>
                        </a:ext>
                      </a:extLst>
                    </a:blip>
                    <a:stretch>
                      <a:fillRect/>
                    </a:stretch>
                  </pic:blipFill>
                  <pic:spPr>
                    <a:xfrm>
                      <a:off x="0" y="0"/>
                      <a:ext cx="4456380" cy="2957415"/>
                    </a:xfrm>
                    <a:prstGeom prst="rect">
                      <a:avLst/>
                    </a:prstGeom>
                  </pic:spPr>
                </pic:pic>
              </a:graphicData>
            </a:graphic>
          </wp:inline>
        </w:drawing>
      </w:r>
    </w:p>
    <w:p w:rsidR="0033200D" w:rsidRDefault="0033200D">
      <w:r>
        <w:lastRenderedPageBreak/>
        <w:t xml:space="preserve">The Nimrod MR.2 was the primary Maritime Patrol Aircraft (MPA) used to conduct Anti-Submarine Warfare (ASW), mostly in the North Sea, the approaches to the English Channel and between Scotland and Iceland. The RAF </w:t>
      </w:r>
      <w:r w:rsidR="008D1846">
        <w:t xml:space="preserve">originally </w:t>
      </w:r>
      <w:r>
        <w:t>received 47 aircraft in 1969. In 1979, 35 of these were upgraded to MR.2</w:t>
      </w:r>
      <w:r w:rsidR="009A1A5B">
        <w:t xml:space="preserve"> which included extensive modernization, a new radar, a new acoustic processor and many other features. Over time, additional capabilities such as in flight refueling and the carrying of external defensive weapons were added.</w:t>
      </w:r>
      <w:r>
        <w:t xml:space="preserve"> </w:t>
      </w:r>
      <w:r w:rsidR="009A1A5B">
        <w:t xml:space="preserve">Five squadrons operate the MR.2, </w:t>
      </w:r>
      <w:r w:rsidR="008D1846">
        <w:t>including</w:t>
      </w:r>
      <w:r w:rsidR="009A1A5B">
        <w:t xml:space="preserve"> 42 </w:t>
      </w:r>
      <w:proofErr w:type="spellStart"/>
      <w:r w:rsidR="009A1A5B">
        <w:t>Sqn</w:t>
      </w:r>
      <w:proofErr w:type="spellEnd"/>
      <w:r w:rsidR="008D1846">
        <w:t xml:space="preserve"> which was not disbanded</w:t>
      </w:r>
      <w:r w:rsidR="009A1A5B">
        <w:t xml:space="preserve"> in 1992 due to the increased threat in Northern Fury.</w:t>
      </w:r>
    </w:p>
    <w:tbl>
      <w:tblPr>
        <w:tblW w:w="6200" w:type="dxa"/>
        <w:tblInd w:w="-5" w:type="dxa"/>
        <w:tblLook w:val="04A0" w:firstRow="1" w:lastRow="0" w:firstColumn="1" w:lastColumn="0" w:noHBand="0" w:noVBand="1"/>
      </w:tblPr>
      <w:tblGrid>
        <w:gridCol w:w="960"/>
        <w:gridCol w:w="1108"/>
        <w:gridCol w:w="1240"/>
        <w:gridCol w:w="580"/>
        <w:gridCol w:w="1420"/>
        <w:gridCol w:w="989"/>
      </w:tblGrid>
      <w:tr w:rsidR="00C25A54" w:rsidRPr="00C25A54" w:rsidTr="00C25A5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jc w:val="center"/>
              <w:rPr>
                <w:rFonts w:ascii="Calibri" w:eastAsia="Times New Roman" w:hAnsi="Calibri" w:cs="Calibri"/>
                <w:color w:val="000000"/>
                <w:lang w:eastAsia="en-CA"/>
              </w:rPr>
            </w:pPr>
            <w:proofErr w:type="spellStart"/>
            <w:r w:rsidRPr="00C25A54">
              <w:rPr>
                <w:rFonts w:ascii="Calibri" w:eastAsia="Times New Roman" w:hAnsi="Calibri" w:cs="Calibri"/>
                <w:color w:val="000000"/>
                <w:lang w:eastAsia="en-CA"/>
              </w:rPr>
              <w:t>Sqn</w:t>
            </w:r>
            <w:proofErr w:type="spellEnd"/>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Nickname</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Location</w:t>
            </w:r>
          </w:p>
        </w:tc>
        <w:tc>
          <w:tcPr>
            <w:tcW w:w="58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No</w:t>
            </w:r>
          </w:p>
        </w:tc>
        <w:tc>
          <w:tcPr>
            <w:tcW w:w="142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Type</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Remarks</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38(R)</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xml:space="preserve">St </w:t>
            </w:r>
            <w:proofErr w:type="spellStart"/>
            <w:r w:rsidRPr="00C25A54">
              <w:rPr>
                <w:rFonts w:ascii="Calibri" w:eastAsia="Times New Roman" w:hAnsi="Calibri" w:cs="Calibri"/>
                <w:color w:val="000000"/>
                <w:lang w:eastAsia="en-CA"/>
              </w:rPr>
              <w:t>Mawgan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Reserve</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42</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xml:space="preserve">St </w:t>
            </w:r>
            <w:proofErr w:type="spellStart"/>
            <w:r w:rsidRPr="00C25A54">
              <w:rPr>
                <w:rFonts w:ascii="Calibri" w:eastAsia="Times New Roman" w:hAnsi="Calibri" w:cs="Calibri"/>
                <w:color w:val="000000"/>
                <w:lang w:eastAsia="en-CA"/>
              </w:rPr>
              <w:t>Mawgan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120</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Big Badge</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proofErr w:type="spellStart"/>
            <w:r w:rsidRPr="00C25A54">
              <w:rPr>
                <w:rFonts w:ascii="Calibri" w:eastAsia="Times New Roman" w:hAnsi="Calibri" w:cs="Calibri"/>
                <w:color w:val="000000"/>
                <w:lang w:eastAsia="en-CA"/>
              </w:rPr>
              <w:t>Kinloss</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201</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proofErr w:type="spellStart"/>
            <w:r w:rsidRPr="00C25A54">
              <w:rPr>
                <w:rFonts w:ascii="Calibri" w:eastAsia="Times New Roman" w:hAnsi="Calibri" w:cs="Calibri"/>
                <w:color w:val="000000"/>
                <w:lang w:eastAsia="en-CA"/>
              </w:rPr>
              <w:t>Kinloss</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206</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proofErr w:type="spellStart"/>
            <w:r w:rsidRPr="00C25A54">
              <w:rPr>
                <w:rFonts w:ascii="Calibri" w:eastAsia="Times New Roman" w:hAnsi="Calibri" w:cs="Calibri"/>
                <w:color w:val="000000"/>
                <w:lang w:eastAsia="en-CA"/>
              </w:rPr>
              <w:t>Kinloss</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OCU</w:t>
            </w:r>
          </w:p>
        </w:tc>
      </w:tr>
    </w:tbl>
    <w:p w:rsidR="009A1A5B" w:rsidRDefault="009A1A5B"/>
    <w:p w:rsidR="00F81AA3" w:rsidRPr="008D1846" w:rsidRDefault="008D1846">
      <w:pPr>
        <w:rPr>
          <w:b/>
        </w:rPr>
      </w:pPr>
      <w:hyperlink r:id="rId24" w:history="1">
        <w:r w:rsidRPr="008D1846">
          <w:rPr>
            <w:rStyle w:val="Hyperlink"/>
            <w:b/>
          </w:rPr>
          <w:t>Nimrod R.1</w:t>
        </w:r>
      </w:hyperlink>
    </w:p>
    <w:p w:rsidR="008D1846" w:rsidRDefault="00F81AA3">
      <w:pPr>
        <w:rPr>
          <w:b/>
        </w:rPr>
      </w:pPr>
      <w:r>
        <w:rPr>
          <w:noProof/>
          <w:lang w:eastAsia="en-CA"/>
        </w:rPr>
        <w:drawing>
          <wp:inline distT="0" distB="0" distL="0" distR="0">
            <wp:extent cx="4429125" cy="31850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m R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39353" cy="3192444"/>
                    </a:xfrm>
                    <a:prstGeom prst="rect">
                      <a:avLst/>
                    </a:prstGeom>
                  </pic:spPr>
                </pic:pic>
              </a:graphicData>
            </a:graphic>
          </wp:inline>
        </w:drawing>
      </w:r>
    </w:p>
    <w:p w:rsidR="00176491" w:rsidRDefault="00C25A54">
      <w:r>
        <w:t>Three of the original Nimrods were adapted to collect s</w:t>
      </w:r>
      <w:r w:rsidR="008D1846">
        <w:t>ignals intelligence and track</w:t>
      </w:r>
      <w:r>
        <w:t xml:space="preserve"> electronic </w:t>
      </w:r>
      <w:r w:rsidR="008D1846">
        <w:t>signatures</w:t>
      </w:r>
      <w:r>
        <w:t>.   If the MR.2 is similar to the American P-3C Orion, the R.1 is equivalent of the EP-3</w:t>
      </w:r>
      <w:r w:rsidR="00F81AA3">
        <w:t xml:space="preserve">e ARIES II.  All three aircraft are operated by No.51 </w:t>
      </w:r>
      <w:proofErr w:type="spellStart"/>
      <w:r w:rsidR="00F81AA3">
        <w:t>Sqn</w:t>
      </w:r>
      <w:proofErr w:type="spellEnd"/>
      <w:r w:rsidR="00F81AA3">
        <w:t xml:space="preserve"> at RAF Waddington. The most distinctive feature is the lack of a MAD (Magnetic Anomaly Detector) Boom extending from the tail of the aircraft.</w:t>
      </w:r>
    </w:p>
    <w:p w:rsidR="00176491" w:rsidRDefault="00176491">
      <w:pPr>
        <w:rPr>
          <w:b/>
        </w:rPr>
      </w:pPr>
      <w:r w:rsidRPr="00176491">
        <w:rPr>
          <w:b/>
        </w:rPr>
        <w:t>Transport and Tanker Fleet</w:t>
      </w:r>
    </w:p>
    <w:p w:rsidR="00176491" w:rsidRPr="00AF2A91" w:rsidRDefault="008D1846">
      <w:pPr>
        <w:rPr>
          <w:b/>
        </w:rPr>
      </w:pPr>
      <w:hyperlink r:id="rId26" w:history="1">
        <w:r w:rsidR="00176491" w:rsidRPr="008D1846">
          <w:rPr>
            <w:rStyle w:val="Hyperlink"/>
            <w:b/>
          </w:rPr>
          <w:t>VC-10 (</w:t>
        </w:r>
        <w:r w:rsidR="00AF2A91" w:rsidRPr="008D1846">
          <w:rPr>
            <w:rStyle w:val="Hyperlink"/>
            <w:b/>
          </w:rPr>
          <w:t>C1K, K2, K3, K4)</w:t>
        </w:r>
      </w:hyperlink>
    </w:p>
    <w:p w:rsidR="00176491" w:rsidRDefault="00AF2A91">
      <w:r>
        <w:lastRenderedPageBreak/>
        <w:t xml:space="preserve">These converted Vickers VC-10 airliners came from a variety of sources and were converted into Air-to-Air refuelling tankers from the late ‘70s to the early ‘90s.  There were differences but all had essentially the same capability, to move freight and conduct mid-air refuelling of RAF and allied aircraft. There were 13x C1K, 5x K2, 4x K3, and 5x K4, totaling 27; all operated by No.10 and No.101 </w:t>
      </w:r>
      <w:proofErr w:type="spellStart"/>
      <w:r>
        <w:t>Sqn</w:t>
      </w:r>
      <w:proofErr w:type="spellEnd"/>
      <w:r>
        <w:t xml:space="preserve"> out of </w:t>
      </w:r>
      <w:proofErr w:type="spellStart"/>
      <w:r>
        <w:t>Brize</w:t>
      </w:r>
      <w:proofErr w:type="spellEnd"/>
      <w:r>
        <w:t xml:space="preserve"> Norton.</w:t>
      </w:r>
    </w:p>
    <w:p w:rsidR="00AF2A91" w:rsidRDefault="00AF2A91">
      <w:r>
        <w:rPr>
          <w:noProof/>
          <w:lang w:eastAsia="en-CA"/>
        </w:rPr>
        <w:drawing>
          <wp:inline distT="0" distB="0" distL="0" distR="0">
            <wp:extent cx="5943600" cy="3710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F_Vickers_VC10_C1K.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8D1846" w:rsidRPr="00AF2A91" w:rsidRDefault="008D1846" w:rsidP="008D1846">
      <w:pPr>
        <w:rPr>
          <w:b/>
        </w:rPr>
      </w:pPr>
      <w:hyperlink r:id="rId28" w:history="1">
        <w:r w:rsidRPr="008D1846">
          <w:rPr>
            <w:rStyle w:val="Hyperlink"/>
            <w:b/>
          </w:rPr>
          <w:t>TriStar (K1, C2, KC1)</w:t>
        </w:r>
      </w:hyperlink>
    </w:p>
    <w:p w:rsidR="008D1846" w:rsidRDefault="00246B1E">
      <w:pPr>
        <w:rPr>
          <w:b/>
        </w:rPr>
      </w:pPr>
      <w:r>
        <w:rPr>
          <w:noProof/>
          <w:lang w:eastAsia="en-CA"/>
        </w:rPr>
        <w:drawing>
          <wp:inline distT="0" distB="0" distL="0" distR="0">
            <wp:extent cx="3810000" cy="3049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star_001.jpg"/>
                    <pic:cNvPicPr/>
                  </pic:nvPicPr>
                  <pic:blipFill>
                    <a:blip r:embed="rId29">
                      <a:extLst>
                        <a:ext uri="{28A0092B-C50C-407E-A947-70E740481C1C}">
                          <a14:useLocalDpi xmlns:a14="http://schemas.microsoft.com/office/drawing/2010/main" val="0"/>
                        </a:ext>
                      </a:extLst>
                    </a:blip>
                    <a:stretch>
                      <a:fillRect/>
                    </a:stretch>
                  </pic:blipFill>
                  <pic:spPr>
                    <a:xfrm>
                      <a:off x="0" y="0"/>
                      <a:ext cx="3830833" cy="3066532"/>
                    </a:xfrm>
                    <a:prstGeom prst="rect">
                      <a:avLst/>
                    </a:prstGeom>
                  </pic:spPr>
                </pic:pic>
              </a:graphicData>
            </a:graphic>
          </wp:inline>
        </w:drawing>
      </w:r>
    </w:p>
    <w:p w:rsidR="00246B1E" w:rsidRDefault="00AF2A91">
      <w:r>
        <w:lastRenderedPageBreak/>
        <w:t>Another air refuelling aircraft with the RAF was the Lockheed TriStar</w:t>
      </w:r>
      <w:r w:rsidR="00246B1E">
        <w:t>. Nine were purchased in 1984 after the Falklands war highlighted the need for this type of capability.  All nine were operated f</w:t>
      </w:r>
      <w:r w:rsidR="008D1846">
        <w:t xml:space="preserve">rom </w:t>
      </w:r>
      <w:proofErr w:type="spellStart"/>
      <w:r w:rsidR="008D1846">
        <w:t>Brize</w:t>
      </w:r>
      <w:proofErr w:type="spellEnd"/>
      <w:r w:rsidR="008D1846">
        <w:t xml:space="preserve"> Norton by No.216 ‘Two </w:t>
      </w:r>
      <w:r w:rsidR="00246B1E">
        <w:t xml:space="preserve">N Six’ </w:t>
      </w:r>
      <w:proofErr w:type="spellStart"/>
      <w:r w:rsidR="00246B1E">
        <w:t>Sqn</w:t>
      </w:r>
      <w:proofErr w:type="spellEnd"/>
      <w:r w:rsidR="00246B1E">
        <w:t>.  Two of the nine were dedicated tankers (K1) which could carry some cargo and passengers, three were dedicated to cargo only (C2), and the other four could be used for either role (KC1).</w:t>
      </w:r>
    </w:p>
    <w:p w:rsidR="00246B1E" w:rsidRDefault="008D1846">
      <w:pPr>
        <w:rPr>
          <w:b/>
        </w:rPr>
      </w:pPr>
      <w:hyperlink r:id="rId30" w:history="1">
        <w:r w:rsidR="00E55BB3" w:rsidRPr="008D1846">
          <w:rPr>
            <w:rStyle w:val="Hyperlink"/>
            <w:b/>
          </w:rPr>
          <w:t>C-130 Hercules (C1, C3)</w:t>
        </w:r>
      </w:hyperlink>
    </w:p>
    <w:p w:rsidR="008D1846" w:rsidRPr="00E55BB3" w:rsidRDefault="008D1846">
      <w:pPr>
        <w:rPr>
          <w:b/>
        </w:rPr>
      </w:pPr>
      <w:r>
        <w:rPr>
          <w:noProof/>
          <w:lang w:eastAsia="en-CA"/>
        </w:rPr>
        <w:drawing>
          <wp:inline distT="0" distB="0" distL="0" distR="0" wp14:anchorId="0D047EB6" wp14:editId="007DC046">
            <wp:extent cx="4562475" cy="31832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30K C3.jpg"/>
                    <pic:cNvPicPr/>
                  </pic:nvPicPr>
                  <pic:blipFill>
                    <a:blip r:embed="rId31">
                      <a:extLst>
                        <a:ext uri="{28A0092B-C50C-407E-A947-70E740481C1C}">
                          <a14:useLocalDpi xmlns:a14="http://schemas.microsoft.com/office/drawing/2010/main" val="0"/>
                        </a:ext>
                      </a:extLst>
                    </a:blip>
                    <a:stretch>
                      <a:fillRect/>
                    </a:stretch>
                  </pic:blipFill>
                  <pic:spPr>
                    <a:xfrm>
                      <a:off x="0" y="0"/>
                      <a:ext cx="4562475" cy="3183255"/>
                    </a:xfrm>
                    <a:prstGeom prst="rect">
                      <a:avLst/>
                    </a:prstGeom>
                  </pic:spPr>
                </pic:pic>
              </a:graphicData>
            </a:graphic>
          </wp:inline>
        </w:drawing>
      </w:r>
      <w:bookmarkStart w:id="0" w:name="_GoBack"/>
      <w:bookmarkEnd w:id="0"/>
    </w:p>
    <w:p w:rsidR="00C25A54" w:rsidRDefault="00E55BB3">
      <w:r>
        <w:t xml:space="preserve">This tactical transport is the workhorse of most western air forces; the RAF is no different. Of the 66 C-130E’s purchased and designated the Hercules K C1, about half (31) were converted into a stretched model (C3) adding 37% to the cargo space. Both versions have had a refueling probe added. Five </w:t>
      </w:r>
      <w:proofErr w:type="spellStart"/>
      <w:r>
        <w:t>Sqns</w:t>
      </w:r>
      <w:proofErr w:type="spellEnd"/>
      <w:r>
        <w:t xml:space="preserve"> operate the Hercules out of RAF </w:t>
      </w:r>
      <w:proofErr w:type="spellStart"/>
      <w:r>
        <w:t>Lynham</w:t>
      </w:r>
      <w:proofErr w:type="spellEnd"/>
      <w:r>
        <w:t>.</w:t>
      </w:r>
    </w:p>
    <w:tbl>
      <w:tblPr>
        <w:tblW w:w="7370" w:type="dxa"/>
        <w:tblInd w:w="-5" w:type="dxa"/>
        <w:tblLook w:val="04A0" w:firstRow="1" w:lastRow="0" w:firstColumn="1" w:lastColumn="0" w:noHBand="0" w:noVBand="1"/>
      </w:tblPr>
      <w:tblGrid>
        <w:gridCol w:w="960"/>
        <w:gridCol w:w="2442"/>
        <w:gridCol w:w="979"/>
        <w:gridCol w:w="580"/>
        <w:gridCol w:w="1702"/>
        <w:gridCol w:w="989"/>
      </w:tblGrid>
      <w:tr w:rsidR="00E55BB3" w:rsidRPr="00E55BB3" w:rsidTr="00E55BB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jc w:val="center"/>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Sqn</w:t>
            </w:r>
            <w:proofErr w:type="spellEnd"/>
          </w:p>
        </w:tc>
        <w:tc>
          <w:tcPr>
            <w:tcW w:w="2442"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Nickname</w:t>
            </w:r>
          </w:p>
        </w:tc>
        <w:tc>
          <w:tcPr>
            <w:tcW w:w="979"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Location</w:t>
            </w:r>
          </w:p>
        </w:tc>
        <w:tc>
          <w:tcPr>
            <w:tcW w:w="580"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No</w:t>
            </w:r>
          </w:p>
        </w:tc>
        <w:tc>
          <w:tcPr>
            <w:tcW w:w="1702"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Type</w:t>
            </w:r>
          </w:p>
        </w:tc>
        <w:tc>
          <w:tcPr>
            <w:tcW w:w="707"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Remarks</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24</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C3</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30</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C3</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47</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C1/C3</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57</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C1</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70</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Love and Kisses (LXX)</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C1</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bl>
    <w:p w:rsidR="00E55BB3" w:rsidRPr="00321BA8" w:rsidRDefault="00E55BB3"/>
    <w:sectPr w:rsidR="00E55BB3" w:rsidRPr="00321B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30F"/>
    <w:rsid w:val="00080D1B"/>
    <w:rsid w:val="000C7289"/>
    <w:rsid w:val="00141BAE"/>
    <w:rsid w:val="00176491"/>
    <w:rsid w:val="00246B1E"/>
    <w:rsid w:val="00263B4F"/>
    <w:rsid w:val="00321BA8"/>
    <w:rsid w:val="0033200D"/>
    <w:rsid w:val="003833E3"/>
    <w:rsid w:val="00423ED4"/>
    <w:rsid w:val="0050404D"/>
    <w:rsid w:val="005135D2"/>
    <w:rsid w:val="005403B4"/>
    <w:rsid w:val="005D5B00"/>
    <w:rsid w:val="006477BA"/>
    <w:rsid w:val="006D430F"/>
    <w:rsid w:val="00716EFA"/>
    <w:rsid w:val="0071701A"/>
    <w:rsid w:val="00786ED3"/>
    <w:rsid w:val="007C2BC7"/>
    <w:rsid w:val="008D1846"/>
    <w:rsid w:val="009A1A5B"/>
    <w:rsid w:val="00A70E49"/>
    <w:rsid w:val="00AA354B"/>
    <w:rsid w:val="00AF21EC"/>
    <w:rsid w:val="00AF27CC"/>
    <w:rsid w:val="00AF2A91"/>
    <w:rsid w:val="00C2078B"/>
    <w:rsid w:val="00C22128"/>
    <w:rsid w:val="00C25A54"/>
    <w:rsid w:val="00C651BC"/>
    <w:rsid w:val="00C75894"/>
    <w:rsid w:val="00C966D9"/>
    <w:rsid w:val="00CF15D0"/>
    <w:rsid w:val="00D4414C"/>
    <w:rsid w:val="00DB63BE"/>
    <w:rsid w:val="00E55BB3"/>
    <w:rsid w:val="00EA5699"/>
    <w:rsid w:val="00F81A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5583"/>
  <w15:docId w15:val="{030DEF03-86A6-404A-9405-A411DF46F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5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1BC"/>
    <w:rPr>
      <w:rFonts w:ascii="Tahoma" w:hAnsi="Tahoma" w:cs="Tahoma"/>
      <w:sz w:val="16"/>
      <w:szCs w:val="16"/>
    </w:rPr>
  </w:style>
  <w:style w:type="character" w:styleId="Hyperlink">
    <w:name w:val="Hyperlink"/>
    <w:basedOn w:val="DefaultParagraphFont"/>
    <w:uiPriority w:val="99"/>
    <w:unhideWhenUsed/>
    <w:rsid w:val="00AF21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8096">
      <w:bodyDiv w:val="1"/>
      <w:marLeft w:val="0"/>
      <w:marRight w:val="0"/>
      <w:marTop w:val="0"/>
      <w:marBottom w:val="0"/>
      <w:divBdr>
        <w:top w:val="none" w:sz="0" w:space="0" w:color="auto"/>
        <w:left w:val="none" w:sz="0" w:space="0" w:color="auto"/>
        <w:bottom w:val="none" w:sz="0" w:space="0" w:color="auto"/>
        <w:right w:val="none" w:sz="0" w:space="0" w:color="auto"/>
      </w:divBdr>
    </w:div>
    <w:div w:id="228342087">
      <w:bodyDiv w:val="1"/>
      <w:marLeft w:val="0"/>
      <w:marRight w:val="0"/>
      <w:marTop w:val="0"/>
      <w:marBottom w:val="0"/>
      <w:divBdr>
        <w:top w:val="none" w:sz="0" w:space="0" w:color="auto"/>
        <w:left w:val="none" w:sz="0" w:space="0" w:color="auto"/>
        <w:bottom w:val="none" w:sz="0" w:space="0" w:color="auto"/>
        <w:right w:val="none" w:sz="0" w:space="0" w:color="auto"/>
      </w:divBdr>
    </w:div>
    <w:div w:id="738675637">
      <w:bodyDiv w:val="1"/>
      <w:marLeft w:val="0"/>
      <w:marRight w:val="0"/>
      <w:marTop w:val="0"/>
      <w:marBottom w:val="0"/>
      <w:divBdr>
        <w:top w:val="none" w:sz="0" w:space="0" w:color="auto"/>
        <w:left w:val="none" w:sz="0" w:space="0" w:color="auto"/>
        <w:bottom w:val="none" w:sz="0" w:space="0" w:color="auto"/>
        <w:right w:val="none" w:sz="0" w:space="0" w:color="auto"/>
      </w:divBdr>
    </w:div>
    <w:div w:id="751467754">
      <w:bodyDiv w:val="1"/>
      <w:marLeft w:val="0"/>
      <w:marRight w:val="0"/>
      <w:marTop w:val="0"/>
      <w:marBottom w:val="0"/>
      <w:divBdr>
        <w:top w:val="none" w:sz="0" w:space="0" w:color="auto"/>
        <w:left w:val="none" w:sz="0" w:space="0" w:color="auto"/>
        <w:bottom w:val="none" w:sz="0" w:space="0" w:color="auto"/>
        <w:right w:val="none" w:sz="0" w:space="0" w:color="auto"/>
      </w:divBdr>
    </w:div>
    <w:div w:id="1350720492">
      <w:bodyDiv w:val="1"/>
      <w:marLeft w:val="0"/>
      <w:marRight w:val="0"/>
      <w:marTop w:val="0"/>
      <w:marBottom w:val="0"/>
      <w:divBdr>
        <w:top w:val="none" w:sz="0" w:space="0" w:color="auto"/>
        <w:left w:val="none" w:sz="0" w:space="0" w:color="auto"/>
        <w:bottom w:val="none" w:sz="0" w:space="0" w:color="auto"/>
        <w:right w:val="none" w:sz="0" w:space="0" w:color="auto"/>
      </w:divBdr>
    </w:div>
    <w:div w:id="1354190394">
      <w:bodyDiv w:val="1"/>
      <w:marLeft w:val="0"/>
      <w:marRight w:val="0"/>
      <w:marTop w:val="0"/>
      <w:marBottom w:val="0"/>
      <w:divBdr>
        <w:top w:val="none" w:sz="0" w:space="0" w:color="auto"/>
        <w:left w:val="none" w:sz="0" w:space="0" w:color="auto"/>
        <w:bottom w:val="none" w:sz="0" w:space="0" w:color="auto"/>
        <w:right w:val="none" w:sz="0" w:space="0" w:color="auto"/>
      </w:divBdr>
    </w:div>
    <w:div w:id="1380394057">
      <w:bodyDiv w:val="1"/>
      <w:marLeft w:val="0"/>
      <w:marRight w:val="0"/>
      <w:marTop w:val="0"/>
      <w:marBottom w:val="0"/>
      <w:divBdr>
        <w:top w:val="none" w:sz="0" w:space="0" w:color="auto"/>
        <w:left w:val="none" w:sz="0" w:space="0" w:color="auto"/>
        <w:bottom w:val="none" w:sz="0" w:space="0" w:color="auto"/>
        <w:right w:val="none" w:sz="0" w:space="0" w:color="auto"/>
      </w:divBdr>
    </w:div>
    <w:div w:id="1730569386">
      <w:bodyDiv w:val="1"/>
      <w:marLeft w:val="0"/>
      <w:marRight w:val="0"/>
      <w:marTop w:val="0"/>
      <w:marBottom w:val="0"/>
      <w:divBdr>
        <w:top w:val="none" w:sz="0" w:space="0" w:color="auto"/>
        <w:left w:val="none" w:sz="0" w:space="0" w:color="auto"/>
        <w:bottom w:val="none" w:sz="0" w:space="0" w:color="auto"/>
        <w:right w:val="none" w:sz="0" w:space="0" w:color="auto"/>
      </w:divBdr>
    </w:div>
    <w:div w:id="1752696789">
      <w:bodyDiv w:val="1"/>
      <w:marLeft w:val="0"/>
      <w:marRight w:val="0"/>
      <w:marTop w:val="0"/>
      <w:marBottom w:val="0"/>
      <w:divBdr>
        <w:top w:val="none" w:sz="0" w:space="0" w:color="auto"/>
        <w:left w:val="none" w:sz="0" w:space="0" w:color="auto"/>
        <w:bottom w:val="none" w:sz="0" w:space="0" w:color="auto"/>
        <w:right w:val="none" w:sz="0" w:space="0" w:color="auto"/>
      </w:divBdr>
    </w:div>
    <w:div w:id="1787919638">
      <w:bodyDiv w:val="1"/>
      <w:marLeft w:val="0"/>
      <w:marRight w:val="0"/>
      <w:marTop w:val="0"/>
      <w:marBottom w:val="0"/>
      <w:divBdr>
        <w:top w:val="none" w:sz="0" w:space="0" w:color="auto"/>
        <w:left w:val="none" w:sz="0" w:space="0" w:color="auto"/>
        <w:bottom w:val="none" w:sz="0" w:space="0" w:color="auto"/>
        <w:right w:val="none" w:sz="0" w:space="0" w:color="auto"/>
      </w:divBdr>
      <w:divsChild>
        <w:div w:id="680467825">
          <w:marLeft w:val="0"/>
          <w:marRight w:val="0"/>
          <w:marTop w:val="0"/>
          <w:marBottom w:val="0"/>
          <w:divBdr>
            <w:top w:val="none" w:sz="0" w:space="0" w:color="auto"/>
            <w:left w:val="none" w:sz="0" w:space="0" w:color="auto"/>
            <w:bottom w:val="none" w:sz="0" w:space="0" w:color="auto"/>
            <w:right w:val="none" w:sz="0" w:space="0" w:color="auto"/>
          </w:divBdr>
          <w:divsChild>
            <w:div w:id="1189828358">
              <w:marLeft w:val="0"/>
              <w:marRight w:val="0"/>
              <w:marTop w:val="0"/>
              <w:marBottom w:val="0"/>
              <w:divBdr>
                <w:top w:val="none" w:sz="0" w:space="0" w:color="auto"/>
                <w:left w:val="none" w:sz="0" w:space="0" w:color="auto"/>
                <w:bottom w:val="none" w:sz="0" w:space="0" w:color="auto"/>
                <w:right w:val="none" w:sz="0" w:space="0" w:color="auto"/>
              </w:divBdr>
              <w:divsChild>
                <w:div w:id="1849249626">
                  <w:marLeft w:val="0"/>
                  <w:marRight w:val="0"/>
                  <w:marTop w:val="0"/>
                  <w:marBottom w:val="0"/>
                  <w:divBdr>
                    <w:top w:val="none" w:sz="0" w:space="0" w:color="auto"/>
                    <w:left w:val="none" w:sz="0" w:space="0" w:color="auto"/>
                    <w:bottom w:val="none" w:sz="0" w:space="0" w:color="auto"/>
                    <w:right w:val="none" w:sz="0" w:space="0" w:color="auto"/>
                  </w:divBdr>
                  <w:divsChild>
                    <w:div w:id="14597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medforces.co.uk/raf/listings/l0009.html" TargetMode="External"/><Relationship Id="rId13" Type="http://schemas.openxmlformats.org/officeDocument/2006/relationships/image" Target="media/image5.jpg"/><Relationship Id="rId18" Type="http://schemas.openxmlformats.org/officeDocument/2006/relationships/hyperlink" Target="http://www.armedforces.co.uk/raf/listings/l0026.html" TargetMode="External"/><Relationship Id="rId26" Type="http://schemas.openxmlformats.org/officeDocument/2006/relationships/hyperlink" Target="http://www.armedforces.co.uk/raf/listings/l0046.html" TargetMode="External"/><Relationship Id="rId3" Type="http://schemas.openxmlformats.org/officeDocument/2006/relationships/webSettings" Target="webSettings.xml"/><Relationship Id="rId21" Type="http://schemas.openxmlformats.org/officeDocument/2006/relationships/image" Target="media/image9.jpg"/><Relationship Id="rId7" Type="http://schemas.openxmlformats.org/officeDocument/2006/relationships/image" Target="media/image2.jpeg"/><Relationship Id="rId12" Type="http://schemas.openxmlformats.org/officeDocument/2006/relationships/hyperlink" Target="http://www.armedforces.co.uk/raf/listings/l0008.html"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www.armedforces.co.uk/raf/listings/l0027.html" TargetMode="External"/><Relationship Id="rId20" Type="http://schemas.openxmlformats.org/officeDocument/2006/relationships/hyperlink" Target="https://en.wikipedia.org/wiki/English_Electric_Canberra" TargetMode="External"/><Relationship Id="rId29" Type="http://schemas.openxmlformats.org/officeDocument/2006/relationships/image" Target="media/image13.jpg"/><Relationship Id="rId1" Type="http://schemas.openxmlformats.org/officeDocument/2006/relationships/styles" Target="styles.xml"/><Relationship Id="rId6" Type="http://schemas.openxmlformats.org/officeDocument/2006/relationships/hyperlink" Target="https://www.thedrive.com/the-war-zone/16752/how-sly-raf-tornado-crews-repeatedly-killed-u-s-navy-f-14s-and-f-a-18s-in-training" TargetMode="External"/><Relationship Id="rId11" Type="http://schemas.openxmlformats.org/officeDocument/2006/relationships/image" Target="media/image4.jpg"/><Relationship Id="rId24" Type="http://schemas.openxmlformats.org/officeDocument/2006/relationships/hyperlink" Target="http://www.armedforces.co.uk/raf/listings/l0010.html"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g"/><Relationship Id="rId28" Type="http://schemas.openxmlformats.org/officeDocument/2006/relationships/hyperlink" Target="http://www.armedforces.co.uk/raf/listings/l0048.html" TargetMode="External"/><Relationship Id="rId10" Type="http://schemas.openxmlformats.org/officeDocument/2006/relationships/hyperlink" Target="https://en.wikipedia.org/wiki/McDonnell_Douglas_F-4_Phantom_II" TargetMode="External"/><Relationship Id="rId19" Type="http://schemas.openxmlformats.org/officeDocument/2006/relationships/image" Target="media/image8.jpeg"/><Relationship Id="rId31" Type="http://schemas.openxmlformats.org/officeDocument/2006/relationships/image" Target="media/image14.jpg"/><Relationship Id="rId4" Type="http://schemas.openxmlformats.org/officeDocument/2006/relationships/hyperlink" Target="https://www.popularmechanics.com/military/aviation/a27073869/panavia-tornado/" TargetMode="External"/><Relationship Id="rId9" Type="http://schemas.openxmlformats.org/officeDocument/2006/relationships/image" Target="media/image3.jpg"/><Relationship Id="rId14" Type="http://schemas.openxmlformats.org/officeDocument/2006/relationships/hyperlink" Target="https://www.baesystems.com/en/heritage/blackburn-buccaneer" TargetMode="External"/><Relationship Id="rId22" Type="http://schemas.openxmlformats.org/officeDocument/2006/relationships/hyperlink" Target="http://www.armedforces.co.uk/raf/listings/l0010.html" TargetMode="External"/><Relationship Id="rId27" Type="http://schemas.openxmlformats.org/officeDocument/2006/relationships/image" Target="media/image12.jpeg"/><Relationship Id="rId30" Type="http://schemas.openxmlformats.org/officeDocument/2006/relationships/hyperlink" Target="http://www.armedforces.co.uk/raf/listings/l002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11</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8</cp:revision>
  <dcterms:created xsi:type="dcterms:W3CDTF">2018-02-01T23:19:00Z</dcterms:created>
  <dcterms:modified xsi:type="dcterms:W3CDTF">2019-07-07T18:10:00Z</dcterms:modified>
</cp:coreProperties>
</file>