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302366">
      <w:pPr>
        <w:rPr>
          <w:b/>
          <w:lang w:val="en-CA"/>
        </w:rPr>
      </w:pPr>
      <w:r w:rsidRPr="00302366">
        <w:rPr>
          <w:b/>
          <w:lang w:val="en-CA"/>
        </w:rPr>
        <w:t>USAF Strike</w:t>
      </w:r>
      <w:r>
        <w:rPr>
          <w:b/>
          <w:lang w:val="en-CA"/>
        </w:rPr>
        <w:t xml:space="preserve"> Aircraft</w:t>
      </w:r>
    </w:p>
    <w:p w:rsidR="00302366" w:rsidRDefault="00302366">
      <w:pPr>
        <w:rPr>
          <w:lang w:val="en-CA"/>
        </w:rPr>
      </w:pPr>
      <w:r>
        <w:rPr>
          <w:lang w:val="en-CA"/>
        </w:rPr>
        <w:t>The primary purpose of these aircraft are to deliver ordinance onto enemy targets, these targets can range from the very tactical, such as a tank or bunker up to the strategic level, such as the strike targeting Libya’s dictator Muammar Kaddafi in 1986. Alternatively</w:t>
      </w:r>
      <w:r w:rsidR="00934565">
        <w:rPr>
          <w:lang w:val="en-CA"/>
        </w:rPr>
        <w:t>,</w:t>
      </w:r>
      <w:r>
        <w:rPr>
          <w:lang w:val="en-CA"/>
        </w:rPr>
        <w:t xml:space="preserve"> some references refer to these platforms as ‘Attack’ aircraft.</w:t>
      </w:r>
    </w:p>
    <w:p w:rsidR="00302366" w:rsidRPr="00934565" w:rsidRDefault="00934565">
      <w:pPr>
        <w:rPr>
          <w:rStyle w:val="Hyperlink"/>
          <w:b/>
          <w:lang w:val="en-CA"/>
        </w:rPr>
      </w:pPr>
      <w:r>
        <w:rPr>
          <w:b/>
          <w:lang w:val="en-CA"/>
        </w:rPr>
        <w:fldChar w:fldCharType="begin"/>
      </w:r>
      <w:r>
        <w:rPr>
          <w:b/>
          <w:lang w:val="en-CA"/>
        </w:rPr>
        <w:instrText xml:space="preserve"> HYPERLINK "https://fas.org/man/dod-101/sys/ac/f-117.htm" </w:instrText>
      </w:r>
      <w:r>
        <w:rPr>
          <w:b/>
          <w:lang w:val="en-CA"/>
        </w:rPr>
        <w:fldChar w:fldCharType="separate"/>
      </w:r>
      <w:r w:rsidR="00302366" w:rsidRPr="00934565">
        <w:rPr>
          <w:rStyle w:val="Hyperlink"/>
          <w:b/>
          <w:lang w:val="en-CA"/>
        </w:rPr>
        <w:t>F-117</w:t>
      </w:r>
      <w:r w:rsidRPr="00934565">
        <w:rPr>
          <w:rStyle w:val="Hyperlink"/>
          <w:b/>
          <w:lang w:val="en-CA"/>
        </w:rPr>
        <w:t xml:space="preserve"> Nighthawk</w:t>
      </w:r>
    </w:p>
    <w:p w:rsidR="00302366" w:rsidRDefault="00934565">
      <w:pPr>
        <w:rPr>
          <w:lang w:val="en-CA"/>
        </w:rPr>
      </w:pPr>
      <w:r>
        <w:rPr>
          <w:b/>
          <w:lang w:val="en-CA"/>
        </w:rPr>
        <w:fldChar w:fldCharType="end"/>
      </w:r>
      <w:r w:rsidR="008C40EB" w:rsidRPr="008C40EB">
        <w:rPr>
          <w:lang w:val="en-CA"/>
        </w:rPr>
        <w:t xml:space="preserve">The </w:t>
      </w:r>
      <w:r w:rsidR="008C40EB">
        <w:rPr>
          <w:lang w:val="en-CA"/>
        </w:rPr>
        <w:t xml:space="preserve">‘Stealth Fighter’ had its combat debut in Panama, but came </w:t>
      </w:r>
      <w:r w:rsidR="002A571C">
        <w:rPr>
          <w:lang w:val="en-CA"/>
        </w:rPr>
        <w:t>in</w:t>
      </w:r>
      <w:r w:rsidR="008C40EB">
        <w:rPr>
          <w:lang w:val="en-CA"/>
        </w:rPr>
        <w:t xml:space="preserve">to its own during the Gulf war where 36 of them were deployed.  </w:t>
      </w:r>
      <w:r w:rsidR="00F57F17">
        <w:rPr>
          <w:lang w:val="en-CA"/>
        </w:rPr>
        <w:t xml:space="preserve">These aircraft are the first to use low observable technology and rely on their stealth to penetrate deep into enemy territory and conduct precision strikes with laser guided bombs.  </w:t>
      </w:r>
      <w:r w:rsidR="008C40EB">
        <w:rPr>
          <w:lang w:val="en-CA"/>
        </w:rPr>
        <w:t>Based at Holloman AFB in New Mexico the 49</w:t>
      </w:r>
      <w:r w:rsidR="008C40EB" w:rsidRPr="008C40EB">
        <w:rPr>
          <w:vertAlign w:val="superscript"/>
          <w:lang w:val="en-CA"/>
        </w:rPr>
        <w:t>th</w:t>
      </w:r>
      <w:r w:rsidR="008C40EB">
        <w:rPr>
          <w:lang w:val="en-CA"/>
        </w:rPr>
        <w:t xml:space="preserve"> Fighter Wing fields two operational squadrons and a conversion training squadron.  In total 59 aircraft were produced but only 52 of them are operational.</w:t>
      </w:r>
    </w:p>
    <w:tbl>
      <w:tblPr>
        <w:tblW w:w="9473" w:type="dxa"/>
        <w:tblInd w:w="103" w:type="dxa"/>
        <w:tblLook w:val="04A0" w:firstRow="1" w:lastRow="0" w:firstColumn="1" w:lastColumn="0" w:noHBand="0" w:noVBand="1"/>
      </w:tblPr>
      <w:tblGrid>
        <w:gridCol w:w="743"/>
        <w:gridCol w:w="2239"/>
        <w:gridCol w:w="709"/>
        <w:gridCol w:w="2218"/>
        <w:gridCol w:w="567"/>
        <w:gridCol w:w="1042"/>
        <w:gridCol w:w="1955"/>
      </w:tblGrid>
      <w:tr w:rsidR="008C40EB" w:rsidRPr="00C966D9" w:rsidTr="008C40EB">
        <w:trPr>
          <w:trHeight w:val="300"/>
        </w:trPr>
        <w:tc>
          <w:tcPr>
            <w:tcW w:w="74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C40EB" w:rsidRPr="00C966D9" w:rsidRDefault="008C40EB" w:rsidP="00B00CB0">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2239" w:type="dxa"/>
            <w:tcBorders>
              <w:top w:val="single" w:sz="4" w:space="0" w:color="auto"/>
              <w:left w:val="nil"/>
              <w:bottom w:val="single" w:sz="4" w:space="0" w:color="auto"/>
              <w:right w:val="single" w:sz="4" w:space="0" w:color="auto"/>
            </w:tcBorders>
            <w:shd w:val="clear" w:color="000000" w:fill="D9D9D9"/>
            <w:noWrap/>
            <w:vAlign w:val="bottom"/>
            <w:hideMark/>
          </w:tcPr>
          <w:p w:rsidR="008C40EB" w:rsidRPr="00C966D9" w:rsidRDefault="008C40EB"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709" w:type="dxa"/>
            <w:tcBorders>
              <w:top w:val="single" w:sz="4" w:space="0" w:color="auto"/>
              <w:left w:val="nil"/>
              <w:bottom w:val="single" w:sz="4" w:space="0" w:color="auto"/>
              <w:right w:val="single" w:sz="4" w:space="0" w:color="auto"/>
            </w:tcBorders>
            <w:shd w:val="clear" w:color="000000" w:fill="D9D9D9"/>
            <w:vAlign w:val="bottom"/>
          </w:tcPr>
          <w:p w:rsidR="008C40EB" w:rsidRPr="00C966D9" w:rsidRDefault="008C40EB"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221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C40EB" w:rsidRPr="00C966D9" w:rsidRDefault="008C40EB"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rsidR="008C40EB" w:rsidRPr="00C966D9" w:rsidRDefault="008C40EB" w:rsidP="00B00CB0">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rsidR="008C40EB" w:rsidRPr="00C966D9" w:rsidRDefault="008C40EB"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955" w:type="dxa"/>
            <w:tcBorders>
              <w:top w:val="single" w:sz="4" w:space="0" w:color="auto"/>
              <w:left w:val="nil"/>
              <w:bottom w:val="single" w:sz="4" w:space="0" w:color="auto"/>
              <w:right w:val="single" w:sz="4" w:space="0" w:color="auto"/>
            </w:tcBorders>
            <w:shd w:val="clear" w:color="000000" w:fill="D9D9D9"/>
          </w:tcPr>
          <w:p w:rsidR="008C40EB" w:rsidRPr="00C966D9" w:rsidRDefault="008C40EB"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8C40EB" w:rsidRPr="00C966D9" w:rsidTr="008C40EB">
        <w:trPr>
          <w:trHeight w:val="300"/>
        </w:trPr>
        <w:tc>
          <w:tcPr>
            <w:tcW w:w="743" w:type="dxa"/>
            <w:tcBorders>
              <w:top w:val="nil"/>
              <w:left w:val="single" w:sz="4" w:space="0" w:color="auto"/>
              <w:bottom w:val="single" w:sz="4" w:space="0" w:color="auto"/>
              <w:right w:val="single" w:sz="4" w:space="0" w:color="auto"/>
            </w:tcBorders>
            <w:shd w:val="clear" w:color="auto" w:fill="auto"/>
            <w:noWrap/>
            <w:vAlign w:val="bottom"/>
          </w:tcPr>
          <w:p w:rsidR="008C40EB" w:rsidRDefault="008C40EB" w:rsidP="00F57F17">
            <w:pPr>
              <w:spacing w:after="0"/>
              <w:rPr>
                <w:rFonts w:ascii="Calibri" w:hAnsi="Calibri" w:cs="Calibri"/>
                <w:color w:val="000000"/>
              </w:rPr>
            </w:pPr>
            <w:r>
              <w:rPr>
                <w:rFonts w:ascii="Calibri" w:hAnsi="Calibri" w:cs="Calibri"/>
                <w:color w:val="000000"/>
              </w:rPr>
              <w:t>7 FS</w:t>
            </w:r>
          </w:p>
        </w:tc>
        <w:tc>
          <w:tcPr>
            <w:tcW w:w="2239" w:type="dxa"/>
            <w:tcBorders>
              <w:top w:val="nil"/>
              <w:left w:val="nil"/>
              <w:bottom w:val="single" w:sz="4" w:space="0" w:color="auto"/>
              <w:right w:val="single" w:sz="4" w:space="0" w:color="auto"/>
            </w:tcBorders>
            <w:shd w:val="clear" w:color="auto" w:fill="auto"/>
            <w:noWrap/>
            <w:vAlign w:val="bottom"/>
          </w:tcPr>
          <w:p w:rsidR="008C40EB" w:rsidRDefault="008C40EB" w:rsidP="00F57F17">
            <w:pPr>
              <w:spacing w:after="0"/>
              <w:rPr>
                <w:rFonts w:ascii="Calibri" w:hAnsi="Calibri" w:cs="Calibri"/>
                <w:color w:val="000000"/>
              </w:rPr>
            </w:pPr>
            <w:proofErr w:type="spellStart"/>
            <w:r>
              <w:rPr>
                <w:rFonts w:ascii="Calibri" w:hAnsi="Calibri" w:cs="Calibri"/>
                <w:color w:val="000000"/>
              </w:rPr>
              <w:t>Screamin</w:t>
            </w:r>
            <w:proofErr w:type="spellEnd"/>
            <w:r>
              <w:rPr>
                <w:rFonts w:ascii="Calibri" w:hAnsi="Calibri" w:cs="Calibri"/>
                <w:color w:val="000000"/>
              </w:rPr>
              <w:t>' Demons</w:t>
            </w:r>
          </w:p>
        </w:tc>
        <w:tc>
          <w:tcPr>
            <w:tcW w:w="709" w:type="dxa"/>
            <w:tcBorders>
              <w:top w:val="single" w:sz="4" w:space="0" w:color="auto"/>
              <w:left w:val="nil"/>
              <w:bottom w:val="single" w:sz="4" w:space="0" w:color="auto"/>
              <w:right w:val="single" w:sz="4" w:space="0" w:color="auto"/>
            </w:tcBorders>
            <w:vAlign w:val="bottom"/>
          </w:tcPr>
          <w:p w:rsidR="008C40EB" w:rsidRDefault="008C40EB" w:rsidP="00F57F1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49</w:t>
            </w:r>
            <w:r w:rsidRPr="008C40EB">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tcPr>
          <w:p w:rsidR="008C40EB" w:rsidRDefault="008C40EB" w:rsidP="00F57F17">
            <w:pPr>
              <w:spacing w:after="0"/>
            </w:pPr>
            <w:r w:rsidRPr="004A7943">
              <w:rPr>
                <w:lang w:val="en-CA"/>
              </w:rPr>
              <w:t>Holloman AFB</w:t>
            </w:r>
            <w:r>
              <w:rPr>
                <w:lang w:val="en-CA"/>
              </w:rPr>
              <w:t>, NM</w:t>
            </w:r>
            <w:r w:rsidRPr="004A7943">
              <w:rPr>
                <w:lang w:val="en-CA"/>
              </w:rPr>
              <w:t xml:space="preserve"> </w:t>
            </w:r>
          </w:p>
        </w:tc>
        <w:tc>
          <w:tcPr>
            <w:tcW w:w="567" w:type="dxa"/>
            <w:tcBorders>
              <w:top w:val="nil"/>
              <w:left w:val="nil"/>
              <w:bottom w:val="single" w:sz="4" w:space="0" w:color="auto"/>
              <w:right w:val="single" w:sz="4" w:space="0" w:color="auto"/>
            </w:tcBorders>
            <w:shd w:val="clear" w:color="auto" w:fill="auto"/>
            <w:noWrap/>
            <w:vAlign w:val="bottom"/>
          </w:tcPr>
          <w:p w:rsidR="008C40EB" w:rsidRPr="00C966D9" w:rsidRDefault="008C40EB" w:rsidP="00F57F1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042" w:type="dxa"/>
            <w:tcBorders>
              <w:top w:val="nil"/>
              <w:left w:val="nil"/>
              <w:bottom w:val="single" w:sz="4" w:space="0" w:color="auto"/>
              <w:right w:val="single" w:sz="4" w:space="0" w:color="auto"/>
            </w:tcBorders>
            <w:shd w:val="clear" w:color="auto" w:fill="auto"/>
            <w:noWrap/>
            <w:vAlign w:val="bottom"/>
          </w:tcPr>
          <w:p w:rsidR="008C40EB" w:rsidRDefault="008C40EB" w:rsidP="00F57F1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F-117A</w:t>
            </w:r>
          </w:p>
        </w:tc>
        <w:tc>
          <w:tcPr>
            <w:tcW w:w="1955" w:type="dxa"/>
            <w:tcBorders>
              <w:top w:val="nil"/>
              <w:left w:val="nil"/>
              <w:bottom w:val="single" w:sz="4" w:space="0" w:color="auto"/>
              <w:right w:val="single" w:sz="4" w:space="0" w:color="auto"/>
            </w:tcBorders>
          </w:tcPr>
          <w:p w:rsidR="008C40EB" w:rsidRPr="00C966D9" w:rsidRDefault="008C40EB" w:rsidP="00F57F1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Training</w:t>
            </w:r>
            <w:r w:rsidR="00F57F17">
              <w:rPr>
                <w:rFonts w:ascii="Calibri" w:eastAsia="Times New Roman" w:hAnsi="Calibri" w:cs="Times New Roman"/>
                <w:color w:val="000000"/>
                <w:lang w:eastAsia="en-CA"/>
              </w:rPr>
              <w:t xml:space="preserve"> </w:t>
            </w:r>
            <w:proofErr w:type="spellStart"/>
            <w:r w:rsidR="00F57F17">
              <w:rPr>
                <w:rFonts w:ascii="Calibri" w:eastAsia="Times New Roman" w:hAnsi="Calibri" w:cs="Times New Roman"/>
                <w:color w:val="000000"/>
                <w:lang w:eastAsia="en-CA"/>
              </w:rPr>
              <w:t>Sqn</w:t>
            </w:r>
            <w:proofErr w:type="spellEnd"/>
          </w:p>
        </w:tc>
      </w:tr>
      <w:tr w:rsidR="008C40EB" w:rsidRPr="00C966D9" w:rsidTr="003F7597">
        <w:trPr>
          <w:trHeight w:val="300"/>
        </w:trPr>
        <w:tc>
          <w:tcPr>
            <w:tcW w:w="743" w:type="dxa"/>
            <w:tcBorders>
              <w:top w:val="nil"/>
              <w:left w:val="single" w:sz="4" w:space="0" w:color="auto"/>
              <w:bottom w:val="single" w:sz="4" w:space="0" w:color="auto"/>
              <w:right w:val="single" w:sz="4" w:space="0" w:color="auto"/>
            </w:tcBorders>
            <w:shd w:val="clear" w:color="auto" w:fill="auto"/>
            <w:noWrap/>
            <w:vAlign w:val="bottom"/>
          </w:tcPr>
          <w:p w:rsidR="008C40EB" w:rsidRDefault="008C40EB" w:rsidP="00F57F17">
            <w:pPr>
              <w:spacing w:after="0"/>
              <w:rPr>
                <w:rFonts w:ascii="Calibri" w:hAnsi="Calibri" w:cs="Calibri"/>
                <w:color w:val="000000"/>
              </w:rPr>
            </w:pPr>
            <w:r>
              <w:rPr>
                <w:rFonts w:ascii="Calibri" w:hAnsi="Calibri" w:cs="Calibri"/>
                <w:color w:val="000000"/>
              </w:rPr>
              <w:t>8 FS</w:t>
            </w:r>
          </w:p>
        </w:tc>
        <w:tc>
          <w:tcPr>
            <w:tcW w:w="2239" w:type="dxa"/>
            <w:tcBorders>
              <w:top w:val="nil"/>
              <w:left w:val="nil"/>
              <w:bottom w:val="single" w:sz="4" w:space="0" w:color="auto"/>
              <w:right w:val="single" w:sz="4" w:space="0" w:color="auto"/>
            </w:tcBorders>
            <w:shd w:val="clear" w:color="auto" w:fill="auto"/>
            <w:noWrap/>
            <w:vAlign w:val="bottom"/>
          </w:tcPr>
          <w:p w:rsidR="008C40EB" w:rsidRDefault="008C40EB" w:rsidP="00F57F17">
            <w:pPr>
              <w:spacing w:after="0"/>
              <w:rPr>
                <w:rFonts w:ascii="Calibri" w:hAnsi="Calibri" w:cs="Calibri"/>
                <w:color w:val="000000"/>
              </w:rPr>
            </w:pPr>
            <w:r>
              <w:rPr>
                <w:rFonts w:ascii="Calibri" w:hAnsi="Calibri" w:cs="Calibri"/>
                <w:color w:val="000000"/>
              </w:rPr>
              <w:t>The Black Sheep</w:t>
            </w:r>
          </w:p>
        </w:tc>
        <w:tc>
          <w:tcPr>
            <w:tcW w:w="709" w:type="dxa"/>
            <w:tcBorders>
              <w:top w:val="single" w:sz="4" w:space="0" w:color="auto"/>
              <w:left w:val="nil"/>
              <w:bottom w:val="single" w:sz="4" w:space="0" w:color="auto"/>
              <w:right w:val="single" w:sz="4" w:space="0" w:color="auto"/>
            </w:tcBorders>
          </w:tcPr>
          <w:p w:rsidR="008C40EB" w:rsidRDefault="008C40EB" w:rsidP="00F57F17">
            <w:pPr>
              <w:spacing w:after="0"/>
            </w:pPr>
            <w:r w:rsidRPr="00E20DC1">
              <w:rPr>
                <w:rFonts w:ascii="Calibri" w:eastAsia="Times New Roman" w:hAnsi="Calibri" w:cs="Times New Roman"/>
                <w:color w:val="000000"/>
                <w:lang w:eastAsia="en-CA"/>
              </w:rPr>
              <w:t>49</w:t>
            </w:r>
            <w:r w:rsidRPr="00E20DC1">
              <w:rPr>
                <w:rFonts w:ascii="Calibri" w:eastAsia="Times New Roman" w:hAnsi="Calibri" w:cs="Times New Roman"/>
                <w:color w:val="000000"/>
                <w:vertAlign w:val="superscript"/>
                <w:lang w:eastAsia="en-CA"/>
              </w:rPr>
              <w:t>th</w:t>
            </w:r>
            <w:r w:rsidRPr="00E20DC1">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tcPr>
          <w:p w:rsidR="008C40EB" w:rsidRDefault="008C40EB" w:rsidP="00F57F17">
            <w:pPr>
              <w:spacing w:after="0"/>
            </w:pPr>
            <w:r w:rsidRPr="004A7943">
              <w:rPr>
                <w:lang w:val="en-CA"/>
              </w:rPr>
              <w:t xml:space="preserve">Holloman </w:t>
            </w:r>
            <w:r>
              <w:rPr>
                <w:lang w:val="en-CA"/>
              </w:rPr>
              <w:t>AFB, NM</w:t>
            </w:r>
          </w:p>
        </w:tc>
        <w:tc>
          <w:tcPr>
            <w:tcW w:w="567" w:type="dxa"/>
            <w:tcBorders>
              <w:top w:val="nil"/>
              <w:left w:val="nil"/>
              <w:bottom w:val="single" w:sz="4" w:space="0" w:color="auto"/>
              <w:right w:val="single" w:sz="4" w:space="0" w:color="auto"/>
            </w:tcBorders>
            <w:shd w:val="clear" w:color="auto" w:fill="auto"/>
            <w:noWrap/>
            <w:vAlign w:val="bottom"/>
          </w:tcPr>
          <w:p w:rsidR="008C40EB" w:rsidRPr="00C966D9" w:rsidRDefault="008C40EB" w:rsidP="00F57F1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18</w:t>
            </w:r>
          </w:p>
        </w:tc>
        <w:tc>
          <w:tcPr>
            <w:tcW w:w="1042" w:type="dxa"/>
            <w:tcBorders>
              <w:top w:val="nil"/>
              <w:left w:val="nil"/>
              <w:bottom w:val="single" w:sz="4" w:space="0" w:color="auto"/>
              <w:right w:val="single" w:sz="4" w:space="0" w:color="auto"/>
            </w:tcBorders>
            <w:shd w:val="clear" w:color="auto" w:fill="auto"/>
            <w:noWrap/>
          </w:tcPr>
          <w:p w:rsidR="008C40EB" w:rsidRDefault="008C40EB" w:rsidP="00F57F17">
            <w:pPr>
              <w:spacing w:after="0"/>
            </w:pPr>
            <w:r w:rsidRPr="009A5CC3">
              <w:rPr>
                <w:rFonts w:ascii="Calibri" w:eastAsia="Times New Roman" w:hAnsi="Calibri" w:cs="Times New Roman"/>
                <w:color w:val="000000"/>
                <w:lang w:eastAsia="en-CA"/>
              </w:rPr>
              <w:t>F-117A</w:t>
            </w:r>
          </w:p>
        </w:tc>
        <w:tc>
          <w:tcPr>
            <w:tcW w:w="1955" w:type="dxa"/>
            <w:tcBorders>
              <w:top w:val="nil"/>
              <w:left w:val="nil"/>
              <w:bottom w:val="single" w:sz="4" w:space="0" w:color="auto"/>
              <w:right w:val="single" w:sz="4" w:space="0" w:color="auto"/>
            </w:tcBorders>
          </w:tcPr>
          <w:p w:rsidR="008C40EB" w:rsidRPr="00C966D9" w:rsidRDefault="008C40EB" w:rsidP="00F57F17">
            <w:pPr>
              <w:spacing w:after="0" w:line="240" w:lineRule="auto"/>
              <w:rPr>
                <w:rFonts w:ascii="Calibri" w:eastAsia="Times New Roman" w:hAnsi="Calibri" w:cs="Times New Roman"/>
                <w:color w:val="000000"/>
                <w:lang w:eastAsia="en-CA"/>
              </w:rPr>
            </w:pPr>
          </w:p>
        </w:tc>
      </w:tr>
      <w:tr w:rsidR="008C40EB" w:rsidRPr="00C966D9" w:rsidTr="003F7597">
        <w:trPr>
          <w:trHeight w:val="300"/>
        </w:trPr>
        <w:tc>
          <w:tcPr>
            <w:tcW w:w="743" w:type="dxa"/>
            <w:tcBorders>
              <w:top w:val="nil"/>
              <w:left w:val="single" w:sz="4" w:space="0" w:color="auto"/>
              <w:bottom w:val="single" w:sz="4" w:space="0" w:color="auto"/>
              <w:right w:val="single" w:sz="4" w:space="0" w:color="auto"/>
            </w:tcBorders>
            <w:shd w:val="clear" w:color="auto" w:fill="auto"/>
            <w:noWrap/>
            <w:vAlign w:val="bottom"/>
          </w:tcPr>
          <w:p w:rsidR="008C40EB" w:rsidRDefault="008C40EB" w:rsidP="00F57F17">
            <w:pPr>
              <w:spacing w:after="0"/>
              <w:rPr>
                <w:rFonts w:ascii="Calibri" w:hAnsi="Calibri" w:cs="Calibri"/>
                <w:color w:val="000000"/>
              </w:rPr>
            </w:pPr>
            <w:r>
              <w:rPr>
                <w:rFonts w:ascii="Calibri" w:hAnsi="Calibri" w:cs="Calibri"/>
                <w:color w:val="000000"/>
              </w:rPr>
              <w:t>9 FS</w:t>
            </w:r>
          </w:p>
        </w:tc>
        <w:tc>
          <w:tcPr>
            <w:tcW w:w="2239" w:type="dxa"/>
            <w:tcBorders>
              <w:top w:val="nil"/>
              <w:left w:val="nil"/>
              <w:bottom w:val="single" w:sz="4" w:space="0" w:color="auto"/>
              <w:right w:val="single" w:sz="4" w:space="0" w:color="auto"/>
            </w:tcBorders>
            <w:shd w:val="clear" w:color="auto" w:fill="auto"/>
            <w:noWrap/>
            <w:vAlign w:val="bottom"/>
          </w:tcPr>
          <w:p w:rsidR="008C40EB" w:rsidRDefault="008C40EB" w:rsidP="00F57F17">
            <w:pPr>
              <w:spacing w:after="0"/>
              <w:rPr>
                <w:rFonts w:ascii="Calibri" w:hAnsi="Calibri" w:cs="Calibri"/>
                <w:color w:val="000000"/>
              </w:rPr>
            </w:pPr>
            <w:r>
              <w:rPr>
                <w:rFonts w:ascii="Calibri" w:hAnsi="Calibri" w:cs="Calibri"/>
                <w:color w:val="000000"/>
              </w:rPr>
              <w:t>Flying Knights</w:t>
            </w:r>
          </w:p>
        </w:tc>
        <w:tc>
          <w:tcPr>
            <w:tcW w:w="709" w:type="dxa"/>
            <w:tcBorders>
              <w:top w:val="single" w:sz="4" w:space="0" w:color="auto"/>
              <w:left w:val="nil"/>
              <w:bottom w:val="single" w:sz="4" w:space="0" w:color="auto"/>
              <w:right w:val="single" w:sz="4" w:space="0" w:color="auto"/>
            </w:tcBorders>
          </w:tcPr>
          <w:p w:rsidR="008C40EB" w:rsidRDefault="008C40EB" w:rsidP="00F57F17">
            <w:pPr>
              <w:spacing w:after="0"/>
            </w:pPr>
            <w:r w:rsidRPr="00E20DC1">
              <w:rPr>
                <w:rFonts w:ascii="Calibri" w:eastAsia="Times New Roman" w:hAnsi="Calibri" w:cs="Times New Roman"/>
                <w:color w:val="000000"/>
                <w:lang w:eastAsia="en-CA"/>
              </w:rPr>
              <w:t>49</w:t>
            </w:r>
            <w:r w:rsidRPr="00E20DC1">
              <w:rPr>
                <w:rFonts w:ascii="Calibri" w:eastAsia="Times New Roman" w:hAnsi="Calibri" w:cs="Times New Roman"/>
                <w:color w:val="000000"/>
                <w:vertAlign w:val="superscript"/>
                <w:lang w:eastAsia="en-CA"/>
              </w:rPr>
              <w:t>th</w:t>
            </w:r>
            <w:r w:rsidRPr="00E20DC1">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tcPr>
          <w:p w:rsidR="008C40EB" w:rsidRDefault="008C40EB" w:rsidP="00F57F17">
            <w:pPr>
              <w:spacing w:after="0"/>
            </w:pPr>
            <w:r w:rsidRPr="004A7943">
              <w:rPr>
                <w:lang w:val="en-CA"/>
              </w:rPr>
              <w:t xml:space="preserve">Holloman </w:t>
            </w:r>
            <w:r w:rsidR="00F57F17">
              <w:rPr>
                <w:lang w:val="en-CA"/>
              </w:rPr>
              <w:t>AFB, NM</w:t>
            </w:r>
          </w:p>
        </w:tc>
        <w:tc>
          <w:tcPr>
            <w:tcW w:w="567" w:type="dxa"/>
            <w:tcBorders>
              <w:top w:val="nil"/>
              <w:left w:val="nil"/>
              <w:bottom w:val="single" w:sz="4" w:space="0" w:color="auto"/>
              <w:right w:val="single" w:sz="4" w:space="0" w:color="auto"/>
            </w:tcBorders>
            <w:shd w:val="clear" w:color="auto" w:fill="auto"/>
            <w:noWrap/>
            <w:vAlign w:val="bottom"/>
          </w:tcPr>
          <w:p w:rsidR="008C40EB" w:rsidRDefault="008C40EB" w:rsidP="00F57F1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18</w:t>
            </w:r>
          </w:p>
        </w:tc>
        <w:tc>
          <w:tcPr>
            <w:tcW w:w="1042" w:type="dxa"/>
            <w:tcBorders>
              <w:top w:val="nil"/>
              <w:left w:val="nil"/>
              <w:bottom w:val="single" w:sz="4" w:space="0" w:color="auto"/>
              <w:right w:val="single" w:sz="4" w:space="0" w:color="auto"/>
            </w:tcBorders>
            <w:shd w:val="clear" w:color="auto" w:fill="auto"/>
            <w:noWrap/>
          </w:tcPr>
          <w:p w:rsidR="008C40EB" w:rsidRDefault="008C40EB" w:rsidP="00F57F17">
            <w:pPr>
              <w:spacing w:after="0"/>
            </w:pPr>
            <w:r w:rsidRPr="009A5CC3">
              <w:rPr>
                <w:rFonts w:ascii="Calibri" w:eastAsia="Times New Roman" w:hAnsi="Calibri" w:cs="Times New Roman"/>
                <w:color w:val="000000"/>
                <w:lang w:eastAsia="en-CA"/>
              </w:rPr>
              <w:t>F-117A</w:t>
            </w:r>
          </w:p>
        </w:tc>
        <w:tc>
          <w:tcPr>
            <w:tcW w:w="1955" w:type="dxa"/>
            <w:tcBorders>
              <w:top w:val="nil"/>
              <w:left w:val="nil"/>
              <w:bottom w:val="single" w:sz="4" w:space="0" w:color="auto"/>
              <w:right w:val="single" w:sz="4" w:space="0" w:color="auto"/>
            </w:tcBorders>
          </w:tcPr>
          <w:p w:rsidR="008C40EB" w:rsidRPr="00C966D9" w:rsidRDefault="008C40EB" w:rsidP="00F57F17">
            <w:pPr>
              <w:spacing w:after="0" w:line="240" w:lineRule="auto"/>
              <w:rPr>
                <w:rFonts w:ascii="Calibri" w:eastAsia="Times New Roman" w:hAnsi="Calibri" w:cs="Times New Roman"/>
                <w:color w:val="000000"/>
                <w:lang w:eastAsia="en-CA"/>
              </w:rPr>
            </w:pPr>
          </w:p>
        </w:tc>
      </w:tr>
    </w:tbl>
    <w:p w:rsidR="008C40EB" w:rsidRDefault="008C40EB">
      <w:pPr>
        <w:rPr>
          <w:lang w:val="en-CA"/>
        </w:rPr>
      </w:pPr>
    </w:p>
    <w:p w:rsidR="00F57F17" w:rsidRDefault="00F57F17">
      <w:pPr>
        <w:rPr>
          <w:lang w:val="en-CA"/>
        </w:rPr>
      </w:pPr>
      <w:r>
        <w:rPr>
          <w:noProof/>
          <w:lang w:val="en-CA" w:eastAsia="en-CA"/>
        </w:rPr>
        <w:drawing>
          <wp:inline distT="0" distB="0" distL="0" distR="0">
            <wp:extent cx="5943600" cy="4163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17-nighthawk.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163695"/>
                    </a:xfrm>
                    <a:prstGeom prst="rect">
                      <a:avLst/>
                    </a:prstGeom>
                  </pic:spPr>
                </pic:pic>
              </a:graphicData>
            </a:graphic>
          </wp:inline>
        </w:drawing>
      </w:r>
    </w:p>
    <w:p w:rsidR="00F57F17" w:rsidRDefault="002A571C">
      <w:pPr>
        <w:rPr>
          <w:b/>
          <w:lang w:val="en-CA"/>
        </w:rPr>
      </w:pPr>
      <w:hyperlink r:id="rId5" w:history="1">
        <w:r w:rsidR="00F57F17" w:rsidRPr="00F57F17">
          <w:rPr>
            <w:rStyle w:val="Hyperlink"/>
            <w:b/>
            <w:lang w:val="en-CA"/>
          </w:rPr>
          <w:t>F-111F Aardvark</w:t>
        </w:r>
      </w:hyperlink>
    </w:p>
    <w:p w:rsidR="00F57F17" w:rsidRDefault="00F57F17">
      <w:pPr>
        <w:rPr>
          <w:lang w:val="en-CA"/>
        </w:rPr>
      </w:pPr>
      <w:r>
        <w:rPr>
          <w:lang w:val="en-CA"/>
        </w:rPr>
        <w:t>The F-111 has a controversial history but proved its worth as a long range deep strike bomber during the Persian Gulf war and before tha</w:t>
      </w:r>
      <w:r w:rsidR="00354F85">
        <w:rPr>
          <w:lang w:val="en-CA"/>
        </w:rPr>
        <w:t>t when bombing targets in Libya. This is high speed, long range, swept wing design with avionics that were very advanced when the ‘</w:t>
      </w:r>
      <w:proofErr w:type="spellStart"/>
      <w:r w:rsidR="00354F85">
        <w:rPr>
          <w:lang w:val="en-CA"/>
        </w:rPr>
        <w:t>Varks</w:t>
      </w:r>
      <w:proofErr w:type="spellEnd"/>
      <w:r w:rsidR="00354F85">
        <w:rPr>
          <w:lang w:val="en-CA"/>
        </w:rPr>
        <w:t>’ were fielded in the 1960s.  The FB-111 nuclear strike versions have been retired leaving two wings of tactical bombers, 38</w:t>
      </w:r>
      <w:r w:rsidR="00354F85" w:rsidRPr="00354F85">
        <w:rPr>
          <w:vertAlign w:val="superscript"/>
          <w:lang w:val="en-CA"/>
        </w:rPr>
        <w:t>th</w:t>
      </w:r>
      <w:r w:rsidR="00354F85">
        <w:rPr>
          <w:lang w:val="en-CA"/>
        </w:rPr>
        <w:t xml:space="preserve"> </w:t>
      </w:r>
      <w:r w:rsidR="0093169A">
        <w:rPr>
          <w:lang w:val="en-CA"/>
        </w:rPr>
        <w:t xml:space="preserve">Tactical </w:t>
      </w:r>
      <w:r w:rsidR="00354F85">
        <w:rPr>
          <w:lang w:val="en-CA"/>
        </w:rPr>
        <w:t xml:space="preserve">Fighter Wing in the UK with the F-111E and </w:t>
      </w:r>
      <w:r w:rsidR="006915A5">
        <w:rPr>
          <w:lang w:val="en-CA"/>
        </w:rPr>
        <w:t xml:space="preserve">the </w:t>
      </w:r>
      <w:r w:rsidR="00354F85">
        <w:rPr>
          <w:lang w:val="en-CA"/>
        </w:rPr>
        <w:t xml:space="preserve">much improved F-111F </w:t>
      </w:r>
      <w:r w:rsidR="0093169A">
        <w:rPr>
          <w:lang w:val="en-CA"/>
        </w:rPr>
        <w:t>in the 27</w:t>
      </w:r>
      <w:r w:rsidR="0093169A" w:rsidRPr="0093169A">
        <w:rPr>
          <w:vertAlign w:val="superscript"/>
          <w:lang w:val="en-CA"/>
        </w:rPr>
        <w:t>th</w:t>
      </w:r>
      <w:r w:rsidR="0093169A">
        <w:rPr>
          <w:lang w:val="en-CA"/>
        </w:rPr>
        <w:t xml:space="preserve"> Tactical Fighter Wing at Cannon AFB</w:t>
      </w:r>
      <w:r w:rsidR="00354F85">
        <w:rPr>
          <w:lang w:val="en-CA"/>
        </w:rPr>
        <w:t>.</w:t>
      </w:r>
    </w:p>
    <w:tbl>
      <w:tblPr>
        <w:tblW w:w="9473" w:type="dxa"/>
        <w:tblInd w:w="103" w:type="dxa"/>
        <w:tblLook w:val="04A0" w:firstRow="1" w:lastRow="0" w:firstColumn="1" w:lastColumn="0" w:noHBand="0" w:noVBand="1"/>
      </w:tblPr>
      <w:tblGrid>
        <w:gridCol w:w="885"/>
        <w:gridCol w:w="2097"/>
        <w:gridCol w:w="704"/>
        <w:gridCol w:w="2438"/>
        <w:gridCol w:w="530"/>
        <w:gridCol w:w="1042"/>
        <w:gridCol w:w="1777"/>
      </w:tblGrid>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3169A" w:rsidRPr="00C966D9" w:rsidRDefault="0093169A" w:rsidP="00B00CB0">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2097" w:type="dxa"/>
            <w:tcBorders>
              <w:top w:val="single" w:sz="4" w:space="0" w:color="auto"/>
              <w:left w:val="nil"/>
              <w:bottom w:val="single" w:sz="4" w:space="0" w:color="auto"/>
              <w:right w:val="single" w:sz="4" w:space="0" w:color="auto"/>
            </w:tcBorders>
            <w:shd w:val="clear" w:color="000000" w:fill="D9D9D9"/>
            <w:noWrap/>
            <w:vAlign w:val="bottom"/>
            <w:hideMark/>
          </w:tcPr>
          <w:p w:rsidR="0093169A" w:rsidRPr="00C966D9" w:rsidRDefault="0093169A"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704" w:type="dxa"/>
            <w:tcBorders>
              <w:top w:val="single" w:sz="4" w:space="0" w:color="auto"/>
              <w:left w:val="nil"/>
              <w:bottom w:val="single" w:sz="4" w:space="0" w:color="auto"/>
              <w:right w:val="single" w:sz="4" w:space="0" w:color="auto"/>
            </w:tcBorders>
            <w:shd w:val="clear" w:color="000000" w:fill="D9D9D9"/>
            <w:vAlign w:val="bottom"/>
          </w:tcPr>
          <w:p w:rsidR="0093169A" w:rsidRPr="00C966D9" w:rsidRDefault="0093169A"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243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3169A" w:rsidRPr="00C966D9" w:rsidRDefault="0093169A"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30" w:type="dxa"/>
            <w:tcBorders>
              <w:top w:val="single" w:sz="4" w:space="0" w:color="auto"/>
              <w:left w:val="nil"/>
              <w:bottom w:val="single" w:sz="4" w:space="0" w:color="auto"/>
              <w:right w:val="single" w:sz="4" w:space="0" w:color="auto"/>
            </w:tcBorders>
            <w:shd w:val="clear" w:color="000000" w:fill="D9D9D9"/>
            <w:noWrap/>
            <w:vAlign w:val="bottom"/>
            <w:hideMark/>
          </w:tcPr>
          <w:p w:rsidR="0093169A" w:rsidRPr="00C966D9" w:rsidRDefault="0093169A" w:rsidP="00B00CB0">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rsidR="0093169A" w:rsidRPr="00C966D9" w:rsidRDefault="0093169A"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777" w:type="dxa"/>
            <w:tcBorders>
              <w:top w:val="single" w:sz="4" w:space="0" w:color="auto"/>
              <w:left w:val="nil"/>
              <w:bottom w:val="single" w:sz="4" w:space="0" w:color="auto"/>
              <w:right w:val="single" w:sz="4" w:space="0" w:color="auto"/>
            </w:tcBorders>
            <w:shd w:val="clear" w:color="000000" w:fill="D9D9D9"/>
          </w:tcPr>
          <w:p w:rsidR="0093169A" w:rsidRPr="00C966D9" w:rsidRDefault="0093169A"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77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All Aces, No Jokers</w:t>
            </w:r>
          </w:p>
        </w:tc>
        <w:tc>
          <w:tcPr>
            <w:tcW w:w="704" w:type="dxa"/>
            <w:tcBorders>
              <w:top w:val="single" w:sz="4" w:space="0" w:color="auto"/>
              <w:left w:val="nil"/>
              <w:bottom w:val="single" w:sz="4" w:space="0" w:color="auto"/>
              <w:right w:val="single" w:sz="4" w:space="0" w:color="auto"/>
            </w:tcBorders>
            <w:shd w:val="clear" w:color="auto" w:fill="auto"/>
            <w:vAlign w:val="bottom"/>
          </w:tcPr>
          <w:p w:rsidR="0093169A" w:rsidRPr="0093169A" w:rsidRDefault="0093169A" w:rsidP="0093169A">
            <w:pPr>
              <w:spacing w:after="0" w:line="240" w:lineRule="auto"/>
              <w:rPr>
                <w:rFonts w:ascii="Calibri" w:eastAsia="Times New Roman" w:hAnsi="Calibri" w:cs="Times New Roman"/>
                <w:lang w:eastAsia="en-CA"/>
              </w:rPr>
            </w:pPr>
            <w:r w:rsidRPr="0093169A">
              <w:rPr>
                <w:rFonts w:ascii="Calibri" w:eastAsia="Times New Roman" w:hAnsi="Calibri" w:cs="Times New Roman"/>
                <w:lang w:eastAsia="en-CA"/>
              </w:rPr>
              <w:t>38</w:t>
            </w:r>
            <w:r w:rsidRPr="0093169A">
              <w:rPr>
                <w:rFonts w:ascii="Calibri" w:eastAsia="Times New Roman" w:hAnsi="Calibri" w:cs="Times New Roman"/>
                <w:vertAlign w:val="superscript"/>
                <w:lang w:eastAsia="en-CA"/>
              </w:rPr>
              <w:t>th</w:t>
            </w:r>
            <w:r>
              <w:rPr>
                <w:rFonts w:ascii="Calibri" w:eastAsia="Times New Roman" w:hAnsi="Calibri" w:cs="Times New Roman"/>
                <w:lang w:eastAsia="en-CA"/>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tcPr>
          <w:p w:rsidR="0093169A" w:rsidRPr="0093169A" w:rsidRDefault="0093169A" w:rsidP="0093169A">
            <w:pPr>
              <w:spacing w:after="0"/>
            </w:pPr>
            <w:r w:rsidRPr="0093169A">
              <w:t xml:space="preserve">RAF Upper </w:t>
            </w:r>
            <w:proofErr w:type="spellStart"/>
            <w:r w:rsidRPr="0093169A">
              <w:t>Heyford</w:t>
            </w:r>
            <w:proofErr w:type="spellEnd"/>
            <w:r w:rsidRPr="0093169A">
              <w:t>, UK</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line="240" w:lineRule="auto"/>
              <w:jc w:val="center"/>
              <w:rPr>
                <w:rFonts w:ascii="Calibri" w:eastAsia="Times New Roman" w:hAnsi="Calibri" w:cs="Times New Roman"/>
                <w:lang w:eastAsia="en-CA"/>
              </w:rPr>
            </w:pPr>
            <w:r w:rsidRPr="0093169A">
              <w:rPr>
                <w:rFonts w:ascii="Calibri" w:eastAsia="Times New Roman" w:hAnsi="Calibri" w:cs="Times New Roman"/>
                <w:lang w:eastAsia="en-CA"/>
              </w:rPr>
              <w:t>24</w:t>
            </w:r>
          </w:p>
        </w:tc>
        <w:tc>
          <w:tcPr>
            <w:tcW w:w="1042"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line="240" w:lineRule="auto"/>
              <w:rPr>
                <w:rFonts w:ascii="Calibri" w:eastAsia="Times New Roman" w:hAnsi="Calibri" w:cs="Times New Roman"/>
                <w:lang w:eastAsia="en-CA"/>
              </w:rPr>
            </w:pPr>
            <w:r w:rsidRPr="0093169A">
              <w:rPr>
                <w:rFonts w:ascii="Calibri" w:eastAsia="Times New Roman" w:hAnsi="Calibri" w:cs="Times New Roman"/>
                <w:lang w:eastAsia="en-CA"/>
              </w:rPr>
              <w:t>F-111E</w:t>
            </w:r>
          </w:p>
        </w:tc>
        <w:tc>
          <w:tcPr>
            <w:tcW w:w="1777"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line="240" w:lineRule="auto"/>
              <w:rPr>
                <w:rFonts w:ascii="Calibri" w:eastAsia="Times New Roman" w:hAnsi="Calibri" w:cs="Times New Roman"/>
                <w:lang w:eastAsia="en-CA"/>
              </w:rPr>
            </w:pPr>
            <w:r w:rsidRPr="0093169A">
              <w:rPr>
                <w:rFonts w:ascii="Calibri" w:eastAsia="Times New Roman" w:hAnsi="Calibri" w:cs="Times New Roman"/>
                <w:lang w:eastAsia="en-CA"/>
              </w:rPr>
              <w:t>USAFE</w:t>
            </w:r>
          </w:p>
        </w:tc>
      </w:tr>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78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Bushmasters</w:t>
            </w:r>
          </w:p>
        </w:tc>
        <w:tc>
          <w:tcPr>
            <w:tcW w:w="704"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pPr>
            <w:r w:rsidRPr="0093169A">
              <w:rPr>
                <w:rFonts w:ascii="Calibri" w:eastAsia="Times New Roman" w:hAnsi="Calibri" w:cs="Times New Roman"/>
                <w:lang w:eastAsia="en-CA"/>
              </w:rPr>
              <w:t>38</w:t>
            </w:r>
            <w:r w:rsidRPr="0093169A">
              <w:rPr>
                <w:rFonts w:ascii="Calibri" w:eastAsia="Times New Roman" w:hAnsi="Calibri" w:cs="Times New Roman"/>
                <w:vertAlign w:val="superscript"/>
                <w:lang w:eastAsia="en-CA"/>
              </w:rPr>
              <w:t>th</w:t>
            </w:r>
            <w:r>
              <w:rPr>
                <w:rFonts w:ascii="Calibri" w:eastAsia="Times New Roman" w:hAnsi="Calibri" w:cs="Times New Roman"/>
                <w:lang w:eastAsia="en-CA"/>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tcPr>
          <w:p w:rsidR="0093169A" w:rsidRPr="0093169A" w:rsidRDefault="0093169A" w:rsidP="0093169A">
            <w:pPr>
              <w:spacing w:after="0"/>
            </w:pPr>
            <w:r w:rsidRPr="0093169A">
              <w:t xml:space="preserve">RAF Upper </w:t>
            </w:r>
            <w:proofErr w:type="spellStart"/>
            <w:r w:rsidRPr="0093169A">
              <w:t>Heyford</w:t>
            </w:r>
            <w:proofErr w:type="spellEnd"/>
            <w:r w:rsidRPr="0093169A">
              <w:t>, UK</w:t>
            </w:r>
          </w:p>
        </w:tc>
        <w:tc>
          <w:tcPr>
            <w:tcW w:w="530"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24</w:t>
            </w:r>
          </w:p>
        </w:tc>
        <w:tc>
          <w:tcPr>
            <w:tcW w:w="1042"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F-111E</w:t>
            </w:r>
          </w:p>
        </w:tc>
        <w:tc>
          <w:tcPr>
            <w:tcW w:w="1777"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pPr>
            <w:r w:rsidRPr="0093169A">
              <w:rPr>
                <w:rFonts w:ascii="Calibri" w:eastAsia="Times New Roman" w:hAnsi="Calibri" w:cs="Times New Roman"/>
                <w:lang w:eastAsia="en-CA"/>
              </w:rPr>
              <w:t>USAFE</w:t>
            </w:r>
          </w:p>
        </w:tc>
      </w:tr>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79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Tigers</w:t>
            </w:r>
          </w:p>
        </w:tc>
        <w:tc>
          <w:tcPr>
            <w:tcW w:w="704"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pPr>
            <w:r w:rsidRPr="0093169A">
              <w:rPr>
                <w:rFonts w:ascii="Calibri" w:eastAsia="Times New Roman" w:hAnsi="Calibri" w:cs="Times New Roman"/>
                <w:lang w:eastAsia="en-CA"/>
              </w:rPr>
              <w:t>38</w:t>
            </w:r>
            <w:r w:rsidRPr="0093169A">
              <w:rPr>
                <w:rFonts w:ascii="Calibri" w:eastAsia="Times New Roman" w:hAnsi="Calibri" w:cs="Times New Roman"/>
                <w:vertAlign w:val="superscript"/>
                <w:lang w:eastAsia="en-CA"/>
              </w:rPr>
              <w:t>th</w:t>
            </w:r>
            <w:r>
              <w:rPr>
                <w:rFonts w:ascii="Calibri" w:eastAsia="Times New Roman" w:hAnsi="Calibri" w:cs="Times New Roman"/>
                <w:lang w:eastAsia="en-CA"/>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tcPr>
          <w:p w:rsidR="0093169A" w:rsidRPr="0093169A" w:rsidRDefault="0093169A" w:rsidP="0093169A">
            <w:pPr>
              <w:spacing w:after="0"/>
            </w:pPr>
            <w:r w:rsidRPr="0093169A">
              <w:t xml:space="preserve">RAF Upper </w:t>
            </w:r>
            <w:proofErr w:type="spellStart"/>
            <w:r w:rsidRPr="0093169A">
              <w:t>Heyford</w:t>
            </w:r>
            <w:proofErr w:type="spellEnd"/>
            <w:r w:rsidRPr="0093169A">
              <w:t>, UK</w:t>
            </w:r>
          </w:p>
        </w:tc>
        <w:tc>
          <w:tcPr>
            <w:tcW w:w="530"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24</w:t>
            </w:r>
          </w:p>
        </w:tc>
        <w:tc>
          <w:tcPr>
            <w:tcW w:w="1042"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F-111E</w:t>
            </w:r>
          </w:p>
        </w:tc>
        <w:tc>
          <w:tcPr>
            <w:tcW w:w="1777"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pPr>
            <w:r w:rsidRPr="0093169A">
              <w:rPr>
                <w:rFonts w:ascii="Calibri" w:eastAsia="Times New Roman" w:hAnsi="Calibri" w:cs="Times New Roman"/>
                <w:lang w:eastAsia="en-CA"/>
              </w:rPr>
              <w:t>USAFE</w:t>
            </w:r>
          </w:p>
        </w:tc>
      </w:tr>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428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Buccaneers</w:t>
            </w:r>
          </w:p>
        </w:tc>
        <w:tc>
          <w:tcPr>
            <w:tcW w:w="704"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rPr>
                <w:rFonts w:ascii="Calibri" w:eastAsia="Times New Roman" w:hAnsi="Calibri" w:cs="Times New Roman"/>
                <w:lang w:eastAsia="en-CA"/>
              </w:rPr>
            </w:pPr>
            <w:r w:rsidRPr="0093169A">
              <w:rPr>
                <w:rFonts w:ascii="Calibri" w:eastAsia="Times New Roman" w:hAnsi="Calibri" w:cs="Times New Roman"/>
                <w:lang w:eastAsia="en-CA"/>
              </w:rPr>
              <w:t>27</w:t>
            </w:r>
            <w:r w:rsidRPr="0093169A">
              <w:rPr>
                <w:rFonts w:ascii="Calibri" w:eastAsia="Times New Roman" w:hAnsi="Calibri" w:cs="Times New Roman"/>
                <w:vertAlign w:val="superscript"/>
                <w:lang w:eastAsia="en-CA"/>
              </w:rPr>
              <w:t>th</w:t>
            </w:r>
            <w:r>
              <w:rPr>
                <w:rFonts w:ascii="Calibri" w:eastAsia="Times New Roman" w:hAnsi="Calibri" w:cs="Times New Roman"/>
                <w:lang w:eastAsia="en-CA"/>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tcPr>
          <w:p w:rsidR="0093169A" w:rsidRPr="0093169A" w:rsidRDefault="0093169A" w:rsidP="0093169A">
            <w:pPr>
              <w:spacing w:after="0"/>
              <w:rPr>
                <w:lang w:val="en-CA"/>
              </w:rPr>
            </w:pPr>
            <w:r w:rsidRPr="0093169A">
              <w:rPr>
                <w:lang w:val="en-CA"/>
              </w:rPr>
              <w:t>Cannon AFB, MN</w:t>
            </w:r>
          </w:p>
        </w:tc>
        <w:tc>
          <w:tcPr>
            <w:tcW w:w="530"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32</w:t>
            </w:r>
          </w:p>
        </w:tc>
        <w:tc>
          <w:tcPr>
            <w:tcW w:w="1042"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F-111E/F</w:t>
            </w:r>
          </w:p>
        </w:tc>
        <w:tc>
          <w:tcPr>
            <w:tcW w:w="1777"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line="240" w:lineRule="auto"/>
              <w:rPr>
                <w:rFonts w:ascii="Calibri" w:eastAsia="Times New Roman" w:hAnsi="Calibri" w:cs="Times New Roman"/>
                <w:lang w:eastAsia="en-CA"/>
              </w:rPr>
            </w:pPr>
            <w:r w:rsidRPr="0093169A">
              <w:rPr>
                <w:rFonts w:ascii="Calibri" w:eastAsia="Times New Roman" w:hAnsi="Calibri" w:cs="Times New Roman"/>
                <w:lang w:eastAsia="en-CA"/>
              </w:rPr>
              <w:t xml:space="preserve">Training </w:t>
            </w:r>
            <w:proofErr w:type="spellStart"/>
            <w:r w:rsidRPr="0093169A">
              <w:rPr>
                <w:rFonts w:ascii="Calibri" w:eastAsia="Times New Roman" w:hAnsi="Calibri" w:cs="Times New Roman"/>
                <w:lang w:eastAsia="en-CA"/>
              </w:rPr>
              <w:t>Sqn</w:t>
            </w:r>
            <w:proofErr w:type="spellEnd"/>
          </w:p>
        </w:tc>
      </w:tr>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522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Fireballs</w:t>
            </w:r>
          </w:p>
        </w:tc>
        <w:tc>
          <w:tcPr>
            <w:tcW w:w="704"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rPr>
                <w:rFonts w:ascii="Calibri" w:eastAsia="Times New Roman" w:hAnsi="Calibri" w:cs="Times New Roman"/>
                <w:lang w:eastAsia="en-CA"/>
              </w:rPr>
            </w:pPr>
            <w:r w:rsidRPr="0093169A">
              <w:rPr>
                <w:rFonts w:ascii="Calibri" w:eastAsia="Times New Roman" w:hAnsi="Calibri" w:cs="Times New Roman"/>
                <w:lang w:eastAsia="en-CA"/>
              </w:rPr>
              <w:t>27</w:t>
            </w:r>
            <w:r w:rsidRPr="0093169A">
              <w:rPr>
                <w:rFonts w:ascii="Calibri" w:eastAsia="Times New Roman" w:hAnsi="Calibri" w:cs="Times New Roman"/>
                <w:vertAlign w:val="superscript"/>
                <w:lang w:eastAsia="en-CA"/>
              </w:rPr>
              <w:t>th</w:t>
            </w:r>
            <w:r>
              <w:rPr>
                <w:rFonts w:ascii="Calibri" w:eastAsia="Times New Roman" w:hAnsi="Calibri" w:cs="Times New Roman"/>
                <w:lang w:eastAsia="en-CA"/>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tcPr>
          <w:p w:rsidR="0093169A" w:rsidRPr="0093169A" w:rsidRDefault="0093169A" w:rsidP="0093169A">
            <w:pPr>
              <w:spacing w:after="0"/>
            </w:pPr>
            <w:r w:rsidRPr="0093169A">
              <w:rPr>
                <w:lang w:val="en-CA"/>
              </w:rPr>
              <w:t>Cannon AFB, MN</w:t>
            </w:r>
          </w:p>
        </w:tc>
        <w:tc>
          <w:tcPr>
            <w:tcW w:w="530"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24</w:t>
            </w:r>
          </w:p>
        </w:tc>
        <w:tc>
          <w:tcPr>
            <w:tcW w:w="1042"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F-111F</w:t>
            </w:r>
          </w:p>
        </w:tc>
        <w:tc>
          <w:tcPr>
            <w:tcW w:w="1777"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line="240" w:lineRule="auto"/>
              <w:rPr>
                <w:rFonts w:ascii="Calibri" w:eastAsia="Times New Roman" w:hAnsi="Calibri" w:cs="Times New Roman"/>
                <w:lang w:eastAsia="en-CA"/>
              </w:rPr>
            </w:pPr>
          </w:p>
        </w:tc>
      </w:tr>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523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Crusaders</w:t>
            </w:r>
          </w:p>
        </w:tc>
        <w:tc>
          <w:tcPr>
            <w:tcW w:w="704"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rPr>
                <w:rFonts w:ascii="Calibri" w:eastAsia="Times New Roman" w:hAnsi="Calibri" w:cs="Times New Roman"/>
                <w:lang w:eastAsia="en-CA"/>
              </w:rPr>
            </w:pPr>
            <w:r w:rsidRPr="0093169A">
              <w:rPr>
                <w:rFonts w:ascii="Calibri" w:eastAsia="Times New Roman" w:hAnsi="Calibri" w:cs="Times New Roman"/>
                <w:lang w:eastAsia="en-CA"/>
              </w:rPr>
              <w:t>27</w:t>
            </w:r>
            <w:r w:rsidRPr="0093169A">
              <w:rPr>
                <w:rFonts w:ascii="Calibri" w:eastAsia="Times New Roman" w:hAnsi="Calibri" w:cs="Times New Roman"/>
                <w:vertAlign w:val="superscript"/>
                <w:lang w:eastAsia="en-CA"/>
              </w:rPr>
              <w:t>th</w:t>
            </w:r>
            <w:r>
              <w:rPr>
                <w:rFonts w:ascii="Calibri" w:eastAsia="Times New Roman" w:hAnsi="Calibri" w:cs="Times New Roman"/>
                <w:lang w:eastAsia="en-CA"/>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tcPr>
          <w:p w:rsidR="0093169A" w:rsidRPr="0093169A" w:rsidRDefault="0093169A" w:rsidP="0093169A">
            <w:pPr>
              <w:spacing w:after="0"/>
            </w:pPr>
            <w:r w:rsidRPr="0093169A">
              <w:rPr>
                <w:lang w:val="en-CA"/>
              </w:rPr>
              <w:t>Cannon AFB, MN</w:t>
            </w:r>
          </w:p>
        </w:tc>
        <w:tc>
          <w:tcPr>
            <w:tcW w:w="530"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24</w:t>
            </w:r>
          </w:p>
        </w:tc>
        <w:tc>
          <w:tcPr>
            <w:tcW w:w="1042"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F-111F</w:t>
            </w:r>
          </w:p>
        </w:tc>
        <w:tc>
          <w:tcPr>
            <w:tcW w:w="1777"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line="240" w:lineRule="auto"/>
              <w:rPr>
                <w:rFonts w:ascii="Calibri" w:eastAsia="Times New Roman" w:hAnsi="Calibri" w:cs="Times New Roman"/>
                <w:lang w:eastAsia="en-CA"/>
              </w:rPr>
            </w:pPr>
          </w:p>
        </w:tc>
      </w:tr>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524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Hounds of Heaven</w:t>
            </w:r>
          </w:p>
        </w:tc>
        <w:tc>
          <w:tcPr>
            <w:tcW w:w="704"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rPr>
                <w:rFonts w:ascii="Calibri" w:eastAsia="Times New Roman" w:hAnsi="Calibri" w:cs="Times New Roman"/>
                <w:lang w:eastAsia="en-CA"/>
              </w:rPr>
            </w:pPr>
            <w:r w:rsidRPr="0093169A">
              <w:rPr>
                <w:rFonts w:ascii="Calibri" w:eastAsia="Times New Roman" w:hAnsi="Calibri" w:cs="Times New Roman"/>
                <w:lang w:eastAsia="en-CA"/>
              </w:rPr>
              <w:t>27</w:t>
            </w:r>
            <w:r w:rsidRPr="0093169A">
              <w:rPr>
                <w:rFonts w:ascii="Calibri" w:eastAsia="Times New Roman" w:hAnsi="Calibri" w:cs="Times New Roman"/>
                <w:vertAlign w:val="superscript"/>
                <w:lang w:eastAsia="en-CA"/>
              </w:rPr>
              <w:t>th</w:t>
            </w:r>
            <w:r>
              <w:rPr>
                <w:rFonts w:ascii="Calibri" w:eastAsia="Times New Roman" w:hAnsi="Calibri" w:cs="Times New Roman"/>
                <w:lang w:eastAsia="en-CA"/>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tcPr>
          <w:p w:rsidR="0093169A" w:rsidRPr="0093169A" w:rsidRDefault="0093169A" w:rsidP="0093169A">
            <w:pPr>
              <w:spacing w:after="0"/>
            </w:pPr>
            <w:r w:rsidRPr="0093169A">
              <w:rPr>
                <w:lang w:val="en-CA"/>
              </w:rPr>
              <w:t>Cannon AFB, MN</w:t>
            </w:r>
          </w:p>
        </w:tc>
        <w:tc>
          <w:tcPr>
            <w:tcW w:w="530"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24</w:t>
            </w:r>
          </w:p>
        </w:tc>
        <w:tc>
          <w:tcPr>
            <w:tcW w:w="1042"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F-111F</w:t>
            </w:r>
          </w:p>
        </w:tc>
        <w:tc>
          <w:tcPr>
            <w:tcW w:w="1777"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line="240" w:lineRule="auto"/>
              <w:rPr>
                <w:rFonts w:ascii="Calibri" w:eastAsia="Times New Roman" w:hAnsi="Calibri" w:cs="Times New Roman"/>
                <w:lang w:eastAsia="en-CA"/>
              </w:rPr>
            </w:pPr>
          </w:p>
        </w:tc>
      </w:tr>
    </w:tbl>
    <w:p w:rsidR="0093169A" w:rsidRDefault="0093169A">
      <w:pPr>
        <w:rPr>
          <w:lang w:val="en-CA"/>
        </w:rPr>
      </w:pPr>
    </w:p>
    <w:p w:rsidR="0093169A" w:rsidRDefault="0093169A">
      <w:pPr>
        <w:rPr>
          <w:lang w:val="en-CA"/>
        </w:rPr>
      </w:pPr>
      <w:r>
        <w:rPr>
          <w:noProof/>
          <w:lang w:val="en-CA" w:eastAsia="en-CA"/>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14A60" w:rsidRPr="00214A60" w:rsidRDefault="002A571C">
      <w:pPr>
        <w:rPr>
          <w:b/>
          <w:lang w:val="en-CA"/>
        </w:rPr>
      </w:pPr>
      <w:hyperlink r:id="rId7" w:history="1">
        <w:r w:rsidR="00214A60" w:rsidRPr="00214A60">
          <w:rPr>
            <w:rStyle w:val="Hyperlink"/>
            <w:b/>
            <w:lang w:val="en-CA"/>
          </w:rPr>
          <w:t>A-10/OA-10 Thunderbolt II</w:t>
        </w:r>
      </w:hyperlink>
    </w:p>
    <w:p w:rsidR="00214A60" w:rsidRDefault="00214A60">
      <w:pPr>
        <w:rPr>
          <w:lang w:val="en-CA"/>
        </w:rPr>
      </w:pPr>
      <w:r>
        <w:rPr>
          <w:lang w:val="en-CA"/>
        </w:rPr>
        <w:t>This aircraft is not</w:t>
      </w:r>
      <w:r w:rsidR="002A571C">
        <w:rPr>
          <w:lang w:val="en-CA"/>
        </w:rPr>
        <w:t xml:space="preserve"> generally</w:t>
      </w:r>
      <w:r>
        <w:rPr>
          <w:lang w:val="en-CA"/>
        </w:rPr>
        <w:t xml:space="preserve"> known by its official name but is universally called the ‘Warthog’.  The A-10 is rugged, adaptable and survivable, but most importantly it is deadly.  Specifically designed to conduct Close Air Support (CAS) missions in the dangerous and difficult area between friendly and enemy ground troops, the A-10 carries up to 16,000 lbs of ordinance and a 30mm Gatling gun.  A derivative of the A-10 is the OA-10 which </w:t>
      </w:r>
      <w:r w:rsidR="009A371E">
        <w:rPr>
          <w:lang w:val="en-CA"/>
        </w:rPr>
        <w:t>constitutes about 1/3</w:t>
      </w:r>
      <w:r w:rsidR="009A371E" w:rsidRPr="009A371E">
        <w:rPr>
          <w:vertAlign w:val="superscript"/>
          <w:lang w:val="en-CA"/>
        </w:rPr>
        <w:t>rd</w:t>
      </w:r>
      <w:r w:rsidR="009A371E">
        <w:rPr>
          <w:lang w:val="en-CA"/>
        </w:rPr>
        <w:t xml:space="preserve"> of the fleet and </w:t>
      </w:r>
      <w:r>
        <w:rPr>
          <w:lang w:val="en-CA"/>
        </w:rPr>
        <w:t>is designed to be an airborne Forward Air Controller (FAC) used to guide other aircraft onto targets, otherwise it has all the same capabilities as the A-10 and looks very similar.</w:t>
      </w:r>
      <w:r w:rsidR="009A371E">
        <w:rPr>
          <w:lang w:val="en-CA"/>
        </w:rPr>
        <w:t xml:space="preserve"> The ‘Hogs’ have seen extensive active service in the Balkans and the Gulf War. Some extensive reshuffling has occurred with these squadrons since the Gulf War but 21 squadrons remain in service including 5 ANG and 2 Air Reserve.</w:t>
      </w:r>
    </w:p>
    <w:tbl>
      <w:tblPr>
        <w:tblW w:w="9473" w:type="dxa"/>
        <w:tblInd w:w="103" w:type="dxa"/>
        <w:tblLook w:val="04A0" w:firstRow="1" w:lastRow="0" w:firstColumn="1" w:lastColumn="0" w:noHBand="0" w:noVBand="1"/>
      </w:tblPr>
      <w:tblGrid>
        <w:gridCol w:w="885"/>
        <w:gridCol w:w="2097"/>
        <w:gridCol w:w="782"/>
        <w:gridCol w:w="2438"/>
        <w:gridCol w:w="530"/>
        <w:gridCol w:w="1042"/>
        <w:gridCol w:w="1699"/>
      </w:tblGrid>
      <w:tr w:rsidR="009A371E" w:rsidRPr="00C966D9" w:rsidTr="003710E5">
        <w:trPr>
          <w:trHeight w:val="300"/>
        </w:trPr>
        <w:tc>
          <w:tcPr>
            <w:tcW w:w="88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A371E" w:rsidRPr="00C966D9" w:rsidRDefault="009A371E" w:rsidP="00B00CB0">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2097" w:type="dxa"/>
            <w:tcBorders>
              <w:top w:val="single" w:sz="4" w:space="0" w:color="auto"/>
              <w:left w:val="nil"/>
              <w:bottom w:val="single" w:sz="4" w:space="0" w:color="auto"/>
              <w:right w:val="single" w:sz="4" w:space="0" w:color="auto"/>
            </w:tcBorders>
            <w:shd w:val="clear" w:color="000000" w:fill="D9D9D9"/>
            <w:noWrap/>
            <w:vAlign w:val="bottom"/>
            <w:hideMark/>
          </w:tcPr>
          <w:p w:rsidR="009A371E" w:rsidRPr="00C966D9" w:rsidRDefault="009A371E"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782" w:type="dxa"/>
            <w:tcBorders>
              <w:top w:val="single" w:sz="4" w:space="0" w:color="auto"/>
              <w:left w:val="nil"/>
              <w:bottom w:val="single" w:sz="4" w:space="0" w:color="auto"/>
              <w:right w:val="single" w:sz="4" w:space="0" w:color="auto"/>
            </w:tcBorders>
            <w:shd w:val="clear" w:color="000000" w:fill="D9D9D9"/>
            <w:vAlign w:val="bottom"/>
          </w:tcPr>
          <w:p w:rsidR="009A371E" w:rsidRPr="00C966D9" w:rsidRDefault="009A371E"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243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A371E" w:rsidRPr="00C966D9" w:rsidRDefault="009A371E"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30" w:type="dxa"/>
            <w:tcBorders>
              <w:top w:val="single" w:sz="4" w:space="0" w:color="auto"/>
              <w:left w:val="nil"/>
              <w:bottom w:val="single" w:sz="4" w:space="0" w:color="auto"/>
              <w:right w:val="single" w:sz="4" w:space="0" w:color="auto"/>
            </w:tcBorders>
            <w:shd w:val="clear" w:color="000000" w:fill="D9D9D9"/>
            <w:noWrap/>
            <w:vAlign w:val="bottom"/>
            <w:hideMark/>
          </w:tcPr>
          <w:p w:rsidR="009A371E" w:rsidRPr="00C966D9" w:rsidRDefault="009A371E" w:rsidP="00B00CB0">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rsidR="009A371E" w:rsidRPr="00C966D9" w:rsidRDefault="009A371E"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699" w:type="dxa"/>
            <w:tcBorders>
              <w:top w:val="single" w:sz="4" w:space="0" w:color="auto"/>
              <w:left w:val="nil"/>
              <w:bottom w:val="single" w:sz="4" w:space="0" w:color="auto"/>
              <w:right w:val="single" w:sz="4" w:space="0" w:color="auto"/>
            </w:tcBorders>
            <w:shd w:val="clear" w:color="000000" w:fill="D9D9D9"/>
          </w:tcPr>
          <w:p w:rsidR="009A371E" w:rsidRPr="00C966D9" w:rsidRDefault="009A371E"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3710E5" w:rsidRPr="00C966D9" w:rsidTr="003710E5">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21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Gamblers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Pr>
                <w:rFonts w:ascii="Calibri" w:hAnsi="Calibri" w:cs="Calibri"/>
              </w:rPr>
              <w:t>363</w:t>
            </w:r>
            <w:r w:rsidRPr="003710E5">
              <w:rPr>
                <w:rFonts w:ascii="Calibri" w:hAnsi="Calibri" w:cs="Calibri"/>
                <w:vertAlign w:val="superscript"/>
              </w:rPr>
              <w:t>rd</w:t>
            </w:r>
            <w:r>
              <w:rPr>
                <w:rFonts w:ascii="Calibri" w:hAnsi="Calibri" w:cs="Calibri"/>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Shaw AFB, SC</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p>
        </w:tc>
      </w:tr>
      <w:tr w:rsidR="003710E5" w:rsidRPr="00C966D9" w:rsidTr="003710E5">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25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Flying </w:t>
            </w:r>
            <w:proofErr w:type="spellStart"/>
            <w:r w:rsidRPr="003710E5">
              <w:rPr>
                <w:rFonts w:ascii="Calibri" w:hAnsi="Calibri" w:cs="Calibri"/>
              </w:rPr>
              <w:t>Elvises</w:t>
            </w:r>
            <w:proofErr w:type="spellEnd"/>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51</w:t>
            </w:r>
            <w:r w:rsidRPr="003710E5">
              <w:rPr>
                <w:rFonts w:ascii="Calibri" w:hAnsi="Calibri" w:cs="Calibri"/>
                <w:vertAlign w:val="superscript"/>
              </w:rPr>
              <w:t>st</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proofErr w:type="spellStart"/>
            <w:r w:rsidRPr="003710E5">
              <w:rPr>
                <w:rFonts w:ascii="Calibri" w:hAnsi="Calibri" w:cs="Calibri"/>
              </w:rPr>
              <w:t>Osan</w:t>
            </w:r>
            <w:proofErr w:type="spellEnd"/>
            <w:r w:rsidRPr="003710E5">
              <w:rPr>
                <w:rFonts w:ascii="Calibri" w:hAnsi="Calibri" w:cs="Calibri"/>
              </w:rPr>
              <w:t xml:space="preserve"> AB, S Korea</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pPr>
            <w:proofErr w:type="spellStart"/>
            <w:r w:rsidRPr="003710E5">
              <w:t>PacAF</w:t>
            </w:r>
            <w:proofErr w:type="spellEnd"/>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45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Hoosier Hogs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930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Grissom AFB, IN</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pP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47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Dogcatchers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442</w:t>
            </w:r>
            <w:r w:rsidRPr="003710E5">
              <w:rPr>
                <w:rFonts w:ascii="Calibri" w:hAnsi="Calibri" w:cs="Calibri"/>
                <w:vertAlign w:val="superscript"/>
              </w:rPr>
              <w:t>nd</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Whiteman AFB, LA</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Pr>
                <w:rFonts w:ascii="Calibri" w:eastAsia="Times New Roman" w:hAnsi="Calibri" w:cs="Times New Roman"/>
                <w:lang w:eastAsia="en-CA"/>
              </w:rPr>
              <w:t>Air Reserve</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55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Shooters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20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RAF </w:t>
            </w:r>
            <w:proofErr w:type="spellStart"/>
            <w:r w:rsidRPr="003710E5">
              <w:rPr>
                <w:rFonts w:ascii="Calibri" w:hAnsi="Calibri" w:cs="Calibri"/>
              </w:rPr>
              <w:t>Bentwaters</w:t>
            </w:r>
            <w:proofErr w:type="spellEnd"/>
            <w:r w:rsidRPr="003710E5">
              <w:rPr>
                <w:rFonts w:ascii="Calibri" w:hAnsi="Calibri" w:cs="Calibri"/>
              </w:rPr>
              <w:t>, UK</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sidRPr="003710E5">
              <w:rPr>
                <w:rFonts w:ascii="Calibri" w:eastAsia="Times New Roman" w:hAnsi="Calibri" w:cs="Times New Roman"/>
                <w:lang w:eastAsia="en-CA"/>
              </w:rPr>
              <w:t>USAFE</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75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Tiger Sharks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23</w:t>
            </w:r>
            <w:r w:rsidRPr="003710E5">
              <w:rPr>
                <w:rFonts w:ascii="Calibri" w:hAnsi="Calibri" w:cs="Calibri"/>
                <w:vertAlign w:val="superscript"/>
              </w:rPr>
              <w:t>rd</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Pope AFB, NC</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76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Brown Birds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23</w:t>
            </w:r>
            <w:r w:rsidRPr="003710E5">
              <w:rPr>
                <w:rFonts w:ascii="Calibri" w:hAnsi="Calibri" w:cs="Calibri"/>
                <w:vertAlign w:val="superscript"/>
              </w:rPr>
              <w:t>rd</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Pope AFB, NC</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81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Panthers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20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proofErr w:type="spellStart"/>
            <w:r w:rsidRPr="003710E5">
              <w:rPr>
                <w:rFonts w:ascii="Calibri" w:hAnsi="Calibri" w:cs="Calibri"/>
              </w:rPr>
              <w:t>Spangdahlem</w:t>
            </w:r>
            <w:proofErr w:type="spellEnd"/>
            <w:r w:rsidRPr="003710E5">
              <w:rPr>
                <w:rFonts w:ascii="Calibri" w:hAnsi="Calibri" w:cs="Calibri"/>
              </w:rPr>
              <w:t xml:space="preserve"> AB, </w:t>
            </w:r>
            <w:proofErr w:type="spellStart"/>
            <w:r w:rsidRPr="003710E5">
              <w:rPr>
                <w:rFonts w:ascii="Calibri" w:hAnsi="Calibri" w:cs="Calibri"/>
              </w:rPr>
              <w:t>Ger</w:t>
            </w:r>
            <w:proofErr w:type="spellEnd"/>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sidRPr="003710E5">
              <w:rPr>
                <w:rFonts w:ascii="Calibri" w:eastAsia="Times New Roman" w:hAnsi="Calibri" w:cs="Times New Roman"/>
                <w:lang w:eastAsia="en-CA"/>
              </w:rPr>
              <w:t>USAFE</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92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Avengers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20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RAF </w:t>
            </w:r>
            <w:proofErr w:type="spellStart"/>
            <w:r w:rsidRPr="003710E5">
              <w:rPr>
                <w:rFonts w:ascii="Calibri" w:hAnsi="Calibri" w:cs="Calibri"/>
              </w:rPr>
              <w:t>Bentwaters</w:t>
            </w:r>
            <w:proofErr w:type="spellEnd"/>
            <w:r w:rsidRPr="003710E5">
              <w:rPr>
                <w:rFonts w:ascii="Calibri" w:hAnsi="Calibri" w:cs="Calibri"/>
              </w:rPr>
              <w:t>, UK</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sidRPr="003710E5">
              <w:rPr>
                <w:rFonts w:ascii="Calibri" w:eastAsia="Times New Roman" w:hAnsi="Calibri" w:cs="Times New Roman"/>
                <w:lang w:eastAsia="en-CA"/>
              </w:rPr>
              <w:t>USAFE</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103 FS</w:t>
            </w:r>
          </w:p>
        </w:tc>
        <w:tc>
          <w:tcPr>
            <w:tcW w:w="2097" w:type="dxa"/>
            <w:tcBorders>
              <w:top w:val="nil"/>
              <w:left w:val="nil"/>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Black Hogs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Pr>
                <w:rFonts w:ascii="Calibri" w:hAnsi="Calibri" w:cs="Calibri"/>
              </w:rPr>
              <w:t>111</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Willow Grove</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Default="003710E5" w:rsidP="003710E5">
            <w:pPr>
              <w:spacing w:after="0" w:line="240" w:lineRule="auto"/>
              <w:rPr>
                <w:rFonts w:ascii="Calibri" w:eastAsia="Times New Roman" w:hAnsi="Calibri" w:cs="Times New Roman"/>
                <w:lang w:eastAsia="en-CA"/>
              </w:rPr>
            </w:pPr>
            <w:r>
              <w:rPr>
                <w:rFonts w:ascii="Calibri" w:eastAsia="Times New Roman" w:hAnsi="Calibri" w:cs="Times New Roman"/>
                <w:lang w:eastAsia="en-CA"/>
              </w:rPr>
              <w:t>ANG</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104 FS</w:t>
            </w:r>
          </w:p>
        </w:tc>
        <w:tc>
          <w:tcPr>
            <w:tcW w:w="2097" w:type="dxa"/>
            <w:tcBorders>
              <w:top w:val="nil"/>
              <w:left w:val="nil"/>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Fighting Orioles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Pr>
                <w:rFonts w:ascii="Calibri" w:hAnsi="Calibri" w:cs="Calibri"/>
              </w:rPr>
              <w:t>175</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Baltimore</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Default="003710E5" w:rsidP="003710E5">
            <w:pPr>
              <w:spacing w:after="0"/>
            </w:pPr>
            <w:r w:rsidRPr="0091081C">
              <w:rPr>
                <w:rFonts w:ascii="Calibri" w:eastAsia="Times New Roman" w:hAnsi="Calibri" w:cs="Times New Roman"/>
                <w:lang w:eastAsia="en-CA"/>
              </w:rPr>
              <w:t>ANG</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118 FS</w:t>
            </w:r>
          </w:p>
        </w:tc>
        <w:tc>
          <w:tcPr>
            <w:tcW w:w="2097" w:type="dxa"/>
            <w:tcBorders>
              <w:top w:val="nil"/>
              <w:left w:val="nil"/>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Flying Yankees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Pr>
                <w:rFonts w:ascii="Calibri" w:hAnsi="Calibri" w:cs="Calibri"/>
              </w:rPr>
              <w:t>103</w:t>
            </w:r>
            <w:r w:rsidRPr="003710E5">
              <w:rPr>
                <w:rFonts w:ascii="Calibri" w:hAnsi="Calibri" w:cs="Calibri"/>
                <w:vertAlign w:val="superscript"/>
              </w:rPr>
              <w:t>rd</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Bradley</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Default="003710E5" w:rsidP="003710E5">
            <w:pPr>
              <w:spacing w:after="0"/>
            </w:pPr>
            <w:r w:rsidRPr="0091081C">
              <w:rPr>
                <w:rFonts w:ascii="Calibri" w:eastAsia="Times New Roman" w:hAnsi="Calibri" w:cs="Times New Roman"/>
                <w:lang w:eastAsia="en-CA"/>
              </w:rPr>
              <w:t>ANG</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131 FS</w:t>
            </w:r>
          </w:p>
        </w:tc>
        <w:tc>
          <w:tcPr>
            <w:tcW w:w="2097" w:type="dxa"/>
            <w:tcBorders>
              <w:top w:val="nil"/>
              <w:left w:val="nil"/>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proofErr w:type="spellStart"/>
            <w:r>
              <w:rPr>
                <w:rFonts w:ascii="Calibri" w:hAnsi="Calibri" w:cs="Calibri"/>
                <w:color w:val="000000"/>
              </w:rPr>
              <w:t>Barnestormers</w:t>
            </w:r>
            <w:proofErr w:type="spellEnd"/>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Pr>
                <w:rFonts w:ascii="Calibri" w:hAnsi="Calibri" w:cs="Calibri"/>
              </w:rPr>
              <w:t>104</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Barns</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Default="003710E5" w:rsidP="003710E5">
            <w:pPr>
              <w:spacing w:after="0"/>
            </w:pPr>
            <w:r w:rsidRPr="0091081C">
              <w:rPr>
                <w:rFonts w:ascii="Calibri" w:eastAsia="Times New Roman" w:hAnsi="Calibri" w:cs="Times New Roman"/>
                <w:lang w:eastAsia="en-CA"/>
              </w:rPr>
              <w:t>ANG</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172 FS</w:t>
            </w:r>
          </w:p>
        </w:tc>
        <w:tc>
          <w:tcPr>
            <w:tcW w:w="2097" w:type="dxa"/>
            <w:tcBorders>
              <w:top w:val="nil"/>
              <w:left w:val="nil"/>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The Mad Ducks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Pr>
                <w:rFonts w:ascii="Calibri" w:hAnsi="Calibri" w:cs="Calibri"/>
              </w:rPr>
              <w:t>110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Battle Creek</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Default="003710E5" w:rsidP="003710E5">
            <w:pPr>
              <w:spacing w:after="0"/>
            </w:pPr>
            <w:r w:rsidRPr="0091081C">
              <w:rPr>
                <w:rFonts w:ascii="Calibri" w:eastAsia="Times New Roman" w:hAnsi="Calibri" w:cs="Times New Roman"/>
                <w:lang w:eastAsia="en-CA"/>
              </w:rPr>
              <w:t>ANG</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303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KC </w:t>
            </w:r>
            <w:proofErr w:type="spellStart"/>
            <w:r w:rsidRPr="003710E5">
              <w:rPr>
                <w:rFonts w:ascii="Calibri" w:hAnsi="Calibri" w:cs="Calibri"/>
              </w:rPr>
              <w:t>Hawgs</w:t>
            </w:r>
            <w:proofErr w:type="spellEnd"/>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442</w:t>
            </w:r>
            <w:r w:rsidRPr="003710E5">
              <w:rPr>
                <w:rFonts w:ascii="Calibri" w:hAnsi="Calibri" w:cs="Calibri"/>
                <w:vertAlign w:val="superscript"/>
              </w:rPr>
              <w:t>nd</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Whiteman AFB, LA</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Pr>
                <w:rFonts w:ascii="Calibri" w:eastAsia="Times New Roman" w:hAnsi="Calibri" w:cs="Times New Roman"/>
                <w:lang w:eastAsia="en-CA"/>
              </w:rPr>
              <w:t>Air Reserve</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354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Bulldogs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355</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Davis </w:t>
            </w:r>
            <w:proofErr w:type="spellStart"/>
            <w:r w:rsidRPr="003710E5">
              <w:rPr>
                <w:rFonts w:ascii="Calibri" w:hAnsi="Calibri" w:cs="Calibri"/>
              </w:rPr>
              <w:t>Monthan</w:t>
            </w:r>
            <w:proofErr w:type="spellEnd"/>
            <w:r w:rsidRPr="003710E5">
              <w:rPr>
                <w:rFonts w:ascii="Calibri" w:hAnsi="Calibri" w:cs="Calibri"/>
              </w:rPr>
              <w:t>, AZ</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357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Dragons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355</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Davis </w:t>
            </w:r>
            <w:proofErr w:type="spellStart"/>
            <w:r w:rsidRPr="003710E5">
              <w:rPr>
                <w:rFonts w:ascii="Calibri" w:hAnsi="Calibri" w:cs="Calibri"/>
              </w:rPr>
              <w:t>Monthan</w:t>
            </w:r>
            <w:proofErr w:type="spellEnd"/>
            <w:r w:rsidRPr="003710E5">
              <w:rPr>
                <w:rFonts w:ascii="Calibri" w:hAnsi="Calibri" w:cs="Calibri"/>
              </w:rPr>
              <w:t>, AZ</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358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Lobos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355</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Davis </w:t>
            </w:r>
            <w:proofErr w:type="spellStart"/>
            <w:r w:rsidRPr="003710E5">
              <w:rPr>
                <w:rFonts w:ascii="Calibri" w:hAnsi="Calibri" w:cs="Calibri"/>
              </w:rPr>
              <w:t>Monthan</w:t>
            </w:r>
            <w:proofErr w:type="spellEnd"/>
            <w:r w:rsidRPr="003710E5">
              <w:rPr>
                <w:rFonts w:ascii="Calibri" w:hAnsi="Calibri" w:cs="Calibri"/>
              </w:rPr>
              <w:t>, AZ</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509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Skulls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10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RAF </w:t>
            </w:r>
            <w:proofErr w:type="spellStart"/>
            <w:r w:rsidRPr="003710E5">
              <w:rPr>
                <w:rFonts w:ascii="Calibri" w:hAnsi="Calibri" w:cs="Calibri"/>
              </w:rPr>
              <w:t>Alconbury</w:t>
            </w:r>
            <w:proofErr w:type="spellEnd"/>
            <w:r w:rsidRPr="003710E5">
              <w:rPr>
                <w:rFonts w:ascii="Calibri" w:hAnsi="Calibri" w:cs="Calibri"/>
              </w:rPr>
              <w:t>, UK</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sidRPr="003710E5">
              <w:rPr>
                <w:rFonts w:ascii="Calibri" w:eastAsia="Times New Roman" w:hAnsi="Calibri" w:cs="Times New Roman"/>
                <w:lang w:eastAsia="en-CA"/>
              </w:rPr>
              <w:t>USAFE</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510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Buzzards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10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RAF </w:t>
            </w:r>
            <w:proofErr w:type="spellStart"/>
            <w:r w:rsidRPr="003710E5">
              <w:rPr>
                <w:rFonts w:ascii="Calibri" w:hAnsi="Calibri" w:cs="Calibri"/>
              </w:rPr>
              <w:t>Bentwaters</w:t>
            </w:r>
            <w:proofErr w:type="spellEnd"/>
            <w:r w:rsidRPr="003710E5">
              <w:rPr>
                <w:rFonts w:ascii="Calibri" w:hAnsi="Calibri" w:cs="Calibri"/>
              </w:rPr>
              <w:t>, UK</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sidRPr="003710E5">
              <w:rPr>
                <w:rFonts w:ascii="Calibri" w:eastAsia="Times New Roman" w:hAnsi="Calibri" w:cs="Times New Roman"/>
                <w:lang w:eastAsia="en-CA"/>
              </w:rPr>
              <w:t>USAFE</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511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Hogs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10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RAF </w:t>
            </w:r>
            <w:proofErr w:type="spellStart"/>
            <w:r w:rsidRPr="003710E5">
              <w:rPr>
                <w:rFonts w:ascii="Calibri" w:hAnsi="Calibri" w:cs="Calibri"/>
              </w:rPr>
              <w:t>Alconbury</w:t>
            </w:r>
            <w:proofErr w:type="spellEnd"/>
            <w:r w:rsidRPr="003710E5">
              <w:rPr>
                <w:rFonts w:ascii="Calibri" w:hAnsi="Calibri" w:cs="Calibri"/>
              </w:rPr>
              <w:t>, UK</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sidRPr="003710E5">
              <w:rPr>
                <w:rFonts w:ascii="Calibri" w:eastAsia="Times New Roman" w:hAnsi="Calibri" w:cs="Times New Roman"/>
                <w:lang w:eastAsia="en-CA"/>
              </w:rPr>
              <w:t>USAFE</w:t>
            </w:r>
          </w:p>
        </w:tc>
      </w:tr>
    </w:tbl>
    <w:p w:rsidR="003710E5" w:rsidRDefault="003710E5">
      <w:pPr>
        <w:rPr>
          <w:lang w:val="en-CA"/>
        </w:rPr>
      </w:pPr>
      <w:bookmarkStart w:id="0" w:name="_GoBack"/>
      <w:bookmarkEnd w:id="0"/>
    </w:p>
    <w:p w:rsidR="00165370" w:rsidRDefault="002A571C">
      <w:pPr>
        <w:rPr>
          <w:lang w:val="en-CA"/>
        </w:rPr>
      </w:pPr>
      <w:r>
        <w:rPr>
          <w:noProof/>
          <w:lang w:val="en-CA" w:eastAsia="en-CA"/>
        </w:rPr>
        <w:drawing>
          <wp:inline distT="0" distB="0" distL="0" distR="0">
            <wp:extent cx="522097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0_2.jpg"/>
                    <pic:cNvPicPr/>
                  </pic:nvPicPr>
                  <pic:blipFill>
                    <a:blip r:embed="rId8">
                      <a:extLst>
                        <a:ext uri="{28A0092B-C50C-407E-A947-70E740481C1C}">
                          <a14:useLocalDpi xmlns:a14="http://schemas.microsoft.com/office/drawing/2010/main" val="0"/>
                        </a:ext>
                      </a:extLst>
                    </a:blip>
                    <a:stretch>
                      <a:fillRect/>
                    </a:stretch>
                  </pic:blipFill>
                  <pic:spPr>
                    <a:xfrm>
                      <a:off x="0" y="0"/>
                      <a:ext cx="5221035" cy="3124200"/>
                    </a:xfrm>
                    <a:prstGeom prst="rect">
                      <a:avLst/>
                    </a:prstGeom>
                  </pic:spPr>
                </pic:pic>
              </a:graphicData>
            </a:graphic>
          </wp:inline>
        </w:drawing>
      </w:r>
    </w:p>
    <w:p w:rsidR="00165370" w:rsidRPr="00165370" w:rsidRDefault="002A571C">
      <w:pPr>
        <w:rPr>
          <w:b/>
          <w:lang w:val="en-CA"/>
        </w:rPr>
      </w:pPr>
      <w:hyperlink r:id="rId9" w:history="1">
        <w:r w:rsidR="00165370" w:rsidRPr="00165370">
          <w:rPr>
            <w:rStyle w:val="Hyperlink"/>
            <w:b/>
            <w:lang w:val="en-CA"/>
          </w:rPr>
          <w:t>A-7D Corsair II</w:t>
        </w:r>
      </w:hyperlink>
    </w:p>
    <w:p w:rsidR="00165370" w:rsidRDefault="00165370">
      <w:pPr>
        <w:rPr>
          <w:lang w:val="en-CA"/>
        </w:rPr>
      </w:pPr>
      <w:r>
        <w:rPr>
          <w:lang w:val="en-CA"/>
        </w:rPr>
        <w:t>This aircraft was supposed to be retired in 1993 after 25 years in USAF service, and even longer service in the USN and USMC.  Commonly known as the SLUF (Short Little Ugly …Fella), the other name for</w:t>
      </w:r>
      <w:r w:rsidR="006915A5">
        <w:rPr>
          <w:lang w:val="en-CA"/>
        </w:rPr>
        <w:t xml:space="preserve"> this workhorse was ‘Bomb Truck</w:t>
      </w:r>
      <w:r>
        <w:rPr>
          <w:lang w:val="en-CA"/>
        </w:rPr>
        <w:t>’</w:t>
      </w:r>
      <w:r w:rsidR="00F76509">
        <w:rPr>
          <w:lang w:val="en-CA"/>
        </w:rPr>
        <w:t xml:space="preserve"> because of its ability to carry about 20,000 lbs worth of ordinance.  The ‘D’ version</w:t>
      </w:r>
      <w:r w:rsidR="006915A5">
        <w:rPr>
          <w:lang w:val="en-CA"/>
        </w:rPr>
        <w:t>s</w:t>
      </w:r>
      <w:r w:rsidR="00F76509">
        <w:rPr>
          <w:lang w:val="en-CA"/>
        </w:rPr>
        <w:t xml:space="preserve"> were passed on the ANG starting 1973 and by the mid ‘80s were exclusively flown the </w:t>
      </w:r>
      <w:r w:rsidR="006915A5">
        <w:rPr>
          <w:lang w:val="en-CA"/>
        </w:rPr>
        <w:t>Air Guard</w:t>
      </w:r>
      <w:r w:rsidR="00F76509">
        <w:rPr>
          <w:lang w:val="en-CA"/>
        </w:rPr>
        <w:t xml:space="preserve"> as the A-10s </w:t>
      </w:r>
      <w:r w:rsidR="006915A5">
        <w:rPr>
          <w:lang w:val="en-CA"/>
        </w:rPr>
        <w:t>filled</w:t>
      </w:r>
      <w:r w:rsidR="00F76509">
        <w:rPr>
          <w:lang w:val="en-CA"/>
        </w:rPr>
        <w:t xml:space="preserve"> regular squadrons.  Although 459 of this version were produced they now only equip three ANG Squadrons in Tucson, Arizona. All of the remaining aircraft have had the LANA (Low Altitude Night Attack) upgrade and have Pave Penny laser targeting pods. (</w:t>
      </w:r>
      <w:r w:rsidR="00FD13C5">
        <w:rPr>
          <w:lang w:val="en-CA"/>
        </w:rPr>
        <w:t>72</w:t>
      </w:r>
      <w:r w:rsidR="00F76509">
        <w:rPr>
          <w:lang w:val="en-CA"/>
        </w:rPr>
        <w:t xml:space="preserve"> instead of the actual 47 were converted).</w:t>
      </w:r>
    </w:p>
    <w:tbl>
      <w:tblPr>
        <w:tblW w:w="9473" w:type="dxa"/>
        <w:tblInd w:w="103" w:type="dxa"/>
        <w:tblLook w:val="04A0" w:firstRow="1" w:lastRow="0" w:firstColumn="1" w:lastColumn="0" w:noHBand="0" w:noVBand="1"/>
      </w:tblPr>
      <w:tblGrid>
        <w:gridCol w:w="885"/>
        <w:gridCol w:w="2097"/>
        <w:gridCol w:w="709"/>
        <w:gridCol w:w="2218"/>
        <w:gridCol w:w="567"/>
        <w:gridCol w:w="1042"/>
        <w:gridCol w:w="1955"/>
      </w:tblGrid>
      <w:tr w:rsidR="00F76509" w:rsidRPr="00C966D9" w:rsidTr="00F76509">
        <w:trPr>
          <w:trHeight w:val="300"/>
        </w:trPr>
        <w:tc>
          <w:tcPr>
            <w:tcW w:w="88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76509" w:rsidRPr="00C966D9" w:rsidRDefault="00F76509" w:rsidP="00B00CB0">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2097" w:type="dxa"/>
            <w:tcBorders>
              <w:top w:val="single" w:sz="4" w:space="0" w:color="auto"/>
              <w:left w:val="nil"/>
              <w:bottom w:val="single" w:sz="4" w:space="0" w:color="auto"/>
              <w:right w:val="single" w:sz="4" w:space="0" w:color="auto"/>
            </w:tcBorders>
            <w:shd w:val="clear" w:color="000000" w:fill="D9D9D9"/>
            <w:noWrap/>
            <w:vAlign w:val="bottom"/>
            <w:hideMark/>
          </w:tcPr>
          <w:p w:rsidR="00F76509" w:rsidRPr="00C966D9" w:rsidRDefault="00F76509"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709" w:type="dxa"/>
            <w:tcBorders>
              <w:top w:val="single" w:sz="4" w:space="0" w:color="auto"/>
              <w:left w:val="nil"/>
              <w:bottom w:val="single" w:sz="4" w:space="0" w:color="auto"/>
              <w:right w:val="single" w:sz="4" w:space="0" w:color="auto"/>
            </w:tcBorders>
            <w:shd w:val="clear" w:color="000000" w:fill="D9D9D9"/>
            <w:vAlign w:val="bottom"/>
          </w:tcPr>
          <w:p w:rsidR="00F76509" w:rsidRPr="00C966D9" w:rsidRDefault="00F76509"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221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76509" w:rsidRPr="00C966D9" w:rsidRDefault="00F76509"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rsidR="00F76509" w:rsidRPr="00C966D9" w:rsidRDefault="00F76509" w:rsidP="00B00CB0">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rsidR="00F76509" w:rsidRPr="00C966D9" w:rsidRDefault="00F76509"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955" w:type="dxa"/>
            <w:tcBorders>
              <w:top w:val="single" w:sz="4" w:space="0" w:color="auto"/>
              <w:left w:val="nil"/>
              <w:bottom w:val="single" w:sz="4" w:space="0" w:color="auto"/>
              <w:right w:val="single" w:sz="4" w:space="0" w:color="auto"/>
            </w:tcBorders>
            <w:shd w:val="clear" w:color="000000" w:fill="D9D9D9"/>
          </w:tcPr>
          <w:p w:rsidR="00F76509" w:rsidRPr="00C966D9" w:rsidRDefault="00F76509"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F76509" w:rsidRPr="00C966D9" w:rsidTr="00F76509">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F76509" w:rsidRDefault="00F76509" w:rsidP="00F76509">
            <w:pPr>
              <w:spacing w:after="0"/>
              <w:rPr>
                <w:rFonts w:ascii="Calibri" w:hAnsi="Calibri" w:cs="Calibri"/>
                <w:color w:val="000000"/>
              </w:rPr>
            </w:pPr>
            <w:r>
              <w:rPr>
                <w:rFonts w:ascii="Calibri" w:hAnsi="Calibri" w:cs="Calibri"/>
                <w:color w:val="000000"/>
              </w:rPr>
              <w:t>148 FS</w:t>
            </w:r>
          </w:p>
        </w:tc>
        <w:tc>
          <w:tcPr>
            <w:tcW w:w="2097" w:type="dxa"/>
            <w:tcBorders>
              <w:top w:val="nil"/>
              <w:left w:val="nil"/>
              <w:bottom w:val="single" w:sz="4" w:space="0" w:color="auto"/>
              <w:right w:val="single" w:sz="4" w:space="0" w:color="auto"/>
            </w:tcBorders>
            <w:shd w:val="clear" w:color="auto" w:fill="auto"/>
            <w:noWrap/>
            <w:vAlign w:val="bottom"/>
          </w:tcPr>
          <w:p w:rsidR="00F76509" w:rsidRDefault="00F76509" w:rsidP="00F76509">
            <w:pPr>
              <w:spacing w:after="0"/>
              <w:rPr>
                <w:rFonts w:ascii="Calibri" w:hAnsi="Calibri" w:cs="Calibri"/>
                <w:color w:val="000000"/>
              </w:rPr>
            </w:pPr>
            <w:proofErr w:type="spellStart"/>
            <w:r>
              <w:rPr>
                <w:rFonts w:ascii="Calibri" w:hAnsi="Calibri" w:cs="Calibri"/>
                <w:color w:val="000000"/>
              </w:rPr>
              <w:t>Kickin</w:t>
            </w:r>
            <w:proofErr w:type="spellEnd"/>
            <w:r>
              <w:rPr>
                <w:rFonts w:ascii="Calibri" w:hAnsi="Calibri" w:cs="Calibri"/>
                <w:color w:val="000000"/>
              </w:rPr>
              <w:t>' Ass</w:t>
            </w:r>
          </w:p>
        </w:tc>
        <w:tc>
          <w:tcPr>
            <w:tcW w:w="709" w:type="dxa"/>
            <w:tcBorders>
              <w:top w:val="single" w:sz="4" w:space="0" w:color="auto"/>
              <w:left w:val="nil"/>
              <w:bottom w:val="single" w:sz="4" w:space="0" w:color="auto"/>
              <w:right w:val="single" w:sz="4" w:space="0" w:color="auto"/>
            </w:tcBorders>
            <w:vAlign w:val="bottom"/>
          </w:tcPr>
          <w:p w:rsidR="00F7650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180</w:t>
            </w:r>
            <w:r w:rsidRPr="00F76509">
              <w:rPr>
                <w:rFonts w:ascii="Calibri" w:eastAsia="Times New Roman" w:hAnsi="Calibri" w:cs="Times New Roman"/>
                <w:color w:val="000000"/>
                <w:vertAlign w:val="superscript"/>
                <w:lang w:eastAsia="en-CA"/>
              </w:rPr>
              <w:t>th</w:t>
            </w:r>
          </w:p>
        </w:tc>
        <w:tc>
          <w:tcPr>
            <w:tcW w:w="2218" w:type="dxa"/>
            <w:tcBorders>
              <w:top w:val="single" w:sz="4" w:space="0" w:color="auto"/>
              <w:left w:val="single" w:sz="4" w:space="0" w:color="auto"/>
              <w:bottom w:val="single" w:sz="4" w:space="0" w:color="auto"/>
              <w:right w:val="single" w:sz="4" w:space="0" w:color="auto"/>
            </w:tcBorders>
            <w:shd w:val="clear" w:color="auto" w:fill="auto"/>
            <w:noWrap/>
          </w:tcPr>
          <w:p w:rsidR="00F76509" w:rsidRDefault="00F76509" w:rsidP="00F76509">
            <w:pPr>
              <w:spacing w:after="0"/>
            </w:pPr>
            <w:r>
              <w:t>Tucson, AZ</w:t>
            </w:r>
          </w:p>
        </w:tc>
        <w:tc>
          <w:tcPr>
            <w:tcW w:w="567" w:type="dxa"/>
            <w:tcBorders>
              <w:top w:val="nil"/>
              <w:left w:val="nil"/>
              <w:bottom w:val="single" w:sz="4" w:space="0" w:color="auto"/>
              <w:right w:val="single" w:sz="4" w:space="0" w:color="auto"/>
            </w:tcBorders>
            <w:shd w:val="clear" w:color="auto" w:fill="auto"/>
            <w:noWrap/>
            <w:vAlign w:val="bottom"/>
          </w:tcPr>
          <w:p w:rsidR="00F76509" w:rsidRPr="00C966D9" w:rsidRDefault="00F76509" w:rsidP="00F7650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18</w:t>
            </w:r>
          </w:p>
        </w:tc>
        <w:tc>
          <w:tcPr>
            <w:tcW w:w="1042" w:type="dxa"/>
            <w:tcBorders>
              <w:top w:val="nil"/>
              <w:left w:val="nil"/>
              <w:bottom w:val="single" w:sz="4" w:space="0" w:color="auto"/>
              <w:right w:val="single" w:sz="4" w:space="0" w:color="auto"/>
            </w:tcBorders>
            <w:shd w:val="clear" w:color="auto" w:fill="auto"/>
            <w:noWrap/>
            <w:vAlign w:val="bottom"/>
          </w:tcPr>
          <w:p w:rsidR="00F7650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A-7D</w:t>
            </w:r>
          </w:p>
        </w:tc>
        <w:tc>
          <w:tcPr>
            <w:tcW w:w="1955" w:type="dxa"/>
            <w:tcBorders>
              <w:top w:val="nil"/>
              <w:left w:val="nil"/>
              <w:bottom w:val="single" w:sz="4" w:space="0" w:color="auto"/>
              <w:right w:val="single" w:sz="4" w:space="0" w:color="auto"/>
            </w:tcBorders>
          </w:tcPr>
          <w:p w:rsidR="00F76509" w:rsidRPr="00C966D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ANG</w:t>
            </w:r>
          </w:p>
        </w:tc>
      </w:tr>
      <w:tr w:rsidR="00F76509" w:rsidRPr="00C966D9" w:rsidTr="006C2C91">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F76509" w:rsidRDefault="00F76509" w:rsidP="00F76509">
            <w:pPr>
              <w:spacing w:after="0"/>
              <w:rPr>
                <w:rFonts w:ascii="Calibri" w:hAnsi="Calibri" w:cs="Calibri"/>
                <w:color w:val="000000"/>
              </w:rPr>
            </w:pPr>
            <w:r>
              <w:rPr>
                <w:rFonts w:ascii="Calibri" w:hAnsi="Calibri" w:cs="Calibri"/>
                <w:color w:val="000000"/>
              </w:rPr>
              <w:t>152 FS</w:t>
            </w:r>
          </w:p>
        </w:tc>
        <w:tc>
          <w:tcPr>
            <w:tcW w:w="2097" w:type="dxa"/>
            <w:tcBorders>
              <w:top w:val="nil"/>
              <w:left w:val="nil"/>
              <w:bottom w:val="single" w:sz="4" w:space="0" w:color="auto"/>
              <w:right w:val="single" w:sz="4" w:space="0" w:color="auto"/>
            </w:tcBorders>
            <w:shd w:val="clear" w:color="auto" w:fill="auto"/>
            <w:noWrap/>
            <w:vAlign w:val="bottom"/>
          </w:tcPr>
          <w:p w:rsidR="00F76509" w:rsidRDefault="00F76509" w:rsidP="00F76509">
            <w:pPr>
              <w:spacing w:after="0"/>
              <w:rPr>
                <w:rFonts w:ascii="Calibri" w:hAnsi="Calibri" w:cs="Calibri"/>
                <w:color w:val="000000"/>
              </w:rPr>
            </w:pPr>
            <w:r>
              <w:rPr>
                <w:rFonts w:ascii="Calibri" w:hAnsi="Calibri" w:cs="Calibri"/>
                <w:color w:val="000000"/>
              </w:rPr>
              <w:t>Tigers</w:t>
            </w:r>
          </w:p>
        </w:tc>
        <w:tc>
          <w:tcPr>
            <w:tcW w:w="709" w:type="dxa"/>
            <w:tcBorders>
              <w:top w:val="single" w:sz="4" w:space="0" w:color="auto"/>
              <w:left w:val="nil"/>
              <w:bottom w:val="single" w:sz="4" w:space="0" w:color="auto"/>
              <w:right w:val="single" w:sz="4" w:space="0" w:color="auto"/>
            </w:tcBorders>
            <w:vAlign w:val="bottom"/>
          </w:tcPr>
          <w:p w:rsidR="00F7650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180</w:t>
            </w:r>
            <w:r w:rsidRPr="00F76509">
              <w:rPr>
                <w:rFonts w:ascii="Calibri" w:eastAsia="Times New Roman" w:hAnsi="Calibri" w:cs="Times New Roman"/>
                <w:color w:val="000000"/>
                <w:vertAlign w:val="superscript"/>
                <w:lang w:eastAsia="en-CA"/>
              </w:rPr>
              <w:t>th</w:t>
            </w:r>
          </w:p>
        </w:tc>
        <w:tc>
          <w:tcPr>
            <w:tcW w:w="2218" w:type="dxa"/>
            <w:tcBorders>
              <w:top w:val="single" w:sz="4" w:space="0" w:color="auto"/>
              <w:left w:val="single" w:sz="4" w:space="0" w:color="auto"/>
              <w:bottom w:val="single" w:sz="4" w:space="0" w:color="auto"/>
              <w:right w:val="single" w:sz="4" w:space="0" w:color="auto"/>
            </w:tcBorders>
            <w:shd w:val="clear" w:color="auto" w:fill="auto"/>
            <w:noWrap/>
          </w:tcPr>
          <w:p w:rsidR="00F76509" w:rsidRDefault="00F76509" w:rsidP="00F76509">
            <w:pPr>
              <w:spacing w:after="0"/>
            </w:pPr>
            <w:r>
              <w:t>Tucson, AZ</w:t>
            </w:r>
          </w:p>
        </w:tc>
        <w:tc>
          <w:tcPr>
            <w:tcW w:w="567" w:type="dxa"/>
            <w:tcBorders>
              <w:top w:val="nil"/>
              <w:left w:val="nil"/>
              <w:bottom w:val="single" w:sz="4" w:space="0" w:color="auto"/>
              <w:right w:val="single" w:sz="4" w:space="0" w:color="auto"/>
            </w:tcBorders>
            <w:shd w:val="clear" w:color="auto" w:fill="auto"/>
            <w:noWrap/>
            <w:vAlign w:val="bottom"/>
          </w:tcPr>
          <w:p w:rsidR="00F76509" w:rsidRPr="00C966D9" w:rsidRDefault="00F76509" w:rsidP="00F7650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18</w:t>
            </w:r>
          </w:p>
        </w:tc>
        <w:tc>
          <w:tcPr>
            <w:tcW w:w="1042" w:type="dxa"/>
            <w:tcBorders>
              <w:top w:val="nil"/>
              <w:left w:val="nil"/>
              <w:bottom w:val="single" w:sz="4" w:space="0" w:color="auto"/>
              <w:right w:val="single" w:sz="4" w:space="0" w:color="auto"/>
            </w:tcBorders>
            <w:shd w:val="clear" w:color="auto" w:fill="auto"/>
            <w:noWrap/>
            <w:vAlign w:val="bottom"/>
          </w:tcPr>
          <w:p w:rsidR="00F7650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A-7D</w:t>
            </w:r>
          </w:p>
        </w:tc>
        <w:tc>
          <w:tcPr>
            <w:tcW w:w="1955" w:type="dxa"/>
            <w:tcBorders>
              <w:top w:val="nil"/>
              <w:left w:val="nil"/>
              <w:bottom w:val="single" w:sz="4" w:space="0" w:color="auto"/>
              <w:right w:val="single" w:sz="4" w:space="0" w:color="auto"/>
            </w:tcBorders>
          </w:tcPr>
          <w:p w:rsidR="00F76509" w:rsidRPr="00C966D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ANG</w:t>
            </w:r>
          </w:p>
        </w:tc>
      </w:tr>
      <w:tr w:rsidR="00F76509" w:rsidRPr="00C966D9" w:rsidTr="006C2C91">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F76509" w:rsidRDefault="00F76509" w:rsidP="00F76509">
            <w:pPr>
              <w:spacing w:after="0"/>
              <w:rPr>
                <w:rFonts w:ascii="Calibri" w:hAnsi="Calibri" w:cs="Calibri"/>
                <w:color w:val="000000"/>
              </w:rPr>
            </w:pPr>
            <w:r>
              <w:rPr>
                <w:rFonts w:ascii="Calibri" w:hAnsi="Calibri" w:cs="Calibri"/>
                <w:color w:val="000000"/>
              </w:rPr>
              <w:t>195 FS</w:t>
            </w:r>
          </w:p>
        </w:tc>
        <w:tc>
          <w:tcPr>
            <w:tcW w:w="2097" w:type="dxa"/>
            <w:tcBorders>
              <w:top w:val="nil"/>
              <w:left w:val="nil"/>
              <w:bottom w:val="single" w:sz="4" w:space="0" w:color="auto"/>
              <w:right w:val="single" w:sz="4" w:space="0" w:color="auto"/>
            </w:tcBorders>
            <w:shd w:val="clear" w:color="auto" w:fill="auto"/>
            <w:noWrap/>
            <w:vAlign w:val="bottom"/>
          </w:tcPr>
          <w:p w:rsidR="00F76509" w:rsidRDefault="00F76509" w:rsidP="00F76509">
            <w:pPr>
              <w:spacing w:after="0"/>
              <w:rPr>
                <w:rFonts w:ascii="Calibri" w:hAnsi="Calibri" w:cs="Calibri"/>
                <w:color w:val="000000"/>
              </w:rPr>
            </w:pPr>
            <w:proofErr w:type="spellStart"/>
            <w:r>
              <w:rPr>
                <w:rFonts w:ascii="Calibri" w:hAnsi="Calibri" w:cs="Calibri"/>
                <w:color w:val="000000"/>
              </w:rPr>
              <w:t>Warhawks</w:t>
            </w:r>
            <w:proofErr w:type="spellEnd"/>
          </w:p>
        </w:tc>
        <w:tc>
          <w:tcPr>
            <w:tcW w:w="709" w:type="dxa"/>
            <w:tcBorders>
              <w:top w:val="single" w:sz="4" w:space="0" w:color="auto"/>
              <w:left w:val="nil"/>
              <w:bottom w:val="single" w:sz="4" w:space="0" w:color="auto"/>
              <w:right w:val="single" w:sz="4" w:space="0" w:color="auto"/>
            </w:tcBorders>
            <w:vAlign w:val="bottom"/>
          </w:tcPr>
          <w:p w:rsidR="00F7650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180</w:t>
            </w:r>
            <w:r w:rsidRPr="00F76509">
              <w:rPr>
                <w:rFonts w:ascii="Calibri" w:eastAsia="Times New Roman" w:hAnsi="Calibri" w:cs="Times New Roman"/>
                <w:color w:val="000000"/>
                <w:vertAlign w:val="superscript"/>
                <w:lang w:eastAsia="en-CA"/>
              </w:rPr>
              <w:t>th</w:t>
            </w:r>
          </w:p>
        </w:tc>
        <w:tc>
          <w:tcPr>
            <w:tcW w:w="2218" w:type="dxa"/>
            <w:tcBorders>
              <w:top w:val="single" w:sz="4" w:space="0" w:color="auto"/>
              <w:left w:val="single" w:sz="4" w:space="0" w:color="auto"/>
              <w:bottom w:val="single" w:sz="4" w:space="0" w:color="auto"/>
              <w:right w:val="single" w:sz="4" w:space="0" w:color="auto"/>
            </w:tcBorders>
            <w:shd w:val="clear" w:color="auto" w:fill="auto"/>
            <w:noWrap/>
          </w:tcPr>
          <w:p w:rsidR="00F76509" w:rsidRDefault="00F76509" w:rsidP="00F76509">
            <w:pPr>
              <w:spacing w:after="0"/>
            </w:pPr>
            <w:r>
              <w:t>Tucson, AZ</w:t>
            </w:r>
          </w:p>
        </w:tc>
        <w:tc>
          <w:tcPr>
            <w:tcW w:w="567" w:type="dxa"/>
            <w:tcBorders>
              <w:top w:val="nil"/>
              <w:left w:val="nil"/>
              <w:bottom w:val="single" w:sz="4" w:space="0" w:color="auto"/>
              <w:right w:val="single" w:sz="4" w:space="0" w:color="auto"/>
            </w:tcBorders>
            <w:shd w:val="clear" w:color="auto" w:fill="auto"/>
            <w:noWrap/>
            <w:vAlign w:val="bottom"/>
          </w:tcPr>
          <w:p w:rsidR="00F76509" w:rsidRPr="00C966D9" w:rsidRDefault="00F76509" w:rsidP="00F7650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18</w:t>
            </w:r>
          </w:p>
        </w:tc>
        <w:tc>
          <w:tcPr>
            <w:tcW w:w="1042" w:type="dxa"/>
            <w:tcBorders>
              <w:top w:val="nil"/>
              <w:left w:val="nil"/>
              <w:bottom w:val="single" w:sz="4" w:space="0" w:color="auto"/>
              <w:right w:val="single" w:sz="4" w:space="0" w:color="auto"/>
            </w:tcBorders>
            <w:shd w:val="clear" w:color="auto" w:fill="auto"/>
            <w:noWrap/>
            <w:vAlign w:val="bottom"/>
          </w:tcPr>
          <w:p w:rsidR="00F7650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A-7D</w:t>
            </w:r>
          </w:p>
        </w:tc>
        <w:tc>
          <w:tcPr>
            <w:tcW w:w="1955" w:type="dxa"/>
            <w:tcBorders>
              <w:top w:val="nil"/>
              <w:left w:val="nil"/>
              <w:bottom w:val="single" w:sz="4" w:space="0" w:color="auto"/>
              <w:right w:val="single" w:sz="4" w:space="0" w:color="auto"/>
            </w:tcBorders>
          </w:tcPr>
          <w:p w:rsidR="00F76509" w:rsidRPr="00C966D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ANG</w:t>
            </w:r>
          </w:p>
        </w:tc>
      </w:tr>
    </w:tbl>
    <w:p w:rsidR="00F76509" w:rsidRDefault="00F76509">
      <w:pPr>
        <w:rPr>
          <w:lang w:val="en-CA"/>
        </w:rPr>
      </w:pPr>
    </w:p>
    <w:p w:rsidR="00F76509" w:rsidRPr="00F57F17" w:rsidRDefault="00F76509">
      <w:pPr>
        <w:rPr>
          <w:lang w:val="en-CA"/>
        </w:rPr>
      </w:pPr>
      <w:r>
        <w:rPr>
          <w:noProof/>
          <w:lang w:val="en-CA" w:eastAsia="en-CA"/>
        </w:rPr>
        <w:drawing>
          <wp:inline distT="0" distB="0" distL="0" distR="0">
            <wp:extent cx="5943600" cy="3858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7D_Corsair_IIs_in_forma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58895"/>
                    </a:xfrm>
                    <a:prstGeom prst="rect">
                      <a:avLst/>
                    </a:prstGeom>
                  </pic:spPr>
                </pic:pic>
              </a:graphicData>
            </a:graphic>
          </wp:inline>
        </w:drawing>
      </w:r>
    </w:p>
    <w:sectPr w:rsidR="00F76509" w:rsidRPr="00F57F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66"/>
    <w:rsid w:val="00165370"/>
    <w:rsid w:val="00214A60"/>
    <w:rsid w:val="002A571C"/>
    <w:rsid w:val="00302366"/>
    <w:rsid w:val="00354F85"/>
    <w:rsid w:val="003710E5"/>
    <w:rsid w:val="006915A5"/>
    <w:rsid w:val="008C40EB"/>
    <w:rsid w:val="009171AE"/>
    <w:rsid w:val="0093169A"/>
    <w:rsid w:val="00934565"/>
    <w:rsid w:val="009A371E"/>
    <w:rsid w:val="00AD3F19"/>
    <w:rsid w:val="00C7775A"/>
    <w:rsid w:val="00D41BD1"/>
    <w:rsid w:val="00F57F17"/>
    <w:rsid w:val="00F76509"/>
    <w:rsid w:val="00FD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A37D"/>
  <w15:chartTrackingRefBased/>
  <w15:docId w15:val="{6D98130B-D0EF-4171-A7F1-58763985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3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26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hyperlink" Target="https://fas.org/man/dod-101/sys/ac/a-10.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hyperlink" Target="https://fas.org/man/dod-101/sys/ac/f-111.htm" TargetMode="External"/><Relationship Id="rId10" Type="http://schemas.openxmlformats.org/officeDocument/2006/relationships/image" Target="media/image4.jpeg"/><Relationship Id="rId4" Type="http://schemas.openxmlformats.org/officeDocument/2006/relationships/image" Target="media/image1.jpg"/><Relationship Id="rId9" Type="http://schemas.openxmlformats.org/officeDocument/2006/relationships/hyperlink" Target="http://www.aircraftinformation.info/art_A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6</cp:revision>
  <dcterms:created xsi:type="dcterms:W3CDTF">2018-03-24T20:40:00Z</dcterms:created>
  <dcterms:modified xsi:type="dcterms:W3CDTF">2019-07-08T20:48:00Z</dcterms:modified>
</cp:coreProperties>
</file>