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C60" w:rsidRDefault="00BA4C60" w:rsidP="00BA4C60">
      <w:r>
        <w:t>NATO/US Navy/Amphibious</w:t>
      </w:r>
      <w:r w:rsidR="0008446D">
        <w:t xml:space="preserve"> Forces</w:t>
      </w:r>
    </w:p>
    <w:p w:rsidR="003279C1" w:rsidRDefault="003279C1" w:rsidP="00BA4C60"/>
    <w:p w:rsidR="003279C1" w:rsidRDefault="003279C1" w:rsidP="00BA4C60">
      <w:r>
        <w:rPr>
          <w:noProof/>
        </w:rPr>
        <w:drawing>
          <wp:inline distT="0" distB="0" distL="0" distR="0" wp14:anchorId="7ED460A2" wp14:editId="348C20C3">
            <wp:extent cx="5943600" cy="4075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hd-4-arg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inline>
        </w:drawing>
      </w:r>
    </w:p>
    <w:p w:rsidR="00441F8D" w:rsidRDefault="00441F8D" w:rsidP="00BA4C60">
      <w:r>
        <w:t xml:space="preserve">An Amphibious Ready Group (ARG) which carries a </w:t>
      </w:r>
      <w:r>
        <w:t>Marine Expeditionary Unit (</w:t>
      </w:r>
      <w:r>
        <w:t>MEU</w:t>
      </w:r>
      <w:r>
        <w:t>)</w:t>
      </w:r>
    </w:p>
    <w:p w:rsidR="00BA4C60" w:rsidRDefault="00BA4C60" w:rsidP="00BA4C60"/>
    <w:p w:rsidR="0008446D" w:rsidRDefault="0008446D" w:rsidP="00BA4C60">
      <w:r>
        <w:t>The aspiration of the Reagan era 600 ship Navy was the ability to lift 1.5 Marine Amphibious Forces (MEF) and deploy that force on two hostile shores</w:t>
      </w:r>
      <w:r w:rsidR="00441F8D" w:rsidRPr="00441F8D">
        <w:t xml:space="preserve"> </w:t>
      </w:r>
      <w:r w:rsidR="00441F8D">
        <w:t>simultaneously</w:t>
      </w:r>
      <w:r>
        <w:t>, while at the same time modernizing the amphibious capability.  A MEF is a large force (32,500 troops + equipment) focused on a full Marine Division supported by an air group and a logistics element able to support that force about 30 days.  This aspiration was never met in the real or Northern Fury world.  Historically, the requirement was refined downward in 1993 to 2.5 Marine Expeditionary Brigades (MEB). In Northern Fury, a combination of retaining older ships in service and building newer ships went a good way to achieving the goal but gaps remained.  In the Atlantic, the amphibious force was able to lift and assault with about 60% of a MEF, plus a Marine Expeditionary Unit (MEU) permanently on station in the Mediterranean.  In the Pacific, the capacity was slightly smaller and split between the West Coast and forward based in Japan, there was also a permanently tasked MEU in the Indian Ocean.</w:t>
      </w:r>
      <w:r w:rsidR="00441F8D">
        <w:t xml:space="preserve"> 1994 finds the USMC in transition between older doctrine that has larger forces deploying to its evolving ‘Expeditionary’ doctrine with smaller self contained units or Air/Ground Task Forces. They will need both doctrines in the first months of the war.</w:t>
      </w:r>
    </w:p>
    <w:p w:rsidR="0008446D" w:rsidRDefault="0008446D" w:rsidP="00BA4C60"/>
    <w:p w:rsidR="00BA4C60" w:rsidRDefault="0008446D" w:rsidP="00BA4C60">
      <w:r>
        <w:t xml:space="preserve">Amphibious forces make a late entry into the Northern Fury Campaign.  Besides the appearance of </w:t>
      </w:r>
      <w:r w:rsidRPr="00441F8D">
        <w:rPr>
          <w:b/>
        </w:rPr>
        <w:t xml:space="preserve">LPD 14 </w:t>
      </w:r>
      <w:r w:rsidR="00441F8D" w:rsidRPr="00441F8D">
        <w:rPr>
          <w:b/>
        </w:rPr>
        <w:t xml:space="preserve">USS </w:t>
      </w:r>
      <w:r w:rsidRPr="00441F8D">
        <w:rPr>
          <w:b/>
        </w:rPr>
        <w:t>Trenton</w:t>
      </w:r>
      <w:r>
        <w:t xml:space="preserve"> returning from rotating prepositioned equipment in Norway at the start of the war and trying to escape the Soviet advances to seize Iceland, the only elements in play </w:t>
      </w:r>
      <w:r>
        <w:lastRenderedPageBreak/>
        <w:t xml:space="preserve">are the two forward deployed Amphibious Ready Groups – </w:t>
      </w:r>
      <w:r w:rsidR="00441F8D" w:rsidRPr="00441F8D">
        <w:rPr>
          <w:b/>
        </w:rPr>
        <w:t xml:space="preserve">USS </w:t>
      </w:r>
      <w:proofErr w:type="spellStart"/>
      <w:r w:rsidRPr="00441F8D">
        <w:rPr>
          <w:b/>
        </w:rPr>
        <w:t>Peleliu</w:t>
      </w:r>
      <w:proofErr w:type="spellEnd"/>
      <w:r>
        <w:t xml:space="preserve"> with </w:t>
      </w:r>
      <w:r w:rsidRPr="00441F8D">
        <w:rPr>
          <w:b/>
        </w:rPr>
        <w:t>13</w:t>
      </w:r>
      <w:r w:rsidRPr="00441F8D">
        <w:rPr>
          <w:b/>
          <w:vertAlign w:val="superscript"/>
        </w:rPr>
        <w:t>th</w:t>
      </w:r>
      <w:r w:rsidRPr="00441F8D">
        <w:rPr>
          <w:b/>
        </w:rPr>
        <w:t xml:space="preserve"> MEU</w:t>
      </w:r>
      <w:r>
        <w:t xml:space="preserve"> embarked in the Indian Ocean and </w:t>
      </w:r>
      <w:r w:rsidR="00441F8D" w:rsidRPr="00441F8D">
        <w:rPr>
          <w:b/>
        </w:rPr>
        <w:t xml:space="preserve">USS </w:t>
      </w:r>
      <w:proofErr w:type="spellStart"/>
      <w:r w:rsidRPr="00441F8D">
        <w:rPr>
          <w:b/>
        </w:rPr>
        <w:t>Kearsarge</w:t>
      </w:r>
      <w:proofErr w:type="spellEnd"/>
      <w:r>
        <w:t xml:space="preserve"> with </w:t>
      </w:r>
      <w:r w:rsidRPr="00441F8D">
        <w:rPr>
          <w:b/>
        </w:rPr>
        <w:t>22</w:t>
      </w:r>
      <w:r w:rsidRPr="00441F8D">
        <w:rPr>
          <w:b/>
          <w:vertAlign w:val="superscript"/>
        </w:rPr>
        <w:t>nd</w:t>
      </w:r>
      <w:r w:rsidRPr="00441F8D">
        <w:rPr>
          <w:b/>
        </w:rPr>
        <w:t xml:space="preserve"> ME</w:t>
      </w:r>
      <w:r w:rsidR="00441F8D">
        <w:rPr>
          <w:b/>
        </w:rPr>
        <w:t>U</w:t>
      </w:r>
      <w:r>
        <w:t xml:space="preserve"> embarked in the Mediterranean. At war start the bulk of the amphibious forces in the Atlantic are tied up in Norfolk and Little Creek Virginia, but rapidly deploy within the first week to conduct a major amphibious operation on Iceland with two full Marine Regiments as part of </w:t>
      </w:r>
      <w:r w:rsidRPr="00441F8D">
        <w:rPr>
          <w:b/>
        </w:rPr>
        <w:t>2</w:t>
      </w:r>
      <w:r w:rsidRPr="00441F8D">
        <w:rPr>
          <w:b/>
          <w:vertAlign w:val="superscript"/>
        </w:rPr>
        <w:t>nd</w:t>
      </w:r>
      <w:r w:rsidRPr="00441F8D">
        <w:rPr>
          <w:b/>
        </w:rPr>
        <w:t xml:space="preserve"> </w:t>
      </w:r>
      <w:r w:rsidR="00E33E29" w:rsidRPr="00441F8D">
        <w:rPr>
          <w:b/>
        </w:rPr>
        <w:t>MEF</w:t>
      </w:r>
      <w:r>
        <w:t xml:space="preserve">.  </w:t>
      </w:r>
    </w:p>
    <w:p w:rsidR="0008446D" w:rsidRDefault="0008446D" w:rsidP="00BA4C60"/>
    <w:p w:rsidR="0008446D" w:rsidRDefault="0008446D" w:rsidP="00BA4C60">
      <w:r>
        <w:t>In the Pacific</w:t>
      </w:r>
      <w:r w:rsidR="00E33E29">
        <w:t xml:space="preserve"> </w:t>
      </w:r>
      <w:r w:rsidR="00E33E29" w:rsidRPr="00441F8D">
        <w:rPr>
          <w:b/>
        </w:rPr>
        <w:t>3</w:t>
      </w:r>
      <w:r w:rsidR="00E33E29" w:rsidRPr="00441F8D">
        <w:rPr>
          <w:b/>
          <w:vertAlign w:val="superscript"/>
        </w:rPr>
        <w:t>rd</w:t>
      </w:r>
      <w:r w:rsidR="00E33E29" w:rsidRPr="00441F8D">
        <w:rPr>
          <w:b/>
        </w:rPr>
        <w:t xml:space="preserve"> MEF</w:t>
      </w:r>
      <w:r w:rsidR="00E33E29">
        <w:t xml:space="preserve"> located mostly on Okinawa assumed a defensive posture and assisted the Japanese Defence Forces (JDF) in repelling Soviet aggression. The Amphibious TG based on </w:t>
      </w:r>
      <w:r w:rsidR="00E33E29" w:rsidRPr="00441F8D">
        <w:rPr>
          <w:b/>
        </w:rPr>
        <w:t>LHA-3 USS Belleau Wood</w:t>
      </w:r>
      <w:r w:rsidR="00E33E29">
        <w:t xml:space="preserve"> was withdrawn under cover to land and carrier based air forces first to the Philippines and then to Hawaii. Some elements of </w:t>
      </w:r>
      <w:r w:rsidR="00E33E29" w:rsidRPr="00441F8D">
        <w:rPr>
          <w:b/>
        </w:rPr>
        <w:t>3</w:t>
      </w:r>
      <w:r w:rsidR="00E33E29" w:rsidRPr="00441F8D">
        <w:rPr>
          <w:b/>
          <w:vertAlign w:val="superscript"/>
        </w:rPr>
        <w:t>rd</w:t>
      </w:r>
      <w:r w:rsidR="00E33E29" w:rsidRPr="00441F8D">
        <w:rPr>
          <w:b/>
        </w:rPr>
        <w:t xml:space="preserve"> MEF</w:t>
      </w:r>
      <w:r w:rsidR="00E33E29">
        <w:t xml:space="preserve"> deployed by air to South Korea before the air bridge was severed. </w:t>
      </w:r>
      <w:r w:rsidR="00E33E29" w:rsidRPr="00441F8D">
        <w:rPr>
          <w:b/>
        </w:rPr>
        <w:t>13</w:t>
      </w:r>
      <w:r w:rsidR="00E33E29" w:rsidRPr="00441F8D">
        <w:rPr>
          <w:b/>
          <w:vertAlign w:val="superscript"/>
        </w:rPr>
        <w:t>th</w:t>
      </w:r>
      <w:r w:rsidR="00E33E29" w:rsidRPr="00441F8D">
        <w:rPr>
          <w:b/>
        </w:rPr>
        <w:t xml:space="preserve"> MEU</w:t>
      </w:r>
      <w:r w:rsidR="00E33E29">
        <w:t xml:space="preserve"> remains in the Indian Ocean embarked on the </w:t>
      </w:r>
      <w:r w:rsidR="00E33E29" w:rsidRPr="00441F8D">
        <w:rPr>
          <w:b/>
        </w:rPr>
        <w:t xml:space="preserve">USS </w:t>
      </w:r>
      <w:proofErr w:type="spellStart"/>
      <w:r w:rsidR="00E33E29" w:rsidRPr="00441F8D">
        <w:rPr>
          <w:b/>
        </w:rPr>
        <w:t>Peleliu</w:t>
      </w:r>
      <w:proofErr w:type="spellEnd"/>
      <w:r w:rsidR="00E33E29" w:rsidRPr="00441F8D">
        <w:rPr>
          <w:b/>
        </w:rPr>
        <w:t xml:space="preserve"> ARG</w:t>
      </w:r>
      <w:r w:rsidR="00E33E29">
        <w:t xml:space="preserve">.  The remainder of </w:t>
      </w:r>
      <w:r w:rsidR="00E33E29" w:rsidRPr="00441F8D">
        <w:rPr>
          <w:b/>
        </w:rPr>
        <w:t>1</w:t>
      </w:r>
      <w:r w:rsidR="00E33E29" w:rsidRPr="00441F8D">
        <w:rPr>
          <w:b/>
          <w:vertAlign w:val="superscript"/>
        </w:rPr>
        <w:t>st</w:t>
      </w:r>
      <w:r w:rsidR="00E33E29" w:rsidRPr="00441F8D">
        <w:rPr>
          <w:b/>
        </w:rPr>
        <w:t xml:space="preserve"> MEF</w:t>
      </w:r>
      <w:r w:rsidR="00E33E29">
        <w:t xml:space="preserve"> is preparing to conduct operations in the Philippines area.</w:t>
      </w:r>
    </w:p>
    <w:p w:rsidR="00E33E29" w:rsidRDefault="00E33E29" w:rsidP="00BA4C60"/>
    <w:p w:rsidR="00E33E29" w:rsidRDefault="00E33E29" w:rsidP="00BA4C60">
      <w:bookmarkStart w:id="0" w:name="_GoBack"/>
      <w:r w:rsidRPr="00441F8D">
        <w:rPr>
          <w:b/>
        </w:rPr>
        <w:t>4</w:t>
      </w:r>
      <w:r w:rsidRPr="00441F8D">
        <w:rPr>
          <w:b/>
          <w:vertAlign w:val="superscript"/>
        </w:rPr>
        <w:t>th</w:t>
      </w:r>
      <w:r w:rsidRPr="00441F8D">
        <w:rPr>
          <w:b/>
        </w:rPr>
        <w:t xml:space="preserve"> </w:t>
      </w:r>
      <w:r w:rsidR="008E10AA" w:rsidRPr="00441F8D">
        <w:rPr>
          <w:b/>
        </w:rPr>
        <w:t xml:space="preserve">(Reserve) </w:t>
      </w:r>
      <w:r w:rsidRPr="00441F8D">
        <w:rPr>
          <w:b/>
        </w:rPr>
        <w:t>Marine Division</w:t>
      </w:r>
      <w:r>
        <w:t xml:space="preserve"> </w:t>
      </w:r>
      <w:bookmarkEnd w:id="0"/>
      <w:r>
        <w:t>has had multiple tasks.  Initially they provided several thousand individuals to 1</w:t>
      </w:r>
      <w:r w:rsidRPr="00E33E29">
        <w:rPr>
          <w:vertAlign w:val="superscript"/>
        </w:rPr>
        <w:t>st</w:t>
      </w:r>
      <w:r>
        <w:t xml:space="preserve"> and 2</w:t>
      </w:r>
      <w:r w:rsidRPr="00E33E29">
        <w:rPr>
          <w:vertAlign w:val="superscript"/>
        </w:rPr>
        <w:t>nd</w:t>
      </w:r>
      <w:r>
        <w:t xml:space="preserve"> Marines to fill gaps, then several specialist elements </w:t>
      </w:r>
      <w:r w:rsidR="008E10AA">
        <w:t>such as most of 14</w:t>
      </w:r>
      <w:r w:rsidR="008E10AA" w:rsidRPr="008E10AA">
        <w:rPr>
          <w:vertAlign w:val="superscript"/>
        </w:rPr>
        <w:t>th</w:t>
      </w:r>
      <w:r w:rsidR="008E10AA">
        <w:t xml:space="preserve"> Marine Regt (Artillery), 4</w:t>
      </w:r>
      <w:r w:rsidR="008E10AA" w:rsidRPr="008E10AA">
        <w:rPr>
          <w:vertAlign w:val="superscript"/>
        </w:rPr>
        <w:t>th</w:t>
      </w:r>
      <w:r w:rsidR="008E10AA">
        <w:t xml:space="preserve"> Recon </w:t>
      </w:r>
      <w:proofErr w:type="spellStart"/>
      <w:r w:rsidR="008E10AA">
        <w:t>Bn</w:t>
      </w:r>
      <w:proofErr w:type="spellEnd"/>
      <w:r w:rsidR="008E10AA">
        <w:t xml:space="preserve"> and 4</w:t>
      </w:r>
      <w:r w:rsidR="008E10AA" w:rsidRPr="008E10AA">
        <w:rPr>
          <w:vertAlign w:val="superscript"/>
        </w:rPr>
        <w:t>th</w:t>
      </w:r>
      <w:r w:rsidR="008E10AA">
        <w:t xml:space="preserve"> Tank </w:t>
      </w:r>
      <w:proofErr w:type="spellStart"/>
      <w:r w:rsidR="008E10AA">
        <w:t>Bn</w:t>
      </w:r>
      <w:proofErr w:type="spellEnd"/>
      <w:r w:rsidR="008E10AA">
        <w:t xml:space="preserve"> </w:t>
      </w:r>
      <w:r>
        <w:t xml:space="preserve">were </w:t>
      </w:r>
      <w:proofErr w:type="spellStart"/>
      <w:r>
        <w:t>CHOP’d</w:t>
      </w:r>
      <w:proofErr w:type="spellEnd"/>
      <w:r>
        <w:t xml:space="preserve"> to 2</w:t>
      </w:r>
      <w:r w:rsidRPr="00E33E29">
        <w:rPr>
          <w:vertAlign w:val="superscript"/>
        </w:rPr>
        <w:t>nd</w:t>
      </w:r>
      <w:r w:rsidR="008E10AA">
        <w:t xml:space="preserve"> Marines. 25</w:t>
      </w:r>
      <w:r w:rsidR="008E10AA" w:rsidRPr="008E10AA">
        <w:rPr>
          <w:vertAlign w:val="superscript"/>
        </w:rPr>
        <w:t>th</w:t>
      </w:r>
      <w:r w:rsidR="008E10AA">
        <w:t xml:space="preserve"> Marine Regt is training to reinforce 2</w:t>
      </w:r>
      <w:r w:rsidR="008E10AA" w:rsidRPr="008E10AA">
        <w:rPr>
          <w:vertAlign w:val="superscript"/>
        </w:rPr>
        <w:t>nd</w:t>
      </w:r>
      <w:r w:rsidR="008E10AA">
        <w:t xml:space="preserve"> MEF while 23</w:t>
      </w:r>
      <w:r w:rsidR="008E10AA" w:rsidRPr="008E10AA">
        <w:rPr>
          <w:vertAlign w:val="superscript"/>
        </w:rPr>
        <w:t>rd</w:t>
      </w:r>
      <w:r w:rsidR="008E10AA">
        <w:t xml:space="preserve"> Marine Regt, now gutted after providing augmentation is conducting comprehensive training with new recruits and will likely reinforce 1</w:t>
      </w:r>
      <w:r w:rsidR="008E10AA" w:rsidRPr="008E10AA">
        <w:rPr>
          <w:vertAlign w:val="superscript"/>
        </w:rPr>
        <w:t>st</w:t>
      </w:r>
      <w:r w:rsidR="008E10AA">
        <w:t xml:space="preserve"> or 3</w:t>
      </w:r>
      <w:r w:rsidR="008E10AA" w:rsidRPr="008E10AA">
        <w:rPr>
          <w:vertAlign w:val="superscript"/>
        </w:rPr>
        <w:t>rd</w:t>
      </w:r>
      <w:r w:rsidR="008E10AA">
        <w:t xml:space="preserve"> MEF.</w:t>
      </w:r>
    </w:p>
    <w:p w:rsidR="00F237CE" w:rsidRDefault="00441F8D"/>
    <w:sectPr w:rsidR="00F23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60"/>
    <w:rsid w:val="0008446D"/>
    <w:rsid w:val="003279C1"/>
    <w:rsid w:val="00441F8D"/>
    <w:rsid w:val="008E10AA"/>
    <w:rsid w:val="00AD3F19"/>
    <w:rsid w:val="00BA4C60"/>
    <w:rsid w:val="00C7775A"/>
    <w:rsid w:val="00E3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AD56"/>
  <w15:chartTrackingRefBased/>
  <w15:docId w15:val="{05C5923E-D652-4763-9059-C794E4D6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4C60"/>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2017-09-09T14:31:00Z</dcterms:created>
  <dcterms:modified xsi:type="dcterms:W3CDTF">2017-09-09T15:40:00Z</dcterms:modified>
</cp:coreProperties>
</file>