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AF" w:rsidRPr="00CF06AF" w:rsidRDefault="00CF06AF" w:rsidP="00CF06AF">
      <w:pPr>
        <w:numPr>
          <w:ilvl w:val="0"/>
          <w:numId w:val="10"/>
        </w:numPr>
        <w:tabs>
          <w:tab w:val="clear" w:pos="720"/>
        </w:tabs>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CF06AF">
        <w:rPr>
          <w:rFonts w:ascii="Times New Roman" w:eastAsia="Times New Roman" w:hAnsi="Times New Roman" w:cs="Times New Roman"/>
          <w:b/>
          <w:bCs/>
          <w:sz w:val="36"/>
          <w:szCs w:val="36"/>
        </w:rPr>
        <w:t>Project Proposal Document</w:t>
      </w:r>
    </w:p>
    <w:p w:rsidR="00564B6E" w:rsidRDefault="00AA3E24" w:rsidP="00B37A9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Introduction </w:t>
      </w:r>
      <w:r w:rsidR="00CF06AF" w:rsidRPr="00CF06AF">
        <w:rPr>
          <w:rFonts w:ascii="Times New Roman" w:eastAsia="Times New Roman" w:hAnsi="Times New Roman" w:cs="Times New Roman"/>
          <w:b/>
          <w:bCs/>
          <w:sz w:val="27"/>
          <w:szCs w:val="27"/>
        </w:rPr>
        <w:t xml:space="preserve">Government Procurement </w:t>
      </w:r>
      <w:proofErr w:type="spellStart"/>
      <w:r w:rsidR="00CF06AF" w:rsidRPr="00CF06AF">
        <w:rPr>
          <w:rFonts w:ascii="Times New Roman" w:eastAsia="Times New Roman" w:hAnsi="Times New Roman" w:cs="Times New Roman"/>
          <w:b/>
          <w:bCs/>
          <w:sz w:val="27"/>
          <w:szCs w:val="27"/>
        </w:rPr>
        <w:t>DApp</w:t>
      </w:r>
      <w:proofErr w:type="spellEnd"/>
    </w:p>
    <w:p w:rsidR="00564B6E" w:rsidRPr="00CF06AF" w:rsidRDefault="00564B6E" w:rsidP="00564B6E">
      <w:pPr>
        <w:rPr>
          <w:rFonts w:ascii="Times New Roman" w:hAnsi="Times New Roman" w:cs="Times New Roman"/>
          <w:sz w:val="24"/>
          <w:szCs w:val="24"/>
        </w:rPr>
      </w:pPr>
      <w:r w:rsidRPr="002D0BB2">
        <w:rPr>
          <w:rFonts w:ascii="Times New Roman" w:hAnsi="Times New Roman" w:cs="Times New Roman"/>
          <w:sz w:val="24"/>
          <w:szCs w:val="24"/>
        </w:rPr>
        <w:t>This smart contract outlines a basic procurement process where the government can initiate a contract, the supplier can mark it as completed, and the government can release payment once the contract is verified as completed.</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9C2199" w:rsidRDefault="00CF06AF" w:rsidP="009C21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Project Title:</w:t>
      </w:r>
      <w:r w:rsidR="006B6A62">
        <w:rPr>
          <w:rFonts w:ascii="Times New Roman" w:eastAsia="Times New Roman" w:hAnsi="Times New Roman" w:cs="Times New Roman"/>
          <w:b/>
          <w:bCs/>
          <w:sz w:val="27"/>
          <w:szCs w:val="27"/>
        </w:rPr>
        <w:t xml:space="preserve"> </w:t>
      </w:r>
      <w:r w:rsidRPr="006B6A62">
        <w:rPr>
          <w:rFonts w:ascii="Times New Roman" w:eastAsia="Times New Roman" w:hAnsi="Times New Roman" w:cs="Times New Roman"/>
          <w:b/>
          <w:bCs/>
          <w:sz w:val="24"/>
          <w:szCs w:val="24"/>
        </w:rPr>
        <w:t>Decentralized Government Procurement System</w:t>
      </w:r>
    </w:p>
    <w:p w:rsidR="00CF06AF" w:rsidRPr="00CF06AF" w:rsidRDefault="00CF06AF" w:rsidP="009C219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Clear Objective:</w:t>
      </w:r>
    </w:p>
    <w:p w:rsidR="00CF06AF" w:rsidRPr="00CF06AF" w:rsidRDefault="00CF06AF" w:rsidP="009C2199">
      <w:pPr>
        <w:spacing w:before="100" w:beforeAutospacing="1" w:after="100" w:afterAutospacing="1" w:line="240" w:lineRule="auto"/>
        <w:jc w:val="both"/>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To create a decentralized application (</w:t>
      </w:r>
      <w:proofErr w:type="spellStart"/>
      <w:r w:rsidRPr="00CF06AF">
        <w:rPr>
          <w:rFonts w:ascii="Times New Roman" w:eastAsia="Times New Roman" w:hAnsi="Times New Roman" w:cs="Times New Roman"/>
          <w:sz w:val="24"/>
          <w:szCs w:val="24"/>
        </w:rPr>
        <w:t>DApp</w:t>
      </w:r>
      <w:proofErr w:type="spellEnd"/>
      <w:r w:rsidRPr="00CF06AF">
        <w:rPr>
          <w:rFonts w:ascii="Times New Roman" w:eastAsia="Times New Roman" w:hAnsi="Times New Roman" w:cs="Times New Roman"/>
          <w:sz w:val="24"/>
          <w:szCs w:val="24"/>
        </w:rPr>
        <w:t>) that streamlines the government procurement process, ensuring transparency, accountability, and automation in contract execution and payment release.</w:t>
      </w: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Problem Description:</w:t>
      </w:r>
    </w:p>
    <w:p w:rsidR="00CF06AF" w:rsidRPr="00CF06AF" w:rsidRDefault="00CF06AF" w:rsidP="009C2199">
      <w:pPr>
        <w:spacing w:before="100" w:beforeAutospacing="1" w:after="100" w:afterAutospacing="1" w:line="240" w:lineRule="auto"/>
        <w:jc w:val="both"/>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Traditional procurement systems used by governments are often prone to inefficiencies, corruption, delays, and lack of transparency. Suppliers have little visibility into payment timelines, and government agencies face challenges in tracking contract fulfillment milestones.</w:t>
      </w: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Proposed Solution:</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The solution is a </w:t>
      </w:r>
      <w:proofErr w:type="spellStart"/>
      <w:r w:rsidRPr="00CF06AF">
        <w:rPr>
          <w:rFonts w:ascii="Times New Roman" w:eastAsia="Times New Roman" w:hAnsi="Times New Roman" w:cs="Times New Roman"/>
          <w:sz w:val="24"/>
          <w:szCs w:val="24"/>
        </w:rPr>
        <w:t>blockchain</w:t>
      </w:r>
      <w:proofErr w:type="spellEnd"/>
      <w:r w:rsidRPr="00CF06AF">
        <w:rPr>
          <w:rFonts w:ascii="Times New Roman" w:eastAsia="Times New Roman" w:hAnsi="Times New Roman" w:cs="Times New Roman"/>
          <w:sz w:val="24"/>
          <w:szCs w:val="24"/>
        </w:rPr>
        <w:t xml:space="preserve">-based procurement </w:t>
      </w:r>
      <w:proofErr w:type="spellStart"/>
      <w:r w:rsidRPr="00CF06AF">
        <w:rPr>
          <w:rFonts w:ascii="Times New Roman" w:eastAsia="Times New Roman" w:hAnsi="Times New Roman" w:cs="Times New Roman"/>
          <w:sz w:val="24"/>
          <w:szCs w:val="24"/>
        </w:rPr>
        <w:t>DApp</w:t>
      </w:r>
      <w:proofErr w:type="spellEnd"/>
      <w:r w:rsidRPr="00CF06AF">
        <w:rPr>
          <w:rFonts w:ascii="Times New Roman" w:eastAsia="Times New Roman" w:hAnsi="Times New Roman" w:cs="Times New Roman"/>
          <w:sz w:val="24"/>
          <w:szCs w:val="24"/>
        </w:rPr>
        <w:t xml:space="preserve"> that automates:</w:t>
      </w:r>
    </w:p>
    <w:p w:rsidR="00CF06AF" w:rsidRPr="00CF06AF" w:rsidRDefault="00CF06AF" w:rsidP="00CF06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Government creation of contract offers with upfront funding.</w:t>
      </w:r>
    </w:p>
    <w:p w:rsidR="00CF06AF" w:rsidRPr="00CF06AF" w:rsidRDefault="00CF06AF" w:rsidP="00CF06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Supplier marking of contract completion.</w:t>
      </w:r>
    </w:p>
    <w:p w:rsidR="00CF06AF" w:rsidRPr="00CF06AF" w:rsidRDefault="00CF06AF" w:rsidP="00CF06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Government verification and approval before automatic payment release.</w:t>
      </w:r>
    </w:p>
    <w:p w:rsidR="00CF06AF" w:rsidRPr="00CF06AF" w:rsidRDefault="00CF06AF" w:rsidP="009C2199">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All actions are stored on-chain for full transparency and traceability.</w:t>
      </w: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Key Features:</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Role-based Access</w:t>
      </w:r>
      <w:r w:rsidRPr="00CF06AF">
        <w:rPr>
          <w:rFonts w:ascii="Times New Roman" w:eastAsia="Times New Roman" w:hAnsi="Times New Roman" w:cs="Times New Roman"/>
          <w:sz w:val="24"/>
          <w:szCs w:val="24"/>
        </w:rPr>
        <w:t>: Only government can create and pay; only suppliers can mark completion.</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w:t>
      </w:r>
      <w:r w:rsidRPr="00CF06AF">
        <w:rPr>
          <w:rFonts w:ascii="Times New Roman" w:eastAsia="Times New Roman" w:hAnsi="Times New Roman" w:cs="Times New Roman"/>
          <w:b/>
          <w:bCs/>
          <w:sz w:val="24"/>
          <w:szCs w:val="24"/>
        </w:rPr>
        <w:t>Smart Contract Logic</w:t>
      </w:r>
      <w:r w:rsidRPr="00CF06AF">
        <w:rPr>
          <w:rFonts w:ascii="Times New Roman" w:eastAsia="Times New Roman" w:hAnsi="Times New Roman" w:cs="Times New Roman"/>
          <w:sz w:val="24"/>
          <w:szCs w:val="24"/>
        </w:rPr>
        <w:t>: Controls access, state, and funds transfer.</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Contract Lifecycle</w:t>
      </w:r>
      <w:r w:rsidRPr="00CF06AF">
        <w:rPr>
          <w:rFonts w:ascii="Times New Roman" w:eastAsia="Times New Roman" w:hAnsi="Times New Roman" w:cs="Times New Roman"/>
          <w:sz w:val="24"/>
          <w:szCs w:val="24"/>
        </w:rPr>
        <w:t xml:space="preserve">: Status updates — </w:t>
      </w:r>
      <w:proofErr w:type="gramStart"/>
      <w:r w:rsidRPr="00CF06AF">
        <w:rPr>
          <w:rFonts w:ascii="Times New Roman" w:eastAsia="Times New Roman" w:hAnsi="Times New Roman" w:cs="Times New Roman"/>
          <w:sz w:val="24"/>
          <w:szCs w:val="24"/>
        </w:rPr>
        <w:t>Created</w:t>
      </w:r>
      <w:proofErr w:type="gramEnd"/>
      <w:r w:rsidRPr="00CF06AF">
        <w:rPr>
          <w:rFonts w:ascii="Times New Roman" w:eastAsia="Times New Roman" w:hAnsi="Times New Roman" w:cs="Times New Roman"/>
          <w:sz w:val="24"/>
          <w:szCs w:val="24"/>
        </w:rPr>
        <w:t xml:space="preserve"> → Completed → Paid.</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Immutable Records</w:t>
      </w:r>
      <w:r w:rsidRPr="00CF06AF">
        <w:rPr>
          <w:rFonts w:ascii="Times New Roman" w:eastAsia="Times New Roman" w:hAnsi="Times New Roman" w:cs="Times New Roman"/>
          <w:sz w:val="24"/>
          <w:szCs w:val="24"/>
        </w:rPr>
        <w:t>: All actions recorded on-chain for auditing.</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Escrowed Payments</w:t>
      </w:r>
      <w:r w:rsidRPr="00CF06AF">
        <w:rPr>
          <w:rFonts w:ascii="Times New Roman" w:eastAsia="Times New Roman" w:hAnsi="Times New Roman" w:cs="Times New Roman"/>
          <w:sz w:val="24"/>
          <w:szCs w:val="24"/>
        </w:rPr>
        <w:t>: Government pre-funds contracts and funds are only released when completed.</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Technical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8"/>
        <w:gridCol w:w="3301"/>
      </w:tblGrid>
      <w:tr w:rsidR="00CF06AF" w:rsidRPr="00CF06AF" w:rsidTr="006B6A62">
        <w:trPr>
          <w:tblHeader/>
          <w:tblCellSpacing w:w="15" w:type="dxa"/>
        </w:trPr>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Layer</w:t>
            </w:r>
          </w:p>
        </w:tc>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Technology</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proofErr w:type="spellStart"/>
            <w:r w:rsidRPr="00CF06AF">
              <w:rPr>
                <w:rFonts w:ascii="Times New Roman" w:eastAsia="Times New Roman" w:hAnsi="Times New Roman" w:cs="Times New Roman"/>
                <w:sz w:val="24"/>
                <w:szCs w:val="24"/>
              </w:rPr>
              <w:t>Blockchain</w:t>
            </w:r>
            <w:proofErr w:type="spellEnd"/>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proofErr w:type="spellStart"/>
            <w:r w:rsidRPr="00CF06AF">
              <w:rPr>
                <w:rFonts w:ascii="Times New Roman" w:eastAsia="Times New Roman" w:hAnsi="Times New Roman" w:cs="Times New Roman"/>
                <w:sz w:val="24"/>
                <w:szCs w:val="24"/>
              </w:rPr>
              <w:t>Ethereum</w:t>
            </w:r>
            <w:proofErr w:type="spellEnd"/>
            <w:r w:rsidRPr="00CF06AF">
              <w:rPr>
                <w:rFonts w:ascii="Times New Roman" w:eastAsia="Times New Roman" w:hAnsi="Times New Roman" w:cs="Times New Roman"/>
                <w:sz w:val="24"/>
                <w:szCs w:val="24"/>
              </w:rPr>
              <w:t xml:space="preserve"> (via Hardhat localhost)</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Smart Contracts</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Solidity</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Frontend</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React.js with plain HTML/CSS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Wallet Integration</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proofErr w:type="spellStart"/>
            <w:r w:rsidRPr="00CF06AF">
              <w:rPr>
                <w:rFonts w:ascii="Times New Roman" w:eastAsia="Times New Roman" w:hAnsi="Times New Roman" w:cs="Times New Roman"/>
                <w:sz w:val="24"/>
                <w:szCs w:val="24"/>
              </w:rPr>
              <w:t>MetaMask</w:t>
            </w:r>
            <w:proofErr w:type="spellEnd"/>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Web3 Library</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Ethers.js (v6)</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Dev Tools</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Hardhat, Node.js, VS Code</w:t>
            </w:r>
          </w:p>
        </w:tc>
      </w:tr>
    </w:tbl>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Security Measures: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06AF">
        <w:rPr>
          <w:rFonts w:ascii="Courier New" w:eastAsia="Times New Roman" w:hAnsi="Courier New" w:cs="Courier New"/>
          <w:sz w:val="20"/>
          <w:szCs w:val="20"/>
        </w:rPr>
        <w:t>onlyGovernment</w:t>
      </w:r>
      <w:proofErr w:type="spellEnd"/>
      <w:proofErr w:type="gramEnd"/>
      <w:r w:rsidRPr="00CF06AF">
        <w:rPr>
          <w:rFonts w:ascii="Times New Roman" w:eastAsia="Times New Roman" w:hAnsi="Times New Roman" w:cs="Times New Roman"/>
          <w:sz w:val="24"/>
          <w:szCs w:val="24"/>
        </w:rPr>
        <w:t xml:space="preserve"> and </w:t>
      </w:r>
      <w:proofErr w:type="spellStart"/>
      <w:r w:rsidRPr="00CF06AF">
        <w:rPr>
          <w:rFonts w:ascii="Courier New" w:eastAsia="Times New Roman" w:hAnsi="Courier New" w:cs="Courier New"/>
          <w:sz w:val="20"/>
          <w:szCs w:val="20"/>
        </w:rPr>
        <w:t>onlySupplier</w:t>
      </w:r>
      <w:proofErr w:type="spellEnd"/>
      <w:r w:rsidRPr="00CF06AF">
        <w:rPr>
          <w:rFonts w:ascii="Times New Roman" w:eastAsia="Times New Roman" w:hAnsi="Times New Roman" w:cs="Times New Roman"/>
          <w:sz w:val="24"/>
          <w:szCs w:val="24"/>
        </w:rPr>
        <w:t xml:space="preserve"> modifiers to control function access.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Checks for correct contract status transitions.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CF06AF">
        <w:rPr>
          <w:rFonts w:ascii="Courier New" w:eastAsia="Times New Roman" w:hAnsi="Courier New" w:cs="Courier New"/>
          <w:sz w:val="20"/>
          <w:szCs w:val="20"/>
        </w:rPr>
        <w:t>require</w:t>
      </w:r>
      <w:proofErr w:type="gramEnd"/>
      <w:r w:rsidRPr="00CF06AF">
        <w:rPr>
          <w:rFonts w:ascii="Times New Roman" w:eastAsia="Times New Roman" w:hAnsi="Times New Roman" w:cs="Times New Roman"/>
          <w:sz w:val="24"/>
          <w:szCs w:val="24"/>
        </w:rPr>
        <w:t xml:space="preserve"> statements to prevent invalid transactions.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Use of </w:t>
      </w:r>
      <w:proofErr w:type="gramStart"/>
      <w:r w:rsidRPr="00CF06AF">
        <w:rPr>
          <w:rFonts w:ascii="Courier New" w:eastAsia="Times New Roman" w:hAnsi="Courier New" w:cs="Courier New"/>
          <w:sz w:val="20"/>
          <w:szCs w:val="20"/>
        </w:rPr>
        <w:t>transfer(</w:t>
      </w:r>
      <w:proofErr w:type="gramEnd"/>
      <w:r w:rsidRPr="00CF06AF">
        <w:rPr>
          <w:rFonts w:ascii="Courier New" w:eastAsia="Times New Roman" w:hAnsi="Courier New" w:cs="Courier New"/>
          <w:sz w:val="20"/>
          <w:szCs w:val="20"/>
        </w:rPr>
        <w:t>)</w:t>
      </w:r>
      <w:r w:rsidRPr="00CF06AF">
        <w:rPr>
          <w:rFonts w:ascii="Times New Roman" w:eastAsia="Times New Roman" w:hAnsi="Times New Roman" w:cs="Times New Roman"/>
          <w:sz w:val="24"/>
          <w:szCs w:val="24"/>
        </w:rPr>
        <w:t xml:space="preserve"> for payments to prevent reentrancy.</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Full test environment on local Hardhat network.</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No untrusted third-party dependencies.</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Implementation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6440"/>
      </w:tblGrid>
      <w:tr w:rsidR="00CF06AF" w:rsidRPr="00CF06AF" w:rsidTr="006B6A62">
        <w:trPr>
          <w:tblHeader/>
          <w:tblCellSpacing w:w="15" w:type="dxa"/>
        </w:trPr>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Week</w:t>
            </w:r>
          </w:p>
        </w:tc>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Deliverables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1 (done)</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Finalize smart contract (Solidity), deploy on Hardhat</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2</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Build React frontend, connect via Ethers.js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3</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Implement contract creation, completion, and payment workflows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4</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Perform testing, styling, and bug fixes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5 (by May 5)</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Record demo video, upload, and submit screencast link</w:t>
            </w:r>
          </w:p>
        </w:tc>
      </w:tr>
    </w:tbl>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6B6A62">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Submission Reminders:</w:t>
      </w:r>
      <w:bookmarkStart w:id="0" w:name="_GoBack"/>
      <w:bookmarkEnd w:id="0"/>
    </w:p>
    <w:p w:rsidR="00CF06AF" w:rsidRPr="00CF06AF" w:rsidRDefault="00CF06AF" w:rsidP="00CF06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Submit this proposal by </w:t>
      </w:r>
      <w:r w:rsidRPr="00CF06AF">
        <w:rPr>
          <w:rFonts w:ascii="Times New Roman" w:eastAsia="Times New Roman" w:hAnsi="Times New Roman" w:cs="Times New Roman"/>
          <w:b/>
          <w:bCs/>
          <w:sz w:val="24"/>
          <w:szCs w:val="24"/>
        </w:rPr>
        <w:t>April 30, 2025</w:t>
      </w:r>
    </w:p>
    <w:p w:rsidR="00CF06AF" w:rsidRPr="00CF06AF" w:rsidRDefault="00CF06AF" w:rsidP="00CF06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Submit project video demo by </w:t>
      </w:r>
      <w:r w:rsidR="009C2199">
        <w:rPr>
          <w:rFonts w:ascii="Times New Roman" w:eastAsia="Times New Roman" w:hAnsi="Times New Roman" w:cs="Times New Roman"/>
          <w:b/>
          <w:bCs/>
          <w:sz w:val="24"/>
          <w:szCs w:val="24"/>
        </w:rPr>
        <w:t>May 9</w:t>
      </w:r>
      <w:r w:rsidRPr="00CF06AF">
        <w:rPr>
          <w:rFonts w:ascii="Times New Roman" w:eastAsia="Times New Roman" w:hAnsi="Times New Roman" w:cs="Times New Roman"/>
          <w:b/>
          <w:bCs/>
          <w:sz w:val="24"/>
          <w:szCs w:val="24"/>
        </w:rPr>
        <w:t>, 2025</w:t>
      </w:r>
    </w:p>
    <w:p w:rsidR="000876AD" w:rsidRDefault="000876AD"/>
    <w:sectPr w:rsidR="0008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515"/>
    <w:multiLevelType w:val="multilevel"/>
    <w:tmpl w:val="3C40C192"/>
    <w:lvl w:ilvl="0">
      <w:start w:val="1"/>
      <w:numFmt w:val="cardinalText"/>
      <w:suff w:val="space"/>
      <w:lvlText w:val="CHAPTER %1:"/>
      <w:lvlJc w:val="left"/>
      <w:pPr>
        <w:ind w:left="-32767" w:firstLine="32767"/>
      </w:pPr>
      <w:rPr>
        <w:rFonts w:ascii="Times New Roman" w:hAnsi="Times New Roman" w:hint="default"/>
        <w:b/>
        <w:i w:val="0"/>
        <w:color w:val="auto"/>
        <w:sz w:val="30"/>
      </w:rPr>
    </w:lvl>
    <w:lvl w:ilvl="1">
      <w:start w:val="1"/>
      <w:numFmt w:val="decimal"/>
      <w:isLgl/>
      <w:suff w:val="space"/>
      <w:lvlText w:val="%1.%2"/>
      <w:lvlJc w:val="left"/>
      <w:pPr>
        <w:ind w:left="576" w:hanging="576"/>
      </w:pPr>
      <w:rPr>
        <w:rFonts w:ascii="Times New Roman" w:hAnsi="Times New Roman" w:hint="default"/>
        <w:b/>
        <w:i w:val="0"/>
        <w:color w:val="auto"/>
        <w:sz w:val="26"/>
      </w:rPr>
    </w:lvl>
    <w:lvl w:ilvl="2">
      <w:start w:val="1"/>
      <w:numFmt w:val="decimal"/>
      <w:pStyle w:val="Heading3"/>
      <w:isLgl/>
      <w:suff w:val="space"/>
      <w:lvlText w:val="%1.%2.%3"/>
      <w:lvlJc w:val="left"/>
      <w:pPr>
        <w:ind w:left="720" w:hanging="720"/>
      </w:pPr>
      <w:rPr>
        <w:rFonts w:ascii="Times New Roman" w:hAnsi="Times New Roman" w:hint="default"/>
        <w:b/>
        <w:i w:val="0"/>
        <w:color w:val="auto"/>
        <w:sz w:val="24"/>
      </w:rPr>
    </w:lvl>
    <w:lvl w:ilvl="3">
      <w:start w:val="1"/>
      <w:numFmt w:val="decimal"/>
      <w:isLgl/>
      <w:lvlText w:val="%1.%2.%3.%4"/>
      <w:lvlJc w:val="left"/>
      <w:pPr>
        <w:ind w:left="864" w:hanging="864"/>
      </w:pPr>
      <w:rPr>
        <w:rFonts w:ascii="Times New Roman" w:hAnsi="Times New Roman" w:hint="default"/>
        <w:b w:val="0"/>
        <w:i w:val="0"/>
        <w:color w:val="auto"/>
        <w:sz w:val="24"/>
      </w:rPr>
    </w:lvl>
    <w:lvl w:ilvl="4">
      <w:start w:val="1"/>
      <w:numFmt w:val="decimal"/>
      <w:isLgl/>
      <w:suff w:val="space"/>
      <w:lvlText w:val="%1.%2.%3.%4.%5"/>
      <w:lvlJc w:val="left"/>
      <w:pPr>
        <w:ind w:left="1008" w:hanging="1008"/>
      </w:pPr>
      <w:rPr>
        <w:rFonts w:ascii="Times New Roman" w:hAnsi="Times New Roman" w:hint="default"/>
        <w:b w:val="0"/>
        <w:i w:val="0"/>
        <w:color w:val="auto"/>
        <w:sz w:val="24"/>
      </w:rPr>
    </w:lvl>
    <w:lvl w:ilvl="5">
      <w:start w:val="1"/>
      <w:numFmt w:val="decimal"/>
      <w:isLgl/>
      <w:suff w:val="space"/>
      <w:lvlText w:val="%1.%2.%3.%4.%5.%6"/>
      <w:lvlJc w:val="left"/>
      <w:pPr>
        <w:ind w:left="1152" w:hanging="1152"/>
      </w:pPr>
      <w:rPr>
        <w:rFonts w:ascii="Times New Roman" w:hAnsi="Times New Roman" w:hint="default"/>
        <w:b w:val="0"/>
        <w:i w:val="0"/>
        <w:color w:val="auto"/>
        <w:sz w:val="24"/>
      </w:rPr>
    </w:lvl>
    <w:lvl w:ilvl="6">
      <w:start w:val="1"/>
      <w:numFmt w:val="decimal"/>
      <w:isLgl/>
      <w:suff w:val="space"/>
      <w:lvlText w:val="%1.%2.%3.%4.%5.%6.%7"/>
      <w:lvlJc w:val="left"/>
      <w:pPr>
        <w:ind w:left="1296" w:hanging="1296"/>
      </w:pPr>
      <w:rPr>
        <w:rFonts w:ascii="Times New Roman" w:hAnsi="Times New Roman" w:hint="default"/>
        <w:b w:val="0"/>
        <w:i w:val="0"/>
        <w:color w:val="auto"/>
        <w:sz w:val="24"/>
      </w:rPr>
    </w:lvl>
    <w:lvl w:ilvl="7">
      <w:start w:val="1"/>
      <w:numFmt w:val="decimal"/>
      <w:isLgl/>
      <w:lvlText w:val="%1.%2.%3.%4.%5.%6.%7.%8"/>
      <w:lvlJc w:val="left"/>
      <w:pPr>
        <w:ind w:left="1440" w:hanging="1440"/>
      </w:pPr>
      <w:rPr>
        <w:rFonts w:ascii="Times New Roman" w:hAnsi="Times New Roman" w:hint="default"/>
        <w:b w:val="0"/>
        <w:i w:val="0"/>
        <w:color w:val="auto"/>
        <w:sz w:val="24"/>
      </w:rPr>
    </w:lvl>
    <w:lvl w:ilvl="8">
      <w:start w:val="1"/>
      <w:numFmt w:val="decimal"/>
      <w:lvlText w:val="%1.%2.%3.%4.%5.%6.%7.%8.%9"/>
      <w:lvlJc w:val="left"/>
      <w:pPr>
        <w:ind w:left="1584" w:hanging="1584"/>
      </w:pPr>
      <w:rPr>
        <w:rFonts w:ascii="Times New Roman" w:hAnsi="Times New Roman" w:hint="default"/>
        <w:b w:val="0"/>
        <w:i w:val="0"/>
        <w:color w:val="auto"/>
        <w:sz w:val="24"/>
      </w:rPr>
    </w:lvl>
  </w:abstractNum>
  <w:abstractNum w:abstractNumId="1" w15:restartNumberingAfterBreak="0">
    <w:nsid w:val="0A6F64FF"/>
    <w:multiLevelType w:val="multilevel"/>
    <w:tmpl w:val="AA9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A1EDE"/>
    <w:multiLevelType w:val="multilevel"/>
    <w:tmpl w:val="D2D6185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49641EA"/>
    <w:multiLevelType w:val="multilevel"/>
    <w:tmpl w:val="D43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B1F89"/>
    <w:multiLevelType w:val="multilevel"/>
    <w:tmpl w:val="F7CAB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0C45C73"/>
    <w:multiLevelType w:val="multilevel"/>
    <w:tmpl w:val="ADB8D7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7187DBE"/>
    <w:multiLevelType w:val="multilevel"/>
    <w:tmpl w:val="0E70476C"/>
    <w:lvl w:ilvl="0">
      <w:start w:val="1"/>
      <w:numFmt w:val="cardinalText"/>
      <w:pStyle w:val="Heading1"/>
      <w:suff w:val="space"/>
      <w:lvlText w:val="CHAPTER %1:"/>
      <w:lvlJc w:val="left"/>
      <w:pPr>
        <w:ind w:left="0" w:firstLine="0"/>
      </w:pPr>
      <w:rPr>
        <w:rFonts w:ascii="Times New Roman" w:hAnsi="Times New Roman" w:hint="default"/>
        <w:b/>
        <w:i w:val="0"/>
        <w:color w:val="000000" w:themeColor="text1"/>
        <w:sz w:val="28"/>
      </w:rPr>
    </w:lvl>
    <w:lvl w:ilvl="1">
      <w:start w:val="1"/>
      <w:numFmt w:val="decimal"/>
      <w:isLgl/>
      <w:suff w:val="space"/>
      <w:lvlText w:val="%1.%2"/>
      <w:lvlJc w:val="left"/>
      <w:pPr>
        <w:ind w:left="576" w:hanging="576"/>
      </w:pPr>
      <w:rPr>
        <w:rFonts w:ascii="Times New Roman" w:hAnsi="Times New Roman" w:hint="default"/>
        <w:color w:val="auto"/>
        <w:sz w:val="26"/>
      </w:rPr>
    </w:lvl>
    <w:lvl w:ilvl="2">
      <w:start w:val="1"/>
      <w:numFmt w:val="decimal"/>
      <w:isLgl/>
      <w:suff w:val="space"/>
      <w:lvlText w:val="%1.%2.%3"/>
      <w:lvlJc w:val="left"/>
      <w:pPr>
        <w:ind w:left="720" w:hanging="720"/>
      </w:pPr>
      <w:rPr>
        <w:rFonts w:ascii="Times New Roman" w:hAnsi="Times New Roman" w:hint="default"/>
        <w:color w:val="auto"/>
        <w:sz w:val="24"/>
      </w:rPr>
    </w:lvl>
    <w:lvl w:ilvl="3">
      <w:start w:val="1"/>
      <w:numFmt w:val="decimal"/>
      <w:isLgl/>
      <w:suff w:val="space"/>
      <w:lvlText w:val="%1.%2.%3.%4"/>
      <w:lvlJc w:val="left"/>
      <w:pPr>
        <w:ind w:left="864" w:hanging="864"/>
      </w:pPr>
      <w:rPr>
        <w:rFonts w:ascii="Times New Roman" w:hAnsi="Times New Roman" w:hint="default"/>
        <w:color w:val="auto"/>
        <w:sz w:val="24"/>
      </w:rPr>
    </w:lvl>
    <w:lvl w:ilvl="4">
      <w:start w:val="1"/>
      <w:numFmt w:val="decimal"/>
      <w:isLgl/>
      <w:suff w:val="space"/>
      <w:lvlText w:val="%1.%2.%3.%4.%5"/>
      <w:lvlJc w:val="left"/>
      <w:pPr>
        <w:ind w:left="1008" w:hanging="1008"/>
      </w:pPr>
      <w:rPr>
        <w:rFonts w:hint="default"/>
      </w:rPr>
    </w:lvl>
    <w:lvl w:ilvl="5">
      <w:start w:val="1"/>
      <w:numFmt w:val="decimal"/>
      <w:isLgl/>
      <w:suff w:val="space"/>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584" w:hanging="1584"/>
      </w:pPr>
      <w:rPr>
        <w:rFonts w:hint="default"/>
      </w:rPr>
    </w:lvl>
  </w:abstractNum>
  <w:abstractNum w:abstractNumId="7" w15:restartNumberingAfterBreak="0">
    <w:nsid w:val="77A01893"/>
    <w:multiLevelType w:val="multilevel"/>
    <w:tmpl w:val="E46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14ADE"/>
    <w:multiLevelType w:val="multilevel"/>
    <w:tmpl w:val="D43A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6"/>
  </w:num>
  <w:num w:numId="5">
    <w:abstractNumId w:val="6"/>
  </w:num>
  <w:num w:numId="6">
    <w:abstractNumId w:val="4"/>
  </w:num>
  <w:num w:numId="7">
    <w:abstractNumId w:val="6"/>
  </w:num>
  <w:num w:numId="8">
    <w:abstractNumId w:val="5"/>
  </w:num>
  <w:num w:numId="9">
    <w:abstractNumId w:val="0"/>
  </w:num>
  <w:num w:numId="10">
    <w:abstractNumId w:val="2"/>
  </w:num>
  <w:num w:numId="11">
    <w:abstractNumId w:val="1"/>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AF"/>
    <w:rsid w:val="000876AD"/>
    <w:rsid w:val="003146EF"/>
    <w:rsid w:val="003C6C2C"/>
    <w:rsid w:val="005461CA"/>
    <w:rsid w:val="00564B6E"/>
    <w:rsid w:val="006B6A62"/>
    <w:rsid w:val="009C2199"/>
    <w:rsid w:val="00AA3E24"/>
    <w:rsid w:val="00B37A99"/>
    <w:rsid w:val="00C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309F"/>
  <w15:chartTrackingRefBased/>
  <w15:docId w15:val="{32805844-6B5E-4831-A087-255AAFF3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146EF"/>
    <w:pPr>
      <w:keepNext/>
      <w:numPr>
        <w:numId w:val="7"/>
      </w:numPr>
      <w:spacing w:before="360" w:after="180" w:line="240" w:lineRule="auto"/>
      <w:outlineLvl w:val="0"/>
    </w:pPr>
    <w:rPr>
      <w:rFonts w:ascii="Times New Roman" w:eastAsia="Times New Roman" w:hAnsi="Times New Roman" w:cs="Times New Roman"/>
      <w:b/>
      <w:bCs/>
      <w:kern w:val="32"/>
      <w:sz w:val="28"/>
      <w:szCs w:val="32"/>
    </w:rPr>
  </w:style>
  <w:style w:type="paragraph" w:styleId="Heading2">
    <w:name w:val="heading 2"/>
    <w:basedOn w:val="Normal"/>
    <w:next w:val="Normal"/>
    <w:link w:val="Heading2Char"/>
    <w:autoRedefine/>
    <w:uiPriority w:val="9"/>
    <w:unhideWhenUsed/>
    <w:qFormat/>
    <w:rsid w:val="003C6C2C"/>
    <w:pPr>
      <w:keepNext/>
      <w:keepLines/>
      <w:numPr>
        <w:ilvl w:val="1"/>
        <w:numId w:val="10"/>
      </w:numPr>
      <w:spacing w:before="120" w:after="120" w:line="360" w:lineRule="auto"/>
      <w:ind w:left="576" w:hanging="576"/>
      <w:jc w:val="both"/>
      <w:outlineLvl w:val="1"/>
    </w:pPr>
    <w:rPr>
      <w:rFonts w:ascii="Times New Roman" w:eastAsia="Times New Roman" w:hAnsi="Times New Roman"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3146EF"/>
    <w:pPr>
      <w:keepNext/>
      <w:keepLines/>
      <w:numPr>
        <w:ilvl w:val="2"/>
        <w:numId w:val="9"/>
      </w:numPr>
      <w:spacing w:before="16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1CA"/>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uiPriority w:val="9"/>
    <w:rsid w:val="003C6C2C"/>
    <w:rPr>
      <w:rFonts w:ascii="Times New Roman" w:eastAsia="Times New Roman"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3146EF"/>
    <w:rPr>
      <w:rFonts w:ascii="Times New Roman" w:eastAsiaTheme="majorEastAsia" w:hAnsi="Times New Roman" w:cstheme="majorBidi"/>
      <w:sz w:val="24"/>
      <w:szCs w:val="24"/>
    </w:rPr>
  </w:style>
  <w:style w:type="character" w:styleId="Strong">
    <w:name w:val="Strong"/>
    <w:basedOn w:val="DefaultParagraphFont"/>
    <w:uiPriority w:val="22"/>
    <w:qFormat/>
    <w:rsid w:val="00CF06AF"/>
    <w:rPr>
      <w:b/>
      <w:bCs/>
    </w:rPr>
  </w:style>
  <w:style w:type="character" w:styleId="HTMLCode">
    <w:name w:val="HTML Code"/>
    <w:basedOn w:val="DefaultParagraphFont"/>
    <w:uiPriority w:val="99"/>
    <w:semiHidden/>
    <w:unhideWhenUsed/>
    <w:rsid w:val="00CF0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24">
      <w:bodyDiv w:val="1"/>
      <w:marLeft w:val="0"/>
      <w:marRight w:val="0"/>
      <w:marTop w:val="0"/>
      <w:marBottom w:val="0"/>
      <w:divBdr>
        <w:top w:val="none" w:sz="0" w:space="0" w:color="auto"/>
        <w:left w:val="none" w:sz="0" w:space="0" w:color="auto"/>
        <w:bottom w:val="none" w:sz="0" w:space="0" w:color="auto"/>
        <w:right w:val="none" w:sz="0" w:space="0" w:color="auto"/>
      </w:divBdr>
      <w:divsChild>
        <w:div w:id="1117724058">
          <w:marLeft w:val="0"/>
          <w:marRight w:val="0"/>
          <w:marTop w:val="0"/>
          <w:marBottom w:val="0"/>
          <w:divBdr>
            <w:top w:val="none" w:sz="0" w:space="0" w:color="auto"/>
            <w:left w:val="none" w:sz="0" w:space="0" w:color="auto"/>
            <w:bottom w:val="none" w:sz="0" w:space="0" w:color="auto"/>
            <w:right w:val="none" w:sz="0" w:space="0" w:color="auto"/>
          </w:divBdr>
          <w:divsChild>
            <w:div w:id="1384020859">
              <w:marLeft w:val="0"/>
              <w:marRight w:val="0"/>
              <w:marTop w:val="0"/>
              <w:marBottom w:val="0"/>
              <w:divBdr>
                <w:top w:val="none" w:sz="0" w:space="0" w:color="auto"/>
                <w:left w:val="none" w:sz="0" w:space="0" w:color="auto"/>
                <w:bottom w:val="none" w:sz="0" w:space="0" w:color="auto"/>
                <w:right w:val="none" w:sz="0" w:space="0" w:color="auto"/>
              </w:divBdr>
            </w:div>
          </w:divsChild>
        </w:div>
        <w:div w:id="1460298218">
          <w:marLeft w:val="0"/>
          <w:marRight w:val="0"/>
          <w:marTop w:val="0"/>
          <w:marBottom w:val="0"/>
          <w:divBdr>
            <w:top w:val="none" w:sz="0" w:space="0" w:color="auto"/>
            <w:left w:val="none" w:sz="0" w:space="0" w:color="auto"/>
            <w:bottom w:val="none" w:sz="0" w:space="0" w:color="auto"/>
            <w:right w:val="none" w:sz="0" w:space="0" w:color="auto"/>
          </w:divBdr>
          <w:divsChild>
            <w:div w:id="8033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2025-05-03T22:09:00Z</dcterms:created>
  <dcterms:modified xsi:type="dcterms:W3CDTF">2025-05-09T12:12:00Z</dcterms:modified>
</cp:coreProperties>
</file>