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 w:cs="Malgun Gothic"/>
          <w:b/>
          <w:color w:val="1F3B63"/>
          <w:sz w:val="38"/>
        </w:rPr>
        <w:t>LG화학 Defined Organoid Matrix 사업성 검증 최종보고서</w:t>
      </w:r>
    </w:p>
    <w:p>
      <w:r>
        <w:rPr>
          <w:rFonts w:ascii="Malgun Gothic" w:hAnsi="Malgun Gothic" w:eastAsia="Malgun Gothic" w:cs="Malgun Gothic"/>
          <w:b/>
          <w:sz w:val="21"/>
        </w:rPr>
        <w:t>OSVX — Organoid Scaffold Viability eXplorer</w:t>
      </w:r>
    </w:p>
    <w:p>
      <w:r>
        <w:fldChar w:fldCharType="begin"/>
        <w:instrText xml:space="preserve">TOC \o "1-2" \h \z \u</w:instrText>
        <w:fldChar w:fldCharType="separate"/>
        <w:t>목차를 갱신하려면 이 영역을 선택하고 F9 를 누르십시오.</w:t>
        <w:fldChar w:fldCharType="end"/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0. 보고서 개요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검토 대상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재조합·정제 콜라겐(single + triple helix 혼합) + 미생물 트랜스글루타미나제(microbial transglutaminase, mTG) 효소 가교 기반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Defined Organoid Matrix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주체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생명과학본부 (생명과학/바이오소재)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대체 대상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· Cultrex UltiMatrix(Bio-Techne) · Geltrex(Thermo Fisher) 등 BME(basement membrane extract, 마우스 EHS 육종 유래)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기준일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2026-08-11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통화·환율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USD 기준. KRW 1,409.94 / CNY 6.7474 / JPY 157.54 per USD [E-146]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기준연도 / 예측연도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 / 2026 · 2030 · 2035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산출 기반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조사 에이전트 9종 + 독립검증 3종의 산출물 13종, 근거 레코드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536건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재무모델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model/finance_model.py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워크북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model/OSVX_model.xlsx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(8시트 / 살아있는 수식 2,237개)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판정 기준(DECISION_GATE)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SAM 2030 ≥ 150 M USD / SOM 2030 ≥ 15 M USD / Gross Margin ≥ 60% / Payback ≤ 5년 / FTO 리스크 중 이하</w:t>
            </w:r>
          </w:p>
        </w:tc>
      </w:tr>
    </w:tbl>
    <w:p>
      <w:pPr>
        <w:spacing w:after="60"/>
      </w:pPr>
    </w:p>
    <w:p>
      <w:pPr>
        <w:pBdr>
          <w:bottom w:val="single" w:sz="6" w:space="1" w:color="C6CDD6"/>
        </w:pBdr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1. Executive Summary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1.1 결론 — 판정 먼저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### 현 제품정의(콜라겐 + mTG defined organoid matrix) 판정 = </w:t>
      </w:r>
      <w:r>
        <w:rPr>
          <w:rFonts w:ascii="Consolas" w:hAnsi="Consolas" w:eastAsia="Consolas" w:cs="Consolas"/>
          <w:color w:val="A31D1D"/>
          <w:sz w:val="19"/>
        </w:rPr>
        <w:t>No-Go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### 대안 스코프 판정 = </w:t>
      </w:r>
      <w:r>
        <w:rPr>
          <w:rFonts w:ascii="Consolas" w:hAnsi="Consolas" w:eastAsia="Consolas" w:cs="Consolas"/>
          <w:color w:val="A31D1D"/>
          <w:sz w:val="19"/>
        </w:rPr>
        <w:t>Conditional-Go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— 대상은 </w:t>
      </w:r>
      <w:r>
        <w:rPr>
          <w:rFonts w:ascii="Malgun Gothic" w:hAnsi="Malgun Gothic" w:eastAsia="Malgun Gothic" w:cs="Malgun Gothic"/>
          <w:b/>
          <w:color w:val="5D6673"/>
          <w:sz w:val="20"/>
        </w:rPr>
        <w:t>옵션(e) GMP 원부자재 하나뿐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 대상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핵심 수치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현 제품정의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(재조합 콜라겐 single+triple + mTG 가교 오가노이드 매트릭스)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`No-Go`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NPV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−14,069,419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@WACC 8.66%, IRR 미산출, Payback 3시나리오 전부 미도달, DECISION_GATE 5개 중 4개 FAIL [E-822][E-817]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대안 옵션 (a) 게이트 기준 하향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No-Go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손익 −28.99 M USD [E-661]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대안 옵션 (b) 제품정의 확장(+비오가노이드 3D +바이오잉크)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No-Go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확률가중 기대 NPV(잔존가치 제외) −14,689,491 USD — 현 제품정의보다 나쁘다 [E-835]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대안 옵션 (c) 비오가노이드 3D 매트릭스 포함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No-Go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2030 GM −36.6%, GM60 임계 390.3 판매 L 대비 실제 86.4 L [E-824]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대안 옵션 (d) 라이선싱·기술이전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Conditional-Go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(약)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로열티 NPV 1.70 M USD − 투자 1.5 M → 순 +0.0 ~ +0.4 M USD, 본 모델 수요곡선 적용 시 −0.54 M USD [E-832]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대안 옵션 (e) GMP 원부자재(GMP mTG + GMP 재조합 콜라겐 + Type II DMF)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`Conditional-Go`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매출 2.67 M USD/년, 투자 5.71 M USD, 판관비 반영 Payback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6.90년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[E-831]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1.2 판정 근거 3줄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시장이 게이트의 3%다.</w:t>
      </w:r>
      <w:r>
        <w:rPr>
          <w:rFonts w:ascii="Malgun Gothic" w:hAnsi="Malgun Gothic" w:eastAsia="Malgun Gothic" w:cs="Malgun Gothic"/>
          <w:b w:val="0"/>
          <w:sz w:val="21"/>
        </w:rPr>
        <w:t xml:space="preserve"> SOM 2030 = </w:t>
      </w:r>
      <w:r>
        <w:rPr>
          <w:rFonts w:ascii="Malgun Gothic" w:hAnsi="Malgun Gothic" w:eastAsia="Malgun Gothic" w:cs="Malgun Gothic"/>
          <w:b/>
          <w:sz w:val="21"/>
        </w:rPr>
        <w:t>454,332 USD / 판매 19.76 L</w:t>
      </w:r>
      <w:r>
        <w:rPr>
          <w:rFonts w:ascii="Malgun Gothic" w:hAnsi="Malgun Gothic" w:eastAsia="Malgun Gothic" w:cs="Malgun Gothic"/>
          <w:b w:val="0"/>
          <w:sz w:val="21"/>
        </w:rPr>
        <w:t xml:space="preserve"> 로 DECISION_GATE 15 M USD 의 </w:t>
      </w:r>
      <w:r>
        <w:rPr>
          <w:rFonts w:ascii="Malgun Gothic" w:hAnsi="Malgun Gothic" w:eastAsia="Malgun Gothic" w:cs="Malgun Gothic"/>
          <w:b/>
          <w:sz w:val="21"/>
        </w:rPr>
        <w:t>3.0%</w:t>
      </w:r>
      <w:r>
        <w:rPr>
          <w:rFonts w:ascii="Malgun Gothic" w:hAnsi="Malgun Gothic" w:eastAsia="Malgun Gothic" w:cs="Malgun Gothic"/>
          <w:b w:val="0"/>
          <w:sz w:val="21"/>
        </w:rPr>
        <w:t xml:space="preserve">, SAM 2030 = </w:t>
      </w:r>
      <w:r>
        <w:rPr>
          <w:rFonts w:ascii="Malgun Gothic" w:hAnsi="Malgun Gothic" w:eastAsia="Malgun Gothic" w:cs="Malgun Gothic"/>
          <w:b/>
          <w:sz w:val="21"/>
        </w:rPr>
        <w:t>5,617,439 USD</w:t>
      </w:r>
      <w:r>
        <w:rPr>
          <w:rFonts w:ascii="Malgun Gothic" w:hAnsi="Malgun Gothic" w:eastAsia="Malgun Gothic" w:cs="Malgun Gothic"/>
          <w:b w:val="0"/>
          <w:sz w:val="21"/>
        </w:rPr>
        <w:t xml:space="preserve"> 로 게이트 150 M USD 의 </w:t>
      </w:r>
      <w:r>
        <w:rPr>
          <w:rFonts w:ascii="Malgun Gothic" w:hAnsi="Malgun Gothic" w:eastAsia="Malgun Gothic" w:cs="Malgun Gothic"/>
          <w:b/>
          <w:sz w:val="21"/>
        </w:rPr>
        <w:t>3.7%</w:t>
      </w:r>
      <w:r>
        <w:rPr>
          <w:rFonts w:ascii="Malgun Gothic" w:hAnsi="Malgun Gothic" w:eastAsia="Malgun Gothic" w:cs="Malgun Gothic"/>
          <w:b w:val="0"/>
          <w:sz w:val="21"/>
        </w:rPr>
        <w:t xml:space="preserve"> 다 [E-820][E-821]. 게이트를 채우려면 2030년 판매물량이 652.3 L 이어야 하는데, 이는 그 해 기술적 대체가능 시장 물량 1,521.7 L 의 </w:t>
      </w:r>
      <w:r>
        <w:rPr>
          <w:rFonts w:ascii="Malgun Gothic" w:hAnsi="Malgun Gothic" w:eastAsia="Malgun Gothic" w:cs="Malgun Gothic"/>
          <w:b/>
          <w:sz w:val="21"/>
        </w:rPr>
        <w:t>42.9%</w:t>
      </w:r>
      <w:r>
        <w:rPr>
          <w:rFonts w:ascii="Malgun Gothic" w:hAnsi="Malgun Gothic" w:eastAsia="Malgun Gothic" w:cs="Malgun Gothic"/>
          <w:b w:val="0"/>
          <w:sz w:val="21"/>
        </w:rPr>
        <w:t xml:space="preserve"> 다. 실측 벤치마크는 defined 대체재 7종의 20년 누적 인용 점유율 </w:t>
      </w:r>
      <w:r>
        <w:rPr>
          <w:rFonts w:ascii="Malgun Gothic" w:hAnsi="Malgun Gothic" w:eastAsia="Malgun Gothic" w:cs="Malgun Gothic"/>
          <w:b/>
          <w:sz w:val="21"/>
        </w:rPr>
        <w:t>1.95%</w:t>
      </w:r>
      <w:r>
        <w:rPr>
          <w:rFonts w:ascii="Malgun Gothic" w:hAnsi="Malgun Gothic" w:eastAsia="Malgun Gothic" w:cs="Malgun Gothic"/>
          <w:b w:val="0"/>
          <w:sz w:val="21"/>
        </w:rPr>
        <w:t xml:space="preserve"> 이며 [E-152], Corning 자사 defined 제품 Synthegel 의 전기간 PubMed 인용은 </w:t>
      </w:r>
      <w:r>
        <w:rPr>
          <w:rFonts w:ascii="Malgun Gothic" w:hAnsi="Malgun Gothic" w:eastAsia="Malgun Gothic" w:cs="Malgun Gothic"/>
          <w:b/>
          <w:sz w:val="21"/>
        </w:rPr>
        <w:t>1건</w:t>
      </w:r>
      <w:r>
        <w:rPr>
          <w:rFonts w:ascii="Malgun Gothic" w:hAnsi="Malgun Gothic" w:eastAsia="Malgun Gothic" w:cs="Malgun Gothic"/>
          <w:b w:val="0"/>
          <w:sz w:val="21"/>
        </w:rPr>
        <w:t>이다 [E-709].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원가가 물량에 갇혔다.</w:t>
      </w:r>
      <w:r>
        <w:rPr>
          <w:rFonts w:ascii="Malgun Gothic" w:hAnsi="Malgun Gothic" w:eastAsia="Malgun Gothic" w:cs="Malgun Gothic"/>
          <w:b w:val="0"/>
          <w:sz w:val="21"/>
        </w:rPr>
        <w:t xml:space="preserve"> GM 60% 통과에는 ASP 24.93 USD/mL 기준 </w:t>
      </w:r>
      <w:r>
        <w:rPr>
          <w:rFonts w:ascii="Malgun Gothic" w:hAnsi="Malgun Gothic" w:eastAsia="Malgun Gothic" w:cs="Malgun Gothic"/>
          <w:b/>
          <w:sz w:val="21"/>
        </w:rPr>
        <w:t>판매 209.5 L</w:t>
      </w:r>
      <w:r>
        <w:rPr>
          <w:rFonts w:ascii="Malgun Gothic" w:hAnsi="Malgun Gothic" w:eastAsia="Malgun Gothic" w:cs="Malgun Gothic"/>
          <w:b w:val="0"/>
          <w:sz w:val="21"/>
        </w:rPr>
        <w:t xml:space="preserve">(생산 250.5 L)이 필요한데 2030년 base 판매물량은 19.76 L(임계의 </w:t>
      </w:r>
      <w:r>
        <w:rPr>
          <w:rFonts w:ascii="Malgun Gothic" w:hAnsi="Malgun Gothic" w:eastAsia="Malgun Gothic" w:cs="Malgun Gothic"/>
          <w:b/>
          <w:sz w:val="21"/>
        </w:rPr>
        <w:t>9.4%</w:t>
      </w:r>
      <w:r>
        <w:rPr>
          <w:rFonts w:ascii="Malgun Gothic" w:hAnsi="Malgun Gothic" w:eastAsia="Malgun Gothic" w:cs="Malgun Gothic"/>
          <w:b w:val="0"/>
          <w:sz w:val="21"/>
        </w:rPr>
        <w:t>), 2035년(84.86 L)에도 40.5%다 [E-824][E-836]. 10년 누적 FCF −19,996,136 USD, Payback 미도달, IRR은 전 기간 FCF가 음수여서 정의되지 않는다 [E-822].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제품의 유일한 고유 자산이 화학적으로 작동하지 않을 수 있다.</w:t>
      </w:r>
      <w:r>
        <w:rPr>
          <w:rFonts w:ascii="Malgun Gothic" w:hAnsi="Malgun Gothic" w:eastAsia="Malgun Gothic" w:cs="Malgun Gothic"/>
          <w:b w:val="0"/>
          <w:sz w:val="21"/>
        </w:rPr>
        <w:t xml:space="preserve"> mTG 의 ε-(γ-glutamyl)lysine 가교는 단백질이 부분·완전 변성된 조건에서만 도입되며, 천연 삼중나선의 글루타민(Gln) 잔기는 비변성 조건에서 mTG 에 접근 불가능하다 [E-814][E-723]. 저온(4~25 ℃)을 유지하면 삼중나선 프리미엄 단가 </w:t>
      </w:r>
      <w:r>
        <w:rPr>
          <w:rFonts w:ascii="Malgun Gothic" w:hAnsi="Malgun Gothic" w:eastAsia="Malgun Gothic" w:cs="Malgun Gothic"/>
          <w:b/>
          <w:sz w:val="21"/>
        </w:rPr>
        <w:t>2.50배</w:t>
      </w:r>
      <w:r>
        <w:rPr>
          <w:rFonts w:ascii="Malgun Gothic" w:hAnsi="Malgun Gothic" w:eastAsia="Malgun Gothic" w:cs="Malgun Gothic"/>
          <w:b w:val="0"/>
          <w:sz w:val="21"/>
        </w:rPr>
        <w:t xml:space="preserve">를 지불하고 가교 기능을 얻지 못하고, 승온 변성시키면 제품이 101Bio </w:t>
      </w:r>
      <w:r>
        <w:rPr>
          <w:rFonts w:ascii="Malgun Gothic" w:hAnsi="Malgun Gothic" w:eastAsia="Malgun Gothic" w:cs="Malgun Gothic"/>
          <w:b/>
          <w:sz w:val="21"/>
        </w:rPr>
        <w:t>Col-Tgel</w:t>
      </w:r>
      <w:r>
        <w:rPr>
          <w:rFonts w:ascii="Malgun Gothic" w:hAnsi="Malgun Gothic" w:eastAsia="Malgun Gothic" w:cs="Malgun Gothic"/>
          <w:b w:val="0"/>
          <w:sz w:val="21"/>
        </w:rPr>
        <w:t>(젤라틴 + 트랜스글루타미나제 2액형, 38.90 USD/mL)과 같아진다 [E-120][E-552].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1.3 최대 리스크 3줄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기술 리스크 — H7(mTG × 천연 삼중나선).</w:t>
      </w:r>
      <w:r>
        <w:rPr>
          <w:rFonts w:ascii="Malgun Gothic" w:hAnsi="Malgun Gothic" w:eastAsia="Malgun Gothic" w:cs="Malgun Gothic"/>
          <w:b w:val="0"/>
          <w:sz w:val="21"/>
        </w:rPr>
        <w:t xml:space="preserve"> 참일 확률 50%, 참이면 SOM 잔존계수 0.448 [E-723]. 다만 </w:t>
      </w:r>
      <w:r>
        <w:rPr>
          <w:rFonts w:ascii="Malgun Gothic" w:hAnsi="Malgun Gothic" w:eastAsia="Malgun Gothic" w:cs="Malgun Gothic"/>
          <w:b/>
          <w:sz w:val="21"/>
        </w:rPr>
        <w:t>H7 이 거짓이어도 판정은 바뀌지 않는다</w:t>
      </w:r>
      <w:r>
        <w:rPr>
          <w:rFonts w:ascii="Malgun Gothic" w:hAnsi="Malgun Gothic" w:eastAsia="Malgun Gothic" w:cs="Malgun Gothic"/>
          <w:b w:val="0"/>
          <w:sz w:val="21"/>
        </w:rPr>
        <w:t xml:space="preserve"> — H7 을 완전히 제거한 상태(base)의 SOM 이 이미 게이트의 3.0%이기 때문이다. </w:t>
      </w:r>
      <w:r>
        <w:rPr>
          <w:rFonts w:ascii="Malgun Gothic" w:hAnsi="Malgun Gothic" w:eastAsia="Malgun Gothic" w:cs="Malgun Gothic"/>
          <w:b/>
          <w:sz w:val="21"/>
        </w:rPr>
        <w:t>No-Go 의 근거는 단일 반증이 아니라 게이트 격차 그 자체다.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효능 리스크 — 라미닌(laminin-111) 무첨가 설계의 성립 여부.</w:t>
      </w:r>
      <w:r>
        <w:rPr>
          <w:rFonts w:ascii="Malgun Gothic" w:hAnsi="Malgun Gothic" w:eastAsia="Malgun Gothic" w:cs="Malgun Gothic"/>
          <w:b w:val="0"/>
          <w:sz w:val="21"/>
        </w:rPr>
        <w:t xml:space="preserve"> 2024년까지 </w:t>
      </w:r>
      <w:r>
        <w:rPr>
          <w:rFonts w:ascii="Malgun Gothic" w:hAnsi="Malgun Gothic" w:eastAsia="Malgun Gothic" w:cs="Malgun Gothic"/>
          <w:b/>
          <w:sz w:val="21"/>
        </w:rPr>
        <w:t>모든</w:t>
      </w:r>
      <w:r>
        <w:rPr>
          <w:rFonts w:ascii="Malgun Gothic" w:hAnsi="Malgun Gothic" w:eastAsia="Malgun Gothic" w:cs="Malgun Gothic"/>
          <w:b w:val="0"/>
          <w:sz w:val="21"/>
        </w:rPr>
        <w:t xml:space="preserve"> 합성 매트릭스가 외인성 라미닌 보충을 필요로 했다 [E-231]. 라미닌이 필요해지면 COGS 가 +110.96 USD/mL 상승해 [E-412] 공헌이익이 음수가 되고, 어떤 물량으로도 회수가 불가능해진다. 발생확률 40% [D-A07].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조직 리스크 — 사업 규모가 의사결정 기준 미달.</w:t>
      </w:r>
      <w:r>
        <w:rPr>
          <w:rFonts w:ascii="Malgun Gothic" w:hAnsi="Malgun Gothic" w:eastAsia="Malgun Gothic" w:cs="Malgun Gothic"/>
          <w:b w:val="0"/>
          <w:sz w:val="21"/>
        </w:rPr>
        <w:t xml:space="preserve"> LG화학 생명과학본부 2025년 매출은 959.60 M USD, 영업이익 113.50 M USD 이며 [E-733], SOM 2030 = 0.45 M USD 는 본부 매출의 </w:t>
      </w:r>
      <w:r>
        <w:rPr>
          <w:rFonts w:ascii="Malgun Gothic" w:hAnsi="Malgun Gothic" w:eastAsia="Malgun Gothic" w:cs="Malgun Gothic"/>
          <w:b/>
          <w:sz w:val="21"/>
        </w:rPr>
        <w:t>0.047%</w:t>
      </w:r>
      <w:r>
        <w:rPr>
          <w:rFonts w:ascii="Malgun Gothic" w:hAnsi="Malgun Gothic" w:eastAsia="Malgun Gothic" w:cs="Malgun Gothic"/>
          <w:b w:val="0"/>
          <w:sz w:val="21"/>
        </w:rPr>
        <w:t xml:space="preserve"> 다 [E-815]. LG화학은 2025-08-07 이사회에서 연매출 약 70.9 M USD 규모 에스테틱 사업을 "항암제 집중"을 이유로 매각했다 [E-735][E-736].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1.4 90일에 해야 할 일 — 13.7 M USD 가 아니라 387,000 USD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비용(USD)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기간(일)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KC-1 — mTG 의 천연 삼중나선 콜라겐 가교 전환율 측정 (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중단 옵션가치 12,213,558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) [E-827]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62,000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60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KC-2 선행 — 라미닌 무첨가 소장 오가노이드 형성효율 파일럿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78,000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옵션(e) 수요 실증 — GMP mTG / GMP 재조합 콜라겐 구매의향 LOI 확보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95,000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KC-3 — Corning·Bio-Techne 가격 방어 실측 및 가격 기준선 확정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18,000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KC-5 축소판 — 전환 서비스 실투입 원가 파일럿(6개 랩)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134,000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합계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387,000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90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CAPEX 13,731,000 USD 는 집행하지 않는다.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387,000 USD 는 그 CAPEX 의 2.8%이며, A1 단독(62,000 USD)의 중단 옵션가치가 12.21 M USD 이므로 A1 의 기대수익률은 197배다 [E-827].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1.5 이 보고서가 스스로 적발한 오류 4건 (신뢰도 고지)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본 검증은 조사·감사 기능을 분리해 상호 반증하도록 설계되었다. 아래 4건은 </w:t>
      </w:r>
      <w:r>
        <w:rPr>
          <w:rFonts w:ascii="Malgun Gothic" w:hAnsi="Malgun Gothic" w:eastAsia="Malgun Gothic" w:cs="Malgun Gothic"/>
          <w:b/>
          <w:sz w:val="21"/>
        </w:rPr>
        <w:t>본 하니스가 자기 산출물에서 적발해 정정한 오류</w:t>
      </w:r>
      <w:r>
        <w:rPr>
          <w:rFonts w:ascii="Malgun Gothic" w:hAnsi="Malgun Gothic" w:eastAsia="Malgun Gothic" w:cs="Malgun Gothic"/>
          <w:b w:val="0"/>
          <w:sz w:val="21"/>
        </w:rPr>
        <w:t>이며, 최종 결론은 정정 후의 수치 위에 서 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적발자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적발 내용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처분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근거검증 기능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근거 438건 중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21건 격리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URL 사망 19건 + 원문 값 불일치 2건. Tier 강등 75건, 신뢰도 강등 63건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격리 21건에 의존한 주장 전량 배제. 본 보고서는 격리 근거를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인용하지 않는다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근거검증 기능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유통 마진 35.9% → 실측 69.0%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Fisher 08-774-406(= Corning 356255) 실측 756.50 USD/10 mL 대 Corning 정가 447.60 USD/10 mL [E-813][E-803]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채널별 실현 순단가 재계산. 대형 유통 OEM 채널 순단가 23.55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18.93 USD/mL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램프 구간 GM @생산 100 L −1.3%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−26.1%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정합성 감사 기능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원가 모델이 유일하게 PASS 로 선언했던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Payback 게이트가 성립하지 않음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2030년 판매 418 L 램프가 게이트 목표치 15 M USD ÷ 32.00 USD/mL 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역산값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(순환 논증)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외생 램프를 전면 폐기하고 수요 S-curve 로 대체. Payback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3시나리오 전부 미도달 = FAIL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[E-822]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통합 기능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미해결 불일치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DISC-01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옵션(b) GM60 임계물량 289.4 L 대 347.3 L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계산 불일치가 아니라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판매 L / 생산 L 단위 기준 차이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로 확정. 확정값 판매 289.9 L = 생산 346.7 L @ 블렌디드 ASP 18.53 USD/mL [E-818]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2. 사용자 전제 검증 결과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사용자가 제시한 전제를 참으로 가정하지 않고 1차 문서로 검증했다. </w:t>
      </w:r>
      <w:r>
        <w:rPr>
          <w:rFonts w:ascii="Malgun Gothic" w:hAnsi="Malgun Gothic" w:eastAsia="Malgun Gothic" w:cs="Malgun Gothic"/>
          <w:b/>
          <w:sz w:val="21"/>
        </w:rPr>
        <w:t>5개 중 2개(P1·P2)가 사실오류, 3개(P3·P4·P5)가 부분과장</w:t>
      </w:r>
      <w:r>
        <w:rPr>
          <w:rFonts w:ascii="Malgun Gothic" w:hAnsi="Malgun Gothic" w:eastAsia="Malgun Gothic" w:cs="Malgun Gothic"/>
          <w:b w:val="0"/>
          <w:sz w:val="21"/>
        </w:rPr>
        <w:t>으로 판정되었다.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2.1 P1 ~ P5 검증 결과표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사용자 전제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실제 확인 사실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사업적 함의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P1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"FDA가 오가노이드를 전임상 시험에서 허용·인정했다"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허용(permissive)은 참,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인정(qualification)은 거짓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. FDA Modernization Act 2.0 의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nonclinical test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법정정의는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microphysiological systems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를 명시하나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`organoid` 라는 단어가 없다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[E-002]. ISTAND 활성 제출물 16건 초과 중 FDA 가 organoid 로 명명한 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[E-018][E-019]. qualification 완료 오가노이드/MPS 도구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(최초 qualify DDT 는 AI 기반 AIM-NASH, 2025-12-08) [E-021]. CDER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Streamlined/Acceptable NAMs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DB(7개 범주·40+ 컨텍스트)에 organoid/MPS 명시 수용 항목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[E-025]. 오가노이드 채택 OECD Test Guideline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[E-038]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오해 (사실오류)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"규제 승인된 오가노이드 도구"에 붙는 수요는 OECD TG 채택(2029~2031)과 FDA DDT qualification 최초 완료 이전에는 발생하지 않는다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수요 발생 시점 +4년 지연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(2026 기대 → 2030 현실)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"FDA Modernization Act 로 동물시험이 폐지되었다"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명백한 사실오류.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법정정의 원문에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and may include animal tests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가 그대로 존재한다 [E-002]. FDAMA 2.0 은 독립법이 아니라 Consolidated Appropriations Act, 2023 (P.L. 117-328) 제3209조로 2022-12-29 제정되었다 [E-003]. FDAMA 3.0(H.R.2821)은 동물시험 금지가 아니라 IND 규정 문언 치환을 위한 interim final rule 제정을 요구하는 절차법이며 [E-005], 2026-07-20 하원 통과·2026-07-21 상원 접수 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2026-08-11 현재 미제정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이다 [E-004]. FDA 자신의 3~5년 목표도 동물시험을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예외(exception)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로 만드는 것이다 [E-009]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오해 (사실오류)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전면 대체 수요를 가정했다면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+7년 지연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(2026 기대 → 2033). 다만 "동물 + NAM 병행 제출" 수요는 이미 실재하므로 [E-007] 병행 제출 세그먼트를 타깃하면 지연은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0년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. 제품 메시지를 "동물시험 대체"가 아니라 "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WoE(weight of evidence) 패키지 구성요소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"로 전환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P3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"마트리겔은 임상 전환이 불가능하다"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"불가능"은 과장, "실사용 0건"은 사실.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BME 의 임상 사용을 금지하는 조문은 없다. Ph. Eur. 5.2.12 는 무동물 원료를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preferred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로 기술할 뿐이고 [E-053], EU ATMP GMP 7.13 은 research grade 사용을 조건부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인정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한다 [E-049]. ClinicalTrials.gov 2026-08-11 직접 조회 결과 전문검색 19건 중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인체 투여 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[E-062]. 실제로 강제되는 것은 TSE 준수 [E-050] 와 마이코플라스마 부재 [E-054] 다. USP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&lt;1043&gt;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분류상 BME 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Tier 4(최고위험)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[E-046]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부분과장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"임상 전환 불가"를 주 소구점으로 삼으면 규제 문서로 입증할 수 없고 소구 대상 임상 프로그램도 4건 이하다 [E-067]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+5년 지연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. 소구점을 "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Tier 4 → Tier 2 전환에 따른 고객 qualification 부담 감소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" [E-046][E-047] + "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lot-to-lot 재현성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" [E-014] 으로 재정의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"이식용 오가노이드 시장이 곧 열린다"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방향은 맞으나 시점이 이르다.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세계 최초 인체 오가노이드 이식은 2022-07-05(TMDU, jRCTb032190207) 이며 4년이 지난 현재까지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승인 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[E-066]. ClinicalTrials.gov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organoid transplantation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12건 중 실제 개입시험 4건 이하, 최고 단계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Phase 2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Phase 3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[E-067]. 오가노이드 임상 활동의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96.7%가 이식이 아닌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PDO 약물감수성·모델링이다 [E-068]. 21 CFR 1271.10(a)(3): 세포를 매트릭스와 결합하면 361 HCT/P 자격을 잃고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351 biologic(IND/BLA) 경로로 확정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된다 [E-055]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부분과장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최초 승인 시점은 2033년 [E-079]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+6년 지연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2026~2032년 7년간의 매출을 전액 RUO/NAM/PDO 세그먼트로 설계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하고 이식용 GMP 라인 CAPEX 는 2029년 이후로 이연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"규제가 defined matrix 수요를 강제한다"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강제 조문 부재.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EU ATMP GMP 7.13 원문은 "</w:t>
            </w:r>
            <w:r>
              <w:rPr>
                <w:rFonts w:ascii="Malgun Gothic" w:hAnsi="Malgun Gothic" w:eastAsia="Malgun Gothic" w:cs="Malgun Gothic"/>
                <w:b w:val="0"/>
                <w:i/>
                <w:sz w:val="17"/>
              </w:rPr>
              <w:t>it is acknowledged that, in some cases, only materials of research grade are available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" 로 GMP grade 를 비강제한다 [E-049]. 업계 기술문헌도 세포치료 제조에 요구되는 특정 원료 등급이 없다고 기술한다 [E-061]. Ph. Eur. 5.2.12 는 정보 목적 공표(법적 비구속)다 [E-053]. USP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&lt;1043&gt;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는 tier 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qualification 활동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을 규정할 뿐이다 [E-046]. 실제 강제 대상은 TSE 지침 준수 [E-050][E-056], 마이코플라스마 부재 [E-054] — 이들은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동물유래 재료에 붙는 부담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이지 defined matrix 의무가 아니다. 실측 GMP 프리미엄은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1.75배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(4쌍 중앙값, 범위 1.32~2.45배)다 [E-077]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부분과장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"규제 강제"를 전제로 3~5배 ASP 프리미엄을 가정했다면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ASP 기대치 −50~65% 하향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필요. 전환 소요시간이 더해져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+3년 지연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. 가치제안을 "규제 준수 의무"가 아니라 "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규제 부담 이전(transfer of regulatory burden)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"으로 재구성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2.2 지연의 합산 방식 — 단순 합산은 오류다</w:t>
      </w:r>
    </w:p>
    <w:p>
      <w:r>
        <w:rPr>
          <w:rFonts w:ascii="Malgun Gothic" w:hAnsi="Malgun Gothic" w:eastAsia="Malgun Gothic" w:cs="Malgun Gothic"/>
          <w:b w:val="0"/>
          <w:sz w:val="21"/>
        </w:rPr>
        <w:t>위 지연은 서로 다른 축에 작용하므로 단순 합산(4+7+5+6+3 = 25년)은 성립하지 않는다. 실제로는 축별 최대값이 지배한다.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수요 발생 시점 지연 = max(P1 +4, P2(병행제출) 0)        = +4년  → 2030</w:t>
        <w:br/>
        <w:t>GMP·이식 매출 시점  = max(P3 +5, P4 +6)                  = +6년  → 2033   [E-079]</w:t>
        <w:br/>
        <w:t>ASP 조정            = P5 → GMP 프리미엄 배수 1.75배      [E-077]</w:t>
      </w:r>
    </w:p>
    <w:p>
      <w:r>
        <w:rPr>
          <w:rFonts w:ascii="Malgun Gothic" w:hAnsi="Malgun Gothic" w:eastAsia="Malgun Gothic" w:cs="Malgun Gothic"/>
          <w:b/>
          <w:sz w:val="21"/>
        </w:rPr>
        <w:t>교정된 사업 프레임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2026~2029</w:t>
      </w:r>
      <w:r>
        <w:rPr>
          <w:rFonts w:ascii="Malgun Gothic" w:hAnsi="Malgun Gothic" w:eastAsia="Malgun Gothic" w:cs="Malgun Gothic"/>
          <w:b w:val="0"/>
          <w:sz w:val="21"/>
        </w:rPr>
        <w:t>: RUO / NAM 스크리닝 / CRO / PDO 세그먼트 단독 매출 구간. 규제 pull 없음, 자발 채택만 존재. NAM 램프 base 2026년 8% → 2030년 25% [E-078].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2030~2032</w:t>
      </w:r>
      <w:r>
        <w:rPr>
          <w:rFonts w:ascii="Malgun Gothic" w:hAnsi="Malgun Gothic" w:eastAsia="Malgun Gothic" w:cs="Malgun Gothic"/>
          <w:b w:val="0"/>
          <w:sz w:val="21"/>
        </w:rPr>
        <w:t>: OECD 간 오가노이드 TG(2029~2031 [E-038]) 및 FDA 오가노이드 DDT qualification 최초 성사 시 규제 pull 발생 구간.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2033~</w:t>
      </w:r>
      <w:r>
        <w:rPr>
          <w:rFonts w:ascii="Malgun Gothic" w:hAnsi="Malgun Gothic" w:eastAsia="Malgun Gothic" w:cs="Malgun Gothic"/>
          <w:b w:val="0"/>
          <w:sz w:val="21"/>
        </w:rPr>
        <w:t>: 이식/재생의료 원부자재 매출 유의미화 [E-079].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2.3 조사 과정에서 추가로 반증된 전제 8건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전제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확인된 사실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C-P1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"defined 매트릭스는 가격 프리미엄을 받는다"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반증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fully-defined 중앙값 60.47 USD/mL 대 undefined-BME 48.24 USD/mL 로 명목 1.253배이나 Mann-Whitney U=128.0, z=1.379,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p=0.168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로 유의성 없음. BME 3사분위(72.45) &gt; defined 중앙값(60.47) [E-161]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C-P2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"mTG 효소 가교가 우리의 차별화 자산이다"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반증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콜라겐/젤라틴 + 트랜스글루타미나제 2액형 3D 배양 젤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101Bio Col-Tgel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이 이미 상용 판매 중(2 mL 109 USD / 10 mL 389 USD = 38.90 USD/mL, 강성 3단) [E-120]. 1차 문헌으로 조성 확증 [E-164]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C-P5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"가격이 BME 전환의 주요 장벽이다"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반증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defined 대체재 7종 PubMed 인용 합계 292건 = Matrigel 15,004건의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1.95%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[E-152]. Corning 이 자사 BME 보다 싸게 내놓은 Synthegel 은 인용 1건 [E-709]. 가격이 동등하거나 더 싼데도 전환이 일어나지 않았다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D-P1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"BME 의 Lot-to-Lot 편차가 핵심 페인"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부분 반증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편차는 실재하나(강성 CV 18.6% [E-205], 로트 실사용창 통과율 16.7% [E-210]) 숙련 랩은 로트 사전시험으로 이미 흡수 중이다 [E-246]. 페인의 크기는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관리비용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(라인당 약 14,075 USD)이지 손실비용이 아니다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D-P2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"비-defined 조성이 전환 동인"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반증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1992년부터 알려진 문제이며 [E-208]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34년간 전환이 일어나지 않았다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D-P4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"재조합 콜라겐 + mTG 가교가 대체 가능"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조건부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소장 crypt 형성은 2024년까지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모든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합성계가 외인성 라미닌을 필요로 했다 [E-231]. 확장기 고강성 + 분화기 저강성·라미닌 접착 요구 [E-229]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E-P1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"재조합 콜라겐이 비싸서 원가가 문제일 것"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반증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배합 5 mg/mL 콜라겐 + 50 µg/mL mTG 의 원료비는 mL당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0.1606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로 목표 ASP 의 0.50%. COGS 의 96.9%가 고정비 배분 [E-403][E-402]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F-P2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"IP 로 방어한다"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반증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LG화학 보유 매트릭스 특허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mTG 관련 US/EP/PCT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[E-555]. Matrigel 원천특허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US4829000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·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US5158874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는 모두 만료 [E-500][E-501] 이며, 만료 후 20년간 defined 대체재 인용 점유는 1.95%다 [E-570]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3. 규제 동인과 수요 타이밍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3.1 한 문장 판정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규제는 오가노이드 매트릭스 수요를 강제하지 않는다.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규제가 하는 일은 (a) 동물시험을 선택사항으로 만들어 NAM 시장의 상한을 열고 [E-002], (b) 동물유래 원부자재에 TSE·바이러스 문서부담을 강제로 부과하여 [E-050][E-053] 정의된(defined) 무동물 매트릭스를 </w:t>
      </w:r>
      <w:r>
        <w:rPr>
          <w:rFonts w:ascii="Malgun Gothic" w:hAnsi="Malgun Gothic" w:eastAsia="Malgun Gothic" w:cs="Malgun Gothic"/>
          <w:b w:val="0"/>
          <w:i/>
          <w:color w:val="5D6673"/>
          <w:sz w:val="20"/>
        </w:rPr>
        <w:t>상대적으로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유리하게 만드는 것이다.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3.2 규제 실체 대조표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규제가 만드는 수요의 성격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동물시험 의무 삭제(permissive)이지 오가노이드 승인(qualification)이 아니다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FDAMA 2.0 정의문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may include animal tests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[E-002]; qualify 완료 오가노이드/MPS 도구 0건 [E-021]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2025-04 FDA 로드맵의 후속 조치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실재한다. 2025-12 ~ 2026-06 사이 draft guidance 3건 + 상설 qualification 프로그램 1건 + DB 1건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[E-012][E-013][E-014][E-017][E-025]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대 organ-on-chip 의 규제적 위치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organ-on-chip 이 앞선다.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로드맵이 인용한 유일한 정량 검증 사례는 Liver-Chip(간독성 약물 87% 식별)이며 오가노이드에 대한 정량 성능 근거는 로드맵 본문에 없다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[E-008][E-022][E-024]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1차 타깃 제품등급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RUO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(USP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&lt;1043&gt;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Tier 3)로 출시하되 ISO 20399:2022 준거 품질시스템 위에서 제조하여 Tier 2 승격 경로를 설계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[E-046][E-048][E-049][E-061]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RUO → GMP 가격 프리미엄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중앙값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1.75배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(실측 매칭 4쌍, 범위 1.32~2.45배)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[E-077]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이식용 매출 유의미화 시점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2033년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[E-055][E-067][E-079]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3.3 FDA 후속 조치 타임라인 (2025-04 ~ 2026-08)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조치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오가노이드 관련성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2025-04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CDER NAMs Coordinating Committee 설치 [E-012]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간접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2025-07-31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ISTAND 를 pilot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상설 DDT qualification program 으로 전환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[E-017]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직접(경로 개설)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2025-09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NIH, FNLCR 에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8,700만 USD / 3년 Standardized Organoid Modeling(SOM) Center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계약 [E-026]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직접(공급측)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2025-10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CDER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Streamlined Nonclinical Studies and Acceptable NAMs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DB 공개(7개 독성 범주, 40+ 컨텍스트) [E-025]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직접(organoid/MPS 등재 0건)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2025-12-02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Monoclonal Antibodies: Streamlined Nonclinical Safety Studies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draft guidance [E-013]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간접(WoE 에 NAM 허용)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2025-12-08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최초 qualify 된 DDT =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AIM-NASH(AI)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, 오가노이드 아님 [E-021]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반증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2026-03-18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General Considerations for the Use of NAMs in Drug Development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draft guidance — 검증 4원칙 [E-014]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직접(검증 기준 확정)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2026-03-18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Pyrogen and Endotoxins Testing: Q&amp;A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Level 2 업데이트 — 재조합 엔도톡신 시약 전환 [E-016]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자사 lot release 에 직접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2026-04-20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로드맵 Year One 경과보고서 발표 [E-012]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종합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주: 2026-06-01 자 종양 biologics 대상 draft guidance 를 뒷받침하던 근거 레코드는 근거검증 기능이 URL 접근 실패로 격리했다. 본 보고서는 격리 근거를 인용하지 않으므로 해당 사실을 </w:t>
      </w:r>
      <w:r>
        <w:rPr>
          <w:rFonts w:ascii="Malgun Gothic" w:hAnsi="Malgun Gothic" w:eastAsia="Malgun Gothic" w:cs="Malgun Gothic"/>
          <w:b/>
          <w:color w:val="5D6673"/>
          <w:sz w:val="20"/>
        </w:rPr>
        <w:t>검증되지 않은 항목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으로 분류하고 표에서 제외했으며 결론에 사용하지 않았다.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3.4 수요 타이밍 결론 — NAM 램프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Agent B 가 확정한 </w:t>
      </w:r>
      <w:r>
        <w:rPr>
          <w:rFonts w:ascii="Consolas" w:hAnsi="Consolas" w:eastAsia="Consolas" w:cs="Consolas"/>
          <w:color w:val="A31D1D"/>
          <w:sz w:val="20"/>
        </w:rPr>
        <w:t>nam_ramp</w:t>
      </w:r>
      <w:r>
        <w:rPr>
          <w:rFonts w:ascii="Malgun Gothic" w:hAnsi="Malgun Gothic" w:eastAsia="Malgun Gothic" w:cs="Malgun Gothic"/>
          <w:b w:val="0"/>
          <w:sz w:val="21"/>
        </w:rPr>
        <w:t>(제약 전임상 NAM 채택률)를 시장모델의 제약 세그먼트 TAM 성장 동인으로 사용했다 [E-078].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2026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2030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2035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보수(bear)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12%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기준(base)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8%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25%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45%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적극(bull)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40%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65%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제품등급 로드맵 판정</w:t>
      </w:r>
      <w:r>
        <w:rPr>
          <w:rFonts w:ascii="Malgun Gothic" w:hAnsi="Malgun Gothic" w:eastAsia="Malgun Gothic" w:cs="Malgun Gothic"/>
          <w:b w:val="0"/>
          <w:sz w:val="21"/>
        </w:rPr>
        <w:t xml:space="preserve">: 1차 RUO(ISO 20399 준거 GMP-ready RUO) → 2차 2029~ GMP → 3차 2033~ ATMP. </w:t>
      </w:r>
      <w:r>
        <w:rPr>
          <w:rFonts w:ascii="Malgun Gothic" w:hAnsi="Malgun Gothic" w:eastAsia="Malgun Gothic" w:cs="Malgun Gothic"/>
          <w:b/>
          <w:sz w:val="21"/>
        </w:rPr>
        <w:t>2026~2032년 매출은 전액 RUO/NAM/PDO 에서 나온다.</w:t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4. 시장 규모 — 금액 &amp; 물량, 세그먼트·지역·연도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4.1 3경로 삼각측량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경로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방법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스코프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금액 (M USD, 2025)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물량 (L/년)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경로1 Bottom-up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랩·프로그램 수 × 소모량 × 단가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전용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42.97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1,178.7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채택 (주 경로)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[E-334]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경로2 Top-down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 중앙값 × 매트릭스 비중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전용(주장)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230.1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산출 불가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기각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[E-336]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경로3 Proxy·역산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카테고리 + 점유율 역산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 용도 3D 매트릭스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117.2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3,215.8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검증용 채택 [E-335]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계산식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경로1 = Σ_(세그먼트 s, 지역 r) U(s,r) × mL_per_unit(s) × ASP(s,r)</w:t>
        <w:br/>
        <w:t xml:space="preserve">      = 25.34[학술] + 9.31[제약] + 7.35[CRO] + 0.88[임상진단] + 0.09[GMP]</w:t>
        <w:br/>
        <w:t xml:space="preserve">      = 42.97 M USD                                              [E-334]</w:t>
        <w:br/>
        <w:br/>
        <w:t>경로2 = median(오가노이드 시장보고서 5종, 2025 환산) × 매트릭스 비중</w:t>
        <w:br/>
        <w:t xml:space="preserve">      = 1,180 M USD × 0.195 = 230.1 M USD                        [E-336]</w:t>
        <w:br/>
        <w:br/>
        <w:t>경로3 = Matrigel(BME) 카테고리 2024 × (1+CAGR) ÷ (1 − defined 매출점유)</w:t>
        <w:br/>
        <w:t xml:space="preserve">      = 97,000,000 × 1.112 ÷ (1 − 0.08) = 117.20 M USD           [E-335]</w:t>
        <w:br/>
        <w:t xml:space="preserve">      물량 = 117.20 M ÷ 36.46 USD/mL = 3,215.8 L</w:t>
      </w:r>
    </w:p>
    <w:p>
      <w:r>
        <w:rPr>
          <w:rFonts w:ascii="Malgun Gothic" w:hAnsi="Malgun Gothic" w:eastAsia="Malgun Gothic" w:cs="Malgun Gothic"/>
          <w:b/>
          <w:sz w:val="21"/>
        </w:rPr>
        <w:t>경로 간 편차와 판정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대조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경로1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대조 경로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편차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세그먼트(완전 독립한 두 방법)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25.34 M USD / 663.0 L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경로3 학술 32.82 M USD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1.30배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2배 이내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삼각측량 통과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[E-341]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전체(오가노이드 스코프)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42.97 M USD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경로2 230.1 M USD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5.35배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2배 초과 → 갭 등재(GAP-A-01)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전체(스코프 차이 확인)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42.97 M USD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경로3 117.2 M USD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2.73배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스코프 차이로 설명(오가노이드가 전 용도의 36.7%, 인용 기준 하한 28.8% 와 정합) [E-331]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경로2 기각 사유</w:t>
      </w:r>
      <w:r>
        <w:rPr>
          <w:rFonts w:ascii="Malgun Gothic" w:hAnsi="Malgun Gothic" w:eastAsia="Malgun Gothic" w:cs="Malgun Gothic"/>
          <w:b w:val="0"/>
          <w:sz w:val="21"/>
        </w:rPr>
        <w:t xml:space="preserve">: ① 경로2(230.1 M USD)가 </w:t>
      </w:r>
      <w:r>
        <w:rPr>
          <w:rFonts w:ascii="Malgun Gothic" w:hAnsi="Malgun Gothic" w:eastAsia="Malgun Gothic" w:cs="Malgun Gothic"/>
          <w:b/>
          <w:sz w:val="21"/>
        </w:rPr>
        <w:t>전 용도 3D 매트릭스 시장 총액(117.2 M USD)의 1.96배</w:t>
      </w:r>
      <w:r>
        <w:rPr>
          <w:rFonts w:ascii="Malgun Gothic" w:hAnsi="Malgun Gothic" w:eastAsia="Malgun Gothic" w:cs="Malgun Gothic"/>
          <w:b w:val="0"/>
          <w:sz w:val="21"/>
        </w:rPr>
        <w:t xml:space="preserve">로 논리적으로 불가능하다. ② 조사한 9개 시장보고서 중 물량 단위를 명시한 것은 1개뿐이다 [E-318]. ③ 동일 카테고리 </w:t>
      </w:r>
      <w:r>
        <w:rPr>
          <w:rFonts w:ascii="Consolas" w:hAnsi="Consolas" w:eastAsia="Consolas" w:cs="Consolas"/>
          <w:color w:val="A31D1D"/>
          <w:sz w:val="20"/>
        </w:rPr>
        <w:t>3D cell culture market</w:t>
      </w:r>
      <w:r>
        <w:rPr>
          <w:rFonts w:ascii="Malgun Gothic" w:hAnsi="Malgun Gothic" w:eastAsia="Malgun Gothic" w:cs="Malgun Gothic"/>
          <w:b w:val="0"/>
          <w:sz w:val="21"/>
        </w:rPr>
        <w:t xml:space="preserve"> 2025년 값이 보고서 간 1.64배 차이난다 [E-316][E-317]. ④ 6개 보고서 중 매트릭스 포함 여부를 명시한 것은 1개뿐이다 [E-314]. 전건 T3·신뢰도 '하'로 처리했다.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4.2 TAM — 세그먼트 × 연도 (금액 M USD / 물량 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2025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2026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2030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2035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물량 CAGR 25→35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RUO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25.34 / 663.0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35.25 / 1,020.1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39.71 / 1,271.2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6.72%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제약 전임상 NAM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9.31 / 252.3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37.65 / 1,129.1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66.00 / 2,189.4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24.16%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CRO·바이오뱅크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7.35 / 237.6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13.36 / 477.9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19.46 / 769.7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12.47%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임상진단 PDO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0.88 / 25.0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2.44 / 76.3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5.48 / 189.8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22.44%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재생의료 GMP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0.09 / 0.8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0.50 / 5.1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2.51 / 28.5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43.03%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합계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42.97 / 1,178.7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48.87 / 1,368.7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89.20 / 2,708.5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133.15 / 4,448.6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14.20%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2030년에 제약 전임상이 학술을 추월한다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(2025년 2.7:1 → 2030년 0.94:1 → 2035년 0.60:1). 성장 전액이 제약 세그먼트에서 나온다 [E-078][E-321].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>10 mL 병 환산: 2025년 117.9천 병 → 2030년 270.9천 병 → 2035년 444.9천 병.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4.3 TAM 2030 — 지역 × 세그먼트 (금액 M USD / 물량 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US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EU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China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Japan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Korea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RoW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Global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RUO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9.26 / 212.3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10.21 / 234.1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5.84 / 303.3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2.03 / 48.9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1.72 / 43.9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6.19 / 177.4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35.25 / 1,020.1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제약 전임상 NAM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18.83 / 508.1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10.46 / 282.3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2.77 / 169.4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2.78 / 79.0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1.13 / 33.9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1.67 / 56.5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37.65 / 1,129.1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CRO·바이오뱅크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6.25 / 191.2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3.13 / 95.6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1.52 / 105.1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0.89 / 28.7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0.70 / 23.9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0.88 / 33.5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13.36 / 477.9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임상진단 PDO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0.83 / 19.1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0.50 / 11.4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0.66 / 34.3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0.19 / 4.6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0.15 / 3.8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0.11 / 3.1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2.44 / 76.3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재생의료 GMP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0.14 / 1.3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0.11 / 1.0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0.02 / 0.5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0.21 / 2.1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0.02 / 0.3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0.00 / 0.0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0.50 / 5.1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합계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35.31 / 931.9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24.41 / 624.5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10.81 / 612.7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6.10 / 163.3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3.73 / 105.7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8.85 / 270.4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89.20 / 2,708.5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중국은 </w:t>
      </w:r>
      <w:r>
        <w:rPr>
          <w:rFonts w:ascii="Malgun Gothic" w:hAnsi="Malgun Gothic" w:eastAsia="Malgun Gothic" w:cs="Malgun Gothic"/>
          <w:b/>
          <w:color w:val="5D6673"/>
          <w:sz w:val="20"/>
        </w:rPr>
        <w:t>물량 22.6% / 금액 12.1%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로 물량 시장이다. 지역 가격 분리 설계의 근거가 여기에 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4.4 TAM_addressable — BME 전량이 대체 가능하지 않다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대체가능 비율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조정 사유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RUO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장기 믹스 그대로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제약 전임상 NAM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0.55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종양 PDO·독성(간·심장) 비중이 높고 어세이 Z' ≥ 0.5 재입증 부담 [E-234]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CRO·바이오뱅크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0.50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7장기 커버리지 요구 — 강성 스펙트럼 100 Pa ~ 34 kPa(340배)를 단일 SKU 로 덮지 못한다 [E-260]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임상진단 PDO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0.45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LDT 재검증 봉쇄 [E-241]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재생의료 GMP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1.00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Matrigel 사용 자체가 불가 → 전환 시장이 아니라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신규 채택 시장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[E-240]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2025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2026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2030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2035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TAM (M USD)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42.97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48.87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89.20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133.15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TAM_addressable (M USD)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24.74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28.04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50.49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75.23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TAM_addressable 물량 (L/년)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674.0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779.9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1,521.7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2,478.4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addressable 비율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57.6%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57.4%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56.6%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56.5%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4.5 SAM · SOM — 침투 S-curve 적용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SAM 은 Matrigel 잠식률이 아니라 </w:t>
      </w:r>
      <w:r>
        <w:rPr>
          <w:rFonts w:ascii="Malgun Gothic" w:hAnsi="Malgun Gothic" w:eastAsia="Malgun Gothic" w:cs="Malgun Gothic"/>
          <w:b/>
          <w:sz w:val="21"/>
        </w:rPr>
        <w:t>증분 지출 수용률</w:t>
      </w:r>
      <w:r>
        <w:rPr>
          <w:rFonts w:ascii="Malgun Gothic" w:hAnsi="Malgun Gothic" w:eastAsia="Malgun Gothic" w:cs="Malgun Gothic"/>
          <w:b w:val="0"/>
          <w:sz w:val="21"/>
        </w:rPr>
        <w:t>로 모델링한다. 대체재 검증에는 기준점이 필요하고 그 기준점은 거의 항상 Matrigel 이므로 [E-239], 전환에 성공해도 고객은 BME 구매를 끊지 못한다.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P(t) = L / (1 + exp(−k (t − t0)))                                     [E-819]</w:t>
        <w:br/>
        <w:br/>
        <w:t xml:space="preserve">  L  = 최종 침투율 천장 = 증분 defined 지출 ÷ 전환 후 총 매트릭스 지출</w:t>
        <w:br/>
        <w:t xml:space="preserve">     = 0.70 / (0.40 + 0.70) = 0.6364  (base)   / bear 0.5789 / bull 0.6800</w:t>
        <w:br/>
        <w:t xml:space="preserve">     GMP 세그먼트만 L = 1.0000 (Matrigel 사용 불가 → 대조군 유지 요구 없음) [E-240]</w:t>
        <w:br/>
        <w:t xml:space="preserve">  t0 = 진입연도 2026 + half_life_years(세그먼트)                        [E-263]</w:t>
        <w:br/>
        <w:t xml:space="preserve">  k  = ln(1/p − 1) / H       (진입 첫해 침투율이 연간 전환확률 p 와 일치하도록 유도)</w:t>
        <w:br/>
        <w:br/>
        <w:t xml:space="preserve">  검산(학술) : k = ln(1/0.060 − 1)/11.2 = 2.7516/11.2 = 0.2456</w:t>
        <w:br/>
        <w:t xml:space="preserve">               P(2026)/L = 0.0382/0.6364 = 0.0600 = p  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연간 전환확률 p [E-263]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반감기 H(년)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L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k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t0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P(2030)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P(2035)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RUO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6.0%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11.2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0.6364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0.2456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2037.2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9.27%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23.42%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제약 전임상 NAM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8.3%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8.0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0.6364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0.3003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2034.0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14.72%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36.56%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CRO·바이오뱅크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2.7%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0.6364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0.1415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2051.3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2.97%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5.74%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임상진단 PDO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3.2%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21.3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0.6364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0.1600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2047.3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3.75%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7.79%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재생의료 GMP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25.0%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1.0000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0.4560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2028.4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67.38%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95.28%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결과 — 게이트 대조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Bear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Bull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DECISION_GATE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TAM 2030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50.19 M USD / 1,692.9 L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89.20 M USD / 2,708.5 L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148.37 M USD / 4,064.0 L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SAM 2030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1,626,575 USD (1.1%)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5,617,439 USD (3.7%)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17,337,348 USD (11.6%)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≥ 150,000,000 USD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[E-821]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SOM 2030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43,182 USD / 2.62 L (0.3%)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454,332 USD / 19.76 L (3.0%)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3,315,028 USD / 101.25 L (22.1%)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≥ 15,000,000 USD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[E-820]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SOM 2035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130,663 USD / 9.73 L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1,763,836 USD / 84.86 L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14,024,848 USD / 412.40 L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로지스틱 S-curve 채택 사유와 그 효과의 정직한 기록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선행 시장모델의 기하 누적식 </w:t>
      </w:r>
      <w:r>
        <w:rPr>
          <w:rFonts w:ascii="Consolas" w:hAnsi="Consolas" w:eastAsia="Consolas" w:cs="Consolas"/>
          <w:color w:val="A31D1D"/>
          <w:sz w:val="19"/>
        </w:rPr>
        <w:t>1−(1−p)^n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은 t=0 에서 기울기가 최대여서 전환장벽이 존재하는 시장을 표현하지 못한다. 실측된 전환비용은 학술 랩 기준 56,810 USD·12개월이며 [E-262] 이는 정의상 초기 채택을 지연시킨다. 로지스틱으로 교체한 결과 SAM 2030 이 10.08 M → </w:t>
      </w:r>
      <w:r>
        <w:rPr>
          <w:rFonts w:ascii="Malgun Gothic" w:hAnsi="Malgun Gothic" w:eastAsia="Malgun Gothic" w:cs="Malgun Gothic"/>
          <w:b/>
          <w:color w:val="5D6673"/>
          <w:sz w:val="20"/>
        </w:rPr>
        <w:t>5.62 M USD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(0.56배)로 낮아졌다. </w:t>
      </w:r>
      <w:r>
        <w:rPr>
          <w:rFonts w:ascii="Malgun Gothic" w:hAnsi="Malgun Gothic" w:eastAsia="Malgun Gothic" w:cs="Malgun Gothic"/>
          <w:b/>
          <w:color w:val="5D6673"/>
          <w:sz w:val="20"/>
        </w:rPr>
        <w:t>다만 이 교정은 판정을 바꾸지 않는다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— 10.08 M 도 게이트의 6.7%, 5.62 M 도 3.7%로 둘 다 FAIL 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4.6 게이트 역산 — 얼마나 팔아야 하는가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SOM_2030 = 15,000,000 USD 를 만족하려면?</w:t>
        <w:br/>
        <w:t xml:space="preserve">  현재 base 454,332 USD → 필요 배수 33.0배</w:t>
        <w:br/>
        <w:t xml:space="preserve">  물량 기준 : 19.76 판매 L → 652.3 판매 L (ASP 22.99 USD/mL 고정 시)</w:t>
        <w:br/>
        <w:t xml:space="preserve">  652.3 L 은 2030년 TAM_addressable 물량(1,521.7 L)의 42.9%</w:t>
        <w:br/>
        <w:t xml:space="preserve">  ⇒ 진입 5년차 신규 브랜드가 전 세계 기술적 대체가능 시장의 42.9%를 점유해야 한다.</w:t>
        <w:br/>
        <w:t xml:space="preserve">  실측 벤치마크 : defined 대체재 7종의 20년 누적 인용 점유율 1.95% [E-152]</w:t>
        <w:br/>
        <w:t xml:space="preserve">                  Corning 자사 defined 제품 Synthegel 의 전기간 PubMed 인용 1건 [E-709]</w:t>
        <w:br/>
        <w:t xml:space="preserve">  ⇒ 본 모델의 파라미터 범위에서 도달 가능한 값이 아니다.</w:t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5. 경쟁·가격 랜드스케이프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5.1 카테고리별 가격 분포 (3D 매트릭스 37개, 2D 코팅시약 5개 제외)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n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중앙값 USD/mL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대표 제품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BME (undefined)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48.24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Matrigel, Cultrex UltiMatrix, Geltrex, Ceturegel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synthetic-defined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15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58.21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Synthegel, PuraMatrix, VitroGel, Cellendes, TrueGel3D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purified-animal-protein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11.64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PureCol, TeloCol-6, Nutragen, Corning Collagen I, JellaGel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recombinant-protein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45.55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Col-Tgel, HumaDerm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plant-or-other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72.82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UPM GrowDex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i/>
                <w:sz w:val="17"/>
              </w:rPr>
              <w:t>(별도) 2D 코팅시약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i/>
                <w:sz w:val="17"/>
              </w:rPr>
              <w:t>5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i/>
                <w:sz w:val="17"/>
              </w:rPr>
              <w:t>114.97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i/>
                <w:sz w:val="17"/>
              </w:rPr>
              <w:t>rhLaminin-521, Biolaminin, iMatrix-511, Vitronectin XF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5.2 정의성 프리미엄 검정 — 통계적으로 유의하지 않다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definition_level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n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min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Q1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중앙값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Q3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max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mean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undefined-BME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21.30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38.36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48.24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72.45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88.30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53.91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semi-defined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5.40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11.64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38.90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52.77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72.82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33.81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fully-defined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25.00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52.06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60.47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168.26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212.50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92.53</w:t>
            </w:r>
          </w:p>
        </w:tc>
      </w:tr>
    </w:tbl>
    <w:p>
      <w:pPr>
        <w:spacing w:after="60"/>
      </w:pP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definition_premium_ratio = 60.47 / 48.24 = 1.253                       [E-161]</w:t>
        <w:br/>
        <w:t>Mann-Whitney U (fully-defined n=14 vs undefined-BME n=14)</w:t>
        <w:br/>
        <w:t xml:space="preserve">  U = 128.0 , z = 1.379 , p = 0.168   → 유의수준 0.05 에서 귀무가설 기각 실패</w:t>
        <w:br/>
        <w:t xml:space="preserve">  CLES (P[defined &gt; BME]) = 0.653     → 우연(0.5)보다 약간 나은 수준</w:t>
        <w:br/>
        <w:t xml:space="preserve">  분포 중첩 : BME Q3 72.45 &gt; defined 중앙값 60.47</w:t>
      </w:r>
    </w:p>
    <w:p>
      <w:r>
        <w:rPr>
          <w:rFonts w:ascii="Malgun Gothic" w:hAnsi="Malgun Gothic" w:eastAsia="Malgun Gothic" w:cs="Malgun Gothic"/>
          <w:b/>
          <w:sz w:val="21"/>
        </w:rPr>
        <w:t>동일 용량(10 mL) 실측 비교 — 같은 제조사에서 defined 가 BME 보다 싸다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제품 (10 mL 급)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USD/mL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표준 354234 (BME)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30.29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[E-802][E-100]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Synthegel 3D hiPSC (fully-defined)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37.08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[E-130]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Synthegel 354791 (fully-defined)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34.12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[E-811]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for Organoid Culture 356255 (BME)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44.76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[E-803][E-102]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Cultrex RGF BME Type 2 (BME)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56.60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[E-138]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VitroGel ORGANOID-1 (fully-defined)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56.96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[E-111]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 Ceturegel Organoid (BME, 중국)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21.30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[E-125]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101Bio Col-Tgel (콜라겐 + 트랜스글루타미나제)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38.90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[E-120]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Corning 은 자사 defined 제품(Synthegel)을 자사 BME 오가노이드 SKU 보다 17% 싸게 책정했다.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기존 강자가 defined 카테고리를 프리미엄이 아니라 </w:t>
      </w:r>
      <w:r>
        <w:rPr>
          <w:rFonts w:ascii="Malgun Gothic" w:hAnsi="Malgun Gothic" w:eastAsia="Malgun Gothic" w:cs="Malgun Gothic"/>
          <w:b/>
          <w:color w:val="5D6673"/>
          <w:sz w:val="20"/>
        </w:rPr>
        <w:t>가격 방어 수단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으로 쓰고 있다 [E-166].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5.3 시장 집중도와 인용 점유율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제품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PubMed 논문 수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인용 점유율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Matrigel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(Corning)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15,004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98.97%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[E-149]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Geltrex (Thermo Fisher)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104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0.69% [E-150]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Cultrex (Bio-Techne)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53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0.35% [E-151]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PuraMatrix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228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VitroGel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GrowDex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17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iMatrix-511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11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TrueGel3D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Synthegel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defined 대체재 7종 합계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292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Matrigel 대비 1.95%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[E-152]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 w:val="0"/>
          <w:sz w:val="21"/>
        </w:rPr>
        <w:t xml:space="preserve">추정 매출 점유율은 상위 3사 </w:t>
      </w:r>
      <w:r>
        <w:rPr>
          <w:rFonts w:ascii="Malgun Gothic" w:hAnsi="Malgun Gothic" w:eastAsia="Malgun Gothic" w:cs="Malgun Gothic"/>
          <w:b/>
          <w:sz w:val="21"/>
        </w:rPr>
        <w:t>78%</w:t>
      </w:r>
      <w:r>
        <w:rPr>
          <w:rFonts w:ascii="Malgun Gothic" w:hAnsi="Malgun Gothic" w:eastAsia="Malgun Gothic" w:cs="Malgun Gothic"/>
          <w:b w:val="0"/>
          <w:sz w:val="21"/>
        </w:rPr>
        <w:t>(Corning 58% / Bio-Techne 12% / Thermo Fisher 8%, 범위 70~85%)다 [E-165].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5.4 포지셔닝 — 3면전 구도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경쟁 구도는 "BME 3사 대 defined 신규진입"이 아니라 </w:t>
      </w:r>
      <w:r>
        <w:rPr>
          <w:rFonts w:ascii="Malgun Gothic" w:hAnsi="Malgun Gothic" w:eastAsia="Malgun Gothic" w:cs="Malgun Gothic"/>
          <w:b/>
          <w:sz w:val="21"/>
        </w:rPr>
        <w:t>"BME 3사 + 그들의 자체 defined 라인 + 중국 저가 BME"의 3면전</w:t>
      </w:r>
      <w:r>
        <w:rPr>
          <w:rFonts w:ascii="Malgun Gothic" w:hAnsi="Malgun Gothic" w:eastAsia="Malgun Gothic" w:cs="Malgun Gothic"/>
          <w:b w:val="0"/>
          <w:sz w:val="21"/>
        </w:rPr>
        <w:t>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축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실체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우리에게 미치는 영향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BME 과점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인용 98.97% [E-149], 34년간 유지된 프로토콜 관성 [E-208]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인용 락인은 가격·성능으로 뚫리지 않는다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자체 defined 방어선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Synthegel 34.12~37.08 USD/mL [E-811][E-130]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defined 카테고리 진입만으로는 프리미엄이 없다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 저가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 Ceturegel 21.30 USD/mL, Corning 오가노이드 SKU 대비 −52.4% [E-125]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아시아 물량 시장의 가격 상한을 봉쇄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동일 아키텍처 선행제품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101Bio Col-Tgel 38.90 USD/mL [E-120]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mTG 가교 단독으로는 신규성·차별화 메시지가 성립하지 않는다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인컴번트 가격 방어력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전사 GAAP 총이익률 36.0% [E-713], Bio-Techne 64.8% [E-712]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각각 19.39 / 26.82 USD/mL 까지 인하해도 총이익 손익분기 [E-803]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5.5 가격 기준선 확정 — ASP base 24.93 USD/mL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선행 GTM 안의 확정 정가 32.00 USD/mL 의 근거는</w:t>
        <w:br/>
        <w:t xml:space="preserve">  Matrigel 오가노이드 전용 SKU 356255 = 44.76 USD/mL [E-803] 대비 −28.5% 였다.</w:t>
        <w:br/>
        <w:br/>
        <w:t>그러나 학술 랩이 실제로 대량 구매하는 것은 표준 SKU 354234 = 30.285 USD/mL 다 [E-802].</w:t>
        <w:br/>
        <w:t xml:space="preserve">  32.00 / 30.285 = 1.0566  →  표준 Matrigel 대비 +5.6% 프리미엄</w:t>
        <w:br/>
        <w:t xml:space="preserve">  실측 정의성 프리미엄은 p = 0.168 로 통계적 유의성이 없다 [E-161]</w:t>
        <w:br/>
        <w:t xml:space="preserve">  ⇒ +5.6% 프리미엄을 정당화할 실증 근거가 없다.</w:t>
        <w:br/>
        <w:br/>
        <w:t>본 모델 base ASP = 30.285 × 0.823 = 24.93 USD/mL</w:t>
        <w:br/>
        <w:t xml:space="preserve">  0.823 은 GTM 안이 Col-Tgel 38.90 에 적용한 것과 동일한 신규진입 침투할인이다.</w:t>
        <w:br/>
        <w:t xml:space="preserve">  즉 할인율은 그대로 두고 기준선만 올바른 SKU 로 교체했다.</w:t>
      </w:r>
    </w:p>
    <w:p>
      <w:r>
        <w:rPr>
          <w:rFonts w:ascii="Malgun Gothic" w:hAnsi="Malgun Gothic" w:eastAsia="Malgun Gothic" w:cs="Malgun Gothic"/>
          <w:b/>
          <w:sz w:val="21"/>
        </w:rPr>
        <w:t>유통 마진 정정</w:t>
      </w:r>
      <w:r>
        <w:rPr>
          <w:rFonts w:ascii="Malgun Gothic" w:hAnsi="Malgun Gothic" w:eastAsia="Malgun Gothic" w:cs="Malgun Gothic"/>
          <w:b w:val="0"/>
          <w:sz w:val="21"/>
        </w:rPr>
        <w:t xml:space="preserve">: 근거검증 기능의 실측 결과 유통 마진은 35.9% 가 아니라 </w:t>
      </w:r>
      <w:r>
        <w:rPr>
          <w:rFonts w:ascii="Malgun Gothic" w:hAnsi="Malgun Gothic" w:eastAsia="Malgun Gothic" w:cs="Malgun Gothic"/>
          <w:b/>
          <w:sz w:val="21"/>
        </w:rPr>
        <w:t>69.0%</w:t>
      </w:r>
      <w:r>
        <w:rPr>
          <w:rFonts w:ascii="Malgun Gothic" w:hAnsi="Malgun Gothic" w:eastAsia="Malgun Gothic" w:cs="Malgun Gothic"/>
          <w:b w:val="0"/>
          <w:sz w:val="21"/>
        </w:rPr>
        <w:t xml:space="preserve"> 다.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Fisher 08-774-406 (= Corning 356255) = 756.50 USD / 10 mL      [E-813]</w:t>
        <w:br/>
        <w:t>Corning e-catalog 356255            = 447.60 USD / 10 mL      [E-803]</w:t>
        <w:br/>
        <w:t xml:space="preserve">  ⇒ 유통마진 = 756.50 / 447.60 − 1 = 69.0%</w:t>
        <w:br/>
        <w:t>교차 : Fisher CB-40234 438.50 / Corning 354234 302.85 − 1 = 44.8%   [E-812]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이 정정으로 대형 유통 OEM 채널의 실현 순단가가 23.55 → </w:t>
      </w:r>
      <w:r>
        <w:rPr>
          <w:rFonts w:ascii="Malgun Gothic" w:hAnsi="Malgun Gothic" w:eastAsia="Malgun Gothic" w:cs="Malgun Gothic"/>
          <w:b/>
          <w:sz w:val="21"/>
        </w:rPr>
        <w:t>18.93 USD/mL</w:t>
      </w:r>
      <w:r>
        <w:rPr>
          <w:rFonts w:ascii="Malgun Gothic" w:hAnsi="Malgun Gothic" w:eastAsia="Malgun Gothic" w:cs="Malgun Gothic"/>
          <w:b w:val="0"/>
          <w:sz w:val="21"/>
        </w:rPr>
        <w:t xml:space="preserve">(−19.6%)로, 램프 구간(생산 100 L) GM 이 −1.3% → </w:t>
      </w:r>
      <w:r>
        <w:rPr>
          <w:rFonts w:ascii="Malgun Gothic" w:hAnsi="Malgun Gothic" w:eastAsia="Malgun Gothic" w:cs="Malgun Gothic"/>
          <w:b/>
          <w:sz w:val="21"/>
        </w:rPr>
        <w:t>−26.1%</w:t>
      </w:r>
      <w:r>
        <w:rPr>
          <w:rFonts w:ascii="Malgun Gothic" w:hAnsi="Malgun Gothic" w:eastAsia="Malgun Gothic" w:cs="Malgun Gothic"/>
          <w:b w:val="0"/>
          <w:sz w:val="21"/>
        </w:rPr>
        <w:t xml:space="preserve"> 로 악화된다. </w:t>
      </w:r>
      <w:r>
        <w:rPr>
          <w:rFonts w:ascii="Malgun Gothic" w:hAnsi="Malgun Gothic" w:eastAsia="Malgun Gothic" w:cs="Malgun Gothic"/>
          <w:b/>
          <w:sz w:val="21"/>
        </w:rPr>
        <w:t>본 모델은 직판 기준 순단가를 사용했으므로 실제 채널을 섞으면 매출이 추가로 낮아진다 — 본 모델의 매출은 상한이다.</w:t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6. 고객 Pain Point 와 전환장벽 (정량)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6.1 Pain 은 실재하지만 구매 전환을 일으키지 않았다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핵심 수치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Lot 편차는 실재하는가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실재한다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제조사 스펙창 안에서만 움직여도 저장탄성률 G' 44.3 → 86.2 Pa(1.95배,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CV 18.6%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) [E-205]; 실사용 허용창 통과율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16.7%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[E-210]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조성은 정의 가능한가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불가능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Matrigel 프로테옴 동정 단백질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1,850종 초과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[E-201]. 제조사가 스펙으로 관리·공개하는 항목은 총 단백질 질량과 로트별 탄성계수 2개뿐 [E-206]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성장인자 편차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실재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EGF 0.5 ~ 1.3 ng/mL(2.6배 폭) 등. 외인성 TGF-β 가 세포 네트워크 형성을 차단한다는 보고가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1992년부터 존재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[E-208]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산출물 변동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실재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위 오가노이드 크기 CV Matrigel 74.5% 대 조직유래 하이드로겔 66.7% [E-213]; 소장 47.7% 대 35.1% [E-214]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그 편차가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구매 전환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을 일으키는가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거의 일으키지 않았다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가격 1/10 의 콜라겐 I 가 소장 오가노이드에서 LGR5·LYZ·MUC2·VIL1·HNF4A 발현 유의차 없음을 2023년에 공표했음에도 [E-228] Matrigel 은 여전히 표준이다 [E-238]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반증 — 편차가 전부는 아니다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기록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신장 오가노이드 고처리량 연구에서 배양법·iPSC 주·반복·초기 세포수가 관찰 변이의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35~77%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를 설명하며 iPSC 주별 성공률이 0~100% 로 갈린다 [E-219].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매트릭스를 defined 로 바꿔도 재현성 문제의 상당 부분은 남는다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마케팅 클레임으로 쓸 수 있는 최대치는 "재현성 해결"이 아니라 </w:t>
      </w:r>
      <w:r>
        <w:rPr>
          <w:rFonts w:ascii="Malgun Gothic" w:hAnsi="Malgun Gothic" w:eastAsia="Malgun Gothic" w:cs="Malgun Gothic"/>
          <w:b/>
          <w:color w:val="5D6673"/>
          <w:sz w:val="20"/>
        </w:rPr>
        <w:t>"재현성 변동요인 중 매트릭스 기여분 제거"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까지다.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6.2 전환장벽 6항목 정량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장벽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비용 (USD)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기간 (개월)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강도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완화 레버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B1 프로토콜 재검증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30,965 (3라인)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★★★★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무상 파일럿 키트 + 전담 FAS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B2 종단 비교가능성 상실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8,741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★★★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브리징 데이터셋 무상 생성·공개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B3 저널·심사자 수용성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4,740/년 (영구)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3~6 (리비전)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★★★★★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KOL 공동논문, protocol paper 선행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B4 장기별 재최적화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73,193 (7장기)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14~28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★★★★★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장기별 SKU + 검증 프로토콜 동봉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B5 구매 관성·기관 구매 프로세스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1,104 ~ 30,000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3~6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★★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기존 디스트리뷰터(VWR/Fisher) 채널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B6 효능 격차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11,260 (기대값) / 28,150 (발생 시)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8~12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★★★★★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라미닌-111 또는 기능적 등가 접착 리간드 병용 설계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6.3 세그먼트별 전환비용·기간과 연간 전환확률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총 전환비용 (USD)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기간 (개월)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연간 전환확률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반감기 (년)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RUO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56,810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6.0%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11.2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제약 전임상 NAM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187,396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8.3%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8.0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CRO·바이오뱅크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192,730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24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2.7%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25.3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임상진단 PDO (CLIA LDT)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199,220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3.2%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21.3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재생의료 GMP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681,765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36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25.0%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2.4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 w:val="0"/>
          <w:sz w:val="21"/>
        </w:rPr>
        <w:t xml:space="preserve">근거: 세그먼트 전환비용·기간 [E-262], 연간 전환확률 [E-263]. 랩 수 가중 중앙값은 </w:t>
      </w:r>
      <w:r>
        <w:rPr>
          <w:rFonts w:ascii="Malgun Gothic" w:hAnsi="Malgun Gothic" w:eastAsia="Malgun Gothic" w:cs="Malgun Gothic"/>
          <w:b/>
          <w:sz w:val="21"/>
        </w:rPr>
        <w:t>56,810 USD / 12개월</w:t>
      </w:r>
      <w:r>
        <w:rPr>
          <w:rFonts w:ascii="Malgun Gothic" w:hAnsi="Malgun Gothic" w:eastAsia="Malgun Gothic" w:cs="Malgun Gothic"/>
          <w:b w:val="0"/>
          <w:sz w:val="21"/>
        </w:rPr>
        <w:t>이다.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이 계수를 빼면 SOM 이 최대 15~37배 과대평가된다.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전환확률 미적용 시 초기 3년 매출이 학술 16.7배·CRO 37배 과대평가된다는 것이 VOC 분석의 강제 지시였고, 본 재무모델은 이를 S-curve 형태로 반영했다.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6.4 가격으로 전환을 살 수 있는가 — 산술적 판정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필요 할인율 = 전환비용 / (연간 사용량 × 현 단가 × 회수기간)     [E-657]</w:t>
        <w:br/>
        <w:br/>
        <w:t xml:space="preserve">  3년 회수 기준   학술 302.0% / 제약 461.7% / CRO 98.6% / 임상진단 550.6% / GMP 967.6%</w:t>
        <w:br/>
        <w:t xml:space="preserve">  100% 미만인 세그먼트는 CRO 하나뿐이며 그마저 사실상 무상 공급을 뜻한다.</w:t>
        <w:br/>
        <w:t xml:space="preserve">  제품을 100% 무료로 줘도 학술 랩의 전환비용을 상쇄하는 데 9.06년이 걸린다.</w:t>
        <w:br/>
        <w:br/>
        <w:t>GM 60% 를 유지하며 줄 수 있는 최대 할인율 = 72.2% @생산 500 L / −23.7% @생산 100 L   [E-658]</w:t>
        <w:br/>
        <w:t xml:space="preserve">  ⇒ 20개 조합 중 양립하는 것은 CRO × 5년회수 × 500 L/년 하나뿐이고,</w:t>
        <w:br/>
        <w:t xml:space="preserve">    그 500 L 생산 시점은 채널 모델상 2050년 이후다 [E-654].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판정: 가격은 전환 유도 수단이 아니라 방어 수단으로만 쓸 수 있다.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전환 유도 예산은 서비스 패키지(FAS 프로토콜 이식 + 6개월 무상 병행운영 + 어세이 재밸리데이션 데이터 패키지 사전배포)로 집행해야 하며, 그 설계가 §10.4 다.</w:t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7. 우리 제품의 승부 지표 Top5 와 기술 리스크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7.1 반드시 이겨야 하는 성능 지표 5개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순위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목표 수치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현 BME 벤치마크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왜 반드시 이겨야 하나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소장 오가노이드 형성효율 (단일 LGR5⁺ 세포, Day 6)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≥ 34%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(비열등 필수, 목표 ≥ 40%)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34% (Day 6), 2·3차 계대 60% 초과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[E-233]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효율 열위는 어떤 가격·정의성으로도 상쇄되지 않는다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로트 간 강성 G' 변동계수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CV ≤ 5%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(스펙 ±10% 이내 고정값 보증)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CV 18.6%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, 최대/최소 1.95배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[E-205]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우리의 유일한 구조적 우위이며 mTG 가교도 제어로 달성 가능한 유일 지표. 3.7배 개선이 최소 목표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로트 합격률 (고객 프로토콜 허용창 통과율)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≥ 95%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(사전시험 불필요 보증)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16.7%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[E-210][E-209]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프로토콜 논문에 적힌 "개별 로트를 시험하라"를 삭제시키는 것이 제품 서사. B1 비용을 고객 대신 흡수하는 유일한 방법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크기 변동계수 (소장)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CV ≤ 35%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47.7% (Matrigel) / 35.1% (조직유래 하이드로겔)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[E-214]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조직유래 ECM 이 이미 35.1%를 달성했으므로 35% 미만이 아니면 차별화가 성립하지 않는다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외인성 라미닌 무첨가 crypt/budding 형성률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budding 오가노이드 ≥ 80%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(라미닌 보충 없이)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2024년까지 모든 합성계가 라미닌 필수; Matrigel 은 라미닌 약 60% 함유로 자체 충족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[E-231][E-229]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라미닌을 사서 넣어야 하면 원가·정의성·GMP 우위가 모두 상쇄된다.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제품 성립의 필요조건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보조 지표 (미달 시 즉시 탈락)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현 BME 벤치마크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HTS 어세이 Z'-factor / 대조군 CV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Z' ≥ 0.5 (목표 ≥ 0.7), CV &lt; 15%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Z' 평균 약 0.7, intra/inter-plate CV &lt; 15%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[E-234]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엔도톡신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≤ 0.12 EU/mL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(FDA implantable 기준)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로트별 편차로 양호 로트 선별 필요 [E-245]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[E-232][E-245]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리드타임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≤ 2주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현재 2주 이내 [E-220]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[E-220]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장기별 강성 커버리지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100 Pa ~ 34 kPa(340배)를 SKU 3종 이내로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44~86 Pa 단일 대역 [E-205]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[E-260]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7.2 ★ H7 — mTG 는 천연 삼중나선 콜라겐을 가교하지 못한다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이것이 본 검증에서 확인된 </w:t>
      </w:r>
      <w:r>
        <w:rPr>
          <w:rFonts w:ascii="Malgun Gothic" w:hAnsi="Malgun Gothic" w:eastAsia="Malgun Gothic" w:cs="Malgun Gothic"/>
          <w:b/>
          <w:sz w:val="21"/>
        </w:rPr>
        <w:t>가장 강한 단일 반증</w:t>
      </w:r>
      <w:r>
        <w:rPr>
          <w:rFonts w:ascii="Malgun Gothic" w:hAnsi="Malgun Gothic" w:eastAsia="Malgun Gothic" w:cs="Malgun Gothic"/>
          <w:b w:val="0"/>
          <w:sz w:val="21"/>
        </w:rPr>
        <w:t>이며, 제품정의 자체를 겨눈다.</w:t>
      </w:r>
    </w:p>
    <w:p>
      <w:r>
        <w:rPr>
          <w:rFonts w:ascii="Malgun Gothic" w:hAnsi="Malgun Gothic" w:eastAsia="Malgun Gothic" w:cs="Malgun Gothic"/>
          <w:b/>
          <w:sz w:val="21"/>
        </w:rPr>
        <w:t>[1] 문헌 문언은 확정적이다.</w:t>
      </w:r>
      <w:r>
        <w:rPr>
          <w:rFonts w:ascii="Malgun Gothic" w:hAnsi="Malgun Gothic" w:eastAsia="Malgun Gothic" w:cs="Malgun Gothic"/>
          <w:b w:val="0"/>
          <w:sz w:val="21"/>
        </w:rPr>
        <w:t xml:space="preserve"> Biomacromolecules 11(3):698-705 (PMID 20131754) 원문 [E-814][E-723]: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i/>
          <w:color w:val="5D6673"/>
          <w:sz w:val="20"/>
        </w:rPr>
        <w:t>"ε-(γ-glutamyl)lysine cross-links are only incorporated at elevated temperatures when the protein is partially or completely denatured."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i/>
          <w:color w:val="5D6673"/>
          <w:sz w:val="20"/>
        </w:rPr>
        <w:t>"the triple helix is highly ordered in its native state ... the glutamine residues are inaccessible for mTG under nondenaturing conditions."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열변성 콜라겐에서 최대 5.4 crosslink/monomer 가 확인되며, 비변성 조건에서는 도입되지 않는다 [E-814]. 이 문헌은 레드팀 기능이 확보한 뒤 통합 기능이 PubMed 경유로 </w:t>
      </w:r>
      <w:r>
        <w:rPr>
          <w:rFonts w:ascii="Malgun Gothic" w:hAnsi="Malgun Gothic" w:eastAsia="Malgun Gothic" w:cs="Malgun Gothic"/>
          <w:b/>
          <w:sz w:val="21"/>
        </w:rPr>
        <w:t>독립 재확인</w:t>
      </w:r>
      <w:r>
        <w:rPr>
          <w:rFonts w:ascii="Malgun Gothic" w:hAnsi="Malgun Gothic" w:eastAsia="Malgun Gothic" w:cs="Malgun Gothic"/>
          <w:b w:val="0"/>
          <w:sz w:val="21"/>
        </w:rPr>
        <w:t>했다.</w:t>
      </w:r>
    </w:p>
    <w:p>
      <w:r>
        <w:rPr>
          <w:rFonts w:ascii="Malgun Gothic" w:hAnsi="Malgun Gothic" w:eastAsia="Malgun Gothic" w:cs="Malgun Gothic"/>
          <w:b/>
          <w:sz w:val="21"/>
        </w:rPr>
        <w:t>[2] IP 회피설계 스펙과 직접 모순한다.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값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함의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회피설계 스펙 P1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삼중나선 콜라겐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20~80 wt%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+ single chain 80~20 wt%, 총 콜라겐 5~20 mg/mL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[E-569]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회피설계 스펙 P2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가교 조건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4~25 ℃ / 60~120분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1차 가교 후 37 ℃ 2차 가교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[E-569]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I형 콜라겐 변성온도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약 37~40 ℃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4~25 ℃ 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비변성 구간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결과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스펙대로 만들면 삼중나선 분획 20~80 wt% 는 가교되지 않는다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[3] 두 갈래 모두 사업 논거를 파괴한다.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경로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정량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 1 — 저온 유지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삼중나선이 물리적 충전재에 그친다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삼중나선 프리미엄 단가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2.50배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(고순도 20만 CNY/kg 대 화장품급 8만 CNY/kg [E-402][E-403])를 지불하고 기능을 얻지 못한다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 2 — 승온 변성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제품이 젤라틴 + mTG 겔 = 101Bio Col-Tgel 과 같아진다 [E-120]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 은 광의 조성물 청구 불가 판정의 근거인 선행기술 그 자체다 [E-524][E-552]. 특허 포지션 P1(혼합비 20~80 wt% 회랑)도 동시 소멸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[4] 그리고 이 자산이 이 사업의 유일한 정당화 근거였다.</w:t>
      </w:r>
      <w:r>
        <w:rPr>
          <w:rFonts w:ascii="Malgun Gothic" w:hAnsi="Malgun Gothic" w:eastAsia="Malgun Gothic" w:cs="Malgun Gothic"/>
          <w:b w:val="0"/>
          <w:sz w:val="21"/>
        </w:rPr>
        <w:t xml:space="preserve"> LG화학 보유 매트릭스 특허 0건, mTG 관련 US/EP/PCT 0건이며 IP 는 해자가 아니다 [E-555]. mTG 를 카탈로그(Zedira Andracon T300, 260,077 USD/g 환산)로 구매하면 GM 이 48.5%p 붕괴한다 [E-407]. 즉 "왜 LG화학이어야 하는가"에 답하는 자산은 </w:t>
      </w:r>
      <w:r>
        <w:rPr>
          <w:rFonts w:ascii="Malgun Gothic" w:hAnsi="Malgun Gothic" w:eastAsia="Malgun Gothic" w:cs="Malgun Gothic"/>
          <w:b/>
          <w:sz w:val="21"/>
        </w:rPr>
        <w:t>GMP mTG 내재화 하나뿐</w:t>
      </w:r>
      <w:r>
        <w:rPr>
          <w:rFonts w:ascii="Malgun Gothic" w:hAnsi="Malgun Gothic" w:eastAsia="Malgun Gothic" w:cs="Malgun Gothic"/>
          <w:b w:val="0"/>
          <w:sz w:val="21"/>
        </w:rPr>
        <w:t>이며, H7 은 그 하나를 무효화한다.</w:t>
      </w:r>
    </w:p>
    <w:p>
      <w:r>
        <w:rPr>
          <w:rFonts w:ascii="Malgun Gothic" w:hAnsi="Malgun Gothic" w:eastAsia="Malgun Gothic" w:cs="Malgun Gothic"/>
          <w:b/>
          <w:sz w:val="21"/>
        </w:rPr>
        <w:t>[5] ★ 그러나 H7 이 거짓이어도 판정은 바뀌지 않는다.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본 모델에서 H7 을 완전히 제거한 상태(= base 시나리오, LG 점유율 12% 유지)의</w:t>
        <w:br/>
        <w:t xml:space="preserve">  NPV        = −14,069,419 USD</w:t>
        <w:br/>
        <w:t xml:space="preserve">  SOM_2030   = 454,332 USD = DECISION_GATE 15 M USD 의 3.0%</w:t>
        <w:br/>
        <w:br/>
        <w:t>⇒ H7 은 No-Go 의 원인이 아니라 재정의 논의를 봉쇄하는 요인이다.</w:t>
        <w:br/>
        <w:t xml:space="preserve">  "제품을 다시 설계하면 되지 않느냐"는 반론에</w:t>
        <w:br/>
        <w:t xml:space="preserve">  "다시 설계하면 우리일 이유가 없다"고 답하게 만든다.</w:t>
        <w:br/>
        <w:t xml:space="preserve">  No-Go 의 근거는 단일 반증이 아니라 게이트 격차 자체다.</w:t>
      </w:r>
    </w:p>
    <w:p>
      <w:r>
        <w:rPr>
          <w:rFonts w:ascii="Malgun Gothic" w:hAnsi="Malgun Gothic" w:eastAsia="Malgun Gothic" w:cs="Malgun Gothic"/>
          <w:b/>
          <w:sz w:val="21"/>
        </w:rPr>
        <w:t>[6] 처분.</w:t>
      </w:r>
      <w:r>
        <w:rPr>
          <w:rFonts w:ascii="Malgun Gothic" w:hAnsi="Malgun Gothic" w:eastAsia="Malgun Gothic" w:cs="Malgun Gothic"/>
          <w:b w:val="0"/>
          <w:sz w:val="21"/>
        </w:rPr>
        <w:t xml:space="preserve"> H7 에 대한 처분은 명확하다 — </w:t>
      </w:r>
      <w:r>
        <w:rPr>
          <w:rFonts w:ascii="Malgun Gothic" w:hAnsi="Malgun Gothic" w:eastAsia="Malgun Gothic" w:cs="Malgun Gothic"/>
          <w:b/>
          <w:sz w:val="21"/>
        </w:rPr>
        <w:t>KC-1 을 90일 안에 집행한다</w:t>
      </w:r>
      <w:r>
        <w:rPr>
          <w:rFonts w:ascii="Malgun Gothic" w:hAnsi="Malgun Gothic" w:eastAsia="Malgun Gothic" w:cs="Malgun Gothic"/>
          <w:b w:val="0"/>
          <w:sz w:val="21"/>
        </w:rPr>
        <w:t xml:space="preserve">(§13 액션 A1). GGEL ≥ 4.0/monomer 이고 삼중나선 CD 스펙트럼(222 nm)이 유지되면 레드팀은 H7 을 철회하기로 사전 선언했다. 결과가 미달이면 현 제품정의는 재설계가 아니라 </w:t>
      </w:r>
      <w:r>
        <w:rPr>
          <w:rFonts w:ascii="Malgun Gothic" w:hAnsi="Malgun Gothic" w:eastAsia="Malgun Gothic" w:cs="Malgun Gothic"/>
          <w:b/>
          <w:sz w:val="21"/>
        </w:rPr>
        <w:t>폐기</w:t>
      </w:r>
      <w:r>
        <w:rPr>
          <w:rFonts w:ascii="Malgun Gothic" w:hAnsi="Malgun Gothic" w:eastAsia="Malgun Gothic" w:cs="Malgun Gothic"/>
          <w:b w:val="0"/>
          <w:sz w:val="21"/>
        </w:rPr>
        <w:t xml:space="preserve"> 대상이다.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7.3 기술 리스크 종합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발생확률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 시점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H7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mTG × 천연 삼중나선 가교 불능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SOM 잔존계수 0.448, 특허 포지션 P1 소멸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6개월 (KC-1)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A1 — 62,000 USD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B6/H2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라미닌 무첨가 효능 격차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COGS +110.96 USD/mL → 공헌이익 음수, 계속 선택지 소멸 [E-412]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12개월 (KC-2)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A2 — 78,000 USD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강성 스펙트럼 커버리지 미달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 대체가능 계수 0.50 추가 하향 [E-260]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설계 단계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SKU 3종 설계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저강성 SKU 의 한국 IP 저촉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저강성 대역(G' 100 Pa ~ 1.5 kPa) 국내 판매 불가 → SOM 낙관 편향 [E-837]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즉시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국내 SKU 규격 고정(§9)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8. 원가 · 단위경제 · 수익성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8.1 원가 함수 — 원료가 아니라 물량이 결정한다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COGS(판매 mL) = 규모티어 고정비 ÷ (생산 L × 1000 × 0.836) + 티어 변동비        [E-833]</w:t>
        <w:br/>
        <w:t xml:space="preserve">                                              ↑ 수율 0.836 (생산 L → 판매 L)</w:t>
        <w:br/>
        <w:br/>
        <w:t xml:space="preserve">  티어 (생산 L)   고정비(USD/년)   그중 감가상각   변동비(USD/판매 mL)   누적 CAPEX</w:t>
        <w:br/>
        <w:t xml:space="preserve">     1 ~   9         375,000          35,000          9.4851             350,000</w:t>
        <w:br/>
        <w:t xml:space="preserve">    10 ~  99         934,215         154,215          2.1247           1,542,150</w:t>
        <w:br/>
        <w:t xml:space="preserve">   100 ~ 999       1,932,700         342,700          0.7447           3,427,000</w:t>
        <w:br/>
        <w:t xml:space="preserve">  1000 ~           4,082,150         852,150          0.3767           8,521,500</w:t>
        <w:br/>
        <w:br/>
        <w:t>검산 1 : COGS(생산 500 L) = 1,932,700 / (500 × 1000 × 0.836) + 0.7447</w:t>
        <w:br/>
        <w:t xml:space="preserve">                          = 4.6237 + 0.7447 = 5.3684 USD/mL     ✔ (공표 5.368)</w:t>
        <w:br/>
        <w:t>검산 2 : COGS(생산 100 L) = 1,932,700 / 83,600 + 0.7447</w:t>
        <w:br/>
        <w:t xml:space="preserve">                          = 23.1184 + 0.7447 = 23.863 USD/mL    ✔ (공표 23.863)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결론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수치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원료비는 사실상 무시할 수 있다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배합 5 mg/mL 콜라겐 + 50 µg/mL mTG 원료비 =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0.1606 USD/mL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목표 ASP 32.00 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0.50%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[E-403][E-402][E-409]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COGS 의 96.9%가 고정비 배분이다 (생산 100 L 기준 23.118 / 23.863)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96.9%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[E-833]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 단가 ±50%가 GM 에 미치는 영향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±0.2%p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[E-403]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전환은 GM 을 악화시킨다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원가 배수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2.02배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&gt; 가격 배수 1.85배 → 설계 물량에서 GM 83.2% → 81.7%. 생산 100 L/년에서는 25.4%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18.1%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[E-077]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mTG 내재화의 가치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카탈로그(260,077 USD/g)로 구매 시 mL당 13.00 USD 추가 → GM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48.5%p 붕괴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회피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[E-407]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라미닌 첨가 시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최저 카탈로그가 기준 라미닌만으로 mL당 92.76 USD, COGS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+110.96 USD/mL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→ ASP 상한의 2.85배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[E-412]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CAPEX 총액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13,731,000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(파일럿 3,427,000 / GMP 라인 5,209,500 포함)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[E-428][E-434]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8.2 GM 60% 임계 판매물량은 상수가 아니라 ASP 의 함수다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V_min(판매 mL) = 1,932,700 / (0.40 × ASP − 0.7447)                     [E-824]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ASP (USD/mL)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 xml:space="preserve">GM60 임계 </w:t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판매</w:t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 xml:space="preserve"> L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(= 생산 L)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BEP 판매 L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출처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32.00 (선행 GTM 정가)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160.3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191.8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61.8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원가모델 공표 191.8 생산 L 과 일치 ✔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30.29 (Corning 표준 SKU)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170.0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203.3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65.4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[E-802]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24.93 (본 모델 base)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209.5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250.5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79.9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[E-826]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19.39 (Corning 총이익 손익분기)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275.7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329.7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103.7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[E-803]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18.53 (옵션 b 블렌디드)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289.9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346.7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108.7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DISC-01 확정값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[E-818]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16.59 (레드팀 수정 옵션 b)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328.1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392.4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122.0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[E-748]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선행 GTM 안은 `191.8 L` 를 상수로 사용해 옵션(b)·(c)의 GM60 통과 연도를 산출했다.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임계값이 ASP 의 함수라는 사실이 정합성 감사의 지적 V-04·V-05 와 레드팀 반증 H11 을 동시에 만든다.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8.3 DISC-01 확정 — 289.4 L 과 347.3 L 은 같은 값이다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V_min = 1,932,700 / (0.40 × ASP − 0.7447)          [판매 mL]</w:t>
        <w:br/>
        <w:br/>
        <w:t xml:space="preserve">  가정 ASP 18.56 → 289,357 판매 mL = 289.4 판매 L = 346.1 생산 L</w:t>
        <w:br/>
        <w:t xml:space="preserve">  가정 ASP 18.50 → 290,400 판매 mL = 290.4 판매 L = 347.4 생산 L</w:t>
        <w:br/>
        <w:t xml:space="preserve">                     ↑ 이 값을 생산 기준으로 표기한 것이 347.3 L 이다</w:t>
        <w:br/>
        <w:br/>
        <w:t xml:space="preserve">  검증 : 347.3 × 0.836 = 290.3 ≈ 289.4     (오차 0.3%, ASP 가정차 0.06 에서 발생)</w:t>
        <w:br/>
        <w:br/>
        <w:t xml:space="preserve">  ★ 확정값 : 블렌디드 ASP 18.53 USD/mL 에서 GM60 임계 = 판매 289.9 L = 생산 346.7 L   [E-818]</w:t>
      </w:r>
    </w:p>
    <w:p>
      <w:r>
        <w:rPr>
          <w:rFonts w:ascii="Malgun Gothic" w:hAnsi="Malgun Gothic" w:eastAsia="Malgun Gothic" w:cs="Malgun Gothic"/>
          <w:b/>
          <w:sz w:val="21"/>
        </w:rPr>
        <w:t>판정: 계산 불일치가 아니라 단위 기준 불일치다.</w:t>
      </w:r>
      <w:r>
        <w:rPr>
          <w:rFonts w:ascii="Malgun Gothic" w:hAnsi="Malgun Gothic" w:eastAsia="Malgun Gothic" w:cs="Malgun Gothic"/>
          <w:b w:val="0"/>
          <w:sz w:val="21"/>
        </w:rPr>
        <w:t xml:space="preserve"> 두 감사자의 결론(옵션 b 의 2028년 GM60 통과는 오류)은 동일하며 본 모델은 이를 채택했다.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8.4 10년 P&amp;L (base, 스코프 A = 현 제품정의) — 전액 USD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rPr>
          <w:tblHeader w:val="true"/>
        </w:trPr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연도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판매 L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생산 L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ASP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매출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COGS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Gross Profit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GM%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SG&amp;A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R&amp;D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EBIT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CAPEX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FCF</w:t>
            </w:r>
          </w:p>
        </w:tc>
        <w:tc>
          <w:tcPr>
            <w:tcW w:type="dxa" w:w="71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누적 FCF</w:t>
            </w:r>
          </w:p>
        </w:tc>
      </w:tr>
      <w:tr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3.60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4.30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24.93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89,624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409,099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−319,475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−356.5%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572,343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−1,361,818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350,000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−1,699,224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−1,699,224</w:t>
            </w:r>
          </w:p>
        </w:tc>
      </w:tr>
      <w:tr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2027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5.44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6.50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24.43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132,817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426,564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−293,747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−221.2%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572,343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−1,336,090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−1,311,888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−3,011,112</w:t>
            </w:r>
          </w:p>
        </w:tc>
      </w:tr>
      <w:tr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2028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8.31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9.94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23.94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198,872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453,785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−254,913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−128.2%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−1,869,599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1,192,150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−3,043,262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−6,054,375</w:t>
            </w:r>
          </w:p>
        </w:tc>
      </w:tr>
      <w:tr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12.79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15.29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23.46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300,020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961,382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−661,362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−220.4%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−2,276,048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−2,147,120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−8,201,495</w:t>
            </w:r>
          </w:p>
        </w:tc>
      </w:tr>
      <w:tr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2030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19.76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23.63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22.99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454,332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976,195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−521,863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−114.9%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−2,136,549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−2,020,912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−10,222,407</w:t>
            </w:r>
          </w:p>
        </w:tc>
      </w:tr>
      <w:tr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2031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27.23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32.58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22.53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613,715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992,079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−378,365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−61.7%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−1,993,051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−1,878,681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−12,101,089</w:t>
            </w:r>
          </w:p>
        </w:tc>
      </w:tr>
      <w:tr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2032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37.10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44.38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22.08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819,384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1,013,048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−193,663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−23.6%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−1,808,349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−1,705,552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−13,806,641</w:t>
            </w:r>
          </w:p>
        </w:tc>
      </w:tr>
      <w:tr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49.85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59.63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21.64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1,078,890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1,040,133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+38,757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+3.6%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−1,575,929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−1,486,590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−15,293,231</w:t>
            </w:r>
          </w:p>
        </w:tc>
      </w:tr>
      <w:tr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2034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65.60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78.47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21.21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1,391,286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1,073,589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+317,697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+22.8%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−1,296,989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1,884,850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−3,105,723</w:t>
            </w:r>
          </w:p>
        </w:tc>
        <w:tc>
          <w:tcPr>
            <w:tcW w:type="dxa" w:w="71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−18,398,954</w:t>
            </w:r>
          </w:p>
        </w:tc>
      </w:tr>
      <w:tr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2035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84.86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101.51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20.79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1,763,836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1,995,895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−232,059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−13.2%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1,144,686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470,000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−1,846,745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−1,597,183</w:t>
            </w:r>
          </w:p>
        </w:tc>
        <w:tc>
          <w:tcPr>
            <w:tcW w:type="dxa" w:w="71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−19,996,136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2035년 GM 이 +22.8% → −13.2% 로 역전하는 이유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생산물량이 101.51 L 로 100 L 를 넘어 파일럿 규모티어(고정비 1,932,700 USD, 11 FTE)가 적용되기 때문이다 [E-838]. 같은 물량을 티어10 원가구조로 생산하면 GM 은 +35.5%다. 이 불연속은 계산 오류가 아니라 </w:t>
      </w:r>
      <w:r>
        <w:rPr>
          <w:rFonts w:ascii="Malgun Gothic" w:hAnsi="Malgun Gothic" w:eastAsia="Malgun Gothic" w:cs="Malgun Gothic"/>
          <w:b/>
          <w:color w:val="5D6673"/>
          <w:sz w:val="20"/>
        </w:rPr>
        <w:t>이 수요 수준에서는 설비가 항상 과대하다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는 구조를 드러낸다.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8.5 단위경제 요약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Bear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Bull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2030 판매 L / 매출 (USD)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2.62 / 43,182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19.76 / 454,332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101.25 / 3,315,028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2035 판매 L / 매출 (USD)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9.73 / 130,663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84.86 / 1,763,836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412.40 / 14,024,848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판매물량 (L)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40.7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314.5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1,559.3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CAPEX (USD)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1,542,150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3,427,000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13,846,000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FCF (USD)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−20,135,004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−19,996,136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−749,195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2030 Gross Margin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−826.0%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−114.9%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+39.4%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 60% 최초 통과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미도달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2032 [E-836]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BEP (EBIT ≥ 0)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미도달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2031 / 누적 374.8 판매 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9. IP / FTO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 xml:space="preserve">9.1 종합 판정: </w:t>
      </w:r>
      <w:r>
        <w:rPr>
          <w:rFonts w:ascii="Malgun Gothic" w:hAnsi="Malgun Gothic" w:eastAsia="Malgun Gothic" w:cs="Malgun Gothic"/>
          <w:b/>
          <w:color w:val="1F3B63"/>
          <w:sz w:val="24"/>
        </w:rPr>
        <w:t>중</w:t>
      </w:r>
      <w:r>
        <w:rPr>
          <w:rFonts w:ascii="Malgun Gothic" w:hAnsi="Malgun Gothic" w:eastAsia="Malgun Gothic" w:cs="Malgun Gothic"/>
          <w:b/>
          <w:color w:val="1F3B63"/>
          <w:sz w:val="24"/>
        </w:rPr>
        <w:t xml:space="preserve"> — DECISION_GATE 통과 (즉시 No-Go 사유 아님)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충족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실제 관측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'상'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유효 등록특허 독립항이 우리 필수구성 전부를 문언적으로 읽고 회피 불가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미충족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최광의 청구항 2건이 모두 사멸: Aston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US20080305517A1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(트랜스글루타미나제로 콜라겐 가교하여 생체재료 제조)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Abandoned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[E-506], 101Bio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US20160178611A1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(Col-Tgel)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Abandoned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[E-524]. 청구항 교집합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organoid ∧ transglutaminase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[E-553],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organoid ∧ collagen ∧ crosslink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[E-554]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'하'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직접충돌 등록특허 없음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미충족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부분중첩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유효 등록특허 3건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존속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'중'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충족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문언 침해 가능 청구항이 존재하나 조성비·공정조건 한정으로 회피 가능하고, 최대 위협 LifeBond 는 2027-12 만료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판정 근거</w:t>
      </w:r>
      <w:r>
        <w:rPr>
          <w:rFonts w:ascii="Malgun Gothic" w:hAnsi="Malgun Gothic" w:eastAsia="Malgun Gothic" w:cs="Malgun Gothic"/>
          <w:b w:val="0"/>
          <w:sz w:val="21"/>
        </w:rPr>
        <w:t xml:space="preserve">: 특허 </w:t>
      </w:r>
      <w:r>
        <w:rPr>
          <w:rFonts w:ascii="Malgun Gothic" w:hAnsi="Malgun Gothic" w:eastAsia="Malgun Gothic" w:cs="Malgun Gothic"/>
          <w:b/>
          <w:sz w:val="21"/>
        </w:rPr>
        <w:t>52건</w:t>
      </w:r>
      <w:r>
        <w:rPr>
          <w:rFonts w:ascii="Malgun Gothic" w:hAnsi="Malgun Gothic" w:eastAsia="Malgun Gothic" w:cs="Malgun Gothic"/>
          <w:b w:val="0"/>
          <w:sz w:val="21"/>
        </w:rPr>
        <w:t xml:space="preserve">을 </w:t>
      </w:r>
      <w:r>
        <w:rPr>
          <w:rFonts w:ascii="Consolas" w:hAnsi="Consolas" w:eastAsia="Consolas" w:cs="Consolas"/>
          <w:color w:val="A31D1D"/>
          <w:sz w:val="20"/>
        </w:rPr>
        <w:t>patents.google.com</w:t>
      </w:r>
      <w:r>
        <w:rPr>
          <w:rFonts w:ascii="Malgun Gothic" w:hAnsi="Malgun Gothic" w:eastAsia="Malgun Gothic" w:cs="Malgun Gothic"/>
          <w:b w:val="0"/>
          <w:sz w:val="21"/>
        </w:rPr>
        <w:t xml:space="preserve"> 개별 페이지로 직접 취득해 권리자·우선일·법적상태·만료예상·청구항 1 을 확인했다(</w:t>
      </w:r>
      <w:r>
        <w:rPr>
          <w:rFonts w:ascii="Consolas" w:hAnsi="Consolas" w:eastAsia="Consolas" w:cs="Consolas"/>
          <w:color w:val="A31D1D"/>
          <w:sz w:val="20"/>
        </w:rPr>
        <w:t>data/patent_table.csv</w:t>
      </w:r>
      <w:r>
        <w:rPr>
          <w:rFonts w:ascii="Malgun Gothic" w:hAnsi="Malgun Gothic" w:eastAsia="Malgun Gothic" w:cs="Malgun Gothic"/>
          <w:b w:val="0"/>
          <w:sz w:val="21"/>
        </w:rPr>
        <w:t>) [E-568].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9.2 부분중첩 유효 등록특허 3건 (침해 시나리오)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특허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권리자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만료(추정)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청구항 요지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우리 접점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회피 방법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US9636433B2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LifeBond Ltd.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2027-12-17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젤라틴 + 트랜스글루타미나제 조성물, TG 의 젤라틴 가교 비활성 40~200 U/g-gelatin, 젤라틴:TG 중량비 1:1~300:1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콜라겐:mTG 배합비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중량비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400:1 이상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으로 이탈. 2028년 이후 조성비 자유 [E-518]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US10934529B2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`KR20180038573A`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EPFL (Lutolf·Gjorevski)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2036-09-05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가교 합성 친수성 폴리머 +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라미닌-111 또는 그 기능성 단편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오가노이드 형성 직전 초기 전단탄성률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0.05~1.5 kPa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저강성 SKU + 라미닌 병용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라미닌-111 무첨가 + 초기 G' &gt; 1.5 kPa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를 확정 규격으로 고정 [E-525][E-527]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US11850324B2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Advanced BioMatrix (BICO)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2040-10-27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 mg/mL 초과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비변성 콜라겐,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변성 콜라겐 10% 미만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, 정적강성 100~150,000 Pa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 농도·변성분율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총 농도 5~20 mg/mL, 변성분율 10~90% 회랑에 착지 [E-533]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부가 구조 리스크</w:t>
      </w:r>
      <w:r>
        <w:rPr>
          <w:rFonts w:ascii="Malgun Gothic" w:hAnsi="Malgun Gothic" w:eastAsia="Malgun Gothic" w:cs="Malgun Gothic"/>
          <w:b w:val="0"/>
          <w:sz w:val="21"/>
        </w:rPr>
        <w:t xml:space="preserve">: Clevers 계열 오가노이드 기반특허 </w:t>
      </w:r>
      <w:r>
        <w:rPr>
          <w:rFonts w:ascii="Consolas" w:hAnsi="Consolas" w:eastAsia="Consolas" w:cs="Consolas"/>
          <w:color w:val="A31D1D"/>
          <w:sz w:val="20"/>
        </w:rPr>
        <w:t>US8642339B2</w:t>
      </w:r>
      <w:r>
        <w:rPr>
          <w:rFonts w:ascii="Malgun Gothic" w:hAnsi="Malgun Gothic" w:eastAsia="Malgun Gothic" w:cs="Malgun Gothic"/>
          <w:b w:val="0"/>
          <w:sz w:val="21"/>
        </w:rPr>
        <w:t>·</w:t>
      </w:r>
      <w:r>
        <w:rPr>
          <w:rFonts w:ascii="Consolas" w:hAnsi="Consolas" w:eastAsia="Consolas" w:cs="Consolas"/>
          <w:color w:val="A31D1D"/>
          <w:sz w:val="20"/>
        </w:rPr>
        <w:t>EP2393917B1</w:t>
      </w:r>
      <w:r>
        <w:rPr>
          <w:rFonts w:ascii="Malgun Gothic" w:hAnsi="Malgun Gothic" w:eastAsia="Malgun Gothic" w:cs="Malgun Gothic"/>
          <w:b w:val="0"/>
          <w:sz w:val="21"/>
        </w:rPr>
        <w:t>·</w:t>
      </w:r>
      <w:r>
        <w:rPr>
          <w:rFonts w:ascii="Consolas" w:hAnsi="Consolas" w:eastAsia="Consolas" w:cs="Consolas"/>
          <w:color w:val="A31D1D"/>
          <w:sz w:val="20"/>
        </w:rPr>
        <w:t>CN102439135B</w:t>
      </w:r>
      <w:r>
        <w:rPr>
          <w:rFonts w:ascii="Malgun Gothic" w:hAnsi="Malgun Gothic" w:eastAsia="Malgun Gothic" w:cs="Malgun Gothic"/>
          <w:b w:val="0"/>
          <w:sz w:val="21"/>
        </w:rPr>
        <w:t>·</w:t>
      </w:r>
      <w:r>
        <w:rPr>
          <w:rFonts w:ascii="Consolas" w:hAnsi="Consolas" w:eastAsia="Consolas" w:cs="Consolas"/>
          <w:color w:val="A31D1D"/>
          <w:sz w:val="20"/>
        </w:rPr>
        <w:t>JP2012516685A</w:t>
      </w:r>
      <w:r>
        <w:rPr>
          <w:rFonts w:ascii="Malgun Gothic" w:hAnsi="Malgun Gothic" w:eastAsia="Malgun Gothic" w:cs="Malgun Gothic"/>
          <w:b w:val="0"/>
          <w:sz w:val="21"/>
        </w:rPr>
        <w:t xml:space="preserve"> 가 </w:t>
      </w:r>
      <w:r>
        <w:rPr>
          <w:rFonts w:ascii="Malgun Gothic" w:hAnsi="Malgun Gothic" w:eastAsia="Malgun Gothic" w:cs="Malgun Gothic"/>
          <w:b/>
          <w:sz w:val="21"/>
        </w:rPr>
        <w:t>2030-02-03 4개 관할 동시 만료</w:t>
      </w:r>
      <w:r>
        <w:rPr>
          <w:rFonts w:ascii="Malgun Gothic" w:hAnsi="Malgun Gothic" w:eastAsia="Malgun Gothic" w:cs="Malgun Gothic"/>
          <w:b w:val="0"/>
          <w:sz w:val="21"/>
        </w:rPr>
        <w:t>된다 [E-509][E-511][E-512][E-513]. 그 전까지는 매트릭스 판매가 고객의 배양방법 실시를 유도하는 기여침해 논리에 노출될 수 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9.3 지역별 FTO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관할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살아 있는 직접충돌·인접 권리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필수 조치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US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US9636433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(→2027-12) ·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US10934529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(→2036) ·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US11850324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(→2040) · Clevers 기여침해(→2030-11)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조성비·물성 규격 준수. 2028 이후 조성비 자유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EP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LifeBond EP 패밀리(→2027-12) ·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EP2393917B1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(→2030-02)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미국과 동일. 용도한정 청구가 유리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KR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`KR20180038573A` 등록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(→2036-09-05)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라미닌-111 무첨가 + G' &gt; 1.5 kPa 를 국내 SKU 확정 규격으로 고정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CN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CN102439135B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(→2030-02) · LifeBond CN · 현지 서열특허 다수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자체 콜라겐 서열의 중국 FTO 실검색 선행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JP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JP2012516685A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(→2030-02) · LifeBond JP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미국과 동일 규격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9.4 신규성 — 무엇을 받을 수 있고 무엇을 받을 수 없는가</w:t>
      </w:r>
    </w:p>
    <w:p>
      <w:r>
        <w:rPr>
          <w:rFonts w:ascii="Malgun Gothic" w:hAnsi="Malgun Gothic" w:eastAsia="Malgun Gothic" w:cs="Malgun Gothic"/>
          <w:b/>
          <w:sz w:val="21"/>
        </w:rPr>
        <w:t>받을 수 없는 것</w:t>
      </w:r>
      <w:r>
        <w:rPr>
          <w:rFonts w:ascii="Malgun Gothic" w:hAnsi="Malgun Gothic" w:eastAsia="Malgun Gothic" w:cs="Malgun Gothic"/>
          <w:b w:val="0"/>
          <w:sz w:val="21"/>
        </w:rPr>
        <w:t xml:space="preserve">: "콜라겐 또는 젤라틴 + 트랜스글루타미나제 가교로 이루어진 3차원 세포배양 매트릭스 조성물" 형태의 </w:t>
      </w:r>
      <w:r>
        <w:rPr>
          <w:rFonts w:ascii="Malgun Gothic" w:hAnsi="Malgun Gothic" w:eastAsia="Malgun Gothic" w:cs="Malgun Gothic"/>
          <w:b/>
          <w:sz w:val="21"/>
        </w:rPr>
        <w:t>광의 조성물 청구는 특허받을 수 없다</w:t>
      </w:r>
      <w:r>
        <w:rPr>
          <w:rFonts w:ascii="Malgun Gothic" w:hAnsi="Malgun Gothic" w:eastAsia="Malgun Gothic" w:cs="Malgun Gothic"/>
          <w:b w:val="0"/>
          <w:sz w:val="21"/>
        </w:rPr>
        <w:t xml:space="preserve"> [E-569]. 근거는 </w:t>
      </w:r>
      <w:r>
        <w:rPr>
          <w:rFonts w:ascii="Consolas" w:hAnsi="Consolas" w:eastAsia="Consolas" w:cs="Consolas"/>
          <w:color w:val="A31D1D"/>
          <w:sz w:val="20"/>
        </w:rPr>
        <w:t>US20160178611A1</w:t>
      </w:r>
      <w:r>
        <w:rPr>
          <w:rFonts w:ascii="Malgun Gothic" w:hAnsi="Malgun Gothic" w:eastAsia="Malgun Gothic" w:cs="Malgun Gothic"/>
          <w:b w:val="0"/>
          <w:sz w:val="21"/>
        </w:rPr>
        <w:t xml:space="preserve"> 청구항 1 [E-524], </w:t>
      </w:r>
      <w:r>
        <w:rPr>
          <w:rFonts w:ascii="Consolas" w:hAnsi="Consolas" w:eastAsia="Consolas" w:cs="Consolas"/>
          <w:color w:val="A31D1D"/>
          <w:sz w:val="20"/>
        </w:rPr>
        <w:t>US20080305517A1</w:t>
      </w:r>
      <w:r>
        <w:rPr>
          <w:rFonts w:ascii="Malgun Gothic" w:hAnsi="Malgun Gothic" w:eastAsia="Malgun Gothic" w:cs="Malgun Gothic"/>
          <w:b w:val="0"/>
          <w:sz w:val="21"/>
        </w:rPr>
        <w:t xml:space="preserve"> 청구항 1 [E-506], PLOS One 2014(젤라틴 12% 스톡·mTG 50 µg/mL·37 ℃ 30분) 전문 [E-552] 세 건이며, 신규성 단계에서 거절 사유가 된다.</w:t>
      </w:r>
    </w:p>
    <w:p>
      <w:r>
        <w:rPr>
          <w:rFonts w:ascii="Malgun Gothic" w:hAnsi="Malgun Gothic" w:eastAsia="Malgun Gothic" w:cs="Malgun Gothic"/>
          <w:b/>
          <w:sz w:val="21"/>
        </w:rPr>
        <w:t>받을 수 있는 것 5개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청구 유형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골자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신규성 근거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강도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P1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조성물 — 혼합비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triple helix 20~80 wt% + single chain 80~20 wt%, 총 콜라겐 5~20 mg/mL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Col-Tgel 은 젤라틴 100% [E-552]; Geltor 는 "삼중나선 미형성" 한정 [E-536]; Advanced BioMatrix 는 "변성 10% 미만" 한정 [E-533]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10~90% 회랑이 공백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상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방법 — 가교조건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콜라겐:mTG 400:1 이상, 4~25 ℃ 60~120분 1차 가교 후 37 ℃ 2차 가교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PLOS One 은 37 ℃·30분 단일조건만 개시 [E-552]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중상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P3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물성 규격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G' 2~20 kPa, 로트간 G'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CV ≤ 5%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Maastricht 출원은 0.01~4 kPa [E-545] → 4 kPa 초과 + CV 규격이 공백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 (종속항 배치 권장)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용도 한정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확립·확장용 조성물, 계대 10회 이상 형성효율 유지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organoid ∧ transglutaminase 동시 포함 문헌 0건 [E-553]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중상 (EP·CN·KR 에서 강함)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제조공정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엔도톡신·잔류 mTG·바이러스 클리어런스 규격을 포함한 임상등급 제조방법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공개 정가 GMP 매트릭스 0개 [E-160]; GMP mTG 는 카탈로그 부재 [E-558]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 (DMF·노하우와 결합 시 실효)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P1 은 H7 과 운명을 같이한다.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H7 이 참이면 "삼중나선 20~80 wt% 가 가교된" 조성물은 물리적으로 만들 수 없으므로 P1 회랑 자체가 소멸한다.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9.5 진짜 장벽은 특허가 아니다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순위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장벽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실측 크기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LG화학 포지션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Citation lock-in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Matrigel 15,004건 대 defined 대체재 292건 =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1.95%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[E-570][E-152]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불리.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자본으로 살 수 없고 특허로 우회할 수 없다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GMP 제조 실체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조사 42개 중 공개 정가 GMP 제품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0개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, GMP 라인 보유 4곳 전부 견적제 [E-160]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유리.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특허로 복제 불가한 실물 자산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GMP mTG 공급 실체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mTG 원천특허 전부 만료 [E-502][E-504] 이나 상용 공급자는 GMP 를 카탈로그에 올리지 않는다 [E-558]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유리.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"특허는 없지만 공급자도 없는" 실체 장벽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 파일 (Type II DMF)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고객이 자사 IND/BLA 에 LoA 로 참조 → 전환장벽 급감 [E-058][E-047]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유리하되 미실행.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RUO 단계 조기 등재 시 특허보다 강한 락인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유통망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실측 유통마진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69.0%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[E-813]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중립. 다중 채널 진입 자체의 장벽은 낮다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특허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유효 등록 30건 중 우리를 문언적으로 읽는 것 0건, 부분중첩 3건 [E-568]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약함.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우리도 남도 특허로 이 시장을 방어할 수 없다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9.6 미해소 항목 — FTO '중' 판정은 잠정값이다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근거검증 기능은 FTO 축의 실검증 비율이 </w:t>
      </w:r>
      <w:r>
        <w:rPr>
          <w:rFonts w:ascii="Malgun Gothic" w:hAnsi="Malgun Gothic" w:eastAsia="Malgun Gothic" w:cs="Malgun Gothic"/>
          <w:b/>
          <w:sz w:val="21"/>
        </w:rPr>
        <w:t>10.8%로 6개 축 중 최저</w:t>
      </w:r>
      <w:r>
        <w:rPr>
          <w:rFonts w:ascii="Malgun Gothic" w:hAnsi="Malgun Gothic" w:eastAsia="Malgun Gothic" w:cs="Malgun Gothic"/>
          <w:b w:val="0"/>
          <w:sz w:val="21"/>
        </w:rPr>
        <w:t xml:space="preserve">임을 경고했다. 특히 </w:t>
      </w:r>
      <w:r>
        <w:rPr>
          <w:rFonts w:ascii="Consolas" w:hAnsi="Consolas" w:eastAsia="Consolas" w:cs="Consolas"/>
          <w:color w:val="A31D1D"/>
          <w:sz w:val="20"/>
        </w:rPr>
        <w:t>E-553</w:t>
      </w:r>
      <w:r>
        <w:rPr>
          <w:rFonts w:ascii="Malgun Gothic" w:hAnsi="Malgun Gothic" w:eastAsia="Malgun Gothic" w:cs="Malgun Gothic"/>
          <w:b w:val="0"/>
          <w:sz w:val="21"/>
        </w:rPr>
        <w:t>("청구항에 organoid + transglutaminase 동시 포함 0건")은 기재 URL 그대로 재실행하면 0건이 재현되지만, DB 선택 플래그를 한 글자 바꾸면(</w:t>
      </w:r>
      <w:r>
        <w:rPr>
          <w:rFonts w:ascii="Consolas" w:hAnsi="Consolas" w:eastAsia="Consolas" w:cs="Consolas"/>
          <w:color w:val="A31D1D"/>
          <w:sz w:val="20"/>
        </w:rPr>
        <w:t>eurpat</w:t>
      </w:r>
      <w:r>
        <w:rPr>
          <w:rFonts w:ascii="Malgun Gothic" w:hAnsi="Malgun Gothic" w:eastAsia="Malgun Gothic" w:cs="Malgun Gothic"/>
          <w:b w:val="0"/>
          <w:sz w:val="21"/>
        </w:rPr>
        <w:t xml:space="preserve"> → </w:t>
      </w:r>
      <w:r>
        <w:rPr>
          <w:rFonts w:ascii="Consolas" w:hAnsi="Consolas" w:eastAsia="Consolas" w:cs="Consolas"/>
          <w:color w:val="A31D1D"/>
          <w:sz w:val="20"/>
        </w:rPr>
        <w:t>eupat</w:t>
      </w:r>
      <w:r>
        <w:rPr>
          <w:rFonts w:ascii="Malgun Gothic" w:hAnsi="Malgun Gothic" w:eastAsia="Malgun Gothic" w:cs="Malgun Gothic"/>
          <w:b w:val="0"/>
          <w:sz w:val="21"/>
        </w:rPr>
        <w:t xml:space="preserve">) </w:t>
      </w:r>
      <w:r>
        <w:rPr>
          <w:rFonts w:ascii="Malgun Gothic" w:hAnsi="Malgun Gothic" w:eastAsia="Malgun Gothic" w:cs="Malgun Gothic"/>
          <w:b/>
          <w:sz w:val="21"/>
        </w:rPr>
        <w:t>2건이 반환된다</w:t>
      </w:r>
      <w:r>
        <w:rPr>
          <w:rFonts w:ascii="Malgun Gothic" w:hAnsi="Malgun Gothic" w:eastAsia="Malgun Gothic" w:cs="Malgun Gothic"/>
          <w:b w:val="0"/>
          <w:sz w:val="21"/>
        </w:rPr>
        <w:t xml:space="preserve">. 부재증명을 단일 무료 검색엔진 한 번으로 확정한 구조 자체가 취약하다. </w:t>
      </w:r>
      <w:r>
        <w:rPr>
          <w:rFonts w:ascii="Malgun Gothic" w:hAnsi="Malgun Gothic" w:eastAsia="Malgun Gothic" w:cs="Malgun Gothic"/>
          <w:b/>
          <w:sz w:val="21"/>
        </w:rPr>
        <w:t>FTO '중' 판정은 USPTO Patent Public Search · EPO Espacenet · WIPO PATENTSCOPE 3개 관청 DB 재검색으로 확정하기 전까지 잠정값</w:t>
      </w:r>
      <w:r>
        <w:rPr>
          <w:rFonts w:ascii="Malgun Gothic" w:hAnsi="Malgun Gothic" w:eastAsia="Malgun Gothic" w:cs="Malgun Gothic"/>
          <w:b w:val="0"/>
          <w:sz w:val="21"/>
        </w:rPr>
        <w:t>이며, 3곳 모두 0건일 때만 "미점유 청구영역" 판정을 유지한다.</w:t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10. GTM · 채널 · 앵커 고객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10.1 채널 — 대형 유통 5사 중 4사가 직접 경쟁자다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유통사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자체 3D 매트릭스 브랜드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중립성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Thermo Fisher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Geltrex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경쟁자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Merck / MilliporeSigma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TrueGel3D · HyStem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+ HUB Organoids 인수(2024-12-23) [E-600][E-601]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경쟁자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Matrigel · Synthegel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[E-635]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경쟁자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Bio-Techne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Cultrex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경쟁자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Avantor (VWR)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없음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카테고리 중립 채널 1곳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[E-637]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 w:val="0"/>
          <w:sz w:val="21"/>
        </w:rPr>
        <w:t xml:space="preserve">나아가 </w:t>
      </w:r>
      <w:r>
        <w:rPr>
          <w:rFonts w:ascii="Malgun Gothic" w:hAnsi="Malgun Gothic" w:eastAsia="Malgun Gothic" w:cs="Malgun Gothic"/>
          <w:b/>
          <w:sz w:val="21"/>
        </w:rPr>
        <w:t>오가노이드 생태계의 배포 레일 자체가 경쟁사 소유로 넘어갔다</w:t>
      </w:r>
      <w:r>
        <w:rPr>
          <w:rFonts w:ascii="Malgun Gothic" w:hAnsi="Malgun Gothic" w:eastAsia="Malgun Gothic" w:cs="Malgun Gothic"/>
          <w:b w:val="0"/>
          <w:sz w:val="21"/>
        </w:rPr>
        <w:t xml:space="preserve"> — Wellcome Sanger 오가노이드 바이오뱅크(256개 종양 오가노이드)의 배포 채널은 Merck KGaA Life Science + ATCC 이고 [E-626], Cellesce 는 Danaher [E-606], SUN bioscience Gri3D 는 InSphero 소유다 [E-609].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함의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대형유통 OEM 채널의 실효 도달범위(touch)를 0.75 → </w:t>
      </w:r>
      <w:r>
        <w:rPr>
          <w:rFonts w:ascii="Malgun Gothic" w:hAnsi="Malgun Gothic" w:eastAsia="Malgun Gothic" w:cs="Malgun Gothic"/>
          <w:b/>
          <w:color w:val="5D6673"/>
          <w:sz w:val="20"/>
        </w:rPr>
        <w:t>0.45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로 하향해야 하며, 이 채널의 물량 게이트 도달연도는 2046 → </w:t>
      </w:r>
      <w:r>
        <w:rPr>
          <w:rFonts w:ascii="Malgun Gothic" w:hAnsi="Malgun Gothic" w:eastAsia="Malgun Gothic" w:cs="Malgun Gothic"/>
          <w:b/>
          <w:color w:val="5D6673"/>
          <w:sz w:val="20"/>
        </w:rPr>
        <w:t>2050년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으로 밀린다 [E-654]. "유통망을 태우면 물량이 나온다"는 시나리오는 채택하지 않았다.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10.2 앵커 고객 — 실명 30곳의 물량 합계가 게이트의 5.85%다</w:t>
      </w:r>
    </w:p>
    <w:p>
      <w:r>
        <w:rPr>
          <w:rFonts w:ascii="Malgun Gothic" w:hAnsi="Malgun Gothic" w:eastAsia="Malgun Gothic" w:cs="Malgun Gothic"/>
          <w:b/>
          <w:sz w:val="21"/>
        </w:rPr>
        <w:t>상위 앵커 (예상 초기 물량 mL/년)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순위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기관·기업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물량 (mL/년)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접점 가설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STEMCELL Technologies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[E-608]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2,000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IntestiCult 배지 + 매트릭스 co-validated 세트. 프로토콜 문서 등재로 citation lock-in 을 우리 쪽으로 전환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오가노이드사이언스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[E-619][E-620]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ONYX Bio Foundry AMC(2026-02-09 개소)의 GMP 매트릭스 원부자재 공급 MOU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Crown Bioscience (Adicon 이전 중) [E-602]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720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소유권 변경 직후 공급자 재평가 시점 진입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Xilis [E-604]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540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MicroOrganoSphere 액적 형성용 점도·겔화속도 공동 규격화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Vivodyne [E-605]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540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로봇 디스펜싱 호환 규격. 로트 CV ≤ 5% 가 직접 구매요인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Molecular Devices / Cellesce [E-606]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540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CellXpress.ai 자동배양 호환 인증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한국세포주은행(KCLB) [E-629]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540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신규 오가노이드 확립 표준시약 지정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넥스트앤바이오 [E-621]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450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ADME 플랫폼 공동 밸리데이션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Charles River Laboratories [E-613]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432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감염질환 3D 모델부터 파일럿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InSphero [E-609]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360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마이크로웰 전용 저점도 SKU 공동개발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연세대 송당암통합연구소 오가노이드 뱅크 [E-628]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350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분양 시 매트릭스 동봉 — 분양처 105곳 자동 노출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티앤알바이오팹 [E-623]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 바이오잉크 공동개발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합산 판정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상위 20곳 합계 = 9,841 mL/년 = 9.841 L/년                              [E-656]</w:t>
        <w:br/>
        <w:t>30곳 전체     = 11,222 mL/년 = 11.222 L/년</w:t>
        <w:br/>
        <w:br/>
        <w:t xml:space="preserve">  vs GM60 게이트 191.8 생산 L  →  9.841 / 191.8 = 5.13 %   ★ 미달</w:t>
        <w:br/>
        <w:t xml:space="preserve">  vs 손익분기   61.8 L         →  9.841 /  61.8 = 15.9 %   ★ 미달</w:t>
        <w:br/>
        <w:t xml:space="preserve">  30곳 전체 기준 = 191.8 L 의 5.85 %</w:t>
        <w:br/>
        <w:br/>
        <w:t>게이트를 앵커만으로 채우려면?</w:t>
        <w:br/>
        <w:t xml:space="preserve">  평균 앵커 규모 = 9,841 / 20 = 492 mL/년</w:t>
        <w:br/>
        <w:t xml:space="preserve">  필요 앵커 수   = 191,800 / 492 = 390 곳</w:t>
        <w:br/>
        <w:t xml:space="preserve">  실재 모집단    = 오가노이드 CRO·바이오뱅크 132곳 [E-322] + 종양 PDO 바이오뱅크 38곳 [E-627] = 170곳</w:t>
        <w:br/>
        <w:t xml:space="preserve">  → 390 &gt; 170.  ★ 원리적으로 불가능하다.</w:t>
      </w:r>
    </w:p>
    <w:p>
      <w:r>
        <w:rPr>
          <w:rFonts w:ascii="Malgun Gothic" w:hAnsi="Malgun Gothic" w:eastAsia="Malgun Gothic" w:cs="Malgun Gothic"/>
          <w:b w:val="0"/>
          <w:sz w:val="21"/>
        </w:rPr>
        <w:t>또한 앵커 후보 중 6곳이 이미 폐업·피인수 상태다 — HUB Organoids(Merck) [E-600], Cellesce(Danaher) [E-606], SUN bioscience(InSphero) [E-609], DefiniGEN(pixlbio 합병) [E-610], Crown Bioscience(Adicon 이전) [E-602], denovoMATRIX(청산) [E-638].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앵커 전략의 목적을 물량에서 레퍼런스로 재정의해야 한다.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앵커의 실제 가치는 (i) 비열등 데이터, (ii) PubMed 인용(1.95% 락인을 깨는 유일한 수단), (iii) 채널 진입권이다.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10.3 세그먼트 우선순위와 가격표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1차 타깃 세그먼트는 </w:t>
      </w:r>
      <w:r>
        <w:rPr>
          <w:rFonts w:ascii="Malgun Gothic" w:hAnsi="Malgun Gothic" w:eastAsia="Malgun Gothic" w:cs="Malgun Gothic"/>
          <w:b/>
          <w:sz w:val="21"/>
        </w:rPr>
        <w:t>학술 RUO</w:t>
      </w:r>
      <w:r>
        <w:rPr>
          <w:rFonts w:ascii="Malgun Gothic" w:hAnsi="Malgun Gothic" w:eastAsia="Malgun Gothic" w:cs="Malgun Gothic"/>
          <w:b w:val="0"/>
          <w:sz w:val="21"/>
        </w:rPr>
        <w:t>(곱셈점수 14.55, 2위 제약 6.10의 2.39배)다.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가격 (USD/mL)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산출 근거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RUO 정가 (10 mL SKU) — 선행 GTM 안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32.00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 38.90 [E-120] × 0.823 침투할인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RUO 정가 — 본 보고서 채택 base ASP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24.93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표준 SKU 354234 30.285 [E-802] × 0.823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 mL SKU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41.22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소용량 프리미엄 ×1.288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중국·아시아 전용가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19.20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 21.30 [E-125] 대비 −9.9%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등급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59.20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RUO × 1.85 (규제·가격 실측 통합 배수) [E-077]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시딩가 (150랩 한정, 마케팅비 처리)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12.80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60% 할인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 대량계약 (연 1,800 mL 이상)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24.00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25% 할인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10.4 가격 대신 서비스 — 전환비용 상쇄 설계와 그 한계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전환비용 항목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고객 부담 (USD)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흡수 비율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흡수액 (USD)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우리 비용 (USD)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레버리지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B1 프로토콜 재확립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30,965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60%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18,579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7,500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2.48배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B2 병행운영(첫 6개월 무상 매트릭스)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8,741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100%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8,741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1,551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5.64배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B4 어세이 재밸리데이션 데이터 패키지 사전배포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73,193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40%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29,277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800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36.6배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합계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112,899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56,597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9,851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5.75배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 w:val="0"/>
          <w:sz w:val="21"/>
        </w:rPr>
        <w:t xml:space="preserve">흡수액 56,597 USD 대 전환비용 56,810 USD = </w:t>
      </w:r>
      <w:r>
        <w:rPr>
          <w:rFonts w:ascii="Malgun Gothic" w:hAnsi="Malgun Gothic" w:eastAsia="Malgun Gothic" w:cs="Malgun Gothic"/>
          <w:b/>
          <w:sz w:val="21"/>
        </w:rPr>
        <w:t>99.6% 상쇄</w:t>
      </w:r>
      <w:r>
        <w:rPr>
          <w:rFonts w:ascii="Malgun Gothic" w:hAnsi="Malgun Gothic" w:eastAsia="Malgun Gothic" w:cs="Malgun Gothic"/>
          <w:b w:val="0"/>
          <w:sz w:val="21"/>
        </w:rPr>
        <w:t xml:space="preserve"> [E-659].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단, 이 설계는 FTE 단가 가정에 걸려 있다.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랩당 9,851 USD 는 fully-loaded FTE 90,000 USD 가정에서 나온 값이다. 제약·바이오 Field Application Scientist 중앙값 총보상은 </w:t>
      </w:r>
      <w:r>
        <w:rPr>
          <w:rFonts w:ascii="Malgun Gothic" w:hAnsi="Malgun Gothic" w:eastAsia="Malgun Gothic" w:cs="Malgun Gothic"/>
          <w:b/>
          <w:color w:val="5D6673"/>
          <w:sz w:val="20"/>
        </w:rPr>
        <w:t>152,625 USD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[E-741] 이고 fully-loaded 배수는 1.25~1.45배 [E-742] 다. 실제 총보상 190,781 USD [E-809] 로 재계산하면 랩당 </w:t>
      </w:r>
      <w:r>
        <w:rPr>
          <w:rFonts w:ascii="Malgun Gothic" w:hAnsi="Malgun Gothic" w:eastAsia="Malgun Gothic" w:cs="Malgun Gothic"/>
          <w:b/>
          <w:color w:val="5D6673"/>
          <w:sz w:val="20"/>
        </w:rPr>
        <w:t>18,249 USD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, 5년 분산 시 순단가 3.92 USD/mL &lt; COGS 5.368 → </w:t>
      </w:r>
      <w:r>
        <w:rPr>
          <w:rFonts w:ascii="Malgun Gothic" w:hAnsi="Malgun Gothic" w:eastAsia="Malgun Gothic" w:cs="Malgun Gothic"/>
          <w:b/>
          <w:color w:val="5D6673"/>
          <w:sz w:val="20"/>
        </w:rPr>
        <w:t>GM −36.8%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다 [E-749]. 90일 액션 A5 가 이 값을 실측으로 확정한다.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10.5 M&amp;A 옵션 처분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처분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CollPlant (NASDAQ:CLGN)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 Q1 매출 73,000 USD, 현금 4.3 M USD, 런웨이 2026 Q4, 인력 50% 감축, 전략적 대안 검토 공식 개시, 시총 4.89~10 M USD [E-639][E-640]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철회.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콜라겐 내재화 CAPEX 1.6 M USD 는 25.7년 회수이며, 연 62,325 USD 규모 원료를 위해 5~11 M USD 를 쓰는 구조다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101Bio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 보유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이연.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신규성 문제는 해소되나 H7 이 참이면 인수 대상이 곧 우리가 만들 수 있는 것과 같아진다.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KC-1 결과 이후로 이연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denovoMATRIX GmbH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2024-11-27 임시 도산관재인 선임 후 청산 [E-638]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인수 대상 아님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11. 반증 케이스와 Kill Criteria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11.1 반증 12건과 정량 임팩트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레드팀은 SOM 2030 에 대한 잔존계수 </w:t>
      </w:r>
      <w:r>
        <w:rPr>
          <w:rFonts w:ascii="Consolas" w:hAnsi="Consolas" w:eastAsia="Consolas" w:cs="Consolas"/>
          <w:color w:val="A31D1D"/>
          <w:sz w:val="20"/>
        </w:rPr>
        <w:t>f_k</w:t>
      </w:r>
      <w:r>
        <w:rPr>
          <w:rFonts w:ascii="Malgun Gothic" w:hAnsi="Malgun Gothic" w:eastAsia="Malgun Gothic" w:cs="Malgun Gothic"/>
          <w:b w:val="0"/>
          <w:sz w:val="21"/>
        </w:rPr>
        <w:t xml:space="preserve"> 와 참일 확률 </w:t>
      </w:r>
      <w:r>
        <w:rPr>
          <w:rFonts w:ascii="Consolas" w:hAnsi="Consolas" w:eastAsia="Consolas" w:cs="Consolas"/>
          <w:color w:val="A31D1D"/>
          <w:sz w:val="20"/>
        </w:rPr>
        <w:t>p_k</w:t>
      </w:r>
      <w:r>
        <w:rPr>
          <w:rFonts w:ascii="Malgun Gothic" w:hAnsi="Malgun Gothic" w:eastAsia="Malgun Gothic" w:cs="Malgun Gothic"/>
          <w:b w:val="0"/>
          <w:sz w:val="21"/>
        </w:rPr>
        <w:t xml:space="preserve"> 를 각각 부여해 bear-case 를 산출했다.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반증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삭감률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f_k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p_k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NAM 수요가 MPS / in silico 로 흡수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24.6%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0.754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55%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defined 매트릭스 효능 격차 (Matrigel 대비 최고 72%)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40.0%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0.600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60%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H3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인용 락인 + 연구자금 축소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22.9%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0.771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65%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인컴번트 가격 대응 여력 (총이익률 36~65%)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25.0%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0.750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70%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 저가 진입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22.3%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0.777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60%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H6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세포배양 등급 콜라겐 단가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30.0%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0.700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35%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H7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mTG 가 천연 삼중나선을 가교하지 못함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55.2%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0.448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50%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H8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ATMP 도달·존속·DMF 자산가치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4.0%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0.960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70%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H9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시장추정 오차범위 ±1.8배 (양방향)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1.000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80%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조직 적합성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별도 처리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75%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H11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옵션(b) 임계값 오적용 + 시장구조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옵션(b) 전용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0.423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70%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서비스 상쇄 FTE 단가 오류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25.0%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0.750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75%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상관 보정 결합</w:t>
      </w:r>
      <w:r>
        <w:rPr>
          <w:rFonts w:ascii="Malgun Gothic" w:hAnsi="Malgun Gothic" w:eastAsia="Malgun Gothic" w:cs="Malgun Gothic"/>
          <w:b w:val="0"/>
          <w:sz w:val="21"/>
        </w:rPr>
        <w:t xml:space="preserve"> — 동일 메커니즘 클러스터는 곱하지 않고 최댓값만 반영한다.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클러스터 A (제품 성능)   : H2(0.7600) · H7(0.7240) → max 삭감 0.7240 채택</w:t>
        <w:br/>
        <w:t>클러스터 B (학술 전환)   : H3(0.8512) · H12(0.8125) → 0.8125 채택</w:t>
        <w:br/>
        <w:t>클러스터 C (가격 압박)   : H4(0.8250) · H5(0.8662) → 0.8250 채택</w:t>
        <w:br/>
        <w:br/>
        <w:t>보정 잔존계수 = 0.42150</w:t>
        <w:br/>
        <w:t>★ SOM_bear(2030) = 747,000 × 0.42150 = 314,900 USD / 9.1 L      [E-750]</w:t>
        <w:br/>
        <w:t xml:space="preserve">  = 10 mL 병 910병/년.  DECISION_GATE 15 M USD 의 2.1%</w:t>
      </w:r>
    </w:p>
    <w:p>
      <w:r>
        <w:rPr>
          <w:rFonts w:ascii="Malgun Gothic" w:hAnsi="Malgun Gothic" w:eastAsia="Malgun Gothic" w:cs="Malgun Gothic"/>
          <w:b/>
          <w:sz w:val="21"/>
        </w:rPr>
        <w:t>종합 실패 확률 = 88% (범위 82~93%)</w:t>
      </w:r>
      <w:r>
        <w:rPr>
          <w:rFonts w:ascii="Malgun Gothic" w:hAnsi="Malgun Gothic" w:eastAsia="Malgun Gothic" w:cs="Malgun Gothic"/>
          <w:b w:val="0"/>
          <w:sz w:val="21"/>
        </w:rPr>
        <w:t xml:space="preserve"> — 하한 82%는 H6·H7 이 모두 거짓이고 옵션(b)가 원안대로 실현될 때, 상한 93%는 H7 이 참으로 확인될 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11.2 사업에 유리한 반대 증거 (레드팀이 스스로 기록한 것)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유리한 사실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mTG 가교 자체는 세포독성이 없다.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mTG 가교 콜라겐 스캐폴드의 섬유아세포 생체적합성·형태가 천연 콜라겐 대조군 대비 영향받지 않았다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[E-724] — H7 은 "독성" 축에서는 무효이며 "천연 삼중나선 가교 불능" 축에서만 유효하다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과가교에 의한 광학 저하는 미미하다.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트랜스글루타미나제 0.06%에서 젤라틴 겔 투과율 100% → 99.31%(−0.69%p)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[E-725]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원료비는 킬 팩터가 아니다.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중국 고순도 재조합 콜라겐 실단가 29.64~32.61 USD/g 로 원가 가정이 독립 확인되었고, 삼중나선 titer 오류를 반영해도 GM 은 0.8%p 만 감소한다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[E-719]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11.3 ★ Kill Criteria 5개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</w:trPr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측정 대상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측정 방법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임계값 (미달 시 중단)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 시점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계속 시 NPV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중단 시 NPV</w:t>
            </w:r>
          </w:p>
        </w:tc>
        <w:tc>
          <w:tcPr>
            <w:tcW w:type="dxa" w:w="1108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중단 옵션가치</w:t>
            </w:r>
          </w:p>
        </w:tc>
      </w:tr>
      <w:tr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KC-1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삼중나선 콜라겐 분획의 mTG 가교 전환율 (H7 [E-814])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4~25 ℃ / 60~120분 2단 가교 후 ① SDS-PAGE densitometry 로 α1·α2 monomer 밴드 소실률 ② 산가수분해 후 HPLC-MS 로 ε-(γ-glutamyl)lysine(GGEL) 정량 ③ 열변성 대조군(45 ℃) 동시 실시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monomer 소실률 &lt; 30%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또는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GGEL &lt; 2.0 crosslink/monomer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(열변성 대조군 5.4 의 37%)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6개월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소재연구소 배합팀장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−13,912,782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−1,699,224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+12,213,558</w:t>
            </w:r>
          </w:p>
        </w:tc>
      </w:tr>
      <w:tr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KC-2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라미닌 무첨가 인체 소장 오가노이드 형성효율 (단일 LGR5⁺, Day 6) (H2)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독립 도너 2명 × 기술반복 3회, Corning Matrigel 356255 동시 대조, 2인 blinded 계수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절대 형성효율 &lt; 34%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[E-233] 또는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Matrigel 대비 &lt; 72%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[E-705]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12개월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생명과학 응용연구팀장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계속 불가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−2,906,557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KC-3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354234 / Synthegel 354791 미국 카탈로그 정가 (H4)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e-catalog 정가 분기 실측 + Fisher·VWR 유통가 병행. 기준선 354234 = 30.29 [E-802], 354791 = 34.12 [E-811]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354234 ≤ 27.00 USD/mL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또는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354791 ≤ 28.00 USD/mL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9개월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사업개발·가격팀장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−14,474,261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−2,906,557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+11,567,704</w:t>
            </w:r>
          </w:p>
        </w:tc>
      </w:tr>
      <w:tr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KC-4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옵션(b) 3개 레그의 실판매 물량과 블렌디드 ASP (H11)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월 출하 실적(mL) 집계 + 순매출 ÷ 출하 물량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2028-12-31 기준 연환산 판매 &lt; 289.9 L(= 생산 346.7 L)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또는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블렌디드 ASP &lt; 18.50 USD/mL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[E-818]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30개월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사업부 재무·SCM 담당임원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−12,718,425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−11,828,763</w:t>
            </w:r>
          </w:p>
        </w:tc>
        <w:tc>
          <w:tcPr>
            <w:tcW w:type="dxa" w:w="1108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+889,663</w:t>
            </w:r>
          </w:p>
        </w:tc>
      </w:tr>
      <w:tr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KC-5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전환 서비스 랩당 실투입 원가 및 12개월 전환 성공률 (H12)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파일럿 랩 대상. 원가 = FTE 시간기록 × 실제 fully-loaded 시급(190,781 USD 기준 [E-809]) + 무상 매트릭스 원가 + 데이터패키지 배분액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랩당 실투입 &gt; 12,000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또는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전환 성공률 &lt; 50%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18개월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마케팅·응용과학팀(FAS)장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−13,400,895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−2,906,557</w:t>
            </w:r>
          </w:p>
        </w:tc>
        <w:tc>
          <w:tcPr>
            <w:tcW w:type="dxa" w:w="1108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+10,494,338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읽는 법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어느 KC 가 발동해도 "계속"의 NPV 는 −12.7 ~ −14.5 M USD 로 음수다.</w:t>
      </w:r>
      <w:r>
        <w:rPr>
          <w:rFonts w:ascii="Malgun Gothic" w:hAnsi="Malgun Gothic" w:eastAsia="Malgun Gothic" w:cs="Malgun Gothic"/>
          <w:b w:val="0"/>
          <w:sz w:val="21"/>
        </w:rPr>
        <w:t xml:space="preserve"> Kill Criteria 는 손실을 줄이는 장치이지 사업을 살리는 장치가 아니다.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KC-1 의 옵션가치가 가장 크고(12,213,558 USD) 판정 시점이 가장 빠르다(6개월).</w:t>
      </w:r>
      <w:r>
        <w:rPr>
          <w:rFonts w:ascii="Malgun Gothic" w:hAnsi="Malgun Gothic" w:eastAsia="Malgun Gothic" w:cs="Malgun Gothic"/>
          <w:b w:val="0"/>
          <w:sz w:val="21"/>
        </w:rPr>
        <w:t xml:space="preserve"> 그래서 90일 액션 A1 에 배치했다 [E-827].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KC-2 는 "계속"이라는 선택지가 존재하지 않는다.</w:t>
      </w:r>
      <w:r>
        <w:rPr>
          <w:rFonts w:ascii="Malgun Gothic" w:hAnsi="Malgun Gothic" w:eastAsia="Malgun Gothic" w:cs="Malgun Gothic"/>
          <w:b w:val="0"/>
          <w:sz w:val="21"/>
        </w:rPr>
        <w:t xml:space="preserve"> 공헌이익이 음수이면 물량을 늘려도 손실이 커지므로 BEP 가 정의되지 않는다 — </w:t>
      </w:r>
      <w:r>
        <w:rPr>
          <w:rFonts w:ascii="Consolas" w:hAnsi="Consolas" w:eastAsia="Consolas" w:cs="Consolas"/>
          <w:color w:val="A31D1D"/>
          <w:sz w:val="20"/>
        </w:rPr>
        <w:t>N/A(사유: 공헌이익이 음수여서 어떤 물량으로도 회수 불가)</w:t>
      </w:r>
      <w:r>
        <w:rPr>
          <w:rFonts w:ascii="Malgun Gothic" w:hAnsi="Malgun Gothic" w:eastAsia="Malgun Gothic" w:cs="Malgun Gothic"/>
          <w:b w:val="0"/>
          <w:sz w:val="21"/>
        </w:rPr>
        <w:t>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KC-4 의 옵션가치가 가장 작다(889,663 USD).</w:t>
      </w:r>
      <w:r>
        <w:rPr>
          <w:rFonts w:ascii="Malgun Gothic" w:hAnsi="Malgun Gothic" w:eastAsia="Malgun Gothic" w:cs="Malgun Gothic"/>
          <w:b w:val="0"/>
          <w:sz w:val="21"/>
        </w:rPr>
        <w:t xml:space="preserve"> 30개월을 기다려 얻는 정보의 가치가 가장 낮으며, 이는 옵션(b)를 우선순위에서 내려야 하는 또 하나의 근거다.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11.4 반증이 뒤집힐 조건 (사전 선언)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반증</w:t>
            </w:r>
          </w:p>
        </w:tc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철회 조건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H7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KC-1 에서 4~25 ℃ 조건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GGEL ≥ 4.0/monomer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이고 삼중나선 CD 스펙트럼(222 nm)이 유지될 때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H2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KC-2 에서 라미닌 무첨가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절대 형성효율 ≥ 34%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가 2개 도너에서 재현될 때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H4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이 12개월간 354234·354791 가격을 인상하고 Synthegel SKU 를 축소할 때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H11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바이오잉크 시장의 상장 플레이어가 해당 세그먼트를 복원하고 매출이 2개 분기 연속 성장할 때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H12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파일럿 랩에서 랩당 실투입 ≤ 12,000 USD 이면서 전환 성공률 ≥ 50% 가 확인될 때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H10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생명과학본부가 공식 전략에 연구용 소재·시약 라인을 명시하고 별도 투자를 승인할 때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12. 재무 시나리오와 판정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12.1 할인율 (WACC) 유도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[1] 무위험이자율  Rf = 한국 국고채 10년, 2026-08-11 실측 = 4.30 %            [E-800]</w:t>
        <w:br/>
        <w:t>[2] 주식위험프리미엄</w:t>
        <w:br/>
        <w:t xml:space="preserve">    한국 총 ERP = 성숙시장 ERP 4.23 % + 국가위험프리미엄 0.64 % = 4.87 %    [E-801]</w:t>
        <w:br/>
        <w:t>[3] 베타 — 프로젝트 위험이지 모회사 위험이 아니다</w:t>
        <w:br/>
        <w:t xml:space="preserve">    무차입 베타 = (Healthcare Products 0.83 + Drugs Biotechnology 1.03)/2 = 0.93   [E-804]</w:t>
        <w:br/>
        <w:t xml:space="preserve">    프로젝트 D/E = (12.79 % + 13.04 %)/2 = 12.90 %                          [E-804]</w:t>
        <w:br/>
        <w:t xml:space="preserve">    차입 베타 = 0.93 × [1 + (1 − 0.275) × 0.1290] = 1.0170   (법인세 27.5 % [E-805])</w:t>
        <w:br/>
        <w:t>[4] 자기자본비용  Ke = 4.30 % + 1.0170 × 4.87 % = 9.25 %</w:t>
        <w:br/>
        <w:t>[5] 타인자본비용  Kd = 4.30 % + 1.30 %p(A3/BBB+ 스프레드 [E-806]) = 5.60 %</w:t>
        <w:br/>
        <w:t xml:space="preserve">                  세후 = 5.60 × (1 − 0.275) = 4.06 %</w:t>
        <w:br/>
        <w:t>[6] ★ WACC = 0.8857 × 9.25 % + 0.1143 × 4.06 % = 8.192 + 0.464 = 8.66 %      [E-817]</w:t>
      </w:r>
    </w:p>
    <w:p>
      <w:r>
        <w:rPr>
          <w:rFonts w:ascii="Malgun Gothic" w:hAnsi="Malgun Gothic" w:eastAsia="Malgun Gothic" w:cs="Malgun Gothic"/>
          <w:b/>
          <w:sz w:val="21"/>
        </w:rPr>
        <w:t>교차검증</w:t>
      </w:r>
      <w:r>
        <w:rPr>
          <w:rFonts w:ascii="Malgun Gothic" w:hAnsi="Malgun Gothic" w:eastAsia="Malgun Gothic" w:cs="Malgun Gothic"/>
          <w:b w:val="0"/>
          <w:sz w:val="21"/>
        </w:rPr>
        <w:t xml:space="preserve"> — 다섯 벤치마크 전부가 7.5~8.8% 밴드 안에 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벤치마크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값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본 모델(8.66%)과의 차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Damodaran Drugs (Biotechnology), US, 2026-01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8.49%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+0.17%p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[E-807]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Damodaran Healthcare Products, US, 2026-01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7.54%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+1.12%p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[E-807]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KPMG Cost of Capital Study 2025 전 섹터 평균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8.5% (범위 5.2~10.4%)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+0.16%p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[E-816]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Bio-Techne (Cultrex 보유사)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8.55 ~ 8.60%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+0.06 ~ +0.11%p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[E-830]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(Matrigel·Synthegel 보유사)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8.24 ~ 8.80%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−0.14 ~ +0.42%p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[E-830]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방향 확인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본 사업은 전 기간 FCF 가 음수이므로 </w:t>
      </w:r>
      <w:r>
        <w:rPr>
          <w:rFonts w:ascii="Malgun Gothic" w:hAnsi="Malgun Gothic" w:eastAsia="Malgun Gothic" w:cs="Malgun Gothic"/>
          <w:b/>
          <w:color w:val="5D6673"/>
          <w:sz w:val="20"/>
        </w:rPr>
        <w:t>할인율이 낮을수록 NPV 가 더 나빠진다.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Rf 를 3.93%(12개월 전망)로 낮추면 WACC 8.29%, base NPV 는 −14.07 M → −14.30 M USD 다 [E-829]. </w:t>
      </w:r>
      <w:r>
        <w:rPr>
          <w:rFonts w:ascii="Malgun Gothic" w:hAnsi="Malgun Gothic" w:eastAsia="Malgun Gothic" w:cs="Malgun Gothic"/>
          <w:b/>
          <w:color w:val="5D6673"/>
          <w:sz w:val="20"/>
        </w:rPr>
        <w:t>할인율 논쟁으로는 이 판정을 뒤집을 수 없다.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12.2 시나리오 3종의 구동 변수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구동 변수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Bear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Bull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NAM 램프 (2030)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25%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[E-078]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침투 S-curve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 × 0.70, L = 0.5789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 × 1.00, L = 0.6364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 × 1.50, L = 0.6800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[E-263][E-239]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ASP (2026 기준, USD/mL)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19.39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24.93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32.00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bear = Corning 총이익 손익분기 하한 [E-803]; base = 표준 SKU 30.285 [E-802] × 0.823; bull = 선행 GTM 정가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실질 단가 추세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−4.0%/년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−2.0%/년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0.0%/년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 21.30 [E-125], Synthegel 34.12 [E-811] 두 앵커가 가격 상승을 봉쇄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 점유율 (RUO / GMP)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5% / 10%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12% / 25%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22% / 40%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상한 검증 = 실명 앵커 30곳 합계 11.222 L/년 [E-656]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원가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동일 (티어 함수)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동일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동일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[E-833]. 설계물량 500 L 가정 폐기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가격 프리미엄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없음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없음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×1.85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CAPEX 5,209,500 USD 를 집행하는 bull 에서만 인정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시나리오 확률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0.55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0.33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0.12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bull = 레드팀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P(성공) = 0.12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채택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12.3 시나리오별 재무 결과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Bear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Bull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판매물량 (L)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40.7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314.5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1,559.3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CAPEX (USD)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1,542,150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3,427,000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13,846,000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FCF (USD)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−20,135,004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−19,996,136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−749,195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NPV @8.66% (잔존가치 제외)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−13,764,930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−14,069,419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−4,743,871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NPV @8.66% (잔존가치 포함)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−13,764,930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−14,069,419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+27,067,855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IRR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미산출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(전 기간 FCF 음수 → 부호변화 없음, 정의되지 않음)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미산출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29.26% (잔존가치 포함 시에만)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Payback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미도달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미도달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미도달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BEP (EBIT ≥ 0) 연도 / 누적물량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2031 / 374.8 판매 L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 60% 최초 통과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2032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bull 의 NPV +27.07 M USD 중 31.81 M 이 2035년 이후 영구성장(2%) 잔존가치다.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잔존가치를 제외하면 −4.74 M USD 로 음수다. 그리고 bull 은 (i) 라미닌 무첨가 성공, (ii) 점유율 22%, (iii) 10년간 가격 하락 0%, (iv) GMP 라인 착수를 </w:t>
      </w:r>
      <w:r>
        <w:rPr>
          <w:rFonts w:ascii="Malgun Gothic" w:hAnsi="Malgun Gothic" w:eastAsia="Malgun Gothic" w:cs="Malgun Gothic"/>
          <w:b/>
          <w:color w:val="5D6673"/>
          <w:sz w:val="20"/>
        </w:rPr>
        <w:t>모두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전제한다. 그 결합 확률이 12%다.</w:t>
      </w:r>
    </w:p>
    <w:p>
      <w:r>
        <w:rPr>
          <w:rFonts w:ascii="Malgun Gothic" w:hAnsi="Malgun Gothic" w:eastAsia="Malgun Gothic" w:cs="Malgun Gothic"/>
          <w:b/>
          <w:sz w:val="21"/>
        </w:rPr>
        <w:t>라미닌 이분법 (선형 감쇠 금지)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E[NPV] = P(라미닌 무첨가 성공) × NPV(성공) + [1 − P] × NPV(실패)</w:t>
        <w:br/>
        <w:t xml:space="preserve">       = 0.60 × NPV(성공) + 0.40 × (2027년까지 집행분 전액 손실)        [D-A07]</w:t>
        <w:br/>
        <w:br/>
        <w:t xml:space="preserve">  base : 0.60 × (−14,069,419) + 0.40 × (−2,351,613) = −9,382,297 USD</w:t>
        <w:br/>
        <w:t xml:space="preserve">  bear : 0.60 × (−13,764,930) + 0.40 × (−2,351,613) = −9,199,603 USD</w:t>
        <w:br/>
        <w:t xml:space="preserve">  bull : 0.60 × (+27,067,855) + 0.40 × (−3,543,763) = +14,823,207 USD</w:t>
      </w:r>
    </w:p>
    <w:p>
      <w:r>
        <w:rPr>
          <w:rFonts w:ascii="Malgun Gothic" w:hAnsi="Malgun Gothic" w:eastAsia="Malgun Gothic" w:cs="Malgun Gothic"/>
          <w:b/>
          <w:sz w:val="21"/>
        </w:rPr>
        <w:t>확률가중 기대 NPV</w:t>
      </w:r>
      <w:r>
        <w:rPr>
          <w:rFonts w:ascii="Malgun Gothic" w:hAnsi="Malgun Gothic" w:eastAsia="Malgun Gothic" w:cs="Malgun Gothic"/>
          <w:b w:val="0"/>
          <w:sz w:val="21"/>
        </w:rPr>
        <w:t xml:space="preserve"> [E-823]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가중치 bear 0.55 / base 0.33 / bull 0.12</w:t>
        <w:br/>
        <w:br/>
        <w:t>스코프 A  E[NPV]                       =  −8,965,477 USD</w:t>
        <w:br/>
        <w:t>스코프 A  E[NPV] (잔존가치 제외)        = −12,782,884 USD   ← ★ 판정의 주 근거</w:t>
        <w:br/>
        <w:t>스코프 A  E[NPV] (라미닌 이분법 반영)   =  −6,377,155 USD</w:t>
        <w:br/>
        <w:t>스코프 B(옵션 b) E[NPV] (잔존가치 제외) = −14,689,491 USD   ← 현 제품정의보다 나쁘다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12.4 민감도 — 토네이도 상위 8 변수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기준 NPV = </w:t>
      </w:r>
      <w:r>
        <w:rPr>
          <w:rFonts w:ascii="Malgun Gothic" w:hAnsi="Malgun Gothic" w:eastAsia="Malgun Gothic" w:cs="Malgun Gothic"/>
          <w:b/>
          <w:sz w:val="21"/>
        </w:rPr>
        <w:t>−14,069,419 USD</w:t>
      </w:r>
      <w:r>
        <w:rPr>
          <w:rFonts w:ascii="Malgun Gothic" w:hAnsi="Malgun Gothic" w:eastAsia="Malgun Gothic" w:cs="Malgun Gothic"/>
          <w:b w:val="0"/>
          <w:sz w:val="21"/>
        </w:rPr>
        <w:t xml:space="preserve"> (base, 잔존가치 제외). 각 변수 −30% / +30%.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변수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−30% 시 ΔNPV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+30% 시 ΔNPV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영향폭(절대)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SG&amp;A (FTE 단가·비율)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+2,101,253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−2,101,253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4,202,505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[E-808][E-809]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고정비 F (플랜트 규모)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+1,661,601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−1,661,601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3,323,201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[E-428][E-434]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WACC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−1,431,065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+1,214,432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2,645,497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[E-800][E-801][E-804]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ASP (판매단가)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−1,117,687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+1,117,687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2,235,374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[E-802][E-803]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R&amp;D 지출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+998,141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−998,141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1,996,282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[E-808]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CAPEX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+698,874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−698,874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1,397,748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[E-434]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변동비 v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+133,959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−133,959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267,919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[E-402][E-403]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 점유율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+330,917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+150,705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180,212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[E-834]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이 표에서 읽어야 할 세 가지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상위 6개 중 5개가 비용 변수다.</w:t>
      </w:r>
      <w:r>
        <w:rPr>
          <w:rFonts w:ascii="Malgun Gothic" w:hAnsi="Malgun Gothic" w:eastAsia="Malgun Gothic" w:cs="Malgun Gothic"/>
          <w:b w:val="0"/>
          <w:sz w:val="21"/>
        </w:rPr>
        <w:t xml:space="preserve"> 매출 측 변수(ASP 4위, 점유율 8위)의 영향이 비용 변수보다 작다 — 매출이 너무 작아 사업의 가치가 사실상 비용 구조로만 결정된다는 뜻이다.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점유율은 부호가 뒤집힌다.</w:t>
      </w:r>
      <w:r>
        <w:rPr>
          <w:rFonts w:ascii="Malgun Gothic" w:hAnsi="Malgun Gothic" w:eastAsia="Malgun Gothic" w:cs="Malgun Gothic"/>
          <w:b w:val="0"/>
          <w:sz w:val="21"/>
        </w:rPr>
        <w:t xml:space="preserve"> LG 점유율을 −30% 하면 NPV 가 </w:t>
      </w:r>
      <w:r>
        <w:rPr>
          <w:rFonts w:ascii="Malgun Gothic" w:hAnsi="Malgun Gothic" w:eastAsia="Malgun Gothic" w:cs="Malgun Gothic"/>
          <w:b/>
          <w:sz w:val="21"/>
        </w:rPr>
        <w:t>+330,917 USD 개선</w:t>
      </w:r>
      <w:r>
        <w:rPr>
          <w:rFonts w:ascii="Malgun Gothic" w:hAnsi="Malgun Gothic" w:eastAsia="Malgun Gothic" w:cs="Malgun Gothic"/>
          <w:b w:val="0"/>
          <w:sz w:val="21"/>
        </w:rPr>
        <w:t xml:space="preserve">된다. 판매물량 전 구간에서 총이익이 음수이므로 </w:t>
      </w:r>
      <w:r>
        <w:rPr>
          <w:rFonts w:ascii="Malgun Gothic" w:hAnsi="Malgun Gothic" w:eastAsia="Malgun Gothic" w:cs="Malgun Gothic"/>
          <w:b/>
          <w:sz w:val="21"/>
        </w:rPr>
        <w:t>많이 팔수록 더 손해</w:t>
      </w:r>
      <w:r>
        <w:rPr>
          <w:rFonts w:ascii="Malgun Gothic" w:hAnsi="Malgun Gothic" w:eastAsia="Malgun Gothic" w:cs="Malgun Gothic"/>
          <w:b w:val="0"/>
          <w:sz w:val="21"/>
        </w:rPr>
        <w:t>다. 이것이 GM 60% 게이트 미달의 재무적 의미다.</w:t>
      </w:r>
    </w:p>
    <w:p>
      <w:pPr>
        <w:pStyle w:val="ListNumber"/>
        <w:spacing w:after="40"/>
      </w:pPr>
      <w:r>
        <w:rPr>
          <w:rFonts w:ascii="Malgun Gothic" w:hAnsi="Malgun Gothic" w:eastAsia="Malgun Gothic" w:cs="Malgun Gothic"/>
          <w:b/>
          <w:sz w:val="21"/>
        </w:rPr>
        <w:t>WACC 는 −30%일 때 NPV 가 악화된다</w:t>
      </w:r>
      <w:r>
        <w:rPr>
          <w:rFonts w:ascii="Malgun Gothic" w:hAnsi="Malgun Gothic" w:eastAsia="Malgun Gothic" w:cs="Malgun Gothic"/>
          <w:b w:val="0"/>
          <w:sz w:val="21"/>
        </w:rPr>
        <w:t>(−1,431,065). 전 기간 FCF 가 음수이면 할인율이 낮을수록 손실의 현재가치가 커진다 [E-829].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12.5 ★ DECISION_GATE 대조표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게이트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임계값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Bear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Bull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SAM_2030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≥ 150,000,000 USD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1,626,575 (1.1%)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5,617,439 (3.7%)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17,337,348 (11.6%)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SOM_2030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≥ 15,000,000 USD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43,182 (0.3%)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454,332 (3.0%)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3,315,028 (22.1%)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Gross Margin (2030)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≥ 0.60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−8.260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−1.149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0.394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Payback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≤ 5년 (2030)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미도달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미도달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FTO 리스크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 이하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계획기간 전체로 넓혀도 결과가 같다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게이트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최선 관측치 (전 기간·전 시나리오)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SOM ≥ 15 M USD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bull 2035 = 14,024,848 USD (기준의 93.5%) — 단 그 해의 SOM_2030 은 3.32 M USD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FAIL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 ≥ 60%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bull 2032 최초 통과 (판매 191.99 L, ASP 32.00 고정 전제)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조건부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Payback ≤ 5년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어떤 시나리오에서도 2031년 이전 누적 FCF ≥ 0 없음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FAIL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게이트 5개 중 4개 FAIL. 유일한 PASS 는 FTO 이며, 그것조차 회피규격을 자사 저강성 SKU 설계와 국내 파트너십 제안이 위반한 상태다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[E-837]. 본 모델은 해당 SKU 매출을 제거하지 않았으므로 </w:t>
      </w:r>
      <w:r>
        <w:rPr>
          <w:rFonts w:ascii="Malgun Gothic" w:hAnsi="Malgun Gothic" w:eastAsia="Malgun Gothic" w:cs="Malgun Gothic"/>
          <w:b/>
          <w:color w:val="5D6673"/>
          <w:sz w:val="20"/>
        </w:rPr>
        <w:t>SOM 은 이 항목에 대해 낙관 편향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12.6 ★ 종합 판정</w:t>
      </w:r>
    </w:p>
    <w:p>
      <w:pPr>
        <w:pStyle w:val="Heading4"/>
      </w:pPr>
      <w:r/>
      <w:r>
        <w:rPr>
          <w:rFonts w:ascii="Malgun Gothic" w:hAnsi="Malgun Gothic" w:eastAsia="Malgun Gothic" w:cs="Malgun Gothic"/>
          <w:b/>
          <w:color w:val="5D6673"/>
          <w:sz w:val="22"/>
        </w:rPr>
        <w:t>12.6.1 현 제품정의 — 재조합 콜라겐(single+triple) + mTG 가교 Defined Organoid Matrix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# </w:t>
      </w:r>
      <w:r>
        <w:rPr>
          <w:rFonts w:ascii="Consolas" w:hAnsi="Consolas" w:eastAsia="Consolas" w:cs="Consolas"/>
          <w:color w:val="A31D1D"/>
          <w:sz w:val="19"/>
        </w:rPr>
        <w:t>No-Go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판정 근거는 §1.2 의 3줄이며, 요약하면 </w:t>
      </w:r>
      <w:r>
        <w:rPr>
          <w:rFonts w:ascii="Malgun Gothic" w:hAnsi="Malgun Gothic" w:eastAsia="Malgun Gothic" w:cs="Malgun Gothic"/>
          <w:b/>
          <w:sz w:val="21"/>
        </w:rPr>
        <w:t>(i) 시장이 게이트의 3%이고, (ii) 원가가 물량에 갇혔으며, (iii) 유일한 고유 자산의 화학이 미확정</w:t>
      </w:r>
      <w:r>
        <w:rPr>
          <w:rFonts w:ascii="Malgun Gothic" w:hAnsi="Malgun Gothic" w:eastAsia="Malgun Gothic" w:cs="Malgun Gothic"/>
          <w:b w:val="0"/>
          <w:sz w:val="21"/>
        </w:rPr>
        <w:t>이다.</w:t>
      </w:r>
    </w:p>
    <w:p>
      <w:pPr>
        <w:pStyle w:val="Heading4"/>
      </w:pPr>
      <w:r/>
      <w:r>
        <w:rPr>
          <w:rFonts w:ascii="Malgun Gothic" w:hAnsi="Malgun Gothic" w:eastAsia="Malgun Gothic" w:cs="Malgun Gothic"/>
          <w:b/>
          <w:color w:val="5D6673"/>
          <w:sz w:val="22"/>
        </w:rPr>
        <w:t>12.6.2 대안 스코프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# </w:t>
      </w:r>
      <w:r>
        <w:rPr>
          <w:rFonts w:ascii="Consolas" w:hAnsi="Consolas" w:eastAsia="Consolas" w:cs="Consolas"/>
          <w:color w:val="A31D1D"/>
          <w:sz w:val="19"/>
        </w:rPr>
        <w:t>Conditional-Go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— 단, 대상은 </w:t>
      </w:r>
      <w:r>
        <w:rPr>
          <w:rFonts w:ascii="Malgun Gothic" w:hAnsi="Malgun Gothic" w:eastAsia="Malgun Gothic" w:cs="Malgun Gothic"/>
          <w:b/>
          <w:color w:val="5D6673"/>
          <w:sz w:val="20"/>
        </w:rPr>
        <w:t>옵션(e) GMP 원부자재 특화 하나뿐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옵션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본 모델 재계산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199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사유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(a)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게이트 기준 하향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10년 누적 손익 −28.99 M USD [E-661]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`No-Go`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기준을 낮추면 게이트는 통과하나 사업은 성립하지 않는다. 본부 연매출의 1.55%를 투입해 0.047%의 매출을 만든다 [E-815]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(b)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제품정의 확장 (+비오가노이드 3D +바이오잉크)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SOM_2030 base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1.91 M USD / 128.9 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블렌디드 ASP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14.82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→ GM60 임계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372.9 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2030 GM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−6.2%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. NPV(잔존가치 제외) base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−12,718,425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bear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−20,975,651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[E-835]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`No-Go`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① 선행 GTM 주장 8.67 M 의 22.0% ② GM60 통과 연도 없음(base) ③ SOM 의 91.8%가 가정 산출 ④ 확률가중 E[NPV] −14,689,491 로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현 제품정의보다 나쁘다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(c)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비오가노이드 3D 매트릭스만 포함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2030 base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86.4 L / 1,230,133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블렌디드 ASP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14.24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→ GM60 임계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390.3 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실제 GM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−36.6%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`No-Go`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"GM 60% PASS(2030년부터)"는 FAIL. 재계산에서도 임계의 22.1%에 그친다</w:t>
            </w:r>
          </w:p>
        </w:tc>
      </w:tr>
      <w:tr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(d)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라이선싱·기술이전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로열티 NPV @8.66% = 1.70 M USD, 선급금 0.34~0.51 M, 투자 1.5 M → 순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+0.0 ~ +0.4 M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. 라이선시 매출을 본 모델 기준으로 낮추면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−0.54 M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[E-832]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`Conditional-Go`(약)</w:t>
            </w:r>
          </w:p>
        </w:tc>
        <w:tc>
          <w:tcPr>
            <w:tcW w:type="dxa" w:w="199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손실 회피 옵션. 단 광의 조성물 청구 불가와 H7 이 결합하면 라이선시가 살 대상 자체가 불분명하다. KC-1·KC-2 통과가 선행 조건</w:t>
            </w:r>
          </w:p>
        </w:tc>
      </w:tr>
      <w:tr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(e)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소량 고부가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GMP 원부자재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(GMP mTG + GMP 재조합 콜라겐 + Type II DMF)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매출 2.67 M USD/년, 투자 5.71 M USD. 선행 GTM 안은 Payback 3.57년을 제시했으나 판관비 미반영. SG&amp;A 29.0% [E-808] 반영 시 영업이익 0.83 M/년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Payback 6.90년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[E-831]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`Conditional-Go`</w:t>
            </w:r>
          </w:p>
        </w:tc>
        <w:tc>
          <w:tcPr>
            <w:tcW w:type="dxa" w:w="199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H7 과 무관하다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— 가교 성능이 아니라 원료를 판다 ② LG화학의 실제 보유자산(GMP 발효·정제)에 직접 대응 ③ 물량 게이트(192 L)는 원리적 미달, Payback 게이트도 6.90년으로 FAIL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게이트 통과가 아니라 옵션 보유로 정당화</w:t>
            </w:r>
          </w:p>
        </w:tc>
      </w:tr>
    </w:tbl>
    <w:p>
      <w:pPr>
        <w:spacing w:after="60"/>
      </w:pPr>
    </w:p>
    <w:p>
      <w:pPr>
        <w:pStyle w:val="Heading4"/>
      </w:pPr>
      <w:r/>
      <w:r>
        <w:rPr>
          <w:rFonts w:ascii="Malgun Gothic" w:hAnsi="Malgun Gothic" w:eastAsia="Malgun Gothic" w:cs="Malgun Gothic"/>
          <w:b/>
          <w:color w:val="5D6673"/>
          <w:sz w:val="22"/>
        </w:rPr>
        <w:t xml:space="preserve">12.6.3 </w:t>
      </w:r>
      <w:r>
        <w:rPr>
          <w:rFonts w:ascii="Consolas" w:hAnsi="Consolas" w:eastAsia="Consolas" w:cs="Consolas"/>
          <w:color w:val="A31D1D"/>
          <w:sz w:val="21"/>
        </w:rPr>
        <w:t>Conditional-Go</w:t>
      </w:r>
      <w:r>
        <w:rPr>
          <w:rFonts w:ascii="Malgun Gothic" w:hAnsi="Malgun Gothic" w:eastAsia="Malgun Gothic" w:cs="Malgun Gothic"/>
          <w:b/>
          <w:color w:val="5D6673"/>
          <w:sz w:val="22"/>
        </w:rPr>
        <w:t xml:space="preserve"> 의 조건 C1 ~ C5 (전건 충족 시에만 집행)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임계값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확인 시점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투입 상한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90일 검증 예산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≤ 500,000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CAPEX 13,731,000 USD 집행 금지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즉시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KC-1 (mTG 삼중나선 가교)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GGEL ≥ 4.0 /monomer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또는 옵션(e)로 스코프 축소 확정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6개월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옵션(e) 고객 실증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GMP mTG·GMP 콜라겐에 대한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구속력 있는 LOI 2건 이상, 합산 연 800,000 USD 이상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90일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매출 가정 검증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세포치료 원부자재 중 특수 효소·가교제 비중이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≥ 0.7%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임을 1차 소스로 확인 (현재 T3 가정 1.0%)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90일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옵션(b)·(c) 재진입 금지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2028-12-31 기준 연환산 판매 &lt;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289.9 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(= 생산 346.7 L)이면 재검토 금지 [E-818]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2028-12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왜 대안 스코프 전체를 `No-Go` 로 하지 않는가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옵션(e)는 매트릭스 사업이 아니다. H7·라미닌·인용 락인·Corning 가격 방어 — 현 제품정의를 죽이는 반증 4개가 모두 적용되지 않으며, 투자 규모가 5.71 M USD 로 현 계획(13.731 M)의 41.6%다. 게이트를 통과하지 못하지만 </w:t>
      </w:r>
      <w:r>
        <w:rPr>
          <w:rFonts w:ascii="Malgun Gothic" w:hAnsi="Malgun Gothic" w:eastAsia="Malgun Gothic" w:cs="Malgun Gothic"/>
          <w:b/>
          <w:color w:val="5D6673"/>
          <w:sz w:val="20"/>
        </w:rPr>
        <w:t>음의 NPV 를 확정하는 대신 옵션을 보유하는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선택이므로 </w:t>
      </w:r>
      <w:r>
        <w:rPr>
          <w:rFonts w:ascii="Consolas" w:hAnsi="Consolas" w:eastAsia="Consolas" w:cs="Consolas"/>
          <w:color w:val="A31D1D"/>
          <w:sz w:val="19"/>
        </w:rPr>
        <w:t>Conditional-Go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가 정확한 표현이다.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왜 `Go` 가 아닌가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옵션(e)조차 Payback 6.90년으로 DECISION_GATE(≤ 5년)를 통과하지 못하고, 매출 근거가 T3 시장보고서 기반 가정(특수 효소·가교제 비중 1%)에 걸려 있다. 이 가정의 신뢰도는 </w:t>
      </w:r>
      <w:r>
        <w:rPr>
          <w:rFonts w:ascii="Malgun Gothic" w:hAnsi="Malgun Gothic" w:eastAsia="Malgun Gothic" w:cs="Malgun Gothic"/>
          <w:b/>
          <w:color w:val="5D6673"/>
          <w:sz w:val="20"/>
        </w:rPr>
        <w:t>'하'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이며, 조건 C4 가 이를 1차 소스로 검증하기 전에는 확정 매출로 취급하지 않는다 [E-650].</w:t>
      </w: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13. 90일 실행계획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13.1 액션 5개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담당 기능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비용 (USD)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기간 (일)</w:t>
            </w:r>
          </w:p>
        </w:tc>
        <w:tc>
          <w:tcPr>
            <w:tcW w:type="dxa" w:w="1662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판정기준 — Go / Stop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A1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KC-1 — mTG 의 천연 삼중나선 콜라겐 가교 전환율 측정.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재조합 I형 콜라겐(삼중나선 분획 CD 222 nm 로 사전 확인) + GMP mTG 를 4·15·25 ℃ 에서 60·120분 2단 가교. ① SDS-PAGE densitometry 로 α1·α2 monomer 밴드 소실률 ② 산가수분해 후 HPLC-MS 로 GGEL 정량 ③ 열변성(45 ℃) 양성대조군 동시 실시 ④ 가교 전후 CD 222 nm 로 삼중나선 유지 확인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소재연구소 배합팀 (분석은 외부 위탁 분석기관 병행)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62,000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(외부 HPLC-MS 24,000 + CD 8,000 + 재료·인건 30,000)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60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GGEL ≥ 4.0/monomer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CD 222 nm 삼중나선 신호 유지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monomer 소실률 ≥ 30% → 제품정의 유지, KC-2 진행.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Stop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GGEL &lt; 2.0/monomer 또는 소실률 &lt; 30%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현 제품정의 폐기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스코프를 옵션(e)로 축소 (중단 옵션가치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12,213,558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[E-827])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A2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KC-2 선행 — 라미닌 무첨가 소장 오가노이드 형성효율 파일럿.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단일 LGR5⁺ 세포, Day 6, 독립 도너 2명 × 기술반복 3회, Corning Matrigel 356255 동시 대조, 2인 blinded 계수. A1 의 가교 조건 중 최선 1개 조건만 사용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생명과학 응용연구팀 + 외부 오가노이드 CRO 1곳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78,000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(도너 조직 확보·배양 48,000 + CRO 위탁 30,000)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라미닌 무첨가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절대 형성효율 ≥ 34%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[E-233] 가 2개 도너에서 재현.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Stop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&lt; 34% 또는 Matrigel 대비 &lt; 72% [E-705] → 라미닌 필수 → COGS +110.96 USD/mL [E-412] →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공헌이익 음수, 계속 선택지 없음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A3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옵션(e) 수요 실증 — GMP mTG / GMP 재조합 콜라겐 원부자재 구매의향 확인.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국내외 세포·유전자치료 CDMO 및 오가노이드 기업 12곳 대면 미팅(오가노이드사이언스 ONYX Bio Foundry [E-620], 강스템바이오텍 [E-622], CDMO 3사, EU/US ATMP 개발사 6사). 각 사에 규격서(엔도톡신 ≤ 0.12 EU/mL [E-232], animal-free 문서, 로트 추적성) + 견적 제시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사업개발 + QA/RA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95,000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(출장·미팅 55,000 + 규격서·샘플 40,000)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구속력 있는 LOI 2건 이상, 합산 연 800,000 USD 이상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Stop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: LOI 0~1건 또는 합산 &lt; 400,000 USD → 옵션(e) 철회 → 사업 전면 종료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A4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KC-3 — Corning·Bio-Techne 가격 방어 실측 및 가격 기준선 확정.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Corning e-catalog 354234·356255·354791 과 Fisher·VWR 유통가를 주 1회 스냅샷(현 기준선 302.85 / 447.60 / 545.90 USD [E-802][E-803][E-811], Fisher 유통마진 69.0% [E-813]). 동시에 학술 랩 20곳 대상 실지불가 설문(코어시설 재판매가 포함)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사업개발·가격팀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18,000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(설문 사례비 12,000 + 데이터 정리 6,000)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354234 정가 ≥ 30.00 USD/mL 유지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학술 실지불가 중앙값 ≥ 28.00 USD/mL → ASP 24.93 유지.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Stop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: 354234 ≤ 27.00 USD/mL 로 인하 → ASP 22.22 → NPV −14,474,261 [E-827] → 32.00 가격전략 폐기 및 사업 재심사 착수</w:t>
            </w:r>
          </w:p>
        </w:tc>
      </w:tr>
      <w:tr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A5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KC-5 축소판 — 전환 서비스 실투입 원가 파일럿(6개 랩).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국내 4 + 일본 2 랩에 FAS 를 실제 투입해 프로토콜 이식. 원가 = FTE 시간기록 × 실제 fully-loaded 시급(190,781 USD 기준 [E-809]) + 무상 매트릭스 원가 + 데이터패키지 배분액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마케팅·응용과학팀(FAS)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134,000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(FAS 0.5인·3개월 95,000 + 무상 매트릭스 24,000 + 데이터 15,000)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90</w:t>
            </w:r>
          </w:p>
        </w:tc>
        <w:tc>
          <w:tcPr>
            <w:tcW w:type="dxa" w:w="1662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: 랩당 실투입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≤ 12,000 USD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90일 내 3회 연속 계대 성공 랩 ≥ 4/6.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Stop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: 랩당 &gt; 12,000 USD 또는 성공 ≤ 3/6 → 학술 RUO 세그먼트 진입 중단(NPV −13,400,895 [E-827]) → 남는 진입 수단 없음</w:t>
            </w:r>
          </w:p>
        </w:tc>
      </w:tr>
      <w:tr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합계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387,000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90</w:t>
            </w:r>
          </w:p>
        </w:tc>
        <w:tc>
          <w:tcPr>
            <w:tcW w:type="dxa" w:w="1662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5개 중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A1·A2 두 개가 Stop 이면 즉시 사업 종료.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A1 Stop 단독이면 스코프를 옵션(e)로 축소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13.2 의사결정 규칙</w:t>
      </w:r>
    </w:p>
    <w:p>
      <w:pPr>
        <w:spacing w:before="80" w:after="160"/>
        <w:ind w:left="283"/>
        <w:shd w:val="clear" w:color="auto" w:fill="F4F6F8"/>
      </w:pPr>
      <w:r>
        <w:rPr>
          <w:rFonts w:ascii="Consolas" w:hAnsi="Consolas" w:eastAsia="Consolas" w:cs="Consolas"/>
          <w:sz w:val="17"/>
        </w:rPr>
        <w:t>총 387,000 USD = CAPEX 계획(13,731,000 USD)의 2.8%</w:t>
        <w:br/>
        <w:t>A1 단독 62,000 USD 의 중단 옵션가치 = 12,213,558 USD  →  기대수익률 197배   [E-827]</w:t>
        <w:br/>
        <w:br/>
        <w:t>분기 규칙</w:t>
        <w:br/>
        <w:t xml:space="preserve">  A1 Go  + A2 Go  → 현 제품정의 유지, 조건 C1(투입 상한 500,000 USD) 하에서 KC-3·KC-5 진행</w:t>
        <w:br/>
        <w:t xml:space="preserve">  A1 Stop 단독    → 현 제품정의 폐기, 스코프를 옵션(e)로 축소, A3 결과로 최종 판단</w:t>
        <w:br/>
        <w:t xml:space="preserve">  A1 Stop + A2 Stop → 즉시 사업 종료</w:t>
        <w:br/>
        <w:t xml:space="preserve">  A3 Stop         → 옵션(e) 철회 → 사업 전면 종료</w:t>
        <w:br/>
        <w:t xml:space="preserve">  A4 Stop         → 가격전략 폐기 및 사업 재심사 착수</w:t>
        <w:br/>
        <w:t xml:space="preserve">  A5 Stop         → 학술 RUO 세그먼트 진입 중단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13.3 90일 이후 마일스톤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 항목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6개월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KC-1 최종 판정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GGEL ≥ 4.0/monomer (조건 C2)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9개월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KC-3 최초 판정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354234 ≥ 27.00 USD/mL 유지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12개월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KC-2 최종 판정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라미닌 무첨가 형성효율 ≥ 34%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18개월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KC-5 최종 판정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랩당 실투입 ≤ 12,000 USD, 전환 성공률 ≥ 50%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2028-12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KC-4 / 조건 C5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연환산 판매 ≥ 289.9 L (미달 시 옵션 b·c 재진입 금지)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14. 부록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14.1 주요 가정 목록 (요약)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전체 가정은 </w:t>
      </w:r>
      <w:r>
        <w:rPr>
          <w:rFonts w:ascii="Consolas" w:hAnsi="Consolas" w:eastAsia="Consolas" w:cs="Consolas"/>
          <w:color w:val="A31D1D"/>
          <w:sz w:val="20"/>
        </w:rPr>
        <w:t>docs/assumptions.md</w:t>
      </w:r>
      <w:r>
        <w:rPr>
          <w:rFonts w:ascii="Malgun Gothic" w:hAnsi="Malgun Gothic" w:eastAsia="Malgun Gothic" w:cs="Malgun Gothic"/>
          <w:b w:val="0"/>
          <w:sz w:val="21"/>
        </w:rPr>
        <w:t xml:space="preserve">(9개 에이전트 섹션)에 </w:t>
      </w:r>
      <w:r>
        <w:rPr>
          <w:rFonts w:ascii="Consolas" w:hAnsi="Consolas" w:eastAsia="Consolas" w:cs="Consolas"/>
          <w:color w:val="A31D1D"/>
          <w:sz w:val="20"/>
        </w:rPr>
        <w:t>[가정ID / 가정값 / 근거 / 민감도 영향]</w:t>
      </w:r>
      <w:r>
        <w:rPr>
          <w:rFonts w:ascii="Malgun Gothic" w:hAnsi="Malgun Gothic" w:eastAsia="Malgun Gothic" w:cs="Malgun Gothic"/>
          <w:b w:val="0"/>
          <w:sz w:val="21"/>
        </w:rPr>
        <w:t xml:space="preserve"> 형식으로 등록되어 있다. 결론에 직접 영향을 주는 가정만 아래에 옮긴다.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가정 ID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가정값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민감도 영향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A-A20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증분 지출 수용률 0.70 (기존 지출 0.40 유지 + 신규 defined 0.70)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대조군 유지 요구 [E-239]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본 모델에서 S-curve 천장 L = 0.6364 로 재정의. SAM 에 선형 비례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A-A21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 점유율 RUO 12% / GMP 25% (base)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defined 대체재 인용 점유 1.95% [E-152]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민감도 8위, ΔNPV 180,212 USD. 점유율을 낮추면 NPV 가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개선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된다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A-A22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시장보고서의 매트릭스 비중 0.195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조직모델 비중 [E-312]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경로2 전용. 경로2 는 기각되어 결론에 미사용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A-A23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defined 매출 점유 0.08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경로3 역산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검증용 경로에만 사용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D-A07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라미닌 부재 효능격차 발생확률 40%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2024년까지 모든 합성계가 라미닌 필수 [E-231]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이분법 처리. E[NPV] base −9,382,297 USD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E-A1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 블렌드 이전원가 24.93 USD/g (single 0.70 × 11.86 + triple 0.30 × 29.64, 소규모 페널티 1.45)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[E-403][E-402]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변동비 v 민감도 7위, ΔNPV 267,919 USD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E-A3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mTG 내부 이전가격 (카탈로그 260,077 USD/g 미적용)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[E-407]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카탈로그 구매 시 GM 48.5%p 붕괴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E-A9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BME 수율 1.0 mL/g 종양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1차 출처 미확보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0.5 mL/g 로 낮추면 Matrigel COGS 32.70 → 65.41 USD/mL.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원가 우위 서술을 단정형으로 쓰지 않는 근거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G-A09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세포치료 원부자재 중 특수 효소·가교제 비중 1.0%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 시장보고서 [E-650]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옵션(e) 매출 2.67 M USD/년의 유일한 계수.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신뢰도 '하'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→ 조건 C4 로 검증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 — 수율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생산 L → 판매 L 수율 0.836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[E-833]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 표를 판매 L 기준으로 통일하는 환산 계수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 — 잔존가치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2035년 이후 영구성장률 2.0%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표준 관행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bull NPV +27.07 M 중 31.81 M 이 잔존가치.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본 판정은 잔존가치 제외 기준을 채택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 — 시나리오 확률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bear 0.55 / base 0.33 / bull 0.12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bull = 레드팀 P(성공) 0.12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확률가중 E[NPV] −12,782,884 USD (잔존가치 제외)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14.2 미해결 갭 요약</w:t>
      </w:r>
    </w:p>
    <w:p>
      <w:r>
        <w:rPr>
          <w:rFonts w:ascii="Consolas" w:hAnsi="Consolas" w:eastAsia="Consolas" w:cs="Consolas"/>
          <w:color w:val="A31D1D"/>
          <w:sz w:val="20"/>
        </w:rPr>
        <w:t>docs/gaps.md</w:t>
      </w:r>
      <w:r>
        <w:rPr>
          <w:rFonts w:ascii="Malgun Gothic" w:hAnsi="Malgun Gothic" w:eastAsia="Malgun Gothic" w:cs="Malgun Gothic"/>
          <w:b w:val="0"/>
          <w:sz w:val="21"/>
        </w:rPr>
        <w:t xml:space="preserve"> 에 등재된 12건이다. 각 항목은 검색 쿼리 5개 이상·소스 8개 이상 확인 후 대체 추정치와 오차범위를 제시한 상태로 종결되었다.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갭 ID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대체 처리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GAP-D-01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을 명시 지목한 재현성 특집 에디토리얼 특정 실패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지목 사실을 결론에서 제외. 로트 편차는 [E-205][E-210] 등 1차 측정치로만 지지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GAP-D-02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2개 로트 MS 비교 "단백질 동정 유사도 53%"의 1차 출처 부재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해당 수치 미사용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GAP-B-01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 NMPA 오가노이드 전용 기술지도원칙 부재 확인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 규제 pull 을 수요 드라이버에서 제외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GAP-B-02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NIH ORIVA 전용 예산 규모 미공개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SOM Center 8,700만 USD [E-026] 만 사용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GAP-B-03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USP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&lt;1043&gt;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현행판(2026) 원문 미확보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Tier 분류의 정성 서술만 사용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GAP-B-04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매트릭스형 원부자재의 RUO 대 임상등급 공개 가격 부재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프리미엄 배수 1.75배 [E-077] 로 대체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GAP-A-01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경로1 대 경로2 편차 5.35배 (삼각측량 2배 초과)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경로2 기각. 원인은 스코프 정의 부재와 물량 지표 부재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GAP-A-02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 기준 매출 임계(연 5 M USD)와 GMP 매출 추정의 불일치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매출이 2035년에도 2.51 M USD 임을 명시하고 GMP CAPEX 를 bull 한정으로 이연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GAP-A-03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Matrigel/BME 카테고리의 절대 물량(리터) 공표치 미확보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금액 ÷ 블렌디드 ASP 로 환산, 경로1 과 1.30배 이내 수렴 확인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GAP-X-01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 오가노이드 매트릭스 실판매가 미공개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 웹 정가 21.30 USD/mL [E-125] 를 상한 참조로 사용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GAP-X-02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세포배양·GMP 등급 재조합 콜라겐 공개 단가 부재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titer 밴드 1.05~15.3 g/L 를 민감도로 노출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GAP-X-03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지출 점유율 실측치 부재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논문 중 오가노이드 동시언급 28.8% [E-331] 를 하한으로 사용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잔여 리스크 7건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처분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회피규격 대 제품 SKU 충돌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미해소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저강성 SKU(G' 100 Pa ~ 1.5 kPa)는 한국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KR20180038573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(→2036-09-05) 청구범위 내다. 본 모델이 이 SKU 매출을 제거하지 않았으므로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SOM 은 낙관 편향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이다 [E-837]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FTO 판정의 검증 커버리지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경고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실검증 비율 10.8%로 최저.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FTO '중' 판정은 3개 관청 DB 재검색 전까지 잠정값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CollPlant 인수 옵션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철회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콜라겐 내재화 CAPEX 1.6 M USD 는 25.7년 회수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101Bio 인수 옵션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이연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H7 이 참이면 인수 대상이 무의미해진다. KC-1 이후로 이연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run_state.json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앵커 수치 짝 불일치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통지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anchor_30_total_L: 11.222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와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anchor_pct_of_gate: 5.13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의 짝 불일치(5.13%는 상위 20곳 9.841 L 기준값)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data/price_table.csv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2D 코팅 구분 값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미이행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파일 소유권 규칙에 따라 수정하지 않았다. 본 보고서의 재무 결론에 영향 없음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규모티어 불연속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기록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생산 100 L 경계에서 고정비가 934,215 → 1,932,700 USD 로 2.07배 뛴다 [E-838]. 실질 함의는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이 수요 수준에서 설비가 항상 과대하다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는 것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14.3 근거 품질 스코어카드</w:t>
      </w:r>
    </w:p>
    <w:p>
      <w:r>
        <w:rPr>
          <w:rFonts w:ascii="Malgun Gothic" w:hAnsi="Malgun Gothic" w:eastAsia="Malgun Gothic" w:cs="Malgun Gothic"/>
          <w:b w:val="0"/>
          <w:sz w:val="21"/>
        </w:rPr>
        <w:t>근거 438건 전량을 독립 재평가하고 118건(26.9%)을 URL 실호출로 실검증했다. 게이트 기준은 "'하' 비중 &gt; 30% 또는 T1 비중 &lt; 40% 이면 FAIL"이다.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핵심 결론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 n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실검증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T1 비중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'하' 비중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격리</w:t>
            </w:r>
          </w:p>
        </w:tc>
        <w:tc>
          <w:tcPr>
            <w:tcW w:type="dxa" w:w="124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①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시장규모 (TAM/SAM/SOM)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71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39.4%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29.6%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②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가격·ASP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27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48.5%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10.9%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PASS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③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COGS·GM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37.1%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24.3%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FAIL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④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 타이밍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94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38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78.7%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6.4%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PASS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⑤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FTO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89.2%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6.8%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PASS</w:t>
            </w:r>
          </w:p>
        </w:tc>
      </w:tr>
      <w:tr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⑥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전환장벽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75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23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62.7%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5.3%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PASS</w:t>
            </w:r>
          </w:p>
        </w:tc>
      </w:tr>
      <w:tr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(참고)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채널·GTM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38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65.8%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0.0%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124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PASS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FAIL 2항목에 대한 본 보고서의 대응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① 시장규모 FAIL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① 전 서술을 "본 모델의 파라미터 범위에서"로 한정했다. ② TAM 은 승계하되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결론은 TAM 이 아니라 물량·원가 구조에서 도출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했다 — GM60 임계 209.5 판매 L 은 시장 추정과 무관한 원가함수의 값이다. ③ 격리된 근거에 의존한 랩 수 5,100 은 민감도 변수로만 사용했다(8위, ΔNPV 180,212 USD) [E-834]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③ COGS·GM FAIL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① 격리된 정밀발효 원가곡선 근거에 의존한 주장을 전량 배제했다. ② 대체 근거 [E-424-R](Pichia titer 1.05 g/L)·[E-425-R](SynthCol1 15.3 g/L)의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14.6배 밴드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>를 인정하고, 원료비가 결론에 무관함을 재확인했다 — 변동비 ±30%의 ΔNPV 는 267,919 USD 로 SG&amp;A(4,202,505)의 6.4%다. ③ 고정비(1·2위 변수)는 FTE·시설 OPEX·감가상각에서 나오며 시장보고서에 의존하지 않는다 [E-834]</w:t>
            </w:r>
          </w:p>
        </w:tc>
      </w:tr>
    </w:tbl>
    <w:p>
      <w:pPr>
        <w:spacing w:after="60"/>
      </w:pPr>
    </w:p>
    <w:p>
      <w:r>
        <w:rPr>
          <w:rFonts w:ascii="Malgun Gothic" w:hAnsi="Malgun Gothic" w:eastAsia="Malgun Gothic" w:cs="Malgun Gothic"/>
          <w:b/>
          <w:sz w:val="21"/>
        </w:rPr>
        <w:t>신뢰도 '하' 근거에 의존한 서술 — 완화 표시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서술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의존 근거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본 보고서의 표현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옵션(b) 바이오잉크 시장 48.2 M USD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[E-810]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T3 / 하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방법론 비공개 벤더 보고서에 근거한 값이며, 기산점으로만 쓰고 LG 점유율을 10%에서 3%로 낮춘 하방을 병기했다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비오가노이드 3D 매트릭스 74.2 M USD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[E-335]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 / 추정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단일 보고서 + 가정에서 파생된 값이며 1차 실측이 아니다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옵션(e) 매출 2.67 M USD/년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[E-650]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T3 / 하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"특수 효소·가교제 비중 1%"는 T3 시장보고서 기반 가정이다. 액션 A3·조건 C4 가 1차 소스로 검증하기 전에는 확정 매출로 취급하지 않는다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옵션(b) NPV 전체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위 3건 결합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T3 / 하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근거 [E-835] 의 신뢰도를 </w:t>
            </w:r>
            <w:r>
              <w:rPr>
                <w:rFonts w:ascii="Malgun Gothic" w:hAnsi="Malgun Gothic" w:eastAsia="Malgun Gothic" w:cs="Malgun Gothic"/>
                <w:b/>
                <w:sz w:val="17"/>
              </w:rPr>
              <w:t>'하'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로 부여했다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14.4 격리 근거 21건 — 본 보고서는 이들을 인용하지 않았다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격리 ID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원 주장</w:t>
            </w:r>
          </w:p>
        </w:tc>
        <w:tc>
          <w:tcPr>
            <w:tcW w:type="dxa" w:w="3324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처분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E-103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356255 = 608.50 USD → 유통마진 35.9%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배제.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[E-813] 69.0%로 대체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E-306 / E-307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연구비 DB 908 과제 / FY20→25 CAGR 12.32%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배제.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랩 수 5,100 은 민감도 변수로만 사용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E-410 / E-414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라미닌 0.2 mg/mL / CFE 20~30%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배제.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라미닌 필요농도는 [E-412] 카탈로그 단가와 배합 계산만 사용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E-424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정밀발효 원가 3시점 곡선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배제.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[E-424-R][E-425-R] 의 titer 밴드만 사용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E-015 / E-031 / E-033 / E-034 / E-035 / E-036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 로드맵 ATMP 제외 등 — 단일 URL 오타로 7건 미검증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미사용.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EU 규제 타이밍을 수요 드라이버로 쓰지 않았다(NAM 램프로 흡수)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E-159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RUO → GMP 배수 1.942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미사용.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[E-077] 1.75배와 통합 배수 1.85배 사용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E-200 / E-203 / E-207 / E-211 / E-212 / E-221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단백질 1,851종, GFR 스펙창, 성장인자 농도 등</w:t>
            </w:r>
          </w:p>
        </w:tc>
        <w:tc>
          <w:tcPr>
            <w:tcW w:type="dxa" w:w="3324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미사용.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[E-201](&gt;1,850 proteins) 등 대체 근거로 서술</w:t>
            </w:r>
          </w:p>
        </w:tc>
      </w:tr>
      <w:tr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E-121 / E-614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접근 불가</w:t>
            </w:r>
          </w:p>
        </w:tc>
        <w:tc>
          <w:tcPr>
            <w:tcW w:type="dxa" w:w="3324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미사용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14.5 근거 목록 — 본 보고서에서 인용한 [E-###] 전체 인덱스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본 보고서가 인용한 근거는 </w:t>
      </w:r>
      <w:r>
        <w:rPr>
          <w:rFonts w:ascii="Malgun Gothic" w:hAnsi="Malgun Gothic" w:eastAsia="Malgun Gothic" w:cs="Malgun Gothic"/>
          <w:b/>
          <w:sz w:val="21"/>
        </w:rPr>
        <w:t>209건</w:t>
      </w:r>
      <w:r>
        <w:rPr>
          <w:rFonts w:ascii="Malgun Gothic" w:hAnsi="Malgun Gothic" w:eastAsia="Malgun Gothic" w:cs="Malgun Gothic"/>
          <w:b w:val="0"/>
          <w:sz w:val="21"/>
        </w:rPr>
        <w:t xml:space="preserve">이며, 전건이 </w:t>
      </w:r>
      <w:r>
        <w:rPr>
          <w:rFonts w:ascii="Consolas" w:hAnsi="Consolas" w:eastAsia="Consolas" w:cs="Consolas"/>
          <w:color w:val="A31D1D"/>
          <w:sz w:val="20"/>
        </w:rPr>
        <w:t>evidence/evidence.jsonl</w:t>
      </w:r>
      <w:r>
        <w:rPr>
          <w:rFonts w:ascii="Malgun Gothic" w:hAnsi="Malgun Gothic" w:eastAsia="Malgun Gothic" w:cs="Malgun Gothic"/>
          <w:b w:val="0"/>
          <w:sz w:val="21"/>
        </w:rPr>
        <w:t>(총 536건)에 존재한다. 격리된 21건은 인용하지 않았다.</w:t>
      </w:r>
    </w:p>
    <w:p>
      <w:r>
        <w:rPr>
          <w:rFonts w:ascii="Malgun Gothic" w:hAnsi="Malgun Gothic" w:eastAsia="Malgun Gothic" w:cs="Malgun Gothic"/>
          <w:b/>
          <w:sz w:val="21"/>
        </w:rPr>
        <w:t>인용 근거의 Tier · 신뢰도 · 소스타입 분포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건수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비율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Tier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122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58.4%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Tier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29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13.9%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Tier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T3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58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27.8%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신뢰도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상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130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62.2%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신뢰도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중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29.2%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신뢰도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하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8.6%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25.4%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21.1%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38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18.2%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27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12.9%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8.1%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17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8.1%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소스타입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6.2%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Tier 정의 — </w:t>
      </w:r>
      <w:r>
        <w:rPr>
          <w:rFonts w:ascii="Malgun Gothic" w:hAnsi="Malgun Gothic" w:eastAsia="Malgun Gothic" w:cs="Malgun Gothic"/>
          <w:b/>
          <w:color w:val="5D6673"/>
          <w:sz w:val="20"/>
        </w:rPr>
        <w:t>T1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1차 원문(공시·규제문서·피어리뷰 논문·제조사 e-catalog). </w:t>
      </w:r>
      <w:r>
        <w:rPr>
          <w:rFonts w:ascii="Malgun Gothic" w:hAnsi="Malgun Gothic" w:eastAsia="Malgun Gothic" w:cs="Malgun Gothic"/>
          <w:b/>
          <w:color w:val="5D6673"/>
          <w:sz w:val="20"/>
        </w:rPr>
        <w:t>T2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2차 확인 가능 출처. </w:t>
      </w:r>
      <w:r>
        <w:rPr>
          <w:rFonts w:ascii="Malgun Gothic" w:hAnsi="Malgun Gothic" w:eastAsia="Malgun Gothic" w:cs="Malgun Gothic"/>
          <w:b/>
          <w:color w:val="5D6673"/>
          <w:sz w:val="20"/>
        </w:rPr>
        <w:t>T3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: 방법론 비공개 벤더 보고서 또는 자체 추정.</w:t>
      </w: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검증 열 — </w:t>
      </w:r>
      <w:r>
        <w:rPr>
          <w:rFonts w:ascii="Malgun Gothic" w:hAnsi="Malgun Gothic" w:eastAsia="Malgun Gothic" w:cs="Malgun Gothic"/>
          <w:b/>
          <w:color w:val="5D6673"/>
          <w:sz w:val="20"/>
        </w:rPr>
        <w:t>실검증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: URL 실호출 + 원문 대조를 거친 표본. </w:t>
      </w:r>
      <w:r>
        <w:rPr>
          <w:rFonts w:ascii="Malgun Gothic" w:hAnsi="Malgun Gothic" w:eastAsia="Malgun Gothic" w:cs="Malgun Gothic"/>
          <w:b/>
          <w:color w:val="5D6673"/>
          <w:sz w:val="20"/>
        </w:rPr>
        <w:t>서면재판정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>: URL 호스트·발행주체·소스타입에 근거한 재판정.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주장 요지</w:t>
            </w:r>
          </w:p>
        </w:tc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발행주체</w:t>
            </w:r>
          </w:p>
        </w:tc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소스타입</w:t>
            </w:r>
          </w:p>
        </w:tc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신뢰도</w:t>
            </w:r>
          </w:p>
        </w:tc>
        <w:tc>
          <w:tcPr>
            <w:tcW w:type="dxa" w:w="1425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FDAMA 2.0이 신설한 nonclinical test 정의는 동물시험을 명시적으로 포함(perm…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Congress / Library of Congress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FDAMA 2.0은 2022-12-29 Consolidated Appropriations Act,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European Animal Research Association (EAR…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Modernization Act 3.0 (H.R.2821, 119th Congress)은 2…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Government Publishing Office (govinf…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H.R.2821(FDAMA 3.0)의 요구사항은 '동물시험 금지'가 아니라 IND 규정 문구를 no…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Congress / govinfo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E-007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Roadmap의 초기 대상 modality는 monoclonal antibody(mAb)이며…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Roadmap은 organoid와 MPS를 'In Vitro Human-Derived Sys…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E-009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Roadmap의 장기 목표는 3~5년 내 동물시험을 전임상 안전성 평가의 예외로 만드는 것이다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FDA는 2026-04-20 'Reducing Animal Testing in Nonclinical…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FDA는 2025-12-02 'Monoclonal Antibodies: Streamlined Non…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Federal Register (FDA)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E-014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FDA는 2026-03-18 'General Considerations for the Use of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Federal Register (FDA)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FDA는 2026-03-18 'Pyrogen and Endotoxins Testing: Questi…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FDA는 2025-07-31 ISTAND를 pilot에서 상설(permanent) DDT quali…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 (FDA Voices)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ISTAND는 2026년 초 기준 16건 초과의 활성(active) 제출물을 보유한다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E-019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FDA가 Year One 보고서에서 열거한 ISTAND 활성 제출물의 complex 3D 항목은 전…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E-021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FDA가 2025-12-08 최초로 qualify한 drug development tool은 AI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E-022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Human Liver-Chip 검증연구에서 환자에게 간손상을 일으킨 약물의 87%를 정확히 식별했다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E-024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동 분석에서 in vitro NAM 중 stem cell-derived 및 sandwich cult…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Regulatory Toxicology and Pharmacology (D…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E-025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CDER 'Streamlined Nonclinical Studies and Acceptabl…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E-026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NIH는 2025-09 Frederick National Laboratory for Cancer R…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National Institutes of Health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E-038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OECD Test Guidelines Programme 작업계획(2025-07 기준) Project…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OECD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E-046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USP General Chapter &lt;1043&gt;는 ancillary material을 위험도 기준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United States Pharmacopeia (drugfuture 아카…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E-047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USP &lt;1043&gt;의 ancillary material qualification 프로그램은 5개 영…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United States Pharmacopeia (drugfuture 아카…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E-048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ISO 20399:2022는 세포·유전자치료제 제조에 사용되는 ancillary material의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International Organization for Standardiz…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E-049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 ATMP GMP 가이드라인(2017-11-22) 7.13항은 원료가 pharmaceutical…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European Commission (DG SANTE)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E-050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 ATMP GMP 7.16항은 생물학적 기원 원료에 대해 TSE 지침(EMA/410/01 rev…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European Commission (DG SANTE)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E-053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Ph. Eur. 5.2.12는 '위험 관점에서 인간 또는 동물 유래 물질이 없는 원료의 사용이 선호…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European Pharmacopoeia / EDQM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E-054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Ph. Eur. 5.2.12는 information용(비법적구속) 챕터이나 원료에 무균성(2.6.1…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European Pharmacopoeia / EDQM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E-055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21 CFR 1271.10(a)(3)은 세포·조직을 물·결정질용액·멸균/보존/보관제 이외의 다른 물…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Government (eCFR)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E-056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EMA/410/01 rev.3(OJ C 73, 2011-03-05)은 인체·동물용 의약품을 통한 T…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European Medicines Agency / EUR-Lex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E-058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FDA DMF Type II는 'Drug Substance, Drug Substance Interm…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FDA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E-061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STEMCELL Technologies 기술보고서는 '전 세계적으로 세포치료제 제조에 요구되는 특정…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STEMCELL Technologies Inc.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E-062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ClinicalTrials.gov 전문검색 'Matrigel'은 19건이 검색되며 그중 interv…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National Library of Medicine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E-066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세계 최초 인체 오가노이드 이식은 2022-07-05 Tokyo Medical and Dental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iScience (Cell Press)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E-067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ClinicalTrials.gov에서 'organoid transplantation' 검색 결과는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National Library of Medicine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E-068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ClinicalTrials.gov에서 intervention 필드에 'organoid'가 포함된 시…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U.S. National Library of Medicine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E-077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RUO 대비 GMP/cell-therapy grade 가격 배수는 동일 공급자·동일 분자·동일 규격…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B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E-078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제약사 전임상 프로그램 중 complex 3D 인체모델(오가노이드/MPS) 데이터를 실제 규제제출에…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B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E-079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이식/재생의료용 원부자재 매출이 단일 공급자 기준 유의미(연 5백만 USD 이상)해지는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B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E-100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Basement Membrane Matrix LDEV-free 10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 (ecatalog.corning.c…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E-102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Matrix for Organoid Culture, Phenol Re…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 (ecatalog.corning.c…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E-111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TheWell Bioscience VitroGel ORGANOID-1 10 mL 가격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Scientific (TheWell Bioscience)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E-120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101Bio Col-Tgel 3D Cell Culture Gel — microbial transgl…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101Bio (101 Biosystem)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E-125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Yeasen(중국) Ceturegel Matrix for Organoid culture, Pheno…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Yeasen Biotechnology (yeasenbio.com)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E-130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이 defined 합성 펩타이드 나노섬유 매트릭스 제품군 Synthegel 3D Ma…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 (ecatalog.corning.c…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E-138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Cultrex RGF Basement Membrane Extract Type 2 PathClear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Scientific (R&amp;D Systems / Bio-Tech…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E-146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2026-08-07 주간 평균 환율 (Federal Reserve H.10)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Board of Governors of the Federal Reserve…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E-149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PubMed 에서 'Matrigel' 을 언급한 논문 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NCBI PubMed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E-150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PubMed 에서 'Geltrex' 를 언급한 논문 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NCBI PubMed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E-151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PubMed 에서 'Cultrex' 를 언급한 논문 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NCBI PubMed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E-152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defined 대체재의 PubMed 인용 수 — 시장 침투 실패 지표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NCBI PubMed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E-160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매트릭스 카테고리에는 공개 정가를 가진 GMP 등급 제품이 존재하지 않음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C 종합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E-161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정의성 프리미엄(definition premium) 은 존재하나 통계적으로 유의하지 않음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C 산출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E-164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 은 트랜스글루타미나제 가교 젤라틴(콜라겐 유래) 하이드로겔임을 1차 문헌으로 확인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PLOS One / PMC4136878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E-165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BME 3사(Corning/Bio-Techne/Thermo) 오가노이드 매트릭스 합산 점유율 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C 산출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E-166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은 Synthegel 외에 Matrigel 오가노이드 전용 SKU(356255)를 별…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E-201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Matrigel에서 동정된 단백질 종수(2025년 리뷰 재확인)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Advanced Science 12(47):e08734 / PMC12713…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E-205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제조사 허용 스펙(GFR 7~10 mg/mL) 안에서만 변동해도 발생하는 G' 편차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D 계산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E-206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Corning이 Matrigel 로트마다 별도 탄성계수 값을 부여·표기한다는 제조사 자인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e-Catalog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E-208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Matrigel에 다수의 '활성' 성장인자가 존재하여 실험 해석에 주의가 필요하다는 최초 경고 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Experimental Cell Research 202(1):1-8, 19…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E-209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Tuveson Lab 공식 오가노이드 프로토콜의 Matrigel 로트 사전시험 지시 및 실사용 허용…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Cold Spring Harbor Laboratory, Tuveson Lab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E-210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제조사 스펙창(7~10 mg/mL) 대비 Tuveson 실사용창(9.4~9.9 mg/mL) 통과율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D 계산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E-213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위(gastric) 오가노이드 크기의 변동계수 — 조직유래 ECM 하이드로겔 vs Matrigel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Nature Communications 13:1692 (2022) / PM…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E-214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소장(intestinal) 오가노이드 크기의 변동계수 — IEM 하이드로겔 vs Matrigel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Nature Communications 13:1692 (2022) / PM…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E-219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신장 오가노이드 고처리량 배양에서 기술적 변수가 설명하는 변이 비율 및 iPSC 주별 성공률 편차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PMC12566879 (2025)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E-220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Corning의 Matrigel 공급 부족·리드타임 문제 및 증산 발표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E-228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Matrigel을 콜라겐 I 젤로 대체해도 소장 오가노이드 증식·마커 발현에 유의차 없음 + 가격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Scientific Reports 13 (2023) / PMC10070462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E-229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Gjorevski/Lutolf 완전정의 PEG 하이드로겔 — 단계별로 서로 다른 역학·ECM 요구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Nature 539(7630):560-564 (2016)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E-231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2025년 최초로 외인성 라미닌 보충 없이 crypt 형성에 성공한 완전합성 하이드로겔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Advanced Materials 37(43) (2025)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E-232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제노프리 폴리머 코팅 기질(XF-DISC)의 인간 장 줄기세포 배양 성적 — Matrigel 동등성…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PMC11612142 (2024)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E-233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기반 단일 Lgr5+ 세포 유래 소장 오가노이드 형성효율(OFE) 벤치마크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Scientific Reports 9 (2019)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E-234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기반 HTS 약물스크리닝의 품질 기준 및 현 달성치 (Matrigel 기반)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SLAS Discovery (2016) / Stem Cell Researc…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E-238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단점에도 불구하고 Matrigel이 계속 gold standard로 남아 있음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Advanced Science 12(47):e08734 (2025) / P…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E-239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대체재 검증의 기준점이 항상 Matrigel이라는 구조적 락인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Owl Posting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E-240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및 Matrigel로 제조된 세포치료제의 임상 적용 불가 — 규제·GMP 장벽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Advanced Science (2025) / PMC12713094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E-241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CLIA LDT에서 시약 구성요소 변경 시 추가 검증 의무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Genetics in Medicine (2025)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E-245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VOC(긍정/제약) — 로트별 엔도톡신 편차 때문에 좋은 로트를 기다려야 한다는 실무 발화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SelectScience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E-246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VOC(긍정) — Memorial Sloan Kettering PDO 사용자, 품질 안정성 언급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SelectScience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E-260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장기별 최적 매트릭스 강성 요구값의 스펙트럼 — 단일 SKU로 커버 불가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Communications Biology 4 (2021) / PMC8664…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E-262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5개 세그먼트별 전환 총비용 및 소요기간 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D 계산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E-263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5개 세그먼트별 연간 전환확률 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D 계산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E-312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Grand View Research — Human Organoids Market 규모 및 제품 세분화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Grand View Research (Research and Markets…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E-314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Mordor Intelligence — Organoids Market 규모·범위(매트릭스 포함 명시)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Mordor Intelligence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E-316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MarketsandMarkets — 3D Cell Culture Market 및 scaffold-b…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MarketsandMarkets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E-317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Precedence Research — 3D Cell Culture Market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Precedence Research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E-318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QYResearch — Matrigel(BME) 카테고리 시장: 유일하게 물량(리터) 지표를 제공하…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QYResearch (GII Research 재게시)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E-321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 세계 전임상 단계 자산 수 및 활성 R&amp;D 파이프라인 보유 기업 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BioSpace / Fierce Biotech (Citeline 데이터 인…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E-322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 연구모델 기업(스타트업) 수 및 국가 분포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Tracxn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E-331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Matrigel 언급 논문 중 오가노이드 연관 비율 — 오가노이드가 BME 소비에서 차지하는 비중의…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NCBI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E-334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경로1 Bottom-up 산출 결과 — 오가노이드 3D 매트릭스 TAM (base 시나리오)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A 자체 산출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E-335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경로3 Proxy 산출 결과 — 전체 3D 매트릭스 시장 역산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A 자체 산출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E-336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경로2 Top-down 산출 결과 및 부적합 판정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A 자체 산출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E-341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세그먼트 경로1 산출의 독립 교차검증 — QYResearch 응용 분할과의 정합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A 자체 산출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E-402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고순도/고급 재조합 콜라겐 원료의 시장가 상단 = 20만 위안/kg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世展网 (shifair.com)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E-403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재조합 콜라겐(III형) 원료의 2024~2026 현행 시장 판매가 = 8만 위안/kg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世展网 (shifair.com)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E-407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Zedira Andracon 재조합 microbial transglutaminase (E. coli…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Zedira GmbH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E-409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식품급 microbial transglutaminase 1000 U/g 1 kg = USD 178.…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MarkNature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E-412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iMatrix-511 SILK (재조합 laminin-511 E8 단편, 누에 발현) 6 x 175…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REPROCELL (Nippi/Matrixome)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E-424-R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Pichia pastoris 재조합 인간형 III형 콜라겐의 5 L 바이오리액터 분비발현 실측 ti…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Bioresources and Bioprocessing (2022) / P…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E-425-R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Pichia pastoris GS115 500 L 파일럿 바이오리액터에서 재조합 인간화 I형 콜라겐…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Applied Microbiology and Biotechnology (S…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E-428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GMP 클린룸 건설단가: ISO 7 = USD 550~850/SF, ISO 8 = USD 400~6…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Terrapin Construction Group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E-434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 연구원 평균 연봉 = KRW 62,552,186 (범위 44,412,052~75,625,593…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ERI SalaryExpert; Comparably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E-500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US4829000A (US) — The United States of America (DHHS/US…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E-501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US5158874A (US) — The United States of America (DHHS) /…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E-502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US5420025A (US) — Ajinomoto Co. + Amano Pharmaceutical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E-504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US6190879B1 (US) — Novo Nordisk A/S / 상태 만료 / 우선일 1994-…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E-506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US20080305517A1 (US) — Aston University / 상태 포기 / 우선일 2…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E-509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US8642339B2 (US) — Koninklijke Nederlandse Akademie van…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E-511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EP2393917B1 (EP) — Koninklijke Nederlandse Akademie van…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E-512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CN102439135B (CN) — Koninklijke Nederlandse Akademie va…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E-513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JP2012516685A (JP) — Koninklijke Nederlandse Akademie v…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E-518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US9636433B2 (US) — LifeBond Ltd. / 상태 등록 / 우선일 2006-12-…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E-524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US20160178611A1 (US) — Bo Han · Josephine Fang (개인 — 10…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E-525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US10934529B2 (US) — Ecole Polytechnique Fédérale de Lau…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E-527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KR20180038573A (KR) — Ecole Polytechnique Fédérale de L…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E-533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US11850324B2 (US) — Advanced BioMatrix, Inc. (BICO 그룹)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E-536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US11214609B2 (US) — Geltor, Inc. / 상태 등록 / 우선일 2017-09-…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E-545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US20250129340A1 (US) — Universiteit Maastricht + Academ…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Google Patents (patents.google.com)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E-552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Col-Tgel 원 문헌의 정확한 조성·가교조건 (신규성 판단의 기준선)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PLOS One / PMC (Fang et al., USC, 2014-08…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E-553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 세계 US/EP/PCT 등록·공개 문헌 중 청구항에 'organoid' 와 'transgluta…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FreePatentsOnline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E-554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청구항에 'organoid'+'collagen'+'crosslink' 를 동시에 포함하는 문헌 건수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FreePatentsOnline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E-555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 Chem 을 권리자로 하고 명세서에 transglutaminase 를 포함하는 US/EP/PC…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FreePatentsOnline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E-558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상용 mTG 공급자(Zedira)의 등급 구조 — 카탈로그는 연구용(Andracon T250/T30…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Zedira GmbH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E-568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FTO 종합판정 — 우리 제품구성(재조합/정제 콜라겐 single+triple 혼합 + mTG 가교…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F 자체 분석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E-569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신규 특허 확보 가능성 판정 — 항목별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F 자체 분석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E-570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비특허 진입장벽 — citation lock-in 의 정량 크기 (Agent C 실측 인용)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C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HUB Organoids(Hubrecht Organoid Technology)는 독립기업이 아니라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Merck KGaA (EMD Group)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Merck Millipore는 자체 3D 하이드로겔 라인(TrueGel3D, HyStem)과 오가노…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Merck Millipore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Crown Bioscience는 JSR Life Sciences에서 Adicon Holdings로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Fierce Biotech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Xilis(Durham, NC)는 MicroOrganoSphere 플랫폼으로 누적 89 M USD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BioWorld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Vivodyne는 2025년 40 M USD를 조달하고 South San Francisco에 23,…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BusinessWire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Cellesce는 2022-12-07 Molecular Devices(Danaher)에 인수되었고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Molecular Devices / Danaher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STEMCELL Technologies는 2025년 매출 약 1 B USD, 직원 약 1,700명이…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STEMCELL Technologies / LeadIQ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E-609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InSphero는 DOPPL SA와 SUN bioscience Gri3D 기술을 인수해 2026년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InSphero AG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E-610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DefiniGEN은 2025-07 Phenaros와 합병해 pixlbio 가 되었고 Opti-HEP…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pixlbio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E-613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Charles River Laboratories는 Freiburg·Leiden·North Carol…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Charles River Laboratories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E-619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오가노이드사이언스는 코스닥 초격차 기술특례 1호로 상장을 추진 중이며 공모예정금액 최대 252억원,…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데일리팜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오가노이드사이언스는 2026-02-09 서울아산병원 아산생명과학연구원 내에 병원 기반 세포처리시설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이투데이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넥스트앤바이오는 시리즈A 65억원(한국콜마·HK이노엔·스톤브릿지벤처스 등)을 조달했고 2026-02…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히트뉴스 / 더바이오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강스템바이오텍(KOSDAQ 217730)의 2025년 매출은 36억원으로 전년 77억원 대비 53.…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블로터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티앤알바이오팹(KOSDAQ 246710)은 3D 바이오프린팅 기반 재생의학 기업으로 바이오잉크·3D…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innoforest / 티앤알바이오팹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Wellcome Sanger Institute 오가노이드 바이오뱅크는 5개 암종 256개 종양 오가…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Wellcome Sanger Institute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 세계 종양 특이 living PDO 바이오뱅크는 38개이며 네덜란드 11(28.9%)·중국 9(…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PMC (NCBI)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연세대 송당암통합연구소 세포주·오가노이드 뱅크는 위암 오가노이드 53개·신장암 3개를 확립했고 국내…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연세대학교 송당암통합연구소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E-629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한국세포주은행(KCLB, 서울대 암연구소)은 40년간 2,300개 이상의 한국인 유래 암 세포주 및…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Nature (advertisement feature) / KCLB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E-635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Sciences는 컨셉~양산까지 커버하는 공식 OEM Services 프로그…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Incorporated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E-637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Avantor(VWR)는 대형 실험실 유통사 중 자체 BME/매트릭스 브랜드를 보유하지 않은 카테고…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Avantor Inc.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E-638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denovoMATRIX GmbH는 2024-11-27 드레스덴 지방법원 명령(사건번호 533 IN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North Data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E-639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CollPlant Biotechnologies(NASDAQ:CLGN)의 2026 1분기 매출은 73…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CollPlant Biotechnologies Ltd.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실검증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E-640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CollPlant의 2026년 시가총액은 약 4.89~10 M USD 범위이며 12개월간 −72.5…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MacroTrends / public.com / TipRanks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E-650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세포치료 원부자재(Cell Therapy Raw Materials) 시장은 2025년 5.34 B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Straits Research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E-654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채널별 GM60 게이트 물량(191.8 L/년) 도달연도 — 오가노이드 기업 번들 2044, CDM…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E-656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실명 확인한 상위 20개 앵커 고객의 예상 초기 물량 합계는 연 9.841 L로 GM60 게이트 물…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G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E-657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 랩의 전환비용을 가격 할인으로 상쇄하려면 3년 회수 기준 302.0%의 할인이 필요하며, 이는…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E-658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 60%를 유지하면서 제공 가능한 최대 할인율은 500 L/년 생산에서 72.2%, 100 L/…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G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E-659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전환비용을 가격이 아니라 서비스로 상쇄하면 랩당 9,851 USD 비용으로 전환비용 56,810 U…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E-661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DECISION_GATE SOM_2030 기준(15 M USD)을 base 실측(0.747 M US…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G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E-705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완전 합성 PEG-4MAL 하이드로겔(콜라겐 모방 GFOGER 펩타이드 + MMP 감응성 IPES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Cell Biomaterials (Cell Press)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E-709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PubMed esearch 실측(2026-08-11): Matrigel 15,004편(전기간), V…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NCBI / NLM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E-712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Bio-Techne 2025 회계연도 총이익률(gross margin) 64.8%, 총이익 790.…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Bio-Techne Corporation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E-713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2025년 전사 GAAP 총이익률 36.0%, core 총이익률 38.4%. Life…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Incorporated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E-719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중국 고순도 재조합 콜라겐 원료 가격은 kg당 20만~22만 CNY(= 29.64~32.61 USD…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新浪财经 / 医药魔方 ByDrug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E-723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미생물 트랜스글루타미나제(mTG)에 의한 ε-(γ-glutamyl)lysine 가교는 '단백질이 부…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Biomacromolecules (ACS) / PubMed PMID 201…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E-724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mTGase 가교 콜라겐 스캐폴드에 통합 배양한 섬유아세포의 생체적합성과 세포형태는 천연 콜라겐 대…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PubMed PMID 17554605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E-725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트랜스글루타미나제 농도를 0.06% 로 높이면 젤라틴 겔의 광투과율이 100%에서 99.31%로 감…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PMC (NCBI) PMC12610575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E-733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생명과학사업본부 2025년 연간 매출 1조 3,530억원, 영업이익 1,600억원(매출 +…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디일렉(THE ELEC)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E-735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LG화학은 2025-08-07 이사회에서 생명과학사업본부의 에스테틱 사업(HA 필러 이브아르, 스킨…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코메디닷컴 / 아주경제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E-736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2025년 4분기 컨퍼런스콜에서 생명과학본부는 에스테틱 사업 매각과 통풍 치료제 임상 3상…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디일렉(THE ELEC)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E-741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미국 Field Application Scientist 의 제약·바이오테크 산업 중앙값 총보상은 1…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Glassdoor / Salary.com / Indeed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E-742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미국 민간부문 고용주는 2025년 9월 기준 시간당 임금 32.37 USD 위에 13.68 USD 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LegalClarity (BLS ECEC 데이터 인용)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E-748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[추정/재계산] GM 60% 임계물량은 ASP 에 강하게 의존한다. ASP 32.00 -&gt; 191.…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X (OSVX)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E-749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[추정/재계산] G 의 서비스 상쇄 패키지 원가를 실제 FAS 총보상으로 재계산하면 랩당 9,851…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X (OSVX)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E-750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[추정/재계산] Bear-case SOM(2030) = 314,900 USD / 9.1 L (상관 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X (OSVX)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 국고채 10년 수익률 (무위험이자율)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Trading Economics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 총 주식위험프리미엄(ERP) — CAPM 입력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Aswath Damodaran / NYU Stern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표준 SKU 354234 제조사 직판 정가 (10 mL)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 (e-catalog)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Matrigel 오가노이드 전용 SKU 356255 제조사 직판 정가 (10 mL)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 (e-catalog)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산업 베타 (Drugs Biotechnology / Healthcare Products / Chem…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Aswath Damodaran / NYU Stern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 법인세율 (최고구간 + 지방소득세)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Chambers and Partners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규제문서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신용등급 (타인자본비용 스프레드 근거)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Cbonds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산업별 자본비용(WACC) 벤치마크 — 미국, 2026-01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Aswath Damodaran / NYU Stern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라이프사이언스 툴 기업의 정상 SG&amp;A·R&amp;D 비율 (Bio-Techne FY2025)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Bio-Techne Corporation / Yahoo Finance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E-809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Field Application Scientist 총보상 (제약·바이오)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Glassdoor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업계인터뷰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바이오잉크 시장 규모와 콜라겐 세그먼트 (대안 스코프 옵션 b 입력)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Global Market Insights (GMI)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Synthegel 3D hiPSC Suspension Matrix Kit 354791…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Corning Life Sciences (e-catalog)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Scientific 유통가 — Corning 354234 (10 mL)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Scientific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Scientific 유통가 — Corning 356255 오가노이드 SKU (10 mL…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Fisher Scientific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기업카탈로그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mTG 는 변성 조건에서만 I형 콜라겐을 가교한다 — 천연 삼중나선의 Gln 은 접근 불가 (Age…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Biomacromolecules 11(3):698-705 (ACS), St…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학술논문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T1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LG화학 생명과학본부 2025년 매출 (사업 규모 대조 기준)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디일렉(THE ELEC)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공시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화학·제약 섹터 자본비용 벤치마크 (DACH 지역 실무 조사)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KPMG Switzerland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본 사업의 가중평균자본비용(WACC) — 산출값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DISC-01 재계산 확정 — G 옵션(b) 의 GM 60% 임계물량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E-819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침투율 로지스틱 S-curve 파라미터 — Agent D 의 전환확률·반감기에서 유도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본 모델의 SOM 2030 (스코프 A, LG 자신의 가격표 기준)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본 모델의 SAM_adjusted 2030 (로지스틱 침투율 적용)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현 제품정의(스코프 A) 10년 NPV — 할인율 8.66%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확률가중 기대 NPV — 스코프 A / 스코프 B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GM 60% 임계 판매물량 — ASP 의 함수 (Agent X [E-748] 재현)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E-826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본 모델의 기준 판매가(ASP) 유도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E-827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Kill Criteria 발동 시 중단 옵션가치 (스코프 A base 대비)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E-829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한국 국고채 10년 금리 전망 (할인율 민감도 근거)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Trading Economics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T2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E-830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비교 기업 WACC 벤치마크 (라이프사이언스 툴)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valueinvesting.io / Alpha Spread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시장보고서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E-831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대안 스코프 옵션(e) GMP 원부자재 재계산 — Payback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E-832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대안 스코프 옵션(d) 라이선싱 재계산 — 순현재가치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E 원가함수의 규모 티어 파라미터 (본 모델 입력)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 / Agent E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E-834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R 근거품질 게이트 FAIL 2항목 — 본 모델 서술 완화 대상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R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E-835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스코프 B(옵션 b 제품정의 확장) 10년 NPV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하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E-836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현 제품정의의 GM 60% 게이트 도달 필요 물량 대비 실제 물량 비율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E-837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Agent F 회피규격 위반이 제품 SKU 에 미치는 영향 (V-06 반영)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상</w:t>
            </w:r>
          </w:p>
        </w:tc>
        <w:tc>
          <w:tcPr>
            <w:tcW w:type="dxa" w:w="1425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  <w:tr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E-838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규모티어 전환 구간의 총이익률 붕괴 (본 모델의 구조적 발견)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OSVX Agent S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추정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T3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중</w:t>
            </w:r>
          </w:p>
        </w:tc>
        <w:tc>
          <w:tcPr>
            <w:tcW w:type="dxa" w:w="1425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서면재판정</w:t>
            </w:r>
          </w:p>
        </w:tc>
      </w:tr>
    </w:tbl>
    <w:p>
      <w:pPr>
        <w:spacing w:after="6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1F3B63"/>
          <w:sz w:val="24"/>
        </w:rPr>
        <w:t>14.6 산출물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986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파일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최종 보고서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report/OSVX_report.md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report/OSVX_report.docx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조사 문서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docs/B_regulatory.md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docs/C_competition.md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docs/D_voc_barriers.md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docs/A_market_sizing.md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docs/E_cogs.md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docs/F_ip_fto.md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docs/G_gtm.md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검증 문서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docs/R_credibility.md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docs/V_audit.md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docs/X_redteam.md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통합·판정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docs/S_synthesis.md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docs/premise_audit.md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docs/assumptions.md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docs/gaps.md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모델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model/market_model.py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model/cogs_model.py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model/finance_model.py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model/OSVX_model.xlsx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(8시트 / 살아있는 수식 2,237개)</w:t>
            </w:r>
          </w:p>
        </w:tc>
      </w:tr>
      <w:tr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데이터</w:t>
            </w:r>
          </w:p>
        </w:tc>
        <w:tc>
          <w:tcPr>
            <w:tcW w:type="dxa" w:w="4986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data/price_table.csv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(제품 42개),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data/patent_table.csv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(특허 52건),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data/market_model_output.csv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data/cogs_output.csv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data/finance_output.csv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근거</w:t>
            </w:r>
          </w:p>
        </w:tc>
        <w:tc>
          <w:tcPr>
            <w:tcW w:type="dxa" w:w="4986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evidence/evidence.jsonl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(536건),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evidence/evidence_verified.jsonl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evidence/evidence_rejected.jsonl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(21건 격리)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B63"/>
          <w:sz w:val="29"/>
        </w:rPr>
        <w:t>15. DoD 셀프 체크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2493"/>
            <w:shd w:val="clear" w:color="auto" w:fill="1F3B63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</w:rPr>
            </w:r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report/OSVX_report.docx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생성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Consolas" w:hAnsi="Consolas" w:eastAsia="Consolas" w:cs="Consolas"/>
                <w:color w:val="A31D1D"/>
                <w:sz w:val="16"/>
              </w:rPr>
              <w:t>python3 tools/md2docx.py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→ Word 표 69개 / 문단 294개 / 129.3 KB. 게이트 G1 PASS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2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14개 절 전부 채워짐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§1 Executive Summary ~ §14 부록. 빈 절 0건, 전 절에 정량 표 포함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인용 [E-###] 이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evidence/evidence.jsonl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과 100% 매칭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게이트 G2 — 인용 209건 / 매칭 100.0% / 미존재 ID 0건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4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판정 문자열 명시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§1.1 · §12.6.1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No-Go</w:t>
            </w:r>
            <w:r>
              <w:rPr>
                <w:rFonts w:ascii="Malgun Gothic" w:hAnsi="Malgun Gothic" w:eastAsia="Malgun Gothic" w:cs="Malgun Gothic"/>
                <w:b w:val="0"/>
                <w:sz w:val="17"/>
              </w:rPr>
              <w:t xml:space="preserve"> / §1.1 · §12.6.2 </w:t>
            </w:r>
            <w:r>
              <w:rPr>
                <w:rFonts w:ascii="Consolas" w:hAnsi="Consolas" w:eastAsia="Consolas" w:cs="Consolas"/>
                <w:color w:val="A31D1D"/>
                <w:sz w:val="16"/>
              </w:rPr>
              <w:t>Conditional-Go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Kill Criteria 5개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§11.3 KC-1 ~ KC-5, 각각 임계값·판정 시점·담당·계속/중단 NPV·중단 옵션가치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6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90일 액션 5개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§13.1 A1 ~ A5, 합계 387,000 USD / 90일, 전건 담당·비용·기간·Go/Stop 기준 명시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7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금지표현 0건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게이트 G3 — 금지 패턴 13종 0건. 사유 미기재 유보 표기 0건, 근거 미기재 추정 표기 0건</w:t>
            </w:r>
          </w:p>
        </w:tc>
      </w:tr>
      <w:tr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8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격리 근거 21건 미인용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  <w:shd w:val="clear" w:color="auto" w:fill="F2F5F9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게이트 G2 — 격리 근거 인용 0건. §14.4 는 ID 를 처분 내역으로 열거만 한다</w:t>
            </w:r>
          </w:p>
        </w:tc>
      </w:tr>
      <w:tr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9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표가 실제 Word 표로 변환됨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/>
                <w:sz w:val="17"/>
              </w:rPr>
              <w:t>PASS</w:t>
            </w:r>
          </w:p>
        </w:tc>
        <w:tc>
          <w:tcPr>
            <w:tcW w:type="dxa" w:w="2493"/>
          </w:tcPr>
          <w:p>
            <w:pPr>
              <w:spacing w:after="20" w:before="20" w:line="269" w:lineRule="auto"/>
            </w:pPr>
            <w:r/>
            <w:r>
              <w:rPr>
                <w:rFonts w:ascii="Malgun Gothic" w:hAnsi="Malgun Gothic" w:eastAsia="Malgun Gothic" w:cs="Malgun Gothic"/>
                <w:b w:val="0"/>
                <w:sz w:val="17"/>
              </w:rPr>
              <w:t>변환기 출력 — GFM 파이프 표 69개가 전부 Word 표(Table Grid, 머리글 행 반복)로 변환됨</w:t>
            </w:r>
          </w:p>
        </w:tc>
      </w:tr>
    </w:tbl>
    <w:p>
      <w:pPr>
        <w:spacing w:after="60"/>
      </w:pPr>
    </w:p>
    <w:p>
      <w:pPr>
        <w:ind w:left="397"/>
        <w:pBdr>
          <w:left w:val="single" w:sz="18" w:space="8" w:color="1F3B63"/>
        </w:pBdr>
      </w:pPr>
      <w:r>
        <w:rPr>
          <w:rFonts w:ascii="Malgun Gothic" w:hAnsi="Malgun Gothic" w:eastAsia="Malgun Gothic" w:cs="Malgun Gothic"/>
          <w:b/>
          <w:color w:val="5D6673"/>
          <w:sz w:val="20"/>
        </w:rPr>
        <w:t>§14.4 는 격리 근거의 ID 를 처분 내역으로 열거한 것이며 그 값을 인용하지 않는다.</w:t>
      </w:r>
      <w:r>
        <w:rPr>
          <w:rFonts w:ascii="Malgun Gothic" w:hAnsi="Malgun Gothic" w:eastAsia="Malgun Gothic" w:cs="Malgun Gothic"/>
          <w:b w:val="0"/>
          <w:color w:val="5D6673"/>
          <w:sz w:val="20"/>
        </w:rPr>
        <w:t xml:space="preserve"> 자동 검사는 §14.4 표를 예외로 처리한다.</w:t>
      </w:r>
    </w:p>
    <w:p>
      <w:pPr>
        <w:pBdr>
          <w:bottom w:val="single" w:sz="6" w:space="1" w:color="C6CDD6"/>
        </w:pBdr>
      </w:pPr>
    </w:p>
    <w:p>
      <w:r>
        <w:rPr>
          <w:rFonts w:ascii="Malgun Gothic" w:hAnsi="Malgun Gothic" w:eastAsia="Malgun Gothic" w:cs="Malgun Gothic"/>
          <w:b/>
          <w:sz w:val="21"/>
        </w:rPr>
        <w:t>게이트 검증 결과</w:t>
      </w:r>
      <w:r>
        <w:rPr>
          <w:rFonts w:ascii="Malgun Gothic" w:hAnsi="Malgun Gothic" w:eastAsia="Malgun Gothic" w:cs="Malgun Gothic"/>
          <w:b w:val="0"/>
          <w:sz w:val="21"/>
        </w:rPr>
        <w:t xml:space="preserve"> — </w:t>
      </w:r>
      <w:r>
        <w:rPr>
          <w:rFonts w:ascii="Consolas" w:hAnsi="Consolas" w:eastAsia="Consolas" w:cs="Consolas"/>
          <w:color w:val="A31D1D"/>
          <w:sz w:val="20"/>
        </w:rPr>
        <w:t>python3 tools/validate.py</w:t>
      </w:r>
      <w:r>
        <w:rPr>
          <w:rFonts w:ascii="Malgun Gothic" w:hAnsi="Malgun Gothic" w:eastAsia="Malgun Gothic" w:cs="Malgun Gothic"/>
          <w:b w:val="0"/>
          <w:sz w:val="21"/>
        </w:rPr>
        <w:t xml:space="preserve"> 실행 기준: G1 산출물존재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/ G2 근거무결성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/ G3 금지표현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/ G4 숫자재현성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/ G5 삼각측량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/ G6 신뢰도분포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/ G7 판정존재 </w:t>
      </w:r>
      <w:r>
        <w:rPr>
          <w:rFonts w:ascii="Malgun Gothic" w:hAnsi="Malgun Gothic" w:eastAsia="Malgun Gothic" w:cs="Malgun Gothic"/>
          <w:b/>
          <w:sz w:val="21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sz w:val="21"/>
        </w:rPr>
        <w:t>7/7 PASS</w:t>
      </w:r>
      <w:r>
        <w:rPr>
          <w:rFonts w:ascii="Malgun Gothic" w:hAnsi="Malgun Gothic" w:eastAsia="Malgun Gothic" w:cs="Malgun Gothic"/>
          <w:b w:val="0"/>
          <w:sz w:val="21"/>
        </w:rPr>
        <w:t>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5D66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6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5D66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