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170" w:rsidRDefault="00E45733">
      <w:pPr>
        <w:pStyle w:val="Authors"/>
        <w:spacing w:line="360" w:lineRule="auto"/>
      </w:pPr>
      <w:r>
        <w:rPr>
          <w:rFonts w:ascii="Times New Roman" w:hAnsi="Times New Roman" w:cs="Times New Roman"/>
          <w:b/>
        </w:rPr>
        <w:t xml:space="preserve">Genome-wide analysis of dsRNAs that target mRNA degradation </w:t>
      </w:r>
      <w:r>
        <w:rPr>
          <w:rFonts w:ascii="Times New Roman" w:hAnsi="Times New Roman" w:cs="Times New Roman"/>
          <w:b/>
          <w:i/>
        </w:rPr>
        <w:t>via</w:t>
      </w:r>
      <w:r>
        <w:rPr>
          <w:rFonts w:ascii="Times New Roman" w:hAnsi="Times New Roman" w:cs="Times New Roman"/>
          <w:b/>
        </w:rPr>
        <w:t xml:space="preserve"> Ago-2 guided cleavage in </w:t>
      </w:r>
      <w:r>
        <w:rPr>
          <w:rFonts w:ascii="Times New Roman" w:hAnsi="Times New Roman" w:cs="Times New Roman"/>
          <w:b/>
          <w:i/>
        </w:rPr>
        <w:t>Drosophila</w:t>
      </w:r>
    </w:p>
    <w:p w:rsidR="00FE6170" w:rsidRDefault="00E45733">
      <w:pPr>
        <w:pStyle w:val="Authors"/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Claude Pasquier</w:t>
      </w:r>
      <w:r>
        <w:rPr>
          <w:rFonts w:ascii="Times New Roman" w:hAnsi="Times New Roman" w:cs="Times New Roman"/>
          <w:vertAlign w:val="superscript"/>
          <w:lang w:val="fr-FR"/>
        </w:rPr>
        <w:t>1</w:t>
      </w:r>
      <w:r>
        <w:rPr>
          <w:rFonts w:ascii="Times New Roman" w:hAnsi="Times New Roman" w:cs="Times New Roman"/>
          <w:lang w:val="fr-FR"/>
        </w:rPr>
        <w:t>*, Sandra Agnel</w:t>
      </w:r>
      <w:r>
        <w:rPr>
          <w:rFonts w:ascii="Times New Roman" w:hAnsi="Times New Roman" w:cs="Times New Roman"/>
          <w:vertAlign w:val="superscript"/>
          <w:lang w:val="fr-FR"/>
        </w:rPr>
        <w:t>2</w:t>
      </w:r>
      <w:r>
        <w:rPr>
          <w:rFonts w:ascii="Times New Roman" w:hAnsi="Times New Roman" w:cs="Times New Roman"/>
          <w:lang w:val="fr-FR"/>
        </w:rPr>
        <w:t>, Alain Robichon</w:t>
      </w:r>
      <w:r>
        <w:rPr>
          <w:rFonts w:ascii="Times New Roman" w:hAnsi="Times New Roman" w:cs="Times New Roman"/>
          <w:vertAlign w:val="superscript"/>
          <w:lang w:val="fr-FR"/>
        </w:rPr>
        <w:t>2</w:t>
      </w:r>
    </w:p>
    <w:p w:rsidR="00FE6170" w:rsidRDefault="00E45733">
      <w:pPr>
        <w:pStyle w:val="Paragraph"/>
        <w:spacing w:line="360" w:lineRule="auto"/>
        <w:ind w:firstLine="0"/>
        <w:rPr>
          <w:lang w:val="fr-FR"/>
        </w:rPr>
      </w:pPr>
      <w:r>
        <w:rPr>
          <w:rFonts w:ascii="Times New Roman" w:hAnsi="Times New Roman" w:cs="Times New Roman"/>
          <w:vertAlign w:val="superscript"/>
          <w:lang w:val="fr-FR"/>
        </w:rPr>
        <w:t>1</w:t>
      </w:r>
      <w:r>
        <w:rPr>
          <w:rFonts w:ascii="Times New Roman" w:hAnsi="Times New Roman" w:cs="Times New Roman"/>
          <w:lang w:val="fr-FR"/>
        </w:rPr>
        <w:t>Université Côte d’Azur, CNRS, I3S, France.</w:t>
      </w:r>
    </w:p>
    <w:p w:rsidR="00FE6170" w:rsidRDefault="00E45733">
      <w:pPr>
        <w:pStyle w:val="Paragraph"/>
        <w:spacing w:line="360" w:lineRule="auto"/>
        <w:ind w:firstLine="0"/>
        <w:rPr>
          <w:lang w:val="fr-FR"/>
        </w:rPr>
      </w:pPr>
      <w:r>
        <w:rPr>
          <w:rFonts w:ascii="Times New Roman" w:hAnsi="Times New Roman" w:cs="Times New Roman"/>
          <w:vertAlign w:val="superscript"/>
          <w:lang w:val="fr-FR"/>
        </w:rPr>
        <w:t>2</w:t>
      </w:r>
      <w:r>
        <w:rPr>
          <w:rFonts w:ascii="Times New Roman" w:hAnsi="Times New Roman" w:cs="Times New Roman"/>
          <w:lang w:val="fr-FR"/>
        </w:rPr>
        <w:t>Université Côte d'Azur, INRA, CNRS, ISA, France.</w:t>
      </w:r>
    </w:p>
    <w:p w:rsidR="00FE6170" w:rsidRDefault="00E45733">
      <w:pPr>
        <w:pStyle w:val="Paragraph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*Correspondence to:  claude.pasquier@unice.fr </w:t>
      </w:r>
    </w:p>
    <w:p w:rsidR="00FE6170" w:rsidRDefault="00FE6170">
      <w:pPr>
        <w:pStyle w:val="Paragraph"/>
        <w:spacing w:line="360" w:lineRule="auto"/>
        <w:ind w:firstLine="0"/>
      </w:pPr>
    </w:p>
    <w:p w:rsidR="009A57B2" w:rsidRDefault="009A57B2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9A57B2" w:rsidRDefault="009A57B2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FE6170" w:rsidRDefault="00380E00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Supplemental       information</w:t>
      </w: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366103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E2705B" w:rsidRDefault="00E2705B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E2705B" w:rsidRDefault="00E2705B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E2705B" w:rsidRDefault="00E2705B">
      <w:pPr>
        <w:pStyle w:val="AbstractSummary"/>
        <w:spacing w:line="360" w:lineRule="auto"/>
        <w:jc w:val="center"/>
        <w:rPr>
          <w:b/>
          <w:bCs/>
          <w:sz w:val="32"/>
          <w:szCs w:val="32"/>
        </w:rPr>
      </w:pPr>
    </w:p>
    <w:p w:rsidR="00366103" w:rsidRDefault="008965B2" w:rsidP="008965B2">
      <w:pPr>
        <w:pStyle w:val="AbstractSummary"/>
        <w:spacing w:line="360" w:lineRule="auto"/>
        <w:rPr>
          <w:b/>
          <w:bCs/>
          <w:sz w:val="32"/>
          <w:szCs w:val="32"/>
        </w:rPr>
      </w:pPr>
      <w:r w:rsidRPr="008965B2">
        <w:rPr>
          <w:b/>
          <w:bCs/>
          <w:noProof/>
          <w:sz w:val="32"/>
          <w:szCs w:val="32"/>
          <w:lang w:eastAsia="en-US" w:bidi="ar-SA"/>
        </w:rPr>
        <w:drawing>
          <wp:inline distT="0" distB="0" distL="0" distR="0" wp14:anchorId="2CB5388D" wp14:editId="2C44F5C4">
            <wp:extent cx="5821045" cy="590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377" cy="59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03" w:rsidRDefault="00366103">
      <w:pPr>
        <w:pStyle w:val="AbstractSummary"/>
        <w:spacing w:line="360" w:lineRule="auto"/>
        <w:jc w:val="center"/>
      </w:pPr>
    </w:p>
    <w:p w:rsidR="00EA4CED" w:rsidRDefault="00EA4CED" w:rsidP="00366103">
      <w:pPr>
        <w:pStyle w:val="AbstractSummary"/>
        <w:spacing w:line="360" w:lineRule="auto"/>
      </w:pPr>
    </w:p>
    <w:p w:rsidR="00EA4CED" w:rsidRDefault="00EA4CED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  <w:r w:rsidRPr="00E2705B">
        <w:rPr>
          <w:noProof/>
          <w:lang w:eastAsia="en-US" w:bidi="ar-SA"/>
        </w:rPr>
        <w:drawing>
          <wp:inline distT="0" distB="0" distL="0" distR="0" wp14:anchorId="12AE07CF" wp14:editId="56B9AEEC">
            <wp:extent cx="5739765" cy="5585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01" cy="56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</w:p>
    <w:p w:rsidR="00E2705B" w:rsidRDefault="00E2705B" w:rsidP="00366103">
      <w:pPr>
        <w:pStyle w:val="AbstractSummary"/>
        <w:spacing w:line="360" w:lineRule="auto"/>
      </w:pPr>
      <w:r w:rsidRPr="00E2705B">
        <w:rPr>
          <w:noProof/>
          <w:lang w:eastAsia="en-US" w:bidi="ar-SA"/>
        </w:rPr>
        <w:drawing>
          <wp:inline distT="0" distB="0" distL="0" distR="0" wp14:anchorId="46468A67" wp14:editId="60A25BB0">
            <wp:extent cx="5241925" cy="48691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054" cy="48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5B" w:rsidRDefault="00E2705B" w:rsidP="00366103">
      <w:pPr>
        <w:pStyle w:val="AbstractSummary"/>
        <w:spacing w:line="360" w:lineRule="auto"/>
      </w:pPr>
    </w:p>
    <w:p w:rsidR="00BE1958" w:rsidRDefault="00BE1958" w:rsidP="00D53BD4">
      <w:pPr>
        <w:pStyle w:val="AbstractSummary"/>
        <w:spacing w:line="360" w:lineRule="auto"/>
        <w:rPr>
          <w:b/>
        </w:rPr>
      </w:pPr>
    </w:p>
    <w:p w:rsidR="00D17E87" w:rsidRPr="00D17E87" w:rsidRDefault="00E2705B" w:rsidP="00D53BD4">
      <w:pPr>
        <w:pStyle w:val="AbstractSummary"/>
        <w:spacing w:line="360" w:lineRule="auto"/>
        <w:rPr>
          <w:b/>
        </w:rPr>
      </w:pPr>
      <w:r w:rsidRPr="00D17E87">
        <w:rPr>
          <w:b/>
        </w:rPr>
        <w:t xml:space="preserve">Figure S1: </w:t>
      </w:r>
      <w:r w:rsidR="00D17E87" w:rsidRPr="00D17E87">
        <w:rPr>
          <w:b/>
        </w:rPr>
        <w:t xml:space="preserve">Networks of genes in developmental stages theoretically making dsRNA within co-expressed genes lists </w:t>
      </w:r>
    </w:p>
    <w:p w:rsidR="00FE6170" w:rsidRPr="00373058" w:rsidRDefault="00D53BD4" w:rsidP="00373058">
      <w:pPr>
        <w:pStyle w:val="AbstractSummary"/>
        <w:spacing w:line="360" w:lineRule="auto"/>
        <w:rPr>
          <w:rFonts w:ascii="Times New Roman" w:hAnsi="Times New Roman" w:cs="Times New Roman"/>
        </w:rPr>
      </w:pPr>
      <w:r w:rsidRPr="00D53BD4">
        <w:rPr>
          <w:rFonts w:ascii="Times New Roman" w:hAnsi="Times New Roman" w:cs="Times New Roman"/>
        </w:rPr>
        <w:t>Network of interactions between</w:t>
      </w:r>
      <w:r>
        <w:rPr>
          <w:rFonts w:ascii="Times New Roman" w:hAnsi="Times New Roman" w:cs="Times New Roman"/>
        </w:rPr>
        <w:t xml:space="preserve"> genes potentially engaged in dsRNAs in (A) embryos 0-4 hours, (B) embryos 4-8 hours, (C) embryos 8-12 hours, (D) embryos 12-16 hours, (F) embryos 16-20 hours, (F) embryos 20-24 hours, (G) larvae L1, (H) larvae </w:t>
      </w:r>
      <w:r w:rsidR="00E2705B">
        <w:rPr>
          <w:rFonts w:ascii="Times New Roman" w:hAnsi="Times New Roman" w:cs="Times New Roman"/>
        </w:rPr>
        <w:t>L2, (I) larvae L3, (J) pupae, (K</w:t>
      </w:r>
      <w:r>
        <w:rPr>
          <w:rFonts w:ascii="Times New Roman" w:hAnsi="Times New Roman" w:cs="Times New Roman"/>
        </w:rPr>
        <w:t xml:space="preserve">) adult female. These networks have been obtained with the filtered original list for only the co-expressed genes.  </w:t>
      </w:r>
    </w:p>
    <w:p w:rsidR="00373058" w:rsidRDefault="00373058">
      <w:pPr>
        <w:pStyle w:val="Paragraph"/>
        <w:widowControl/>
        <w:tabs>
          <w:tab w:val="left" w:pos="397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auto"/>
          <w:lang w:eastAsia="en-US" w:bidi="ar-SA"/>
        </w:rPr>
      </w:pPr>
      <w:bookmarkStart w:id="0" w:name="__DdeLink__6901_1179376286"/>
    </w:p>
    <w:p w:rsidR="00373058" w:rsidRDefault="00373058">
      <w:pPr>
        <w:pStyle w:val="Paragraph"/>
        <w:widowControl/>
        <w:tabs>
          <w:tab w:val="left" w:pos="397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auto"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213995</wp:posOffset>
            </wp:positionV>
            <wp:extent cx="5943600" cy="5476875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058" w:rsidRDefault="00373058">
      <w:pPr>
        <w:pStyle w:val="Paragraph"/>
        <w:widowControl/>
        <w:tabs>
          <w:tab w:val="left" w:pos="397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auto"/>
          <w:lang w:eastAsia="en-US" w:bidi="ar-SA"/>
        </w:rPr>
      </w:pPr>
    </w:p>
    <w:p w:rsidR="00FE6170" w:rsidRDefault="00E45733">
      <w:pPr>
        <w:pStyle w:val="Paragraph"/>
        <w:widowControl/>
        <w:tabs>
          <w:tab w:val="left" w:pos="397"/>
        </w:tabs>
        <w:spacing w:line="360" w:lineRule="auto"/>
        <w:ind w:firstLine="0"/>
        <w:rPr>
          <w:rFonts w:ascii="Times New Roman" w:hAnsi="Times New Roman" w:cs="Times New Roman"/>
          <w:b/>
          <w:bCs/>
          <w:color w:val="auto"/>
          <w:lang w:eastAsia="en-US" w:bidi="ar-SA"/>
        </w:rPr>
      </w:pPr>
      <w:r>
        <w:rPr>
          <w:rFonts w:ascii="Times New Roman" w:hAnsi="Times New Roman" w:cs="Times New Roman"/>
          <w:b/>
          <w:bCs/>
          <w:color w:val="auto"/>
          <w:lang w:eastAsia="en-US" w:bidi="ar-SA"/>
        </w:rPr>
        <w:t xml:space="preserve">Supplemental figure </w:t>
      </w:r>
      <w:r w:rsidR="00373058">
        <w:rPr>
          <w:rFonts w:ascii="Times New Roman" w:hAnsi="Times New Roman" w:cs="Times New Roman"/>
          <w:b/>
          <w:bCs/>
          <w:color w:val="auto"/>
          <w:lang w:eastAsia="en-US" w:bidi="ar-SA"/>
        </w:rPr>
        <w:t>S2</w:t>
      </w:r>
      <w:r>
        <w:rPr>
          <w:rFonts w:ascii="Times New Roman" w:hAnsi="Times New Roman" w:cs="Times New Roman"/>
          <w:b/>
          <w:bCs/>
          <w:color w:val="auto"/>
          <w:lang w:eastAsia="en-US" w:bidi="ar-SA"/>
        </w:rPr>
        <w:t>: illustration of the topology of ds interaction networks for other drosophila species</w:t>
      </w:r>
      <w:bookmarkEnd w:id="0"/>
    </w:p>
    <w:p w:rsidR="00FE6170" w:rsidRPr="009071F6" w:rsidRDefault="00184C96">
      <w:pPr>
        <w:pStyle w:val="Paragraph"/>
        <w:widowControl/>
        <w:tabs>
          <w:tab w:val="left" w:pos="397"/>
        </w:tabs>
        <w:spacing w:line="360" w:lineRule="auto"/>
        <w:ind w:firstLine="0"/>
      </w:pPr>
      <w:r w:rsidRPr="00184C96">
        <w:rPr>
          <w:rFonts w:ascii="Times New Roman" w:hAnsi="Times New Roman" w:cs="Times New Roman"/>
          <w:bCs/>
          <w:color w:val="auto"/>
          <w:lang w:eastAsia="en-US" w:bidi="ar-SA"/>
        </w:rPr>
        <w:t xml:space="preserve">The </w:t>
      </w:r>
      <w:r>
        <w:rPr>
          <w:rFonts w:ascii="Times New Roman" w:hAnsi="Times New Roman" w:cs="Times New Roman"/>
          <w:bCs/>
          <w:color w:val="auto"/>
          <w:lang w:eastAsia="en-US" w:bidi="ar-SA"/>
        </w:rPr>
        <w:t xml:space="preserve">graph illustrate the network analysis carried out with minimal 20 bases pairing length in parallel with 4 </w:t>
      </w:r>
      <w:r w:rsidRPr="00184C96">
        <w:rPr>
          <w:rFonts w:ascii="Times New Roman" w:hAnsi="Times New Roman" w:cs="Times New Roman"/>
          <w:bCs/>
          <w:i/>
          <w:color w:val="auto"/>
          <w:lang w:eastAsia="en-US" w:bidi="ar-SA"/>
        </w:rPr>
        <w:t xml:space="preserve">Drosophila </w:t>
      </w:r>
      <w:r>
        <w:rPr>
          <w:rFonts w:ascii="Times New Roman" w:hAnsi="Times New Roman" w:cs="Times New Roman"/>
          <w:bCs/>
          <w:color w:val="auto"/>
          <w:lang w:eastAsia="en-US" w:bidi="ar-SA"/>
        </w:rPr>
        <w:t>species. The computational search leading to the network of genes theoretically engaged in dsRNA as illustrated in figure 7 for Drosophila melanogaster was extended to the other species.</w:t>
      </w:r>
      <w:bookmarkStart w:id="1" w:name="_GoBack"/>
      <w:bookmarkEnd w:id="1"/>
    </w:p>
    <w:sectPr w:rsidR="00FE6170" w:rsidRPr="009071F6" w:rsidSect="009A158D">
      <w:headerReference w:type="default" r:id="rId11"/>
      <w:foot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CC" w:rsidRDefault="004113CC">
      <w:pPr>
        <w:rPr>
          <w:rFonts w:hint="eastAsia"/>
        </w:rPr>
      </w:pPr>
      <w:r>
        <w:separator/>
      </w:r>
    </w:p>
  </w:endnote>
  <w:endnote w:type="continuationSeparator" w:id="0">
    <w:p w:rsidR="004113CC" w:rsidRDefault="00411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verda Sans Com Ligh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876270"/>
      <w:docPartObj>
        <w:docPartGallery w:val="Page Numbers (Bottom of Page)"/>
        <w:docPartUnique/>
      </w:docPartObj>
    </w:sdtPr>
    <w:sdtEndPr/>
    <w:sdtContent>
      <w:p w:rsidR="00FE6170" w:rsidRDefault="00E45733">
        <w:pPr>
          <w:pStyle w:val="Pieddepage"/>
          <w:jc w:val="right"/>
          <w:rPr>
            <w:rFonts w:hint="eastAsia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9071F6">
          <w:rPr>
            <w:rFonts w:hint="eastAsia"/>
            <w:noProof/>
          </w:rPr>
          <w:t>5</w:t>
        </w:r>
        <w:r>
          <w:fldChar w:fldCharType="end"/>
        </w:r>
      </w:p>
    </w:sdtContent>
  </w:sdt>
  <w:p w:rsidR="00FE6170" w:rsidRDefault="00FE6170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CC" w:rsidRDefault="004113CC">
      <w:pPr>
        <w:rPr>
          <w:rFonts w:hint="eastAsia"/>
        </w:rPr>
      </w:pPr>
      <w:r>
        <w:separator/>
      </w:r>
    </w:p>
  </w:footnote>
  <w:footnote w:type="continuationSeparator" w:id="0">
    <w:p w:rsidR="004113CC" w:rsidRDefault="004113C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170" w:rsidRDefault="00E45733">
    <w:pPr>
      <w:pStyle w:val="En-tte"/>
      <w:rPr>
        <w:rFonts w:hint="eastAsia"/>
      </w:rPr>
    </w:pPr>
    <w:r>
      <w:tab/>
    </w:r>
    <w:r>
      <w:tab/>
    </w:r>
  </w:p>
  <w:p w:rsidR="00FE6170" w:rsidRDefault="00FE6170">
    <w:pPr>
      <w:pStyle w:val="En-tt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6170"/>
    <w:rsid w:val="00184C96"/>
    <w:rsid w:val="002F5500"/>
    <w:rsid w:val="00366103"/>
    <w:rsid w:val="00373058"/>
    <w:rsid w:val="00380E00"/>
    <w:rsid w:val="004113CC"/>
    <w:rsid w:val="0066218F"/>
    <w:rsid w:val="008965B2"/>
    <w:rsid w:val="008F2154"/>
    <w:rsid w:val="009071F6"/>
    <w:rsid w:val="009A158D"/>
    <w:rsid w:val="009A57B2"/>
    <w:rsid w:val="00BE1958"/>
    <w:rsid w:val="00CA16F1"/>
    <w:rsid w:val="00D17E87"/>
    <w:rsid w:val="00D53BD4"/>
    <w:rsid w:val="00E2705B"/>
    <w:rsid w:val="00E45733"/>
    <w:rsid w:val="00EA4CED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F2BAB-B905-434F-93F4-59969438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basedOn w:val="Normal"/>
    <w:qFormat/>
    <w:pPr>
      <w:outlineLvl w:val="0"/>
    </w:pPr>
    <w:rPr>
      <w:sz w:val="36"/>
      <w:szCs w:val="36"/>
    </w:rPr>
  </w:style>
  <w:style w:type="paragraph" w:styleId="Titre2">
    <w:name w:val="heading 2"/>
    <w:basedOn w:val="Normal"/>
    <w:qFormat/>
    <w:pPr>
      <w:spacing w:before="200" w:after="120"/>
      <w:outlineLvl w:val="1"/>
    </w:pPr>
    <w:rPr>
      <w:sz w:val="32"/>
      <w:szCs w:val="32"/>
    </w:rPr>
  </w:style>
  <w:style w:type="paragraph" w:styleId="Titre3">
    <w:name w:val="heading 3"/>
    <w:basedOn w:val="Normal"/>
    <w:qFormat/>
    <w:pPr>
      <w:spacing w:before="140" w:after="120"/>
      <w:outlineLvl w:val="2"/>
    </w:pPr>
  </w:style>
  <w:style w:type="paragraph" w:styleId="Titre4">
    <w:name w:val="heading 4"/>
    <w:basedOn w:val="Normal"/>
    <w:qFormat/>
    <w:pPr>
      <w:spacing w:before="120" w:after="120"/>
      <w:outlineLvl w:val="3"/>
    </w:pPr>
    <w:rPr>
      <w:i/>
      <w:iCs/>
      <w:sz w:val="27"/>
      <w:szCs w:val="27"/>
    </w:rPr>
  </w:style>
  <w:style w:type="paragraph" w:styleId="Titre5">
    <w:name w:val="heading 5"/>
    <w:basedOn w:val="Normal"/>
    <w:qFormat/>
    <w:pPr>
      <w:spacing w:before="120" w:after="60"/>
      <w:outlineLvl w:val="4"/>
    </w:pPr>
  </w:style>
  <w:style w:type="paragraph" w:styleId="Titre6">
    <w:name w:val="heading 6"/>
    <w:basedOn w:val="Normal"/>
    <w:qFormat/>
    <w:pPr>
      <w:spacing w:before="60" w:after="60"/>
      <w:outlineLvl w:val="5"/>
    </w:pPr>
    <w:rPr>
      <w:i/>
      <w:iCs/>
    </w:rPr>
  </w:style>
  <w:style w:type="paragraph" w:styleId="Titre7">
    <w:name w:val="heading 7"/>
    <w:basedOn w:val="Normal"/>
    <w:qFormat/>
    <w:pPr>
      <w:spacing w:before="60" w:after="60"/>
      <w:outlineLvl w:val="6"/>
    </w:pPr>
    <w:rPr>
      <w:sz w:val="22"/>
      <w:szCs w:val="22"/>
    </w:rPr>
  </w:style>
  <w:style w:type="paragraph" w:styleId="Titre8">
    <w:name w:val="heading 8"/>
    <w:basedOn w:val="Normal"/>
    <w:qFormat/>
    <w:pPr>
      <w:spacing w:before="60" w:after="60"/>
      <w:outlineLvl w:val="7"/>
    </w:pPr>
    <w:rPr>
      <w:i/>
      <w:iCs/>
      <w:sz w:val="22"/>
      <w:szCs w:val="22"/>
    </w:rPr>
  </w:style>
  <w:style w:type="paragraph" w:styleId="Titre9">
    <w:name w:val="heading 9"/>
    <w:basedOn w:val="Normal"/>
    <w:qFormat/>
    <w:pPr>
      <w:spacing w:before="60" w:after="60"/>
      <w:outlineLvl w:val="8"/>
    </w:pPr>
    <w:rPr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000771"/>
    <w:rPr>
      <w:color w:val="00000A"/>
      <w:sz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53FD4"/>
    <w:rPr>
      <w:rFonts w:ascii="Tahoma" w:hAnsi="Tahoma" w:cs="Tahoma"/>
      <w:color w:val="00000A"/>
      <w:sz w:val="16"/>
      <w:szCs w:val="16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rFonts w:cs="Mangal"/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  <w:szCs w:val="16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B1E03"/>
    <w:rPr>
      <w:rFonts w:cs="Mangal"/>
      <w:b/>
      <w:bCs/>
      <w:color w:val="00000A"/>
      <w:szCs w:val="18"/>
    </w:rPr>
  </w:style>
  <w:style w:type="character" w:customStyle="1" w:styleId="ListLabel60">
    <w:name w:val="ListLabel 60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61">
    <w:name w:val="ListLabel 61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62">
    <w:name w:val="ListLabel 62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63">
    <w:name w:val="ListLabel 63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64">
    <w:name w:val="ListLabel 64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65">
    <w:name w:val="ListLabel 65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66">
    <w:name w:val="ListLabel 66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67">
    <w:name w:val="ListLabel 67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Numrotationdelignes">
    <w:name w:val="Numérotation de lignes"/>
  </w:style>
  <w:style w:type="character" w:customStyle="1" w:styleId="ListLabel68">
    <w:name w:val="ListLabel 68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69">
    <w:name w:val="ListLabel 69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70">
    <w:name w:val="ListLabel 70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71">
    <w:name w:val="ListLabel 71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72">
    <w:name w:val="ListLabel 72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73">
    <w:name w:val="ListLabel 73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74">
    <w:name w:val="ListLabel 74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75">
    <w:name w:val="ListLabel 75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styleId="Numrodeligne">
    <w:name w:val="line number"/>
    <w:basedOn w:val="Policepardfaut"/>
    <w:uiPriority w:val="99"/>
    <w:semiHidden/>
    <w:unhideWhenUsed/>
    <w:qFormat/>
    <w:rsid w:val="008D6FA3"/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8D6FA3"/>
    <w:rPr>
      <w:rFonts w:ascii="Consolas" w:hAnsi="Consolas" w:cs="Mangal"/>
      <w:color w:val="00000A"/>
      <w:szCs w:val="18"/>
    </w:rPr>
  </w:style>
  <w:style w:type="character" w:customStyle="1" w:styleId="ListLabel76">
    <w:name w:val="ListLabel 76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77">
    <w:name w:val="ListLabel 77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80">
    <w:name w:val="ListLabel 80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81">
    <w:name w:val="ListLabel 81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82">
    <w:name w:val="ListLabel 82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83">
    <w:name w:val="ListLabel 83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84">
    <w:name w:val="ListLabel 84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character" w:customStyle="1" w:styleId="ListLabel85">
    <w:name w:val="ListLabel 85"/>
    <w:qFormat/>
    <w:rPr>
      <w:rFonts w:ascii="Times New Roman" w:hAnsi="Times New Roman" w:cs="Times New Roman"/>
      <w:color w:val="00000A"/>
      <w:u w:val="none"/>
      <w:lang w:eastAsia="en-US" w:bidi="ar-SA"/>
    </w:rPr>
  </w:style>
  <w:style w:type="character" w:customStyle="1" w:styleId="ListLabel86">
    <w:name w:val="ListLabel 86"/>
    <w:qFormat/>
    <w:rPr>
      <w:rFonts w:ascii="Times New Roman" w:hAnsi="Times New Roman" w:cs="Times New Roman"/>
      <w:i/>
      <w:iCs/>
      <w:color w:val="00000A"/>
      <w:u w:val="none"/>
      <w:lang w:eastAsia="en-US" w:bidi="ar-SA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re10">
    <w:name w:val="Titre1"/>
    <w:basedOn w:val="Normal"/>
    <w:qFormat/>
    <w:pPr>
      <w:jc w:val="center"/>
    </w:pPr>
    <w:rPr>
      <w:b/>
      <w:bCs/>
      <w:sz w:val="56"/>
      <w:szCs w:val="5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Titre10"/>
    <w:qFormat/>
    <w:pPr>
      <w:spacing w:before="60"/>
    </w:pPr>
    <w:rPr>
      <w:sz w:val="36"/>
      <w:szCs w:val="36"/>
    </w:r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Adressedestinataire1">
    <w:name w:val="Adresse destinataire1"/>
    <w:basedOn w:val="Normal"/>
    <w:qFormat/>
    <w:pPr>
      <w:suppressLineNumbers/>
      <w:spacing w:after="60"/>
    </w:pPr>
  </w:style>
  <w:style w:type="paragraph" w:styleId="En-tte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En-ttedeliste">
    <w:name w:val="En-tête de liste"/>
    <w:basedOn w:val="Normal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Adresseexpditeur1">
    <w:name w:val="Adresse expéditeur1"/>
    <w:basedOn w:val="Normal"/>
    <w:qFormat/>
    <w:pPr>
      <w:suppressLineNumbers/>
      <w:spacing w:after="60"/>
    </w:pPr>
  </w:style>
  <w:style w:type="paragraph" w:customStyle="1" w:styleId="Salutations1">
    <w:name w:val="Salutations1"/>
    <w:basedOn w:val="Normal"/>
    <w:qFormat/>
    <w:pPr>
      <w:suppressLineNumbers/>
    </w:pPr>
  </w:style>
  <w:style w:type="paragraph" w:customStyle="1" w:styleId="Lignehorizontale">
    <w:name w:val="Ligne horizontal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tedebasdepage">
    <w:name w:val="footnote text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Texteprformat">
    <w:name w:val="Texte préformaté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itreindex1">
    <w:name w:val="Titre index1"/>
    <w:basedOn w:val="Titre10"/>
    <w:qFormat/>
    <w:pPr>
      <w:suppressLineNumbers/>
    </w:pPr>
    <w:rPr>
      <w:sz w:val="32"/>
      <w:szCs w:val="32"/>
    </w:rPr>
  </w:style>
  <w:style w:type="paragraph" w:customStyle="1" w:styleId="Titre100">
    <w:name w:val="Titre 10"/>
    <w:basedOn w:val="Titre10"/>
    <w:qFormat/>
    <w:pPr>
      <w:spacing w:before="60" w:after="60"/>
      <w:outlineLvl w:val="8"/>
    </w:pPr>
    <w:rPr>
      <w:sz w:val="21"/>
      <w:szCs w:val="21"/>
    </w:rPr>
  </w:style>
  <w:style w:type="paragraph" w:customStyle="1" w:styleId="Titredindexdobjets">
    <w:name w:val="Titre d'index d'objets"/>
    <w:basedOn w:val="Titre10"/>
    <w:qFormat/>
    <w:pPr>
      <w:suppressLineNumbers/>
    </w:pPr>
    <w:rPr>
      <w:sz w:val="32"/>
      <w:szCs w:val="32"/>
    </w:rPr>
  </w:style>
  <w:style w:type="paragraph" w:customStyle="1" w:styleId="Titredindexdetableaux">
    <w:name w:val="Titre d'index de tableaux"/>
    <w:basedOn w:val="Titre10"/>
    <w:qFormat/>
    <w:pPr>
      <w:suppressLineNumbers/>
    </w:pPr>
    <w:rPr>
      <w:sz w:val="32"/>
      <w:szCs w:val="32"/>
    </w:rPr>
  </w:style>
  <w:style w:type="paragraph" w:customStyle="1" w:styleId="Titredindexpersonnalis">
    <w:name w:val="Titre d'index personnalisé"/>
    <w:basedOn w:val="Titre10"/>
    <w:qFormat/>
    <w:pPr>
      <w:suppressLineNumbers/>
    </w:pPr>
    <w:rPr>
      <w:sz w:val="32"/>
      <w:szCs w:val="32"/>
    </w:rPr>
  </w:style>
  <w:style w:type="paragraph" w:customStyle="1" w:styleId="Tabledesrfrencesjuridiques1">
    <w:name w:val="Table des références juridiques1"/>
    <w:basedOn w:val="Titre10"/>
    <w:qFormat/>
    <w:pPr>
      <w:suppressLineNumbers/>
    </w:pPr>
    <w:rPr>
      <w:sz w:val="32"/>
      <w:szCs w:val="32"/>
    </w:rPr>
  </w:style>
  <w:style w:type="paragraph" w:customStyle="1" w:styleId="Titredelindexdesillustrations">
    <w:name w:val="Titre de l'index des illustrations"/>
    <w:basedOn w:val="Titre10"/>
    <w:qFormat/>
    <w:pPr>
      <w:suppressLineNumbers/>
    </w:pPr>
    <w:rPr>
      <w:sz w:val="32"/>
      <w:szCs w:val="32"/>
    </w:rPr>
  </w:style>
  <w:style w:type="paragraph" w:customStyle="1" w:styleId="TitreTR1">
    <w:name w:val="Titre TR1"/>
    <w:basedOn w:val="Titre10"/>
    <w:qFormat/>
    <w:pPr>
      <w:suppressLineNumbers/>
    </w:pPr>
    <w:rPr>
      <w:sz w:val="32"/>
      <w:szCs w:val="32"/>
    </w:rPr>
  </w:style>
  <w:style w:type="paragraph" w:customStyle="1" w:styleId="Paragraph">
    <w:name w:val="Paragraph"/>
    <w:basedOn w:val="Normal"/>
    <w:qFormat/>
    <w:pPr>
      <w:spacing w:before="120"/>
      <w:ind w:firstLine="720"/>
    </w:pPr>
    <w:rPr>
      <w:rFonts w:eastAsia="Times New Roman"/>
    </w:rPr>
  </w:style>
  <w:style w:type="paragraph" w:customStyle="1" w:styleId="Authors">
    <w:name w:val="Authors"/>
    <w:basedOn w:val="Normal"/>
    <w:qFormat/>
    <w:pPr>
      <w:spacing w:before="120" w:after="360"/>
      <w:jc w:val="center"/>
    </w:pPr>
    <w:rPr>
      <w:rFonts w:eastAsia="Times New Roman"/>
    </w:rPr>
  </w:style>
  <w:style w:type="paragraph" w:customStyle="1" w:styleId="AbstractSummary">
    <w:name w:val="Abstract/Summary"/>
    <w:basedOn w:val="Normal"/>
    <w:qFormat/>
    <w:pPr>
      <w:spacing w:before="120"/>
    </w:pPr>
    <w:rPr>
      <w:rFonts w:eastAsia="Times New Roman"/>
    </w:rPr>
  </w:style>
  <w:style w:type="paragraph" w:customStyle="1" w:styleId="Default">
    <w:name w:val="Default"/>
    <w:qFormat/>
    <w:rPr>
      <w:rFonts w:ascii="Diverda Sans Com Light" w:hAnsi="Diverda Sans Com Light" w:cs="Diverda Sans Com Light"/>
      <w:color w:val="000000"/>
      <w:sz w:val="24"/>
    </w:r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Signature">
    <w:name w:val="Signature"/>
    <w:basedOn w:val="Normal"/>
    <w:pPr>
      <w:suppressLineNumbers/>
    </w:pPr>
  </w:style>
  <w:style w:type="paragraph" w:customStyle="1" w:styleId="Legend">
    <w:name w:val="Legend"/>
    <w:basedOn w:val="Normal"/>
    <w:qFormat/>
    <w:pPr>
      <w:keepNext/>
      <w:spacing w:before="240"/>
      <w:outlineLvl w:val="0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qFormat/>
    <w:rsid w:val="00335789"/>
    <w:pPr>
      <w:widowControl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Paragraphedeliste">
    <w:name w:val="List Paragraph"/>
    <w:basedOn w:val="Normal"/>
    <w:uiPriority w:val="34"/>
    <w:qFormat/>
    <w:rsid w:val="0063231A"/>
    <w:pPr>
      <w:ind w:left="720"/>
      <w:contextualSpacing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53FD4"/>
    <w:rPr>
      <w:rFonts w:ascii="Tahoma" w:hAnsi="Tahoma" w:cs="Tahoma"/>
      <w:sz w:val="16"/>
      <w:szCs w:val="16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Pr>
      <w:rFonts w:cs="Mangal"/>
      <w:sz w:val="20"/>
      <w:szCs w:val="18"/>
    </w:rPr>
  </w:style>
  <w:style w:type="paragraph" w:styleId="Rvision">
    <w:name w:val="Revision"/>
    <w:uiPriority w:val="99"/>
    <w:semiHidden/>
    <w:qFormat/>
    <w:rsid w:val="004479A3"/>
    <w:rPr>
      <w:rFonts w:cs="Mangal"/>
      <w:color w:val="00000A"/>
      <w:sz w:val="24"/>
      <w:szCs w:val="21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B1E03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8D6FA3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E0C7-7D20-4138-9E12-00EFFDAD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dc:description/>
  <cp:lastModifiedBy>ROBICHON</cp:lastModifiedBy>
  <cp:revision>512</cp:revision>
  <cp:lastPrinted>2017-01-24T09:12:00Z</cp:lastPrinted>
  <dcterms:created xsi:type="dcterms:W3CDTF">2018-06-20T02:19:00Z</dcterms:created>
  <dcterms:modified xsi:type="dcterms:W3CDTF">2019-10-06T14:21:00Z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