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B16A8" w:rsidRPr="00BB16A8" w:rsidRDefault="00BB16A8" w:rsidP="00BB16A8">
      <w:pPr>
        <w:spacing w:before="100" w:beforeAutospacing="1" w:after="100" w:afterAutospacing="1"/>
        <w:outlineLvl w:val="0"/>
        <w:rPr>
          <w:rFonts w:ascii="Noto Sans" w:eastAsia="Times New Roman" w:hAnsi="Noto Sans" w:cs="Noto Sans"/>
          <w:b/>
          <w:bCs/>
          <w:kern w:val="36"/>
          <w:sz w:val="48"/>
          <w:szCs w:val="48"/>
          <w14:ligatures w14:val="none"/>
        </w:rPr>
      </w:pPr>
      <w:r w:rsidRPr="00BB16A8">
        <w:rPr>
          <w:rFonts w:ascii="Noto Sans" w:eastAsia="Times New Roman" w:hAnsi="Noto Sans" w:cs="Noto Sans"/>
          <w:b/>
          <w:bCs/>
          <w:kern w:val="36"/>
          <w:sz w:val="48"/>
          <w:szCs w:val="48"/>
          <w14:ligatures w14:val="none"/>
        </w:rPr>
        <w:t>Requirements for article formatting</w:t>
      </w:r>
    </w:p>
    <w:p w:rsidR="00BB16A8" w:rsidRPr="00BB16A8" w:rsidRDefault="00BB16A8" w:rsidP="00BB16A8">
      <w:pPr>
        <w:rPr>
          <w:rFonts w:ascii="Noto Serif" w:eastAsia="Times New Roman" w:hAnsi="Noto Serif" w:cs="Noto Serif"/>
          <w:kern w:val="0"/>
          <w:sz w:val="21"/>
          <w:szCs w:val="21"/>
          <w14:ligatures w14:val="none"/>
        </w:rPr>
      </w:pPr>
      <w:hyperlink r:id="rId5" w:history="1">
        <w:r w:rsidRPr="00BB16A8">
          <w:rPr>
            <w:rFonts w:ascii="Noto Serif" w:eastAsia="Times New Roman" w:hAnsi="Noto Serif" w:cs="Noto Serif"/>
            <w:color w:val="006798"/>
            <w:kern w:val="0"/>
            <w:sz w:val="21"/>
            <w:szCs w:val="21"/>
            <w:u w:val="single"/>
            <w14:ligatures w14:val="none"/>
          </w:rPr>
          <w:t>Scientific Journal of Astana IT University (article te</w:t>
        </w:r>
        <w:r w:rsidRPr="00BB16A8">
          <w:rPr>
            <w:rFonts w:ascii="Noto Serif" w:eastAsia="Times New Roman" w:hAnsi="Noto Serif" w:cs="Noto Serif"/>
            <w:color w:val="006798"/>
            <w:kern w:val="0"/>
            <w:sz w:val="21"/>
            <w:szCs w:val="21"/>
            <w:u w:val="single"/>
            <w14:ligatures w14:val="none"/>
          </w:rPr>
          <w:t>m</w:t>
        </w:r>
        <w:r w:rsidRPr="00BB16A8">
          <w:rPr>
            <w:rFonts w:ascii="Noto Serif" w:eastAsia="Times New Roman" w:hAnsi="Noto Serif" w:cs="Noto Serif"/>
            <w:color w:val="006798"/>
            <w:kern w:val="0"/>
            <w:sz w:val="21"/>
            <w:szCs w:val="21"/>
            <w:u w:val="single"/>
            <w14:ligatures w14:val="none"/>
          </w:rPr>
          <w:t>plate)</w:t>
        </w:r>
      </w:hyperlink>
    </w:p>
    <w:p w:rsidR="00BB16A8" w:rsidRPr="00BB16A8" w:rsidRDefault="00BB16A8" w:rsidP="00BB16A8">
      <w:pPr>
        <w:spacing w:before="100" w:beforeAutospacing="1" w:after="100" w:afterAutospacing="1"/>
        <w:outlineLvl w:val="1"/>
        <w:rPr>
          <w:rFonts w:ascii="Noto Sans" w:eastAsia="Times New Roman" w:hAnsi="Noto Sans" w:cs="Noto Sans"/>
          <w:b/>
          <w:bCs/>
          <w:kern w:val="0"/>
          <w:sz w:val="36"/>
          <w:szCs w:val="36"/>
          <w14:ligatures w14:val="none"/>
        </w:rPr>
      </w:pPr>
      <w:r w:rsidRPr="00BB16A8">
        <w:rPr>
          <w:rFonts w:ascii="Noto Sans" w:eastAsia="Times New Roman" w:hAnsi="Noto Sans" w:cs="Noto Sans"/>
          <w:b/>
          <w:bCs/>
          <w:kern w:val="0"/>
          <w:sz w:val="36"/>
          <w:szCs w:val="36"/>
          <w14:ligatures w14:val="none"/>
        </w:rPr>
        <w:t>1. Requirements for the text</w:t>
      </w:r>
    </w:p>
    <w:p w:rsidR="00BB16A8" w:rsidRPr="00BB16A8" w:rsidRDefault="00BB16A8" w:rsidP="00BB16A8">
      <w:p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b/>
          <w:bCs/>
          <w:kern w:val="0"/>
          <w:sz w:val="21"/>
          <w:szCs w:val="21"/>
          <w14:ligatures w14:val="none"/>
        </w:rPr>
        <w:t>Font </w:t>
      </w:r>
      <w:r w:rsidRPr="00BB16A8">
        <w:rPr>
          <w:rFonts w:ascii="Noto Serif" w:eastAsia="Times New Roman" w:hAnsi="Noto Serif" w:cs="Noto Serif"/>
          <w:kern w:val="0"/>
          <w:sz w:val="21"/>
          <w:szCs w:val="21"/>
          <w14:ligatures w14:val="none"/>
        </w:rPr>
        <w:t>– Times New Roman</w:t>
      </w:r>
      <w:r w:rsidRPr="00BB16A8">
        <w:rPr>
          <w:rFonts w:ascii="Noto Serif" w:eastAsia="Times New Roman" w:hAnsi="Noto Serif" w:cs="Noto Serif"/>
          <w:kern w:val="0"/>
          <w:sz w:val="21"/>
          <w:szCs w:val="21"/>
          <w14:ligatures w14:val="none"/>
        </w:rPr>
        <w:br/>
      </w:r>
      <w:r w:rsidRPr="00BB16A8">
        <w:rPr>
          <w:rFonts w:ascii="Noto Serif" w:eastAsia="Times New Roman" w:hAnsi="Noto Serif" w:cs="Noto Serif"/>
          <w:b/>
          <w:bCs/>
          <w:kern w:val="0"/>
          <w:sz w:val="21"/>
          <w:szCs w:val="21"/>
          <w14:ligatures w14:val="none"/>
        </w:rPr>
        <w:t>Font size</w:t>
      </w:r>
      <w:r w:rsidRPr="00BB16A8">
        <w:rPr>
          <w:rFonts w:ascii="Noto Serif" w:eastAsia="Times New Roman" w:hAnsi="Noto Serif" w:cs="Noto Serif"/>
          <w:kern w:val="0"/>
          <w:sz w:val="21"/>
          <w:szCs w:val="21"/>
          <w14:ligatures w14:val="none"/>
        </w:rPr>
        <w:t> – 12. A4 paper size (210 * 297 mm).</w:t>
      </w:r>
      <w:r w:rsidRPr="00BB16A8">
        <w:rPr>
          <w:rFonts w:ascii="Noto Serif" w:eastAsia="Times New Roman" w:hAnsi="Noto Serif" w:cs="Noto Serif"/>
          <w:kern w:val="0"/>
          <w:sz w:val="21"/>
          <w:szCs w:val="21"/>
          <w14:ligatures w14:val="none"/>
        </w:rPr>
        <w:br/>
      </w:r>
      <w:r w:rsidRPr="00BB16A8">
        <w:rPr>
          <w:rFonts w:ascii="Noto Serif" w:eastAsia="Times New Roman" w:hAnsi="Noto Serif" w:cs="Noto Serif"/>
          <w:b/>
          <w:bCs/>
          <w:kern w:val="0"/>
          <w:sz w:val="21"/>
          <w:szCs w:val="21"/>
          <w14:ligatures w14:val="none"/>
        </w:rPr>
        <w:t>Spacing</w:t>
      </w:r>
      <w:r w:rsidRPr="00BB16A8">
        <w:rPr>
          <w:rFonts w:ascii="Noto Serif" w:eastAsia="Times New Roman" w:hAnsi="Noto Serif" w:cs="Noto Serif"/>
          <w:kern w:val="0"/>
          <w:sz w:val="21"/>
          <w:szCs w:val="21"/>
          <w14:ligatures w14:val="none"/>
        </w:rPr>
        <w:t> – 0 pts., single lining</w:t>
      </w:r>
      <w:r w:rsidRPr="00BB16A8">
        <w:rPr>
          <w:rFonts w:ascii="Noto Serif" w:eastAsia="Times New Roman" w:hAnsi="Noto Serif" w:cs="Noto Serif"/>
          <w:kern w:val="0"/>
          <w:sz w:val="21"/>
          <w:szCs w:val="21"/>
          <w14:ligatures w14:val="none"/>
        </w:rPr>
        <w:br/>
      </w:r>
      <w:r w:rsidRPr="00BB16A8">
        <w:rPr>
          <w:rFonts w:ascii="Noto Serif" w:eastAsia="Times New Roman" w:hAnsi="Noto Serif" w:cs="Noto Serif"/>
          <w:b/>
          <w:bCs/>
          <w:kern w:val="0"/>
          <w:sz w:val="21"/>
          <w:szCs w:val="21"/>
          <w14:ligatures w14:val="none"/>
        </w:rPr>
        <w:t>Margins </w:t>
      </w:r>
      <w:r w:rsidRPr="00BB16A8">
        <w:rPr>
          <w:rFonts w:ascii="Noto Serif" w:eastAsia="Times New Roman" w:hAnsi="Noto Serif" w:cs="Noto Serif"/>
          <w:kern w:val="0"/>
          <w:sz w:val="21"/>
          <w:szCs w:val="21"/>
          <w14:ligatures w14:val="none"/>
        </w:rPr>
        <w:t>– upper 2 cm., lower 2.5 cm., left 3 cm., right 1.5 cm.</w:t>
      </w:r>
      <w:r w:rsidRPr="00BB16A8">
        <w:rPr>
          <w:rFonts w:ascii="Noto Serif" w:eastAsia="Times New Roman" w:hAnsi="Noto Serif" w:cs="Noto Serif"/>
          <w:kern w:val="0"/>
          <w:sz w:val="21"/>
          <w:szCs w:val="21"/>
          <w14:ligatures w14:val="none"/>
        </w:rPr>
        <w:br/>
      </w:r>
      <w:r w:rsidRPr="00BB16A8">
        <w:rPr>
          <w:rFonts w:ascii="Noto Serif" w:eastAsia="Times New Roman" w:hAnsi="Noto Serif" w:cs="Noto Serif"/>
          <w:b/>
          <w:bCs/>
          <w:kern w:val="0"/>
          <w:sz w:val="21"/>
          <w:szCs w:val="21"/>
          <w14:ligatures w14:val="none"/>
        </w:rPr>
        <w:t>Minimum number of pages </w:t>
      </w:r>
      <w:r w:rsidRPr="00BB16A8">
        <w:rPr>
          <w:rFonts w:ascii="Noto Serif" w:eastAsia="Times New Roman" w:hAnsi="Noto Serif" w:cs="Noto Serif"/>
          <w:kern w:val="0"/>
          <w:sz w:val="21"/>
          <w:szCs w:val="21"/>
          <w14:ligatures w14:val="none"/>
        </w:rPr>
        <w:t>– 8</w:t>
      </w:r>
      <w:r w:rsidRPr="00BB16A8">
        <w:rPr>
          <w:rFonts w:ascii="Noto Serif" w:eastAsia="Times New Roman" w:hAnsi="Noto Serif" w:cs="Noto Serif"/>
          <w:kern w:val="0"/>
          <w:sz w:val="21"/>
          <w:szCs w:val="21"/>
          <w14:ligatures w14:val="none"/>
        </w:rPr>
        <w:br/>
      </w:r>
      <w:r w:rsidRPr="00BB16A8">
        <w:rPr>
          <w:rFonts w:ascii="Noto Serif" w:eastAsia="Times New Roman" w:hAnsi="Noto Serif" w:cs="Noto Serif"/>
          <w:b/>
          <w:bCs/>
          <w:kern w:val="0"/>
          <w:sz w:val="21"/>
          <w:szCs w:val="21"/>
          <w14:ligatures w14:val="none"/>
        </w:rPr>
        <w:t>References </w:t>
      </w:r>
      <w:r w:rsidRPr="00BB16A8">
        <w:rPr>
          <w:rFonts w:ascii="Noto Serif" w:eastAsia="Times New Roman" w:hAnsi="Noto Serif" w:cs="Noto Serif"/>
          <w:kern w:val="0"/>
          <w:sz w:val="21"/>
          <w:szCs w:val="21"/>
          <w14:ligatures w14:val="none"/>
        </w:rPr>
        <w:t>– min. 20.</w:t>
      </w:r>
    </w:p>
    <w:p w:rsidR="00BB16A8" w:rsidRPr="00BB16A8" w:rsidRDefault="00BB16A8" w:rsidP="00BB16A8">
      <w:p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b/>
          <w:bCs/>
          <w:kern w:val="0"/>
          <w:sz w:val="21"/>
          <w:szCs w:val="21"/>
          <w14:ligatures w14:val="none"/>
        </w:rPr>
        <w:t>Number of authors</w:t>
      </w:r>
      <w:r w:rsidRPr="00BB16A8">
        <w:rPr>
          <w:rFonts w:ascii="Noto Serif" w:eastAsia="Times New Roman" w:hAnsi="Noto Serif" w:cs="Noto Serif"/>
          <w:kern w:val="0"/>
          <w:sz w:val="21"/>
          <w:szCs w:val="21"/>
          <w14:ligatures w14:val="none"/>
        </w:rPr>
        <w:t> – max. 6</w:t>
      </w:r>
      <w:r w:rsidRPr="00BB16A8">
        <w:rPr>
          <w:rFonts w:ascii="Noto Serif" w:eastAsia="Times New Roman" w:hAnsi="Noto Serif" w:cs="Noto Serif"/>
          <w:kern w:val="0"/>
          <w:sz w:val="21"/>
          <w:szCs w:val="21"/>
          <w14:ligatures w14:val="none"/>
        </w:rPr>
        <w:br/>
      </w:r>
      <w:r w:rsidRPr="00BB16A8">
        <w:rPr>
          <w:rFonts w:ascii="Noto Serif" w:eastAsia="Times New Roman" w:hAnsi="Noto Serif" w:cs="Noto Serif"/>
          <w:b/>
          <w:bCs/>
          <w:kern w:val="0"/>
          <w:sz w:val="21"/>
          <w:szCs w:val="21"/>
          <w14:ligatures w14:val="none"/>
        </w:rPr>
        <w:t>Article language:</w:t>
      </w:r>
      <w:r w:rsidRPr="00BB16A8">
        <w:rPr>
          <w:rFonts w:ascii="Noto Serif" w:eastAsia="Times New Roman" w:hAnsi="Noto Serif" w:cs="Noto Serif"/>
          <w:kern w:val="0"/>
          <w:sz w:val="21"/>
          <w:szCs w:val="21"/>
          <w14:ligatures w14:val="none"/>
        </w:rPr>
        <w:t> English</w:t>
      </w:r>
    </w:p>
    <w:p w:rsidR="00BB16A8" w:rsidRPr="00BB16A8" w:rsidRDefault="00BB16A8" w:rsidP="00BB16A8">
      <w:pPr>
        <w:spacing w:before="100" w:beforeAutospacing="1" w:after="100" w:afterAutospacing="1"/>
        <w:outlineLvl w:val="1"/>
        <w:rPr>
          <w:rFonts w:ascii="Noto Sans" w:eastAsia="Times New Roman" w:hAnsi="Noto Sans" w:cs="Noto Sans"/>
          <w:b/>
          <w:bCs/>
          <w:kern w:val="0"/>
          <w:sz w:val="36"/>
          <w:szCs w:val="36"/>
          <w14:ligatures w14:val="none"/>
        </w:rPr>
      </w:pPr>
      <w:r w:rsidRPr="00BB16A8">
        <w:rPr>
          <w:rFonts w:ascii="Noto Sans" w:eastAsia="Times New Roman" w:hAnsi="Noto Sans" w:cs="Noto Sans"/>
          <w:b/>
          <w:bCs/>
          <w:kern w:val="0"/>
          <w:sz w:val="36"/>
          <w:szCs w:val="36"/>
          <w14:ligatures w14:val="none"/>
        </w:rPr>
        <w:t>2.Structure of article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1"/>
      </w:tblGrid>
      <w:tr w:rsidR="00BB16A8" w:rsidRPr="00BB16A8" w:rsidTr="00BB16A8">
        <w:trPr>
          <w:tblCellSpacing w:w="15" w:type="dxa"/>
        </w:trPr>
        <w:tc>
          <w:tcPr>
            <w:tcW w:w="0" w:type="auto"/>
            <w:vAlign w:val="center"/>
            <w:hideMark/>
          </w:tcPr>
          <w:p w:rsidR="00BB16A8" w:rsidRPr="00BB16A8" w:rsidRDefault="00BB16A8" w:rsidP="00BB16A8">
            <w:pPr>
              <w:rPr>
                <w:rFonts w:ascii="Times New Roman" w:eastAsia="Times New Roman" w:hAnsi="Times New Roman" w:cs="Times New Roman"/>
                <w:kern w:val="0"/>
                <w14:ligatures w14:val="none"/>
              </w:rPr>
            </w:pPr>
            <w:r w:rsidRPr="00BB16A8">
              <w:rPr>
                <w:rFonts w:ascii="Times New Roman" w:eastAsia="Times New Roman" w:hAnsi="Times New Roman" w:cs="Times New Roman"/>
                <w:b/>
                <w:bCs/>
                <w:kern w:val="0"/>
                <w14:ligatures w14:val="none"/>
              </w:rPr>
              <w:t>UDC</w:t>
            </w:r>
            <w:r w:rsidRPr="00BB16A8">
              <w:rPr>
                <w:rFonts w:ascii="Times New Roman" w:eastAsia="Times New Roman" w:hAnsi="Times New Roman" w:cs="Times New Roman"/>
                <w:kern w:val="0"/>
                <w14:ligatures w14:val="none"/>
              </w:rPr>
              <w:t> (optional)</w:t>
            </w:r>
            <w:r w:rsidRPr="00BB16A8">
              <w:rPr>
                <w:rFonts w:ascii="Times New Roman" w:eastAsia="Times New Roman" w:hAnsi="Times New Roman" w:cs="Times New Roman"/>
                <w:kern w:val="0"/>
                <w14:ligatures w14:val="none"/>
              </w:rPr>
              <w:br/>
            </w:r>
            <w:r w:rsidRPr="00BB16A8">
              <w:rPr>
                <w:rFonts w:ascii="Times New Roman" w:eastAsia="Times New Roman" w:hAnsi="Times New Roman" w:cs="Times New Roman"/>
                <w:b/>
                <w:bCs/>
                <w:kern w:val="0"/>
                <w14:ligatures w14:val="none"/>
              </w:rPr>
              <w:t>DOI </w:t>
            </w:r>
            <w:r w:rsidRPr="00BB16A8">
              <w:rPr>
                <w:rFonts w:ascii="Times New Roman" w:eastAsia="Times New Roman" w:hAnsi="Times New Roman" w:cs="Times New Roman"/>
                <w:kern w:val="0"/>
                <w14:ligatures w14:val="none"/>
              </w:rPr>
              <w:t>(given by editors)</w:t>
            </w:r>
            <w:r w:rsidRPr="00BB16A8">
              <w:rPr>
                <w:rFonts w:ascii="Times New Roman" w:eastAsia="Times New Roman" w:hAnsi="Times New Roman" w:cs="Times New Roman"/>
                <w:kern w:val="0"/>
                <w14:ligatures w14:val="none"/>
              </w:rPr>
              <w:br/>
            </w:r>
            <w:r w:rsidRPr="00BB16A8">
              <w:rPr>
                <w:rFonts w:ascii="Times New Roman" w:eastAsia="Times New Roman" w:hAnsi="Times New Roman" w:cs="Times New Roman"/>
                <w:b/>
                <w:bCs/>
                <w:kern w:val="0"/>
                <w14:ligatures w14:val="none"/>
              </w:rPr>
              <w:t>First Name Last Name (Author 1), First Name Last Name (Author 2) etc.  </w:t>
            </w:r>
            <w:r w:rsidRPr="00BB16A8">
              <w:rPr>
                <w:rFonts w:ascii="Times New Roman" w:eastAsia="Times New Roman" w:hAnsi="Times New Roman" w:cs="Times New Roman"/>
                <w:kern w:val="0"/>
                <w14:ligatures w14:val="none"/>
              </w:rPr>
              <w:br/>
            </w:r>
            <w:r w:rsidRPr="00BB16A8">
              <w:rPr>
                <w:rFonts w:ascii="Times New Roman" w:eastAsia="Times New Roman" w:hAnsi="Times New Roman" w:cs="Times New Roman"/>
                <w:b/>
                <w:bCs/>
                <w:kern w:val="0"/>
                <w14:ligatures w14:val="none"/>
              </w:rPr>
              <w:t>TITLE OF THE ARTICLE  </w:t>
            </w:r>
            <w:r w:rsidRPr="00BB16A8">
              <w:rPr>
                <w:rFonts w:ascii="Times New Roman" w:eastAsia="Times New Roman" w:hAnsi="Times New Roman" w:cs="Times New Roman"/>
                <w:kern w:val="0"/>
                <w14:ligatures w14:val="none"/>
              </w:rPr>
              <w:br/>
            </w:r>
            <w:r w:rsidRPr="00BB16A8">
              <w:rPr>
                <w:rFonts w:ascii="Times New Roman" w:eastAsia="Times New Roman" w:hAnsi="Times New Roman" w:cs="Times New Roman"/>
                <w:i/>
                <w:iCs/>
                <w:kern w:val="0"/>
                <w14:ligatures w14:val="none"/>
              </w:rPr>
              <w:t>Abstract</w:t>
            </w:r>
            <w:r w:rsidRPr="00BB16A8">
              <w:rPr>
                <w:rFonts w:ascii="Times New Roman" w:eastAsia="Times New Roman" w:hAnsi="Times New Roman" w:cs="Times New Roman"/>
                <w:i/>
                <w:iCs/>
                <w:kern w:val="0"/>
                <w14:ligatures w14:val="none"/>
              </w:rPr>
              <w:br/>
              <w:t>Keywords</w:t>
            </w:r>
            <w:r w:rsidRPr="00BB16A8">
              <w:rPr>
                <w:rFonts w:ascii="Times New Roman" w:eastAsia="Times New Roman" w:hAnsi="Times New Roman" w:cs="Times New Roman"/>
                <w:kern w:val="0"/>
                <w14:ligatures w14:val="none"/>
              </w:rPr>
              <w:br/>
            </w:r>
            <w:r w:rsidRPr="00BB16A8">
              <w:rPr>
                <w:rFonts w:ascii="Times New Roman" w:eastAsia="Times New Roman" w:hAnsi="Times New Roman" w:cs="Times New Roman"/>
                <w:kern w:val="0"/>
                <w14:ligatures w14:val="none"/>
              </w:rPr>
              <w:br/>
            </w:r>
            <w:r w:rsidRPr="00BB16A8">
              <w:rPr>
                <w:rFonts w:ascii="Times New Roman" w:eastAsia="Times New Roman" w:hAnsi="Times New Roman" w:cs="Times New Roman"/>
                <w:b/>
                <w:bCs/>
                <w:kern w:val="0"/>
                <w14:ligatures w14:val="none"/>
              </w:rPr>
              <w:t>  1. Introduction</w:t>
            </w:r>
            <w:r w:rsidRPr="00BB16A8">
              <w:rPr>
                <w:rFonts w:ascii="Times New Roman" w:eastAsia="Times New Roman" w:hAnsi="Times New Roman" w:cs="Times New Roman"/>
                <w:kern w:val="0"/>
                <w14:ligatures w14:val="none"/>
              </w:rPr>
              <w:br/>
              <w:t>to which area of science (production) include studies referred to in Article;</w:t>
            </w:r>
            <w:r w:rsidRPr="00BB16A8">
              <w:rPr>
                <w:rFonts w:ascii="Times New Roman" w:eastAsia="Times New Roman" w:hAnsi="Times New Roman" w:cs="Times New Roman"/>
                <w:kern w:val="0"/>
                <w14:ligatures w14:val="none"/>
              </w:rPr>
              <w:br/>
              <w:t>justification of the relevance of the problem to be solved by the author.</w:t>
            </w:r>
            <w:r w:rsidRPr="00BB16A8">
              <w:rPr>
                <w:rFonts w:ascii="Times New Roman" w:eastAsia="Times New Roman" w:hAnsi="Times New Roman" w:cs="Times New Roman"/>
                <w:kern w:val="0"/>
                <w14:ligatures w14:val="none"/>
              </w:rPr>
              <w:br/>
            </w:r>
            <w:r w:rsidRPr="00BB16A8">
              <w:rPr>
                <w:rFonts w:ascii="Times New Roman" w:eastAsia="Times New Roman" w:hAnsi="Times New Roman" w:cs="Times New Roman"/>
                <w:b/>
                <w:bCs/>
                <w:kern w:val="0"/>
                <w14:ligatures w14:val="none"/>
              </w:rPr>
              <w:t>  2. Literature review and problem statement</w:t>
            </w:r>
            <w:r w:rsidRPr="00BB16A8">
              <w:rPr>
                <w:rFonts w:ascii="Times New Roman" w:eastAsia="Times New Roman" w:hAnsi="Times New Roman" w:cs="Times New Roman"/>
                <w:b/>
                <w:bCs/>
                <w:kern w:val="0"/>
                <w14:ligatures w14:val="none"/>
              </w:rPr>
              <w:br/>
            </w:r>
            <w:r w:rsidRPr="00BB16A8">
              <w:rPr>
                <w:rFonts w:ascii="Times New Roman" w:eastAsia="Times New Roman" w:hAnsi="Times New Roman" w:cs="Times New Roman"/>
                <w:kern w:val="0"/>
                <w14:ligatures w14:val="none"/>
              </w:rPr>
              <w:t>Formulation of the problem in general and in relation to important scientific and practical tasks.</w:t>
            </w:r>
            <w:r w:rsidRPr="00BB16A8">
              <w:rPr>
                <w:rFonts w:ascii="Times New Roman" w:eastAsia="Times New Roman" w:hAnsi="Times New Roman" w:cs="Times New Roman"/>
                <w:kern w:val="0"/>
                <w14:ligatures w14:val="none"/>
              </w:rPr>
              <w:br/>
            </w:r>
            <w:r w:rsidRPr="00BB16A8">
              <w:rPr>
                <w:rFonts w:ascii="Times New Roman" w:eastAsia="Times New Roman" w:hAnsi="Times New Roman" w:cs="Times New Roman"/>
                <w:b/>
                <w:bCs/>
                <w:kern w:val="0"/>
                <w14:ligatures w14:val="none"/>
              </w:rPr>
              <w:t>  3. The aim and objectives of the study</w:t>
            </w:r>
            <w:r w:rsidRPr="00BB16A8">
              <w:rPr>
                <w:rFonts w:ascii="Times New Roman" w:eastAsia="Times New Roman" w:hAnsi="Times New Roman" w:cs="Times New Roman"/>
                <w:kern w:val="0"/>
                <w14:ligatures w14:val="none"/>
              </w:rPr>
              <w:br/>
            </w:r>
            <w:r w:rsidRPr="00BB16A8">
              <w:rPr>
                <w:rFonts w:ascii="Times New Roman" w:eastAsia="Times New Roman" w:hAnsi="Times New Roman" w:cs="Times New Roman"/>
                <w:b/>
                <w:bCs/>
                <w:kern w:val="0"/>
                <w14:ligatures w14:val="none"/>
              </w:rPr>
              <w:t>  4. Materials and methods </w:t>
            </w:r>
            <w:r w:rsidRPr="00BB16A8">
              <w:rPr>
                <w:rFonts w:ascii="Times New Roman" w:eastAsia="Times New Roman" w:hAnsi="Times New Roman" w:cs="Times New Roman"/>
                <w:kern w:val="0"/>
                <w14:ligatures w14:val="none"/>
              </w:rPr>
              <w:br/>
            </w:r>
            <w:r w:rsidRPr="00BB16A8">
              <w:rPr>
                <w:rFonts w:ascii="Times New Roman" w:eastAsia="Times New Roman" w:hAnsi="Times New Roman" w:cs="Times New Roman"/>
                <w:b/>
                <w:bCs/>
                <w:kern w:val="0"/>
                <w14:ligatures w14:val="none"/>
              </w:rPr>
              <w:t>  5. Results</w:t>
            </w:r>
            <w:r w:rsidRPr="00BB16A8">
              <w:rPr>
                <w:rFonts w:ascii="Times New Roman" w:eastAsia="Times New Roman" w:hAnsi="Times New Roman" w:cs="Times New Roman"/>
                <w:kern w:val="0"/>
                <w14:ligatures w14:val="none"/>
              </w:rPr>
              <w:t> </w:t>
            </w:r>
            <w:r w:rsidRPr="00BB16A8">
              <w:rPr>
                <w:rFonts w:ascii="Times New Roman" w:eastAsia="Times New Roman" w:hAnsi="Times New Roman" w:cs="Times New Roman"/>
                <w:kern w:val="0"/>
                <w14:ligatures w14:val="none"/>
              </w:rPr>
              <w:br/>
            </w:r>
            <w:r w:rsidRPr="00BB16A8">
              <w:rPr>
                <w:rFonts w:ascii="Times New Roman" w:eastAsia="Times New Roman" w:hAnsi="Times New Roman" w:cs="Times New Roman"/>
                <w:b/>
                <w:bCs/>
                <w:kern w:val="0"/>
                <w14:ligatures w14:val="none"/>
              </w:rPr>
              <w:t>  6. Discussion of results</w:t>
            </w:r>
            <w:r w:rsidRPr="00BB16A8">
              <w:rPr>
                <w:rFonts w:ascii="Times New Roman" w:eastAsia="Times New Roman" w:hAnsi="Times New Roman" w:cs="Times New Roman"/>
                <w:b/>
                <w:bCs/>
                <w:kern w:val="0"/>
                <w14:ligatures w14:val="none"/>
              </w:rPr>
              <w:br/>
            </w:r>
            <w:r w:rsidRPr="00BB16A8">
              <w:rPr>
                <w:rFonts w:ascii="Times New Roman" w:eastAsia="Times New Roman" w:hAnsi="Times New Roman" w:cs="Times New Roman"/>
                <w:b/>
                <w:bCs/>
                <w:kern w:val="0"/>
                <w14:ligatures w14:val="none"/>
              </w:rPr>
              <w:br/>
              <w:t>  7. Conclusion</w:t>
            </w:r>
            <w:r w:rsidRPr="00BB16A8">
              <w:rPr>
                <w:rFonts w:ascii="Times New Roman" w:eastAsia="Times New Roman" w:hAnsi="Times New Roman" w:cs="Times New Roman"/>
                <w:b/>
                <w:bCs/>
                <w:kern w:val="0"/>
                <w14:ligatures w14:val="none"/>
              </w:rPr>
              <w:br/>
            </w:r>
            <w:r w:rsidRPr="00BB16A8">
              <w:rPr>
                <w:rFonts w:ascii="Times New Roman" w:eastAsia="Times New Roman" w:hAnsi="Times New Roman" w:cs="Times New Roman"/>
                <w:kern w:val="0"/>
                <w14:ligatures w14:val="none"/>
              </w:rPr>
              <w:br/>
            </w:r>
            <w:r w:rsidRPr="00BB16A8">
              <w:rPr>
                <w:rFonts w:ascii="Times New Roman" w:eastAsia="Times New Roman" w:hAnsi="Times New Roman" w:cs="Times New Roman"/>
                <w:b/>
                <w:bCs/>
                <w:kern w:val="0"/>
                <w14:ligatures w14:val="none"/>
              </w:rPr>
              <w:t>Acknowledgments</w:t>
            </w:r>
            <w:r w:rsidRPr="00BB16A8">
              <w:rPr>
                <w:rFonts w:ascii="Times New Roman" w:eastAsia="Times New Roman" w:hAnsi="Times New Roman" w:cs="Times New Roman"/>
                <w:kern w:val="0"/>
                <w14:ligatures w14:val="none"/>
              </w:rPr>
              <w:br/>
            </w:r>
            <w:r w:rsidRPr="00BB16A8">
              <w:rPr>
                <w:rFonts w:ascii="Times New Roman" w:eastAsia="Times New Roman" w:hAnsi="Times New Roman" w:cs="Times New Roman"/>
                <w:b/>
                <w:bCs/>
                <w:kern w:val="0"/>
                <w14:ligatures w14:val="none"/>
              </w:rPr>
              <w:t>References</w:t>
            </w:r>
            <w:r w:rsidRPr="00BB16A8">
              <w:rPr>
                <w:rFonts w:ascii="Times New Roman" w:eastAsia="Times New Roman" w:hAnsi="Times New Roman" w:cs="Times New Roman"/>
                <w:kern w:val="0"/>
                <w14:ligatures w14:val="none"/>
              </w:rPr>
              <w:br/>
            </w:r>
            <w:r w:rsidRPr="00BB16A8">
              <w:rPr>
                <w:rFonts w:ascii="Times New Roman" w:eastAsia="Times New Roman" w:hAnsi="Times New Roman" w:cs="Times New Roman"/>
                <w:kern w:val="0"/>
                <w14:ligatures w14:val="none"/>
              </w:rPr>
              <w:br/>
              <w:t>Information about authors</w:t>
            </w:r>
          </w:p>
        </w:tc>
      </w:tr>
    </w:tbl>
    <w:p w:rsidR="00BB16A8" w:rsidRPr="00BB16A8" w:rsidRDefault="00BB16A8" w:rsidP="00BB16A8">
      <w:pPr>
        <w:spacing w:before="100" w:beforeAutospacing="1" w:after="100" w:afterAutospacing="1"/>
        <w:outlineLvl w:val="1"/>
        <w:rPr>
          <w:rFonts w:ascii="Noto Sans" w:eastAsia="Times New Roman" w:hAnsi="Noto Sans" w:cs="Noto Sans"/>
          <w:b/>
          <w:bCs/>
          <w:kern w:val="0"/>
          <w:sz w:val="36"/>
          <w:szCs w:val="36"/>
          <w14:ligatures w14:val="none"/>
        </w:rPr>
      </w:pPr>
      <w:r w:rsidRPr="00BB16A8">
        <w:rPr>
          <w:rFonts w:ascii="Noto Sans" w:eastAsia="Times New Roman" w:hAnsi="Noto Sans" w:cs="Noto Sans"/>
          <w:b/>
          <w:bCs/>
          <w:kern w:val="0"/>
          <w:sz w:val="36"/>
          <w:szCs w:val="36"/>
          <w14:ligatures w14:val="none"/>
        </w:rPr>
        <w:lastRenderedPageBreak/>
        <w:t>3.Requirements for the article title</w:t>
      </w:r>
    </w:p>
    <w:p w:rsidR="00BB16A8" w:rsidRPr="00BB16A8" w:rsidRDefault="00BB16A8" w:rsidP="00BB16A8">
      <w:pPr>
        <w:numPr>
          <w:ilvl w:val="0"/>
          <w:numId w:val="1"/>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It does not contain abbreviations</w:t>
      </w:r>
    </w:p>
    <w:p w:rsidR="00BB16A8" w:rsidRPr="00BB16A8" w:rsidRDefault="00BB16A8" w:rsidP="00BB16A8">
      <w:pPr>
        <w:numPr>
          <w:ilvl w:val="0"/>
          <w:numId w:val="1"/>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Strictly corresponds to the content of article</w:t>
      </w:r>
    </w:p>
    <w:p w:rsidR="00BB16A8" w:rsidRPr="00BB16A8" w:rsidRDefault="00BB16A8" w:rsidP="00BB16A8">
      <w:pPr>
        <w:spacing w:before="100" w:beforeAutospacing="1" w:after="100" w:afterAutospacing="1"/>
        <w:outlineLvl w:val="1"/>
        <w:rPr>
          <w:rFonts w:ascii="Noto Sans" w:eastAsia="Times New Roman" w:hAnsi="Noto Sans" w:cs="Noto Sans"/>
          <w:b/>
          <w:bCs/>
          <w:kern w:val="0"/>
          <w:sz w:val="36"/>
          <w:szCs w:val="36"/>
          <w14:ligatures w14:val="none"/>
        </w:rPr>
      </w:pPr>
      <w:r w:rsidRPr="00BB16A8">
        <w:rPr>
          <w:rFonts w:ascii="Noto Sans" w:eastAsia="Times New Roman" w:hAnsi="Noto Sans" w:cs="Noto Sans"/>
          <w:b/>
          <w:bCs/>
          <w:kern w:val="0"/>
          <w:sz w:val="36"/>
          <w:szCs w:val="36"/>
          <w14:ligatures w14:val="none"/>
        </w:rPr>
        <w:t>4.Requirements for abstract</w:t>
      </w:r>
    </w:p>
    <w:p w:rsidR="00BB16A8" w:rsidRPr="00BB16A8" w:rsidRDefault="00BB16A8" w:rsidP="00BB16A8">
      <w:pPr>
        <w:numPr>
          <w:ilvl w:val="0"/>
          <w:numId w:val="2"/>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Not less than 250 characters with spaces</w:t>
      </w:r>
    </w:p>
    <w:p w:rsidR="00BB16A8" w:rsidRPr="00BB16A8" w:rsidRDefault="00BB16A8" w:rsidP="00BB16A8">
      <w:pPr>
        <w:numPr>
          <w:ilvl w:val="0"/>
          <w:numId w:val="2"/>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No more than 1900 characters with spaces</w:t>
      </w:r>
    </w:p>
    <w:p w:rsidR="00BB16A8" w:rsidRPr="00BB16A8" w:rsidRDefault="00BB16A8" w:rsidP="00BB16A8">
      <w:pPr>
        <w:numPr>
          <w:ilvl w:val="0"/>
          <w:numId w:val="2"/>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It does not contain abbreviations that are understandable only from the context of article</w:t>
      </w:r>
    </w:p>
    <w:p w:rsidR="00BB16A8" w:rsidRPr="00BB16A8" w:rsidRDefault="00BB16A8" w:rsidP="00BB16A8">
      <w:pPr>
        <w:spacing w:before="100" w:beforeAutospacing="1" w:after="100" w:afterAutospacing="1"/>
        <w:outlineLvl w:val="1"/>
        <w:rPr>
          <w:rFonts w:ascii="Noto Sans" w:eastAsia="Times New Roman" w:hAnsi="Noto Sans" w:cs="Noto Sans"/>
          <w:b/>
          <w:bCs/>
          <w:kern w:val="0"/>
          <w:sz w:val="36"/>
          <w:szCs w:val="36"/>
          <w14:ligatures w14:val="none"/>
        </w:rPr>
      </w:pPr>
      <w:r w:rsidRPr="00BB16A8">
        <w:rPr>
          <w:rFonts w:ascii="Noto Sans" w:eastAsia="Times New Roman" w:hAnsi="Noto Sans" w:cs="Noto Sans"/>
          <w:b/>
          <w:bCs/>
          <w:kern w:val="0"/>
          <w:sz w:val="36"/>
          <w:szCs w:val="36"/>
          <w14:ligatures w14:val="none"/>
        </w:rPr>
        <w:t>5.Requirements for keywords</w:t>
      </w:r>
    </w:p>
    <w:p w:rsidR="00BB16A8" w:rsidRPr="00BB16A8" w:rsidRDefault="00BB16A8" w:rsidP="00BB16A8">
      <w:pPr>
        <w:numPr>
          <w:ilvl w:val="0"/>
          <w:numId w:val="3"/>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No more than 10 words</w:t>
      </w:r>
    </w:p>
    <w:p w:rsidR="00BB16A8" w:rsidRPr="00BB16A8" w:rsidRDefault="00BB16A8" w:rsidP="00BB16A8">
      <w:pPr>
        <w:numPr>
          <w:ilvl w:val="0"/>
          <w:numId w:val="3"/>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Do not contain abbreviations that are understandable only from the context of article</w:t>
      </w:r>
    </w:p>
    <w:p w:rsidR="00BB16A8" w:rsidRPr="00BB16A8" w:rsidRDefault="00BB16A8" w:rsidP="00BB16A8">
      <w:pPr>
        <w:numPr>
          <w:ilvl w:val="0"/>
          <w:numId w:val="3"/>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Separated by commas</w:t>
      </w:r>
    </w:p>
    <w:p w:rsidR="00BB16A8" w:rsidRPr="00BB16A8" w:rsidRDefault="00BB16A8" w:rsidP="00BB16A8">
      <w:pPr>
        <w:spacing w:before="100" w:beforeAutospacing="1" w:after="100" w:afterAutospacing="1"/>
        <w:outlineLvl w:val="1"/>
        <w:rPr>
          <w:rFonts w:ascii="Noto Sans" w:eastAsia="Times New Roman" w:hAnsi="Noto Sans" w:cs="Noto Sans"/>
          <w:b/>
          <w:bCs/>
          <w:kern w:val="0"/>
          <w:sz w:val="36"/>
          <w:szCs w:val="36"/>
          <w14:ligatures w14:val="none"/>
        </w:rPr>
      </w:pPr>
      <w:r w:rsidRPr="00BB16A8">
        <w:rPr>
          <w:rFonts w:ascii="Noto Sans" w:eastAsia="Times New Roman" w:hAnsi="Noto Sans" w:cs="Noto Sans"/>
          <w:b/>
          <w:bCs/>
          <w:kern w:val="0"/>
          <w:sz w:val="36"/>
          <w:szCs w:val="36"/>
          <w14:ligatures w14:val="none"/>
        </w:rPr>
        <w:t>6.Requirements for formatting figures</w:t>
      </w:r>
    </w:p>
    <w:p w:rsidR="00BB16A8" w:rsidRPr="00BB16A8" w:rsidRDefault="00BB16A8" w:rsidP="00BB16A8">
      <w:pPr>
        <w:numPr>
          <w:ilvl w:val="0"/>
          <w:numId w:val="4"/>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Before a figure, there must be a reference to the figure in the form: Fig. 1, Fig. 2‒4, Fig. 5, </w:t>
      </w:r>
      <w:r w:rsidRPr="00BB16A8">
        <w:rPr>
          <w:rFonts w:ascii="Noto Serif" w:eastAsia="Times New Roman" w:hAnsi="Noto Serif" w:cs="Noto Serif"/>
          <w:i/>
          <w:iCs/>
          <w:kern w:val="0"/>
          <w:sz w:val="21"/>
          <w:szCs w:val="21"/>
          <w14:ligatures w14:val="none"/>
        </w:rPr>
        <w:t>a</w:t>
      </w:r>
      <w:r w:rsidRPr="00BB16A8">
        <w:rPr>
          <w:rFonts w:ascii="Noto Serif" w:eastAsia="Times New Roman" w:hAnsi="Noto Serif" w:cs="Noto Serif"/>
          <w:kern w:val="0"/>
          <w:sz w:val="21"/>
          <w:szCs w:val="21"/>
          <w14:ligatures w14:val="none"/>
        </w:rPr>
        <w:t>. Before a figure, there should be a link to the figure (in the same chapter/subsection as the figure itself)</w:t>
      </w:r>
    </w:p>
    <w:p w:rsidR="00BB16A8" w:rsidRPr="00BB16A8" w:rsidRDefault="00BB16A8" w:rsidP="00BB16A8">
      <w:pPr>
        <w:numPr>
          <w:ilvl w:val="0"/>
          <w:numId w:val="4"/>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The caption under a figure should take the form: Fig. 1. The title of the figure.</w:t>
      </w:r>
    </w:p>
    <w:p w:rsidR="00BB16A8" w:rsidRPr="00BB16A8" w:rsidRDefault="00BB16A8" w:rsidP="00BB16A8">
      <w:pPr>
        <w:numPr>
          <w:ilvl w:val="0"/>
          <w:numId w:val="4"/>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If the figure consists of several subfigures, the caption should take the form: Fig. 1. The title of the figure: </w:t>
      </w:r>
      <w:r w:rsidRPr="00BB16A8">
        <w:rPr>
          <w:rFonts w:ascii="Noto Serif" w:eastAsia="Times New Roman" w:hAnsi="Noto Serif" w:cs="Noto Serif"/>
          <w:i/>
          <w:iCs/>
          <w:kern w:val="0"/>
          <w:sz w:val="21"/>
          <w:szCs w:val="21"/>
          <w14:ligatures w14:val="none"/>
        </w:rPr>
        <w:t>a</w:t>
      </w:r>
      <w:r w:rsidRPr="00BB16A8">
        <w:rPr>
          <w:rFonts w:ascii="Noto Serif" w:eastAsia="Times New Roman" w:hAnsi="Noto Serif" w:cs="Noto Serif"/>
          <w:kern w:val="0"/>
          <w:sz w:val="21"/>
          <w:szCs w:val="21"/>
          <w14:ligatures w14:val="none"/>
        </w:rPr>
        <w:t> ‒ the name of the first subfigure; </w:t>
      </w:r>
      <w:r w:rsidRPr="00BB16A8">
        <w:rPr>
          <w:rFonts w:ascii="Noto Serif" w:eastAsia="Times New Roman" w:hAnsi="Noto Serif" w:cs="Noto Serif"/>
          <w:i/>
          <w:iCs/>
          <w:kern w:val="0"/>
          <w:sz w:val="21"/>
          <w:szCs w:val="21"/>
          <w14:ligatures w14:val="none"/>
        </w:rPr>
        <w:t>b</w:t>
      </w:r>
      <w:r w:rsidRPr="00BB16A8">
        <w:rPr>
          <w:rFonts w:ascii="Noto Serif" w:eastAsia="Times New Roman" w:hAnsi="Noto Serif" w:cs="Noto Serif"/>
          <w:kern w:val="0"/>
          <w:sz w:val="21"/>
          <w:szCs w:val="21"/>
          <w14:ligatures w14:val="none"/>
        </w:rPr>
        <w:t> ‒ the name of the second subfigure…</w:t>
      </w:r>
    </w:p>
    <w:p w:rsidR="00BB16A8" w:rsidRPr="00BB16A8" w:rsidRDefault="00BB16A8" w:rsidP="00BB16A8">
      <w:pPr>
        <w:numPr>
          <w:ilvl w:val="0"/>
          <w:numId w:val="4"/>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If there are designations, abbreviations, or abbreviations in the figure, the transcript of which were not given earlier in the text, then those should be explained in the text under the figure. For example, the figure shows three charts, which are marked, respectively, by numbers 1, 2, and 3. Then the text under the figure should take the form: Fig. 1. Title: 1 ‒ chart 1; b ‒ chart 2; 3 ‒ chart 3.</w:t>
      </w:r>
    </w:p>
    <w:p w:rsidR="00BB16A8" w:rsidRPr="00BB16A8" w:rsidRDefault="00BB16A8" w:rsidP="00BB16A8">
      <w:pPr>
        <w:numPr>
          <w:ilvl w:val="0"/>
          <w:numId w:val="4"/>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Text under the figure must be part of the text.</w:t>
      </w:r>
    </w:p>
    <w:p w:rsidR="00BB16A8" w:rsidRPr="00BB16A8" w:rsidRDefault="00BB16A8" w:rsidP="00BB16A8">
      <w:pPr>
        <w:numPr>
          <w:ilvl w:val="0"/>
          <w:numId w:val="4"/>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Figures should be streamlined “in text.”</w:t>
      </w:r>
    </w:p>
    <w:p w:rsidR="00BB16A8" w:rsidRPr="00BB16A8" w:rsidRDefault="00BB16A8" w:rsidP="00BB16A8">
      <w:pPr>
        <w:numPr>
          <w:ilvl w:val="0"/>
          <w:numId w:val="4"/>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The inscriptions in the figure should not be bold or sloping.</w:t>
      </w:r>
    </w:p>
    <w:p w:rsidR="00BB16A8" w:rsidRPr="00BB16A8" w:rsidRDefault="00BB16A8" w:rsidP="00BB16A8">
      <w:pPr>
        <w:numPr>
          <w:ilvl w:val="0"/>
          <w:numId w:val="4"/>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All inscriptions in the figure must be written in one font and one size. The exception is screenshots of programs that do not allow one to edit the font.</w:t>
      </w:r>
    </w:p>
    <w:p w:rsidR="00BB16A8" w:rsidRPr="00BB16A8" w:rsidRDefault="00BB16A8" w:rsidP="00BB16A8">
      <w:pPr>
        <w:numPr>
          <w:ilvl w:val="0"/>
          <w:numId w:val="4"/>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The indices in the figure should take the same form as the indices in the text.</w:t>
      </w:r>
    </w:p>
    <w:p w:rsidR="00BB16A8" w:rsidRPr="00BB16A8" w:rsidRDefault="00BB16A8" w:rsidP="00BB16A8">
      <w:pPr>
        <w:numPr>
          <w:ilvl w:val="0"/>
          <w:numId w:val="4"/>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On the charts, the axes’ titles must be moved from the scales to the same distance of at least 0.5 cm.</w:t>
      </w:r>
    </w:p>
    <w:p w:rsidR="00BB16A8" w:rsidRPr="00BB16A8" w:rsidRDefault="00BB16A8" w:rsidP="00BB16A8">
      <w:pPr>
        <w:numPr>
          <w:ilvl w:val="0"/>
          <w:numId w:val="4"/>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lastRenderedPageBreak/>
        <w:t>At least one size (height or width) in the text under the figure should be the same. The horizontally located subfigures should have the same height, and the vertically located ones should have the same width.</w:t>
      </w:r>
    </w:p>
    <w:p w:rsidR="00BB16A8" w:rsidRPr="00BB16A8" w:rsidRDefault="00BB16A8" w:rsidP="00BB16A8">
      <w:pPr>
        <w:numPr>
          <w:ilvl w:val="0"/>
          <w:numId w:val="4"/>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Figures must be of good quality (at least 300 dpi). The inscriptions on the figures should be clear and legible, the lines of the figure should not blur.</w:t>
      </w:r>
    </w:p>
    <w:p w:rsidR="00BB16A8" w:rsidRPr="00BB16A8" w:rsidRDefault="00BB16A8" w:rsidP="00BB16A8">
      <w:pPr>
        <w:spacing w:before="100" w:beforeAutospacing="1" w:after="100" w:afterAutospacing="1"/>
        <w:outlineLvl w:val="1"/>
        <w:rPr>
          <w:rFonts w:ascii="Noto Sans" w:eastAsia="Times New Roman" w:hAnsi="Noto Sans" w:cs="Noto Sans"/>
          <w:b/>
          <w:bCs/>
          <w:kern w:val="0"/>
          <w:sz w:val="36"/>
          <w:szCs w:val="36"/>
          <w14:ligatures w14:val="none"/>
        </w:rPr>
      </w:pPr>
      <w:r w:rsidRPr="00BB16A8">
        <w:rPr>
          <w:rFonts w:ascii="Noto Sans" w:eastAsia="Times New Roman" w:hAnsi="Noto Sans" w:cs="Noto Sans"/>
          <w:b/>
          <w:bCs/>
          <w:kern w:val="0"/>
          <w:sz w:val="36"/>
          <w:szCs w:val="36"/>
          <w14:ligatures w14:val="none"/>
        </w:rPr>
        <w:t>7.Requirements for table format</w:t>
      </w:r>
    </w:p>
    <w:p w:rsidR="00BB16A8" w:rsidRPr="00BB16A8" w:rsidRDefault="00BB16A8" w:rsidP="00BB16A8">
      <w:pPr>
        <w:numPr>
          <w:ilvl w:val="0"/>
          <w:numId w:val="5"/>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Header table does not contain blank cells</w:t>
      </w:r>
    </w:p>
    <w:p w:rsidR="00BB16A8" w:rsidRPr="00BB16A8" w:rsidRDefault="00BB16A8" w:rsidP="00BB16A8">
      <w:pPr>
        <w:numPr>
          <w:ilvl w:val="0"/>
          <w:numId w:val="5"/>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If your document table is broken into several pages, re-do the signature on a new page does not need to!</w:t>
      </w:r>
    </w:p>
    <w:p w:rsidR="00BB16A8" w:rsidRPr="00BB16A8" w:rsidRDefault="00BB16A8" w:rsidP="00BB16A8">
      <w:pPr>
        <w:numPr>
          <w:ilvl w:val="0"/>
          <w:numId w:val="5"/>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All tables should be vertical</w:t>
      </w:r>
    </w:p>
    <w:p w:rsidR="00BB16A8" w:rsidRPr="00BB16A8" w:rsidRDefault="00BB16A8" w:rsidP="00BB16A8">
      <w:pPr>
        <w:spacing w:before="100" w:beforeAutospacing="1" w:after="100" w:afterAutospacing="1"/>
        <w:outlineLvl w:val="1"/>
        <w:rPr>
          <w:rFonts w:ascii="Noto Sans" w:eastAsia="Times New Roman" w:hAnsi="Noto Sans" w:cs="Noto Sans"/>
          <w:b/>
          <w:bCs/>
          <w:kern w:val="0"/>
          <w:sz w:val="36"/>
          <w:szCs w:val="36"/>
          <w14:ligatures w14:val="none"/>
        </w:rPr>
      </w:pPr>
      <w:r w:rsidRPr="00BB16A8">
        <w:rPr>
          <w:rFonts w:ascii="Noto Sans" w:eastAsia="Times New Roman" w:hAnsi="Noto Sans" w:cs="Noto Sans"/>
          <w:b/>
          <w:bCs/>
          <w:kern w:val="0"/>
          <w:sz w:val="36"/>
          <w:szCs w:val="36"/>
          <w14:ligatures w14:val="none"/>
        </w:rPr>
        <w:t>8.Requirements for formatting of the formulas</w:t>
      </w:r>
    </w:p>
    <w:p w:rsidR="00BB16A8" w:rsidRPr="00BB16A8" w:rsidRDefault="00BB16A8" w:rsidP="00BB16A8">
      <w:pPr>
        <w:numPr>
          <w:ilvl w:val="0"/>
          <w:numId w:val="6"/>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Formulas should be typed in the MathType equation editor</w:t>
      </w:r>
    </w:p>
    <w:p w:rsidR="00BB16A8" w:rsidRPr="00BB16A8" w:rsidRDefault="00BB16A8" w:rsidP="00BB16A8">
      <w:pPr>
        <w:numPr>
          <w:ilvl w:val="0"/>
          <w:numId w:val="6"/>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Links to the formula in the text are (1), (2)–(4)</w:t>
      </w:r>
    </w:p>
    <w:p w:rsidR="00BB16A8" w:rsidRPr="00BB16A8" w:rsidRDefault="00BB16A8" w:rsidP="00BB16A8">
      <w:pPr>
        <w:numPr>
          <w:ilvl w:val="0"/>
          <w:numId w:val="6"/>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Formulas should be numbered</w:t>
      </w:r>
    </w:p>
    <w:p w:rsidR="00BB16A8" w:rsidRPr="00BB16A8" w:rsidRDefault="00BB16A8" w:rsidP="00BB16A8">
      <w:pPr>
        <w:numPr>
          <w:ilvl w:val="0"/>
          <w:numId w:val="6"/>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Numbering alignment to the right</w:t>
      </w:r>
    </w:p>
    <w:p w:rsidR="00BB16A8" w:rsidRPr="00BB16A8" w:rsidRDefault="00BB16A8" w:rsidP="00BB16A8">
      <w:pPr>
        <w:numPr>
          <w:ilvl w:val="0"/>
          <w:numId w:val="6"/>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The formula is part of the text, so after a claim must stand semantic mark if the new proposal goes further, then the point, if further clarification is the comma</w:t>
      </w:r>
    </w:p>
    <w:p w:rsidR="00BB16A8" w:rsidRPr="00BB16A8" w:rsidRDefault="00BB16A8" w:rsidP="00BB16A8">
      <w:pPr>
        <w:spacing w:before="100" w:beforeAutospacing="1" w:after="100" w:afterAutospacing="1"/>
        <w:outlineLvl w:val="1"/>
        <w:rPr>
          <w:rFonts w:ascii="Noto Sans" w:eastAsia="Times New Roman" w:hAnsi="Noto Sans" w:cs="Noto Sans"/>
          <w:b/>
          <w:bCs/>
          <w:kern w:val="0"/>
          <w:sz w:val="36"/>
          <w:szCs w:val="36"/>
          <w14:ligatures w14:val="none"/>
        </w:rPr>
      </w:pPr>
      <w:r w:rsidRPr="00BB16A8">
        <w:rPr>
          <w:rFonts w:ascii="Noto Sans" w:eastAsia="Times New Roman" w:hAnsi="Noto Sans" w:cs="Noto Sans"/>
          <w:b/>
          <w:bCs/>
          <w:kern w:val="0"/>
          <w:sz w:val="36"/>
          <w:szCs w:val="36"/>
          <w14:ligatures w14:val="none"/>
        </w:rPr>
        <w:t>9.Requirements for formatting of references to literature in the text</w:t>
      </w:r>
    </w:p>
    <w:p w:rsidR="00BB16A8" w:rsidRPr="00BB16A8" w:rsidRDefault="00BB16A8" w:rsidP="00BB16A8">
      <w:pPr>
        <w:numPr>
          <w:ilvl w:val="0"/>
          <w:numId w:val="7"/>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References should take the form [1], [2–4] and the range of links cannot be exceeded by three sources.</w:t>
      </w:r>
    </w:p>
    <w:p w:rsidR="00BB16A8" w:rsidRPr="00BB16A8" w:rsidRDefault="00BB16A8" w:rsidP="00BB16A8">
      <w:pPr>
        <w:numPr>
          <w:ilvl w:val="0"/>
          <w:numId w:val="7"/>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References should be in the order of their mention in the article</w:t>
      </w:r>
    </w:p>
    <w:p w:rsidR="00BB16A8" w:rsidRPr="00BB16A8" w:rsidRDefault="00BB16A8" w:rsidP="00BB16A8">
      <w:pPr>
        <w:numPr>
          <w:ilvl w:val="0"/>
          <w:numId w:val="7"/>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All literature references cited in the Literature part, reference should be in the text necessarily.</w:t>
      </w:r>
    </w:p>
    <w:p w:rsidR="00BB16A8" w:rsidRPr="00BB16A8" w:rsidRDefault="00BB16A8" w:rsidP="00BB16A8">
      <w:pPr>
        <w:spacing w:before="100" w:beforeAutospacing="1" w:after="100" w:afterAutospacing="1"/>
        <w:outlineLvl w:val="1"/>
        <w:rPr>
          <w:rFonts w:ascii="Noto Sans" w:eastAsia="Times New Roman" w:hAnsi="Noto Sans" w:cs="Noto Sans"/>
          <w:b/>
          <w:bCs/>
          <w:kern w:val="0"/>
          <w:sz w:val="36"/>
          <w:szCs w:val="36"/>
          <w14:ligatures w14:val="none"/>
        </w:rPr>
      </w:pPr>
      <w:r w:rsidRPr="00BB16A8">
        <w:rPr>
          <w:rFonts w:ascii="Noto Sans" w:eastAsia="Times New Roman" w:hAnsi="Noto Sans" w:cs="Noto Sans"/>
          <w:b/>
          <w:bCs/>
          <w:kern w:val="0"/>
          <w:sz w:val="36"/>
          <w:szCs w:val="36"/>
          <w14:ligatures w14:val="none"/>
        </w:rPr>
        <w:t>10.Requirements for formatting the list of sources in the literature</w:t>
      </w:r>
    </w:p>
    <w:p w:rsidR="00BB16A8" w:rsidRPr="00BB16A8" w:rsidRDefault="00BB16A8" w:rsidP="00BB16A8">
      <w:pPr>
        <w:numPr>
          <w:ilvl w:val="0"/>
          <w:numId w:val="8"/>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Sources are made according to</w:t>
      </w:r>
      <w:hyperlink r:id="rId6" w:tgtFrame="_blank" w:history="1">
        <w:r w:rsidRPr="00BB16A8">
          <w:rPr>
            <w:rFonts w:ascii="Noto Serif" w:eastAsia="Times New Roman" w:hAnsi="Noto Serif" w:cs="Noto Serif"/>
            <w:color w:val="006798"/>
            <w:kern w:val="0"/>
            <w:sz w:val="21"/>
            <w:szCs w:val="21"/>
            <w:u w:val="single"/>
            <w14:ligatures w14:val="none"/>
          </w:rPr>
          <w:t> APA style</w:t>
        </w:r>
      </w:hyperlink>
    </w:p>
    <w:p w:rsidR="00BB16A8" w:rsidRPr="00BB16A8" w:rsidRDefault="00BB16A8" w:rsidP="00BB16A8">
      <w:pPr>
        <w:numPr>
          <w:ilvl w:val="0"/>
          <w:numId w:val="8"/>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The year of publication of basic (fundamental) research must be no more than 10 years old, applied sources must be no more than 5 years old.</w:t>
      </w:r>
    </w:p>
    <w:p w:rsidR="00BB16A8" w:rsidRPr="00BB16A8" w:rsidRDefault="00BB16A8" w:rsidP="00BB16A8">
      <w:pPr>
        <w:numPr>
          <w:ilvl w:val="0"/>
          <w:numId w:val="8"/>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Sources must be at least 20 and have to be cited in Scopus and Web of Science at least 30%</w:t>
      </w:r>
    </w:p>
    <w:p w:rsidR="00BB16A8" w:rsidRPr="00BB16A8" w:rsidRDefault="00BB16A8" w:rsidP="00BB16A8">
      <w:pPr>
        <w:numPr>
          <w:ilvl w:val="0"/>
          <w:numId w:val="8"/>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The list of references should have at least 60 % foreign sources</w:t>
      </w:r>
    </w:p>
    <w:p w:rsidR="00BB16A8" w:rsidRPr="00BB16A8" w:rsidRDefault="00BB16A8" w:rsidP="00BB16A8">
      <w:pPr>
        <w:numPr>
          <w:ilvl w:val="0"/>
          <w:numId w:val="8"/>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lastRenderedPageBreak/>
        <w:t>If Interstate standard (ГОСТ) and national standards are used in the references, their foreign analogues must be given</w:t>
      </w:r>
    </w:p>
    <w:p w:rsidR="00BB16A8" w:rsidRPr="00BB16A8" w:rsidRDefault="00BB16A8" w:rsidP="00BB16A8">
      <w:pPr>
        <w:numPr>
          <w:ilvl w:val="0"/>
          <w:numId w:val="8"/>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The percentage of self-citations – no more than 20 % (i.e., if you used the 10 links, only 2 of them can to your works) </w:t>
      </w:r>
    </w:p>
    <w:p w:rsidR="00BB16A8" w:rsidRPr="00BB16A8" w:rsidRDefault="00BB16A8" w:rsidP="00BB16A8">
      <w:pPr>
        <w:numPr>
          <w:ilvl w:val="0"/>
          <w:numId w:val="8"/>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References to sources in a language using the Cyrillic alphabet must be transliterated in Latin letters; To do this, you can use the website: </w:t>
      </w:r>
      <w:hyperlink r:id="rId7" w:tgtFrame="_blank" w:history="1">
        <w:r w:rsidRPr="00BB16A8">
          <w:rPr>
            <w:rFonts w:ascii="Noto Serif" w:eastAsia="Times New Roman" w:hAnsi="Noto Serif" w:cs="Noto Serif"/>
            <w:color w:val="006798"/>
            <w:kern w:val="0"/>
            <w:sz w:val="21"/>
            <w:szCs w:val="21"/>
            <w:u w:val="single"/>
            <w14:ligatures w14:val="none"/>
          </w:rPr>
          <w:t>http://translit.net</w:t>
        </w:r>
      </w:hyperlink>
      <w:r w:rsidRPr="00BB16A8">
        <w:rPr>
          <w:rFonts w:ascii="Noto Serif" w:eastAsia="Times New Roman" w:hAnsi="Noto Serif" w:cs="Noto Serif"/>
          <w:kern w:val="0"/>
          <w:sz w:val="21"/>
          <w:szCs w:val="21"/>
          <w14:ligatures w14:val="none"/>
        </w:rPr>
        <w:t>. A romanized bibliography should look as follows: author (s) (transliteration ) → (year in parentheses) → article title in transliterated version [translation of the article title into English in square brackets], name of the Russian-language source (transliteration, or English name – if available), and notation in English. Example:</w:t>
      </w:r>
    </w:p>
    <w:p w:rsidR="00BB16A8" w:rsidRPr="00BB16A8" w:rsidRDefault="00BB16A8" w:rsidP="00BB16A8">
      <w:pPr>
        <w:numPr>
          <w:ilvl w:val="0"/>
          <w:numId w:val="8"/>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Gokhberg L., Kuznetsova T. (2011) Strategiya-2020: novye kontury rossiiskoi innovatsionnoi politiki [Strategy 2020: New Outlines of Russian Innovation Policy]. </w:t>
      </w:r>
      <w:r w:rsidRPr="00BB16A8">
        <w:rPr>
          <w:rFonts w:ascii="Noto Serif" w:eastAsia="Times New Roman" w:hAnsi="Noto Serif" w:cs="Noto Serif"/>
          <w:i/>
          <w:iCs/>
          <w:kern w:val="0"/>
          <w:sz w:val="21"/>
          <w:szCs w:val="21"/>
          <w14:ligatures w14:val="none"/>
        </w:rPr>
        <w:t>Foresight-Russia,</w:t>
      </w:r>
      <w:r w:rsidRPr="00BB16A8">
        <w:rPr>
          <w:rFonts w:ascii="Noto Serif" w:eastAsia="Times New Roman" w:hAnsi="Noto Serif" w:cs="Noto Serif"/>
          <w:kern w:val="0"/>
          <w:sz w:val="21"/>
          <w:szCs w:val="21"/>
          <w14:ligatures w14:val="none"/>
        </w:rPr>
        <w:t> 5 (4), 8–30.</w:t>
      </w:r>
    </w:p>
    <w:p w:rsidR="00BB16A8" w:rsidRPr="00BB16A8" w:rsidRDefault="00BB16A8" w:rsidP="00BB16A8">
      <w:pPr>
        <w:spacing w:before="100" w:beforeAutospacing="1" w:after="100" w:afterAutospacing="1"/>
        <w:outlineLvl w:val="1"/>
        <w:rPr>
          <w:rFonts w:ascii="Noto Sans" w:eastAsia="Times New Roman" w:hAnsi="Noto Sans" w:cs="Noto Sans"/>
          <w:b/>
          <w:bCs/>
          <w:kern w:val="0"/>
          <w:sz w:val="36"/>
          <w:szCs w:val="36"/>
          <w14:ligatures w14:val="none"/>
        </w:rPr>
      </w:pPr>
      <w:r w:rsidRPr="00BB16A8">
        <w:rPr>
          <w:rFonts w:ascii="Noto Sans" w:eastAsia="Times New Roman" w:hAnsi="Noto Sans" w:cs="Noto Sans"/>
          <w:b/>
          <w:bCs/>
          <w:kern w:val="0"/>
          <w:sz w:val="36"/>
          <w:szCs w:val="36"/>
          <w14:ligatures w14:val="none"/>
        </w:rPr>
        <w:t>11. Requirements for abstracts in English</w:t>
      </w:r>
    </w:p>
    <w:p w:rsidR="00BB16A8" w:rsidRPr="00BB16A8" w:rsidRDefault="00BB16A8" w:rsidP="00BB16A8">
      <w:pPr>
        <w:numPr>
          <w:ilvl w:val="0"/>
          <w:numId w:val="9"/>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Volume from 250 to 280 words</w:t>
      </w:r>
    </w:p>
    <w:p w:rsidR="00BB16A8" w:rsidRPr="00BB16A8" w:rsidRDefault="00BB16A8" w:rsidP="00BB16A8">
      <w:pPr>
        <w:numPr>
          <w:ilvl w:val="0"/>
          <w:numId w:val="9"/>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Informativeness (not contain common words)</w:t>
      </w:r>
    </w:p>
    <w:p w:rsidR="00BB16A8" w:rsidRPr="00BB16A8" w:rsidRDefault="00BB16A8" w:rsidP="00BB16A8">
      <w:pPr>
        <w:numPr>
          <w:ilvl w:val="0"/>
          <w:numId w:val="9"/>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Originality (do not be copy of the Russian-language summary)</w:t>
      </w:r>
    </w:p>
    <w:p w:rsidR="00BB16A8" w:rsidRPr="00BB16A8" w:rsidRDefault="00BB16A8" w:rsidP="00BB16A8">
      <w:pPr>
        <w:numPr>
          <w:ilvl w:val="0"/>
          <w:numId w:val="9"/>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Rich content (reflecting the main content of articles and studies)</w:t>
      </w:r>
    </w:p>
    <w:p w:rsidR="00BB16A8" w:rsidRPr="00BB16A8" w:rsidRDefault="00BB16A8" w:rsidP="00BB16A8">
      <w:pPr>
        <w:numPr>
          <w:ilvl w:val="0"/>
          <w:numId w:val="9"/>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Structuredness (follow the logic description of the results in the article)</w:t>
      </w:r>
    </w:p>
    <w:p w:rsidR="00BB16A8" w:rsidRPr="00BB16A8" w:rsidRDefault="00BB16A8" w:rsidP="00BB16A8">
      <w:pPr>
        <w:spacing w:before="100" w:beforeAutospacing="1" w:after="100" w:afterAutospacing="1"/>
        <w:outlineLvl w:val="1"/>
        <w:rPr>
          <w:rFonts w:ascii="Noto Sans" w:eastAsia="Times New Roman" w:hAnsi="Noto Sans" w:cs="Noto Sans"/>
          <w:b/>
          <w:bCs/>
          <w:kern w:val="0"/>
          <w:sz w:val="36"/>
          <w:szCs w:val="36"/>
          <w14:ligatures w14:val="none"/>
        </w:rPr>
      </w:pPr>
      <w:r w:rsidRPr="00BB16A8">
        <w:rPr>
          <w:rFonts w:ascii="Noto Sans" w:eastAsia="Times New Roman" w:hAnsi="Noto Sans" w:cs="Noto Sans"/>
          <w:b/>
          <w:bCs/>
          <w:kern w:val="0"/>
          <w:sz w:val="36"/>
          <w:szCs w:val="36"/>
          <w14:ligatures w14:val="none"/>
        </w:rPr>
        <w:t>12. Requirements for the list of literature in English (References)</w:t>
      </w:r>
    </w:p>
    <w:p w:rsidR="00BB16A8" w:rsidRPr="00BB16A8" w:rsidRDefault="00BB16A8" w:rsidP="00BB16A8">
      <w:pPr>
        <w:numPr>
          <w:ilvl w:val="0"/>
          <w:numId w:val="10"/>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References in a language articles, translated into English</w:t>
      </w:r>
    </w:p>
    <w:p w:rsidR="00BB16A8" w:rsidRPr="00BB16A8" w:rsidRDefault="00BB16A8" w:rsidP="00BB16A8">
      <w:pPr>
        <w:numPr>
          <w:ilvl w:val="0"/>
          <w:numId w:val="10"/>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Minimum 20 references are required.</w:t>
      </w:r>
    </w:p>
    <w:p w:rsidR="00BB16A8" w:rsidRPr="00BB16A8" w:rsidRDefault="00BB16A8" w:rsidP="00BB16A8">
      <w:pPr>
        <w:numPr>
          <w:ilvl w:val="0"/>
          <w:numId w:val="10"/>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References must be completed according to APA style.</w:t>
      </w:r>
    </w:p>
    <w:p w:rsidR="00BB16A8" w:rsidRPr="00BB16A8" w:rsidRDefault="00BB16A8" w:rsidP="00BB16A8">
      <w:pPr>
        <w:spacing w:before="100" w:beforeAutospacing="1" w:after="100" w:afterAutospacing="1"/>
        <w:outlineLvl w:val="1"/>
        <w:rPr>
          <w:rFonts w:ascii="Noto Sans" w:eastAsia="Times New Roman" w:hAnsi="Noto Sans" w:cs="Noto Sans"/>
          <w:b/>
          <w:bCs/>
          <w:kern w:val="0"/>
          <w:sz w:val="36"/>
          <w:szCs w:val="36"/>
          <w14:ligatures w14:val="none"/>
        </w:rPr>
      </w:pPr>
      <w:r w:rsidRPr="00BB16A8">
        <w:rPr>
          <w:rFonts w:ascii="Noto Sans" w:eastAsia="Times New Roman" w:hAnsi="Noto Sans" w:cs="Noto Sans"/>
          <w:b/>
          <w:bCs/>
          <w:kern w:val="0"/>
          <w:sz w:val="36"/>
          <w:szCs w:val="36"/>
          <w14:ligatures w14:val="none"/>
        </w:rPr>
        <w:t>13. Requirements for registration information about the authors</w:t>
      </w:r>
    </w:p>
    <w:p w:rsidR="00BB16A8" w:rsidRPr="00BB16A8" w:rsidRDefault="00BB16A8" w:rsidP="00BB16A8">
      <w:p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b/>
          <w:bCs/>
          <w:i/>
          <w:iCs/>
          <w:kern w:val="0"/>
          <w:sz w:val="21"/>
          <w:szCs w:val="21"/>
          <w14:ligatures w14:val="none"/>
        </w:rPr>
        <w:t>For each author</w:t>
      </w:r>
    </w:p>
    <w:p w:rsidR="00BB16A8" w:rsidRPr="00BB16A8" w:rsidRDefault="00BB16A8" w:rsidP="00BB16A8">
      <w:pPr>
        <w:numPr>
          <w:ilvl w:val="0"/>
          <w:numId w:val="11"/>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Full name</w:t>
      </w:r>
    </w:p>
    <w:p w:rsidR="00BB16A8" w:rsidRPr="00BB16A8" w:rsidRDefault="00BB16A8" w:rsidP="00BB16A8">
      <w:pPr>
        <w:numPr>
          <w:ilvl w:val="0"/>
          <w:numId w:val="11"/>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Science degree</w:t>
      </w:r>
    </w:p>
    <w:p w:rsidR="00BB16A8" w:rsidRPr="00BB16A8" w:rsidRDefault="00BB16A8" w:rsidP="00BB16A8">
      <w:pPr>
        <w:numPr>
          <w:ilvl w:val="0"/>
          <w:numId w:val="11"/>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Department</w:t>
      </w:r>
    </w:p>
    <w:p w:rsidR="00BB16A8" w:rsidRPr="00BB16A8" w:rsidRDefault="00BB16A8" w:rsidP="00BB16A8">
      <w:pPr>
        <w:numPr>
          <w:ilvl w:val="0"/>
          <w:numId w:val="11"/>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University</w:t>
      </w:r>
    </w:p>
    <w:p w:rsidR="00BB16A8" w:rsidRPr="00BB16A8" w:rsidRDefault="00BB16A8" w:rsidP="00BB16A8">
      <w:pPr>
        <w:numPr>
          <w:ilvl w:val="0"/>
          <w:numId w:val="11"/>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E-mail</w:t>
      </w:r>
    </w:p>
    <w:p w:rsidR="00BB16A8" w:rsidRPr="00BB16A8" w:rsidRDefault="00BB16A8" w:rsidP="00BB16A8">
      <w:pPr>
        <w:numPr>
          <w:ilvl w:val="0"/>
          <w:numId w:val="11"/>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ORCID</w:t>
      </w:r>
    </w:p>
    <w:p w:rsidR="00BB16A8" w:rsidRPr="00BB16A8" w:rsidRDefault="00BB16A8" w:rsidP="00BB16A8">
      <w:pPr>
        <w:spacing w:before="100" w:beforeAutospacing="1" w:after="100" w:afterAutospacing="1"/>
        <w:outlineLvl w:val="1"/>
        <w:rPr>
          <w:rFonts w:ascii="Noto Sans" w:eastAsia="Times New Roman" w:hAnsi="Noto Sans" w:cs="Noto Sans"/>
          <w:b/>
          <w:bCs/>
          <w:kern w:val="0"/>
          <w:sz w:val="36"/>
          <w:szCs w:val="36"/>
          <w14:ligatures w14:val="none"/>
        </w:rPr>
      </w:pPr>
      <w:r w:rsidRPr="00BB16A8">
        <w:rPr>
          <w:rFonts w:ascii="Noto Sans" w:eastAsia="Times New Roman" w:hAnsi="Noto Sans" w:cs="Noto Sans"/>
          <w:b/>
          <w:bCs/>
          <w:kern w:val="0"/>
          <w:sz w:val="36"/>
          <w:szCs w:val="36"/>
          <w14:ligatures w14:val="none"/>
        </w:rPr>
        <w:lastRenderedPageBreak/>
        <w:t>EDITING</w:t>
      </w:r>
    </w:p>
    <w:p w:rsidR="00BB16A8" w:rsidRPr="00BB16A8" w:rsidRDefault="00BB16A8" w:rsidP="00BB16A8">
      <w:p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Term of completion from 3 to 8 weeks</w:t>
      </w:r>
    </w:p>
    <w:p w:rsidR="00BB16A8" w:rsidRPr="00BB16A8" w:rsidRDefault="00BB16A8" w:rsidP="00BB16A8">
      <w:p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After the article is submitted, it is sent for editing</w:t>
      </w:r>
      <w:r w:rsidRPr="00BB16A8">
        <w:rPr>
          <w:rFonts w:ascii="Noto Serif" w:eastAsia="Times New Roman" w:hAnsi="Noto Serif" w:cs="Noto Serif"/>
          <w:kern w:val="0"/>
          <w:sz w:val="21"/>
          <w:szCs w:val="21"/>
          <w14:ligatures w14:val="none"/>
        </w:rPr>
        <w:br/>
        <w:t>** The editing procedure involves checking the article by formal criteria, the correctness of the design according to the requirements</w:t>
      </w:r>
    </w:p>
    <w:p w:rsidR="00BB16A8" w:rsidRPr="00BB16A8" w:rsidRDefault="00BB16A8" w:rsidP="00BB16A8">
      <w:p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Get a response from the editors of the journal. If there are corrections, then you need to take them into account and send the article back by e-mail or via Open Journal Systems</w:t>
      </w:r>
      <w:r w:rsidRPr="00BB16A8">
        <w:rPr>
          <w:rFonts w:ascii="Noto Serif" w:eastAsia="Times New Roman" w:hAnsi="Noto Serif" w:cs="Noto Serif"/>
          <w:kern w:val="0"/>
          <w:sz w:val="21"/>
          <w:szCs w:val="21"/>
          <w14:ligatures w14:val="none"/>
        </w:rPr>
        <w:br/>
        <w:t>If there are no corrections or all the comments made by the editor are corrected, you need to prepare a package of documents</w:t>
      </w:r>
    </w:p>
    <w:p w:rsidR="00BB16A8" w:rsidRPr="00BB16A8" w:rsidRDefault="00BB16A8" w:rsidP="00BB16A8">
      <w:pPr>
        <w:spacing w:before="100" w:beforeAutospacing="1" w:after="100" w:afterAutospacing="1"/>
        <w:outlineLvl w:val="1"/>
        <w:rPr>
          <w:rFonts w:ascii="Noto Sans" w:eastAsia="Times New Roman" w:hAnsi="Noto Sans" w:cs="Noto Sans"/>
          <w:b/>
          <w:bCs/>
          <w:kern w:val="0"/>
          <w:sz w:val="36"/>
          <w:szCs w:val="36"/>
          <w14:ligatures w14:val="none"/>
        </w:rPr>
      </w:pPr>
      <w:r w:rsidRPr="00BB16A8">
        <w:rPr>
          <w:rFonts w:ascii="Noto Sans" w:eastAsia="Times New Roman" w:hAnsi="Noto Sans" w:cs="Noto Sans"/>
          <w:b/>
          <w:bCs/>
          <w:kern w:val="0"/>
          <w:sz w:val="36"/>
          <w:szCs w:val="36"/>
          <w14:ligatures w14:val="none"/>
        </w:rPr>
        <w:t>REVIEWING</w:t>
      </w:r>
    </w:p>
    <w:p w:rsidR="00BB16A8" w:rsidRPr="00BB16A8" w:rsidRDefault="00BB16A8" w:rsidP="00BB16A8">
      <w:p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Term of completion from 1 to 3 months</w:t>
      </w:r>
    </w:p>
    <w:p w:rsidR="00BB16A8" w:rsidRPr="00BB16A8" w:rsidRDefault="00BB16A8" w:rsidP="00BB16A8">
      <w:p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Our editorial team practices double blind review</w:t>
      </w:r>
    </w:p>
    <w:p w:rsidR="00BB16A8" w:rsidRPr="00BB16A8" w:rsidRDefault="00BB16A8" w:rsidP="00BB16A8">
      <w:pPr>
        <w:numPr>
          <w:ilvl w:val="0"/>
          <w:numId w:val="12"/>
        </w:num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The review procedure involves checking for plagiarism, checking the compliance of the article title and content, checking the content of the article</w:t>
      </w:r>
    </w:p>
    <w:p w:rsidR="00BB16A8" w:rsidRPr="00BB16A8" w:rsidRDefault="00BB16A8" w:rsidP="00BB16A8">
      <w:pPr>
        <w:spacing w:before="100" w:beforeAutospacing="1" w:after="100" w:afterAutospacing="1"/>
        <w:rPr>
          <w:rFonts w:ascii="Noto Serif" w:eastAsia="Times New Roman" w:hAnsi="Noto Serif" w:cs="Noto Serif"/>
          <w:kern w:val="0"/>
          <w:sz w:val="21"/>
          <w:szCs w:val="21"/>
          <w14:ligatures w14:val="none"/>
        </w:rPr>
      </w:pPr>
      <w:r w:rsidRPr="00BB16A8">
        <w:rPr>
          <w:rFonts w:ascii="Noto Serif" w:eastAsia="Times New Roman" w:hAnsi="Noto Serif" w:cs="Noto Serif"/>
          <w:kern w:val="0"/>
          <w:sz w:val="21"/>
          <w:szCs w:val="21"/>
          <w14:ligatures w14:val="none"/>
        </w:rPr>
        <w:t>Get a response from reviewers. If there are adjustments, then you need to take them into account and send back by e-mail</w:t>
      </w:r>
      <w:r w:rsidRPr="00BB16A8">
        <w:rPr>
          <w:rFonts w:ascii="Noto Serif" w:eastAsia="Times New Roman" w:hAnsi="Noto Serif" w:cs="Noto Serif"/>
          <w:kern w:val="0"/>
          <w:sz w:val="21"/>
          <w:szCs w:val="21"/>
          <w14:ligatures w14:val="none"/>
        </w:rPr>
        <w:br/>
        <w:t>If there are no corrections or all comments made by the reviewers are corrected, the article is sent for processing to the layout editor</w:t>
      </w:r>
    </w:p>
    <w:p w:rsidR="00BB16A8" w:rsidRDefault="00BB16A8"/>
    <w:sectPr w:rsidR="00BB16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Noto Sans">
    <w:panose1 w:val="020B0502040504020204"/>
    <w:charset w:val="00"/>
    <w:family w:val="swiss"/>
    <w:pitch w:val="variable"/>
    <w:sig w:usb0="E00082FF" w:usb1="400078FF" w:usb2="00000021" w:usb3="00000000" w:csb0="0000019F" w:csb1="00000000"/>
  </w:font>
  <w:font w:name="Noto Serif">
    <w:panose1 w:val="02020600060500020200"/>
    <w:charset w:val="00"/>
    <w:family w:val="roman"/>
    <w:pitch w:val="variable"/>
    <w:sig w:usb0="E00002FF" w:usb1="500078FF" w:usb2="0000002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13CA7"/>
    <w:multiLevelType w:val="multilevel"/>
    <w:tmpl w:val="0ED2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45147"/>
    <w:multiLevelType w:val="multilevel"/>
    <w:tmpl w:val="8BBE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63661"/>
    <w:multiLevelType w:val="multilevel"/>
    <w:tmpl w:val="AAEE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05066"/>
    <w:multiLevelType w:val="multilevel"/>
    <w:tmpl w:val="5FAA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A70E6"/>
    <w:multiLevelType w:val="multilevel"/>
    <w:tmpl w:val="DBD0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96BFF"/>
    <w:multiLevelType w:val="multilevel"/>
    <w:tmpl w:val="AA06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7754F"/>
    <w:multiLevelType w:val="multilevel"/>
    <w:tmpl w:val="4CAA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B3616"/>
    <w:multiLevelType w:val="multilevel"/>
    <w:tmpl w:val="3A0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27886"/>
    <w:multiLevelType w:val="multilevel"/>
    <w:tmpl w:val="1FAE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F3BB5"/>
    <w:multiLevelType w:val="multilevel"/>
    <w:tmpl w:val="A592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95512"/>
    <w:multiLevelType w:val="multilevel"/>
    <w:tmpl w:val="D25A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7A2326"/>
    <w:multiLevelType w:val="multilevel"/>
    <w:tmpl w:val="66F2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287563">
    <w:abstractNumId w:val="8"/>
  </w:num>
  <w:num w:numId="2" w16cid:durableId="92937803">
    <w:abstractNumId w:val="2"/>
  </w:num>
  <w:num w:numId="3" w16cid:durableId="541790738">
    <w:abstractNumId w:val="10"/>
  </w:num>
  <w:num w:numId="4" w16cid:durableId="1307660934">
    <w:abstractNumId w:val="11"/>
  </w:num>
  <w:num w:numId="5" w16cid:durableId="1826386412">
    <w:abstractNumId w:val="4"/>
  </w:num>
  <w:num w:numId="6" w16cid:durableId="366639562">
    <w:abstractNumId w:val="7"/>
  </w:num>
  <w:num w:numId="7" w16cid:durableId="731198472">
    <w:abstractNumId w:val="0"/>
  </w:num>
  <w:num w:numId="8" w16cid:durableId="1239755158">
    <w:abstractNumId w:val="9"/>
  </w:num>
  <w:num w:numId="9" w16cid:durableId="443773253">
    <w:abstractNumId w:val="3"/>
  </w:num>
  <w:num w:numId="10" w16cid:durableId="2061244881">
    <w:abstractNumId w:val="5"/>
  </w:num>
  <w:num w:numId="11" w16cid:durableId="449318956">
    <w:abstractNumId w:val="1"/>
  </w:num>
  <w:num w:numId="12" w16cid:durableId="13765376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6A8"/>
    <w:rsid w:val="00BB16A8"/>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24E8903-E908-9D4E-B9C0-6651E3167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B16A8"/>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BB16A8"/>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6A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B16A8"/>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BB16A8"/>
    <w:rPr>
      <w:color w:val="0000FF"/>
      <w:u w:val="single"/>
    </w:rPr>
  </w:style>
  <w:style w:type="paragraph" w:styleId="NormalWeb">
    <w:name w:val="Normal (Web)"/>
    <w:basedOn w:val="Normal"/>
    <w:uiPriority w:val="99"/>
    <w:semiHidden/>
    <w:unhideWhenUsed/>
    <w:rsid w:val="00BB16A8"/>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B16A8"/>
    <w:rPr>
      <w:b/>
      <w:bCs/>
    </w:rPr>
  </w:style>
  <w:style w:type="character" w:styleId="Emphasis">
    <w:name w:val="Emphasis"/>
    <w:basedOn w:val="DefaultParagraphFont"/>
    <w:uiPriority w:val="20"/>
    <w:qFormat/>
    <w:rsid w:val="00BB16A8"/>
    <w:rPr>
      <w:i/>
      <w:iCs/>
    </w:rPr>
  </w:style>
  <w:style w:type="paragraph" w:customStyle="1" w:styleId="show">
    <w:name w:val="show"/>
    <w:basedOn w:val="Normal"/>
    <w:rsid w:val="00BB16A8"/>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205109">
      <w:bodyDiv w:val="1"/>
      <w:marLeft w:val="0"/>
      <w:marRight w:val="0"/>
      <w:marTop w:val="0"/>
      <w:marBottom w:val="0"/>
      <w:divBdr>
        <w:top w:val="none" w:sz="0" w:space="0" w:color="auto"/>
        <w:left w:val="none" w:sz="0" w:space="0" w:color="auto"/>
        <w:bottom w:val="none" w:sz="0" w:space="0" w:color="auto"/>
        <w:right w:val="none" w:sz="0" w:space="0" w:color="auto"/>
      </w:divBdr>
      <w:divsChild>
        <w:div w:id="9117685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translit.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astyle.apa.org/" TargetMode="External"/><Relationship Id="rId5" Type="http://schemas.openxmlformats.org/officeDocument/2006/relationships/hyperlink" Target="https://sj.astanait.edu.kz/wp-content/uploads/2023/11/Scientific-Journal-of-Astana-IT-University-article-template-1.doc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1123</Words>
  <Characters>6402</Characters>
  <Application>Microsoft Office Word</Application>
  <DocSecurity>0</DocSecurity>
  <Lines>53</Lines>
  <Paragraphs>15</Paragraphs>
  <ScaleCrop>false</ScaleCrop>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2026-05-28T16:09:00Z</dcterms:created>
  <dcterms:modified xsi:type="dcterms:W3CDTF">2026-05-28T16:10:00Z</dcterms:modified>
</cp:coreProperties>
</file>