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EA16F" w14:textId="77777777" w:rsidR="006523B0" w:rsidRDefault="00033AF8">
      <w:r>
        <w:t>Chapter 6</w:t>
      </w:r>
    </w:p>
    <w:p w14:paraId="5A43E0A9" w14:textId="77777777" w:rsidR="00033AF8" w:rsidRDefault="00033AF8"/>
    <w:p w14:paraId="790E9C37" w14:textId="77777777" w:rsidR="00033AF8" w:rsidRDefault="00E81BBE">
      <w:r>
        <w:t>Amazon in India</w:t>
      </w:r>
    </w:p>
    <w:p w14:paraId="408BEE9B" w14:textId="77777777" w:rsidR="00E81BBE" w:rsidRDefault="00E81BBE">
      <w:r>
        <w:t>Trade regulations, payment</w:t>
      </w:r>
      <w:r w:rsidR="00A325E2">
        <w:t xml:space="preserve"> systems, entrenched competition, cloud technology expansion</w:t>
      </w:r>
    </w:p>
    <w:p w14:paraId="534D7744" w14:textId="77777777" w:rsidR="00A325E2" w:rsidRDefault="00A325E2"/>
    <w:p w14:paraId="5DE54611" w14:textId="77777777" w:rsidR="00A325E2" w:rsidRDefault="00FD1DAF">
      <w:r>
        <w:t>World trade flows reflect interdependencies among industries, countries, and regions.</w:t>
      </w:r>
    </w:p>
    <w:p w14:paraId="3FBDD643" w14:textId="77777777" w:rsidR="00BD2EB3" w:rsidRDefault="00BD2EB3">
      <w:r>
        <w:t>These flows manifest in country, company, industry &amp; regional exports and imports.</w:t>
      </w:r>
    </w:p>
    <w:p w14:paraId="70D1AB3E" w14:textId="77777777" w:rsidR="00BD2EB3" w:rsidRDefault="00BD2EB3"/>
    <w:p w14:paraId="36A360BC" w14:textId="77777777" w:rsidR="00BD2EB3" w:rsidRDefault="00F6159C">
      <w:r>
        <w:t>China is world’s leading exporter, US is world’s leading importer</w:t>
      </w:r>
    </w:p>
    <w:p w14:paraId="34C2E5D6" w14:textId="77777777" w:rsidR="0052408C" w:rsidRPr="0052408C" w:rsidRDefault="0052408C">
      <w:bookmarkStart w:id="0" w:name="_GoBack"/>
      <w:bookmarkEnd w:id="0"/>
    </w:p>
    <w:p w14:paraId="33F81EE8" w14:textId="77777777" w:rsidR="0052408C" w:rsidRPr="0052408C" w:rsidRDefault="0052408C" w:rsidP="0052408C">
      <w:pPr>
        <w:rPr>
          <w:rFonts w:eastAsia="Times New Roman" w:cs="Times New Roman"/>
        </w:rPr>
      </w:pPr>
      <w:r w:rsidRPr="0052408C">
        <w:rPr>
          <w:rFonts w:eastAsia="Times New Roman" w:cs="Times New Roman"/>
          <w:color w:val="333333"/>
          <w:bdr w:val="none" w:sz="0" w:space="0" w:color="auto" w:frame="1"/>
          <w:shd w:val="clear" w:color="auto" w:fill="FFFFFF"/>
        </w:rPr>
        <w:t>The difference between the monetary value of a nation’s exports and imports is called the </w:t>
      </w:r>
      <w:hyperlink r:id="rId4" w:anchor="key-balance-of-trade" w:history="1">
        <w:r w:rsidRPr="0052408C">
          <w:rPr>
            <w:rFonts w:eastAsia="Times New Roman" w:cs="Times New Roman"/>
            <w:b/>
            <w:bCs/>
            <w:color w:val="5B9BD5" w:themeColor="accent1"/>
            <w:bdr w:val="none" w:sz="0" w:space="0" w:color="auto" w:frame="1"/>
            <w:shd w:val="clear" w:color="auto" w:fill="FFFFFF"/>
          </w:rPr>
          <w:t>balance of trade</w:t>
        </w:r>
      </w:hyperlink>
      <w:r w:rsidRPr="0052408C">
        <w:rPr>
          <w:rFonts w:eastAsia="Times New Roman" w:cs="Times New Roman"/>
          <w:color w:val="5B9BD5" w:themeColor="accent1"/>
          <w:bdr w:val="none" w:sz="0" w:space="0" w:color="auto" w:frame="1"/>
          <w:shd w:val="clear" w:color="auto" w:fill="FFFFFF"/>
        </w:rPr>
        <w:t xml:space="preserve">. </w:t>
      </w:r>
      <w:r w:rsidRPr="0052408C">
        <w:rPr>
          <w:rFonts w:eastAsia="Times New Roman" w:cs="Times New Roman"/>
          <w:color w:val="333333"/>
          <w:bdr w:val="none" w:sz="0" w:space="0" w:color="auto" w:frame="1"/>
          <w:shd w:val="clear" w:color="auto" w:fill="FFFFFF"/>
        </w:rPr>
        <w:t>When a country’s exports exceed its imports, it incurs a surplus in its balance of trade. When imports exceed exports, a deficit results. World trade trends in U.S. exports and imports are reflected in the U.S. balance of trade.</w:t>
      </w:r>
    </w:p>
    <w:p w14:paraId="50C66DCA" w14:textId="77777777" w:rsidR="0052408C" w:rsidRDefault="0052408C"/>
    <w:p w14:paraId="676ED178" w14:textId="77777777" w:rsidR="00526370" w:rsidRDefault="00526370"/>
    <w:p w14:paraId="2166E8CC" w14:textId="77777777" w:rsidR="00526370" w:rsidRDefault="00526370">
      <w:r>
        <w:t xml:space="preserve">US leader in </w:t>
      </w:r>
      <w:r w:rsidRPr="0052408C">
        <w:rPr>
          <w:b/>
          <w:color w:val="5B9BD5" w:themeColor="accent1"/>
        </w:rPr>
        <w:t>gross domestic product (GDP)</w:t>
      </w:r>
      <w:r w:rsidRPr="0052408C">
        <w:rPr>
          <w:color w:val="5B9BD5" w:themeColor="accent1"/>
        </w:rPr>
        <w:t xml:space="preserve"> </w:t>
      </w:r>
      <w:r>
        <w:t>– monetary value of all products and services</w:t>
      </w:r>
      <w:r w:rsidR="0052408C">
        <w:t xml:space="preserve"> produced in a country in one year</w:t>
      </w:r>
    </w:p>
    <w:p w14:paraId="03FDABC9" w14:textId="77777777" w:rsidR="00397737" w:rsidRDefault="00397737"/>
    <w:p w14:paraId="35B3F10C" w14:textId="77777777" w:rsidR="00D46A11" w:rsidRDefault="00D46A11">
      <w:r w:rsidRPr="00D46A11">
        <w:rPr>
          <w:b/>
          <w:color w:val="5B9BD5" w:themeColor="accent1"/>
        </w:rPr>
        <w:t>Trade feedback effect</w:t>
      </w:r>
      <w:r w:rsidRPr="00D46A11">
        <w:rPr>
          <w:color w:val="5B9BD5" w:themeColor="accent1"/>
        </w:rPr>
        <w:t xml:space="preserve"> </w:t>
      </w:r>
      <w:r>
        <w:t>– imports affect</w:t>
      </w:r>
    </w:p>
    <w:p w14:paraId="53332795" w14:textId="77777777" w:rsidR="00397737" w:rsidRDefault="00D46A11">
      <w:r>
        <w:t xml:space="preserve"> exports and vice versa</w:t>
      </w:r>
    </w:p>
    <w:p w14:paraId="6C82713E" w14:textId="77777777" w:rsidR="00B30BEF" w:rsidRPr="00B30BEF" w:rsidRDefault="00B30BEF"/>
    <w:p w14:paraId="633F49DD" w14:textId="77777777" w:rsidR="00B30BEF" w:rsidRPr="00B30BEF" w:rsidRDefault="00B30BEF" w:rsidP="00B30BEF">
      <w:pPr>
        <w:rPr>
          <w:rFonts w:eastAsia="Times New Roman" w:cs="Times New Roman"/>
        </w:rPr>
      </w:pPr>
      <w:r w:rsidRPr="00B30BEF">
        <w:rPr>
          <w:rFonts w:eastAsia="Times New Roman" w:cs="Times New Roman"/>
          <w:b/>
          <w:color w:val="5B9BD5" w:themeColor="accent1"/>
          <w:bdr w:val="none" w:sz="0" w:space="0" w:color="auto" w:frame="1"/>
          <w:shd w:val="clear" w:color="auto" w:fill="FFFFFF"/>
        </w:rPr>
        <w:t>Countertrade</w:t>
      </w:r>
      <w:r w:rsidRPr="00B30BEF">
        <w:rPr>
          <w:rFonts w:eastAsia="Times New Roman" w:cs="Times New Roman"/>
          <w:color w:val="5B9BD5" w:themeColor="accent1"/>
          <w:bdr w:val="none" w:sz="0" w:space="0" w:color="auto" w:frame="1"/>
          <w:shd w:val="clear" w:color="auto" w:fill="FFFFFF"/>
        </w:rPr>
        <w:t xml:space="preserve"> </w:t>
      </w:r>
      <w:r w:rsidRPr="00B30BEF">
        <w:rPr>
          <w:rFonts w:eastAsia="Times New Roman" w:cs="Times New Roman"/>
          <w:color w:val="333333"/>
          <w:bdr w:val="none" w:sz="0" w:space="0" w:color="auto" w:frame="1"/>
          <w:shd w:val="clear" w:color="auto" w:fill="FFFFFF"/>
        </w:rPr>
        <w:t xml:space="preserve">- An estimated 10 to 15 percent of world trade </w:t>
      </w:r>
      <w:r w:rsidR="000C5FEE">
        <w:rPr>
          <w:rFonts w:eastAsia="Times New Roman" w:cs="Times New Roman"/>
          <w:color w:val="333333"/>
          <w:bdr w:val="none" w:sz="0" w:space="0" w:color="auto" w:frame="1"/>
          <w:shd w:val="clear" w:color="auto" w:fill="FFFFFF"/>
        </w:rPr>
        <w:t xml:space="preserve">this way. </w:t>
      </w:r>
      <w:r w:rsidRPr="00B30BEF">
        <w:rPr>
          <w:rFonts w:eastAsia="Times New Roman" w:cs="Times New Roman"/>
          <w:color w:val="333333"/>
          <w:bdr w:val="none" w:sz="0" w:space="0" w:color="auto" w:frame="1"/>
          <w:shd w:val="clear" w:color="auto" w:fill="FFFFFF"/>
        </w:rPr>
        <w:t>the practice of using barter rather than money for making global sales.</w:t>
      </w:r>
    </w:p>
    <w:p w14:paraId="0E018452" w14:textId="77777777" w:rsidR="00B30BEF" w:rsidRDefault="00B30BEF"/>
    <w:p w14:paraId="6B3DF9E1" w14:textId="77777777" w:rsidR="000C5FEE" w:rsidRDefault="000C5FEE"/>
    <w:sectPr w:rsidR="000C5FEE" w:rsidSect="00F4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F8"/>
    <w:rsid w:val="00033AF8"/>
    <w:rsid w:val="000C5FEE"/>
    <w:rsid w:val="00397737"/>
    <w:rsid w:val="0052408C"/>
    <w:rsid w:val="00526370"/>
    <w:rsid w:val="006523B0"/>
    <w:rsid w:val="007666F4"/>
    <w:rsid w:val="00A325E2"/>
    <w:rsid w:val="00B30BEF"/>
    <w:rsid w:val="00BD2EB3"/>
    <w:rsid w:val="00D46A11"/>
    <w:rsid w:val="00E81BBE"/>
    <w:rsid w:val="00F460B8"/>
    <w:rsid w:val="00F6159C"/>
    <w:rsid w:val="00FD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80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idcl504346ff-1bc5-4199-8614-c8f6d5ddb72e">
    <w:name w:val="loid_cl504346ff-1bc5-4199-8614-c8f6d5ddb72e"/>
    <w:basedOn w:val="DefaultParagraphFont"/>
    <w:rsid w:val="00B30BEF"/>
  </w:style>
  <w:style w:type="character" w:customStyle="1" w:styleId="loidcl8c676138-70aa-43c5-811f-f3ab2f21ee26">
    <w:name w:val="loid_cl8c676138-70aa-43c5-811f-f3ab2f21ee26"/>
    <w:basedOn w:val="DefaultParagraphFont"/>
    <w:rsid w:val="0052408C"/>
  </w:style>
  <w:style w:type="character" w:customStyle="1" w:styleId="significant">
    <w:name w:val="significant"/>
    <w:basedOn w:val="DefaultParagraphFont"/>
    <w:rsid w:val="0052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tml1-cluster-e.mheducation.com/smartbook2/data/151626/highlighted_epubmhe/OPS/s9ml/glossary.x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claudi1618@gmail.com</dc:creator>
  <cp:keywords/>
  <dc:description/>
  <cp:lastModifiedBy>claudi1618@gmail.com</cp:lastModifiedBy>
  <cp:revision>1</cp:revision>
  <dcterms:created xsi:type="dcterms:W3CDTF">2019-09-29T20:14:00Z</dcterms:created>
  <dcterms:modified xsi:type="dcterms:W3CDTF">2019-09-30T20:12:00Z</dcterms:modified>
</cp:coreProperties>
</file>