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3C1" w:rsidRPr="002E5861" w:rsidRDefault="004A53C1" w:rsidP="004A53C1">
      <w:pPr>
        <w:rPr>
          <w:b/>
        </w:rPr>
      </w:pPr>
      <w:r w:rsidRPr="002E5861">
        <w:rPr>
          <w:b/>
        </w:rPr>
        <w:t xml:space="preserve">Homework Analysis Questions: </w:t>
      </w:r>
    </w:p>
    <w:p w:rsidR="004A53C1" w:rsidRDefault="004A53C1" w:rsidP="004A53C1"/>
    <w:p w:rsidR="004A53C1" w:rsidRDefault="004A53C1" w:rsidP="004A53C1">
      <w:pPr>
        <w:pStyle w:val="ListParagraph"/>
        <w:numPr>
          <w:ilvl w:val="0"/>
          <w:numId w:val="2"/>
        </w:numPr>
      </w:pPr>
      <w:r>
        <w:t>Given the provided data, what are three conclusions we can draw about Kickstarter campaigns?</w:t>
      </w:r>
    </w:p>
    <w:p w:rsidR="004A53C1" w:rsidRDefault="004A53C1" w:rsidP="004A53C1">
      <w:pPr>
        <w:pStyle w:val="ListParagraph"/>
        <w:numPr>
          <w:ilvl w:val="1"/>
          <w:numId w:val="2"/>
        </w:numPr>
      </w:pPr>
      <w:r>
        <w:t xml:space="preserve">Pivot 1: </w:t>
      </w:r>
      <w:r w:rsidR="002E5861">
        <w:t>“</w:t>
      </w:r>
      <w:r w:rsidR="00A660BF">
        <w:t>Theater</w:t>
      </w:r>
      <w:r w:rsidR="002E5861">
        <w:t>”</w:t>
      </w:r>
      <w:r w:rsidR="00A660BF">
        <w:t xml:space="preserve"> was the most popular category for </w:t>
      </w:r>
      <w:proofErr w:type="spellStart"/>
      <w:r w:rsidR="00A660BF">
        <w:t>kickstarter</w:t>
      </w:r>
      <w:proofErr w:type="spellEnd"/>
      <w:r w:rsidR="00A660BF">
        <w:t xml:space="preserve"> projects and had both the highest count for failed an</w:t>
      </w:r>
      <w:r w:rsidR="001A1E60">
        <w:t>d</w:t>
      </w:r>
      <w:r w:rsidR="00A660BF">
        <w:t xml:space="preserve"> successful campaigns</w:t>
      </w:r>
      <w:r w:rsidR="001A1E60">
        <w:t>. However,</w:t>
      </w:r>
      <w:r w:rsidR="00A660BF">
        <w:t xml:space="preserve"> music had the highest </w:t>
      </w:r>
      <w:r w:rsidR="00343BA2">
        <w:t>rate of success</w:t>
      </w:r>
      <w:r w:rsidR="00A660BF">
        <w:t xml:space="preserve"> </w:t>
      </w:r>
      <w:r w:rsidR="001A1E60">
        <w:t xml:space="preserve">at </w:t>
      </w:r>
      <w:r w:rsidR="00A660BF">
        <w:t>77%</w:t>
      </w:r>
      <w:r w:rsidR="001A1E60">
        <w:t xml:space="preserve">. </w:t>
      </w:r>
    </w:p>
    <w:p w:rsidR="0095654A" w:rsidRDefault="004A53C1" w:rsidP="0095654A">
      <w:pPr>
        <w:pStyle w:val="ListParagraph"/>
        <w:numPr>
          <w:ilvl w:val="1"/>
          <w:numId w:val="2"/>
        </w:numPr>
      </w:pPr>
      <w:r>
        <w:t>Pivot 2:</w:t>
      </w:r>
      <w:r w:rsidR="0007736E">
        <w:t xml:space="preserve"> Within </w:t>
      </w:r>
      <w:r w:rsidR="002E5861">
        <w:t>“</w:t>
      </w:r>
      <w:r w:rsidR="0007736E">
        <w:t>theater</w:t>
      </w:r>
      <w:r w:rsidR="002E5861">
        <w:t>”</w:t>
      </w:r>
      <w:r w:rsidR="0007736E">
        <w:t xml:space="preserve"> the subcategory, “plays,” accounted for the </w:t>
      </w:r>
      <w:r w:rsidR="00660CF7">
        <w:t>majority of campaigns</w:t>
      </w:r>
      <w:r w:rsidR="0095654A">
        <w:t xml:space="preserve"> which also had the highest rate of success in the category at 65%.</w:t>
      </w:r>
    </w:p>
    <w:p w:rsidR="004A53C1" w:rsidRDefault="004A53C1" w:rsidP="004A53C1">
      <w:pPr>
        <w:pStyle w:val="ListParagraph"/>
        <w:numPr>
          <w:ilvl w:val="1"/>
          <w:numId w:val="2"/>
        </w:numPr>
      </w:pPr>
      <w:r>
        <w:t xml:space="preserve">Pivot 3: </w:t>
      </w:r>
      <w:r w:rsidR="0095654A">
        <w:t>Cancellations peaked in July but were relatively flat throughout the year compared to failures and successes</w:t>
      </w:r>
      <w:r w:rsidR="0064011E">
        <w:t xml:space="preserve"> which generally followed the same seasonal trendline.</w:t>
      </w:r>
    </w:p>
    <w:p w:rsidR="004A53C1" w:rsidRDefault="004A53C1" w:rsidP="004A53C1">
      <w:pPr>
        <w:pStyle w:val="ListParagraph"/>
        <w:numPr>
          <w:ilvl w:val="0"/>
          <w:numId w:val="2"/>
        </w:numPr>
      </w:pPr>
      <w:r>
        <w:t>What are some limitations of this dataset?</w:t>
      </w:r>
    </w:p>
    <w:p w:rsidR="0064011E" w:rsidRDefault="0064011E" w:rsidP="0064011E">
      <w:pPr>
        <w:pStyle w:val="ListParagraph"/>
        <w:numPr>
          <w:ilvl w:val="1"/>
          <w:numId w:val="2"/>
        </w:numPr>
      </w:pPr>
      <w:r>
        <w:t xml:space="preserve">The date range is 2009 – 2017. The majority of the data is dated and the most recent year and half worth of data is missing which would likely be the richest data to pull insight from based on recency. </w:t>
      </w:r>
    </w:p>
    <w:p w:rsidR="0064011E" w:rsidRDefault="0064011E" w:rsidP="0064011E">
      <w:pPr>
        <w:pStyle w:val="ListParagraph"/>
        <w:numPr>
          <w:ilvl w:val="1"/>
          <w:numId w:val="2"/>
        </w:numPr>
      </w:pPr>
      <w:r>
        <w:t>There are multiple currencies listed without taking exchange into account</w:t>
      </w:r>
      <w:r w:rsidR="002E5861">
        <w:t xml:space="preserve"> which could skew conclusions drawn from the data set. </w:t>
      </w:r>
    </w:p>
    <w:p w:rsidR="004A53C1" w:rsidRDefault="004A53C1" w:rsidP="004A53C1">
      <w:pPr>
        <w:pStyle w:val="ListParagraph"/>
        <w:numPr>
          <w:ilvl w:val="0"/>
          <w:numId w:val="2"/>
        </w:numPr>
      </w:pPr>
      <w:r>
        <w:t>What are some other possible tables and/or graphs that we could create?</w:t>
      </w:r>
    </w:p>
    <w:p w:rsidR="00782BB3" w:rsidRDefault="00F5428A" w:rsidP="005E7D22">
      <w:pPr>
        <w:pStyle w:val="ListParagraph"/>
        <w:numPr>
          <w:ilvl w:val="1"/>
          <w:numId w:val="2"/>
        </w:numPr>
      </w:pPr>
      <w:r>
        <w:t>Chart s</w:t>
      </w:r>
      <w:r w:rsidR="00EA65BE">
        <w:t xml:space="preserve">uccessful campaigns by category and country to recommend which countries a client may want to financially back projects from. </w:t>
      </w:r>
    </w:p>
    <w:p w:rsidR="005E7D22" w:rsidRDefault="00F5428A" w:rsidP="005E7D22">
      <w:pPr>
        <w:pStyle w:val="ListParagraph"/>
        <w:numPr>
          <w:ilvl w:val="1"/>
          <w:numId w:val="2"/>
        </w:numPr>
      </w:pPr>
      <w:r>
        <w:t>Complete a regression</w:t>
      </w:r>
      <w:r w:rsidR="005E7D22">
        <w:t xml:space="preserve"> analysis between success and other variables such as “staff pick,” and “backers count” </w:t>
      </w:r>
      <w:r>
        <w:t>t</w:t>
      </w:r>
      <w:r w:rsidR="005E7D22">
        <w:t xml:space="preserve">o understand if there is a strong relationship between them. </w:t>
      </w:r>
    </w:p>
    <w:p w:rsidR="004A53C1" w:rsidRDefault="004A53C1" w:rsidP="004A53C1"/>
    <w:p w:rsidR="00B57B1E" w:rsidRDefault="00B57B1E">
      <w:bookmarkStart w:id="0" w:name="_GoBack"/>
      <w:bookmarkEnd w:id="0"/>
    </w:p>
    <w:sectPr w:rsidR="00B57B1E" w:rsidSect="00BB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6250C"/>
    <w:multiLevelType w:val="hybridMultilevel"/>
    <w:tmpl w:val="0D7A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46B56"/>
    <w:multiLevelType w:val="hybridMultilevel"/>
    <w:tmpl w:val="129E8A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A4"/>
    <w:rsid w:val="0007736E"/>
    <w:rsid w:val="001A1E60"/>
    <w:rsid w:val="002E5861"/>
    <w:rsid w:val="00343BA2"/>
    <w:rsid w:val="004A53C1"/>
    <w:rsid w:val="005E7D22"/>
    <w:rsid w:val="0064011E"/>
    <w:rsid w:val="00660CF7"/>
    <w:rsid w:val="006E52A4"/>
    <w:rsid w:val="00782BB3"/>
    <w:rsid w:val="0095654A"/>
    <w:rsid w:val="00A660BF"/>
    <w:rsid w:val="00B57B1E"/>
    <w:rsid w:val="00BB587D"/>
    <w:rsid w:val="00EA65BE"/>
    <w:rsid w:val="00F5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70E25"/>
  <w15:chartTrackingRefBased/>
  <w15:docId w15:val="{ADDD19A4-3AA9-7747-9486-9B3A731D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Claudia.Ahrens</dc:creator>
  <cp:keywords/>
  <dc:description/>
  <cp:lastModifiedBy>Claudia.Ahrens</cp:lastModifiedBy>
  <cp:revision>5</cp:revision>
  <dcterms:created xsi:type="dcterms:W3CDTF">2019-08-29T19:14:00Z</dcterms:created>
  <dcterms:modified xsi:type="dcterms:W3CDTF">2019-09-01T19:25:00Z</dcterms:modified>
</cp:coreProperties>
</file>