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811A9">
      <w:pPr>
        <w:spacing w:after="0"/>
      </w:pPr>
      <w:r>
        <w:rPr>
          <w:rFonts w:ascii="Arial" w:hAnsi="Arial" w:eastAsia="Arial" w:cs="Arial"/>
          <w:b/>
          <w:bCs/>
          <w:color w:val="D98456"/>
          <w:sz w:val="20"/>
          <w:szCs w:val="20"/>
        </w:rPr>
        <w:t>H2H SALES &amp; MARKETING</w:t>
      </w:r>
    </w:p>
    <w:p w14:paraId="51532A49">
      <w:pPr>
        <w:spacing w:after="40"/>
      </w:pPr>
      <w:r>
        <w:rPr>
          <w:rFonts w:ascii="Calibri" w:hAnsi="Calibri" w:eastAsia="Calibri" w:cs="Calibri"/>
          <w:b/>
          <w:bCs/>
          <w:color w:val="162B32"/>
          <w:sz w:val="40"/>
          <w:szCs w:val="40"/>
        </w:rPr>
        <w:t>Sales Performance Report</w:t>
      </w:r>
    </w:p>
    <w:p w14:paraId="23778705">
      <w:pPr>
        <w:spacing w:after="180"/>
      </w:pPr>
      <w:r>
        <w:rPr>
          <w:rFonts w:ascii="Calibri" w:hAnsi="Calibri" w:eastAsia="Calibri" w:cs="Calibri"/>
          <w:color w:val="595959"/>
          <w:sz w:val="17"/>
          <w:szCs w:val="17"/>
        </w:rPr>
        <w:t xml:space="preserve">May 2011 – May 2014  |  Prepared for Executive Review  |  </w:t>
      </w:r>
      <w:r>
        <w:rPr>
          <w:rFonts w:ascii="Calibri" w:hAnsi="Calibri" w:eastAsia="Calibri" w:cs="Calibri"/>
          <w:i/>
          <w:iCs/>
          <w:color w:val="595959"/>
          <w:sz w:val="17"/>
          <w:szCs w:val="17"/>
        </w:rPr>
        <w:t>August 2026</w:t>
      </w:r>
    </w:p>
    <w:tbl>
      <w:tblPr>
        <w:tblStyle w:val="9"/>
        <w:tblW w:w="9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0"/>
        <w:gridCol w:w="1580"/>
        <w:gridCol w:w="1580"/>
        <w:gridCol w:w="1580"/>
        <w:gridCol w:w="1580"/>
      </w:tblGrid>
      <w:tr w14:paraId="3E080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80" w:type="dxa"/>
            <w:shd w:val="clear" w:color="auto" w:fill="162B3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7F8B6B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$34.15M</w:t>
            </w:r>
          </w:p>
          <w:p w14:paraId="06C33812">
            <w:pPr>
              <w:jc w:val="center"/>
            </w:pPr>
            <w:r>
              <w:rPr>
                <w:rFonts w:ascii="Calibri" w:hAnsi="Calibri" w:eastAsia="Calibri" w:cs="Calibri"/>
                <w:color w:val="C9D2D6"/>
                <w:sz w:val="15"/>
                <w:szCs w:val="15"/>
              </w:rPr>
              <w:t>Total Sales</w:t>
            </w:r>
          </w:p>
        </w:tc>
        <w:tc>
          <w:tcPr>
            <w:tcW w:w="1580" w:type="dxa"/>
            <w:shd w:val="clear" w:color="auto" w:fill="162B3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E12686B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$30.31M</w:t>
            </w:r>
          </w:p>
          <w:p w14:paraId="28389D99">
            <w:pPr>
              <w:jc w:val="center"/>
            </w:pPr>
            <w:r>
              <w:rPr>
                <w:rFonts w:ascii="Calibri" w:hAnsi="Calibri" w:eastAsia="Calibri" w:cs="Calibri"/>
                <w:color w:val="C9D2D6"/>
                <w:sz w:val="15"/>
                <w:szCs w:val="15"/>
              </w:rPr>
              <w:t>Net Sales</w:t>
            </w:r>
          </w:p>
        </w:tc>
        <w:tc>
          <w:tcPr>
            <w:tcW w:w="1580" w:type="dxa"/>
            <w:shd w:val="clear" w:color="auto" w:fill="162B3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610CF2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1,465</w:t>
            </w:r>
          </w:p>
          <w:p w14:paraId="31984358">
            <w:pPr>
              <w:jc w:val="center"/>
            </w:pPr>
            <w:r>
              <w:rPr>
                <w:rFonts w:ascii="Calibri" w:hAnsi="Calibri" w:eastAsia="Calibri" w:cs="Calibri"/>
                <w:color w:val="C9D2D6"/>
                <w:sz w:val="15"/>
                <w:szCs w:val="15"/>
              </w:rPr>
              <w:t>Orders</w:t>
            </w:r>
          </w:p>
        </w:tc>
        <w:tc>
          <w:tcPr>
            <w:tcW w:w="1580" w:type="dxa"/>
            <w:shd w:val="clear" w:color="auto" w:fill="162B3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2761048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85,866</w:t>
            </w:r>
          </w:p>
          <w:p w14:paraId="722CA86F">
            <w:pPr>
              <w:jc w:val="center"/>
            </w:pPr>
            <w:r>
              <w:rPr>
                <w:rFonts w:ascii="Calibri" w:hAnsi="Calibri" w:eastAsia="Calibri" w:cs="Calibri"/>
                <w:color w:val="C9D2D6"/>
                <w:sz w:val="15"/>
                <w:szCs w:val="15"/>
              </w:rPr>
              <w:t>Units Sold</w:t>
            </w:r>
          </w:p>
        </w:tc>
        <w:tc>
          <w:tcPr>
            <w:tcW w:w="1580" w:type="dxa"/>
            <w:shd w:val="clear" w:color="auto" w:fill="162B3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F64363D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294</w:t>
            </w:r>
          </w:p>
          <w:p w14:paraId="376CA00F">
            <w:pPr>
              <w:jc w:val="center"/>
            </w:pPr>
            <w:r>
              <w:rPr>
                <w:rFonts w:ascii="Calibri" w:hAnsi="Calibri" w:eastAsia="Calibri" w:cs="Calibri"/>
                <w:color w:val="C9D2D6"/>
                <w:sz w:val="15"/>
                <w:szCs w:val="15"/>
              </w:rPr>
              <w:t>Customers</w:t>
            </w:r>
          </w:p>
        </w:tc>
        <w:tc>
          <w:tcPr>
            <w:tcW w:w="1580" w:type="dxa"/>
            <w:shd w:val="clear" w:color="auto" w:fill="162B3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6E9DFCE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$23.3K</w:t>
            </w:r>
          </w:p>
          <w:p w14:paraId="02FC10C7">
            <w:pPr>
              <w:jc w:val="center"/>
            </w:pPr>
            <w:r>
              <w:rPr>
                <w:rFonts w:ascii="Calibri" w:hAnsi="Calibri" w:eastAsia="Calibri" w:cs="Calibri"/>
                <w:color w:val="C9D2D6"/>
                <w:sz w:val="15"/>
                <w:szCs w:val="15"/>
              </w:rPr>
              <w:t>Avg Order Value</w:t>
            </w:r>
          </w:p>
        </w:tc>
      </w:tr>
    </w:tbl>
    <w:p w14:paraId="331885BD">
      <w:pPr>
        <w:pBdr>
          <w:bottom w:val="single" w:color="D98456" w:sz="10" w:space="4"/>
        </w:pBdr>
        <w:spacing w:before="200" w:after="100"/>
      </w:pPr>
      <w:r>
        <w:rPr>
          <w:rFonts w:ascii="Calibri" w:hAnsi="Calibri" w:eastAsia="Calibri" w:cs="Calibri"/>
          <w:b/>
          <w:bCs/>
          <w:color w:val="162B32"/>
          <w:sz w:val="21"/>
          <w:szCs w:val="21"/>
        </w:rPr>
        <w:t>What's Working</w:t>
      </w:r>
    </w:p>
    <w:p w14:paraId="24EDB39A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●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Strong, sustained growth.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Comparing the two full calendar years on record, sales grew 86% from 2012 ($8.7M) to 2013 ($16.2M) </w:t>
      </w:r>
      <w:r>
        <w:rPr>
          <w:rFonts w:hint="default" w:ascii="Calibri" w:hAnsi="Calibri" w:eastAsia="Calibri" w:cs="Calibri"/>
          <w:color w:val="162B32"/>
          <w:sz w:val="19"/>
          <w:szCs w:val="19"/>
          <w:lang w:val="en-US"/>
        </w:rPr>
        <w:t xml:space="preserve">- </w:t>
      </w:r>
      <w:r>
        <w:rPr>
          <w:rFonts w:ascii="Calibri" w:hAnsi="Calibri" w:eastAsia="Calibri" w:cs="Calibri"/>
          <w:color w:val="162B32"/>
          <w:sz w:val="19"/>
          <w:szCs w:val="19"/>
        </w:rPr>
        <w:t>a very healthy trajectory.</w:t>
      </w:r>
    </w:p>
    <w:p w14:paraId="7F44E4D0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●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A genuinely international footprint.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Sales span 8 markets across North America, Europe, and the Pacific </w:t>
      </w:r>
      <w:r>
        <w:rPr>
          <w:rFonts w:hint="default" w:ascii="Calibri" w:hAnsi="Calibri" w:eastAsia="Calibri" w:cs="Calibri"/>
          <w:color w:val="162B32"/>
          <w:sz w:val="19"/>
          <w:szCs w:val="19"/>
          <w:lang w:val="en-US"/>
        </w:rPr>
        <w:t xml:space="preserve">- </w:t>
      </w:r>
      <w:r>
        <w:rPr>
          <w:rFonts w:ascii="Calibri" w:hAnsi="Calibri" w:eastAsia="Calibri" w:cs="Calibri"/>
          <w:color w:val="162B32"/>
          <w:sz w:val="19"/>
          <w:szCs w:val="19"/>
        </w:rPr>
        <w:t>Canada (35%), Northwest (20%), France (15%), and the UK (14%) are the four strongest.</w:t>
      </w:r>
    </w:p>
    <w:p w14:paraId="43831BDC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●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A capable core sales team. </w:t>
      </w:r>
      <w:r>
        <w:rPr>
          <w:rFonts w:ascii="Calibri" w:hAnsi="Calibri" w:eastAsia="Calibri" w:cs="Calibri"/>
          <w:color w:val="162B32"/>
          <w:sz w:val="19"/>
          <w:szCs w:val="19"/>
        </w:rPr>
        <w:t>The top 3 reps (Noah Bennett, Ethan Parker, Lucas Morgan) are strong, consistent performers driving nearly two-thirds of all revenue.</w:t>
      </w:r>
    </w:p>
    <w:p w14:paraId="33A0AD8E">
      <w:pPr>
        <w:pBdr>
          <w:bottom w:val="single" w:color="D98456" w:sz="10" w:space="4"/>
        </w:pBdr>
        <w:spacing w:before="200" w:after="100"/>
      </w:pPr>
      <w:r>
        <w:rPr>
          <w:rFonts w:ascii="Calibri" w:hAnsi="Calibri" w:eastAsia="Calibri" w:cs="Calibri"/>
          <w:b/>
          <w:bCs/>
          <w:color w:val="162B32"/>
          <w:sz w:val="21"/>
          <w:szCs w:val="21"/>
        </w:rPr>
        <w:t>What Needs Attention</w:t>
      </w:r>
    </w:p>
    <w:p w14:paraId="55D9DF48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>●</w:t>
      </w:r>
      <w:r>
        <w:rPr>
          <w:rFonts w:hint="default"/>
          <w:b/>
          <w:bCs/>
          <w:color w:val="D98456"/>
          <w:sz w:val="19"/>
          <w:szCs w:val="19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Extreme category concentration.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Bikes account for 80.6% of all sales. Components, Clothing, and Accessories combined make up just 19% </w:t>
      </w:r>
      <w:r>
        <w:rPr>
          <w:rFonts w:hint="default" w:ascii="Calibri" w:hAnsi="Calibri" w:eastAsia="Calibri" w:cs="Calibri"/>
          <w:color w:val="162B32"/>
          <w:sz w:val="19"/>
          <w:szCs w:val="19"/>
          <w:lang w:val="en-US"/>
        </w:rPr>
        <w:t xml:space="preserve">- </w:t>
      </w:r>
      <w:r>
        <w:rPr>
          <w:rFonts w:ascii="Calibri" w:hAnsi="Calibri" w:eastAsia="Calibri" w:cs="Calibri"/>
          <w:color w:val="162B32"/>
          <w:sz w:val="19"/>
          <w:szCs w:val="19"/>
        </w:rPr>
        <w:t>a single-category shock would hit hard.</w:t>
      </w:r>
    </w:p>
    <w:p w14:paraId="613AAB46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●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1 in 5 orders doesn't complete cleanly.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303 of 1,465 orders (20.7%) end up Cancelled, Rejected, or Backordered </w:t>
      </w:r>
      <w:r>
        <w:rPr>
          <w:rFonts w:hint="default" w:ascii="Calibri" w:hAnsi="Calibri" w:eastAsia="Calibri" w:cs="Calibri"/>
          <w:color w:val="162B32"/>
          <w:sz w:val="19"/>
          <w:szCs w:val="19"/>
          <w:lang w:val="en-US"/>
        </w:rPr>
        <w:t xml:space="preserve">- </w:t>
      </w:r>
      <w:r>
        <w:rPr>
          <w:rFonts w:ascii="Calibri" w:hAnsi="Calibri" w:eastAsia="Calibri" w:cs="Calibri"/>
          <w:color w:val="162B32"/>
          <w:sz w:val="19"/>
          <w:szCs w:val="19"/>
        </w:rPr>
        <w:t>a meaningful, recoverable revenue leak worth root-causing.</w:t>
      </w:r>
    </w:p>
    <w:p w14:paraId="1A092820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●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Two months of 2014 show almost no recorded sales.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February and April 2014 each show under $4K in sales, sandwiched between months over $1.7M </w:t>
      </w:r>
      <w:r>
        <w:rPr>
          <w:rFonts w:hint="default" w:ascii="Calibri" w:hAnsi="Calibri" w:eastAsia="Calibri" w:cs="Calibri"/>
          <w:color w:val="162B32"/>
          <w:sz w:val="19"/>
          <w:szCs w:val="19"/>
          <w:lang w:val="en-US"/>
        </w:rPr>
        <w:t xml:space="preserve">- </w:t>
      </w:r>
      <w:r>
        <w:rPr>
          <w:rFonts w:ascii="Calibri" w:hAnsi="Calibri" w:eastAsia="Calibri" w:cs="Calibri"/>
          <w:color w:val="162B32"/>
          <w:sz w:val="19"/>
          <w:szCs w:val="19"/>
        </w:rPr>
        <w:t>this looks like a data or system gap, not a real slowdown, but it needs to be confirmed.</w:t>
      </w:r>
    </w:p>
    <w:p w14:paraId="3349BCEE">
      <w:pPr>
        <w:pBdr>
          <w:bottom w:val="single" w:color="D98456" w:sz="10" w:space="4"/>
        </w:pBdr>
        <w:spacing w:before="200" w:after="100"/>
      </w:pPr>
      <w:r>
        <w:rPr>
          <w:rFonts w:ascii="Calibri" w:hAnsi="Calibri" w:eastAsia="Calibri" w:cs="Calibri"/>
          <w:b/>
          <w:bCs/>
          <w:color w:val="162B32"/>
          <w:sz w:val="21"/>
          <w:szCs w:val="21"/>
        </w:rPr>
        <w:t>Recommendations</w:t>
      </w:r>
    </w:p>
    <w:p w14:paraId="008B9421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1.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Diversify beyond Bikes.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Set targets to grow Components, Clothing, and Accessories attach-rates </w:t>
      </w:r>
      <w:r>
        <w:rPr>
          <w:rFonts w:hint="default" w:ascii="Calibri" w:hAnsi="Calibri" w:eastAsia="Calibri" w:cs="Calibri"/>
          <w:color w:val="162B32"/>
          <w:sz w:val="19"/>
          <w:szCs w:val="19"/>
          <w:lang w:val="en-US"/>
        </w:rPr>
        <w:t xml:space="preserve">-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reducing reliance on a single category </w:t>
      </w:r>
      <w:bookmarkStart w:id="0" w:name="_GoBack"/>
      <w:bookmarkEnd w:id="0"/>
      <w:r>
        <w:rPr>
          <w:rFonts w:ascii="Calibri" w:hAnsi="Calibri" w:eastAsia="Calibri" w:cs="Calibri"/>
          <w:color w:val="162B32"/>
          <w:sz w:val="19"/>
          <w:szCs w:val="19"/>
        </w:rPr>
        <w:t>is the highest-leverage risk fix available.</w:t>
      </w:r>
    </w:p>
    <w:p w14:paraId="3186EDA7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2.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Root-cause the order failure rate.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Audit why 1 in 5 orders is Cancelled, Rejected, or Backordered </w:t>
      </w:r>
      <w:r>
        <w:rPr>
          <w:rFonts w:hint="default" w:ascii="Calibri" w:hAnsi="Calibri" w:eastAsia="Calibri" w:cs="Calibri"/>
          <w:color w:val="162B32"/>
          <w:sz w:val="19"/>
          <w:szCs w:val="19"/>
          <w:lang w:val="en-US"/>
        </w:rPr>
        <w:t xml:space="preserve">- </w:t>
      </w:r>
      <w:r>
        <w:rPr>
          <w:rFonts w:ascii="Calibri" w:hAnsi="Calibri" w:eastAsia="Calibri" w:cs="Calibri"/>
          <w:color w:val="162B32"/>
          <w:sz w:val="19"/>
          <w:szCs w:val="19"/>
        </w:rPr>
        <w:t>likely candidates are inventory availability or the approval workflow. Even halving this rate recovers substantial revenue.</w:t>
      </w:r>
    </w:p>
    <w:p w14:paraId="22A280F0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3.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Investigate the Feb/Apr 2014 data gap immediately </w:t>
      </w:r>
      <w:r>
        <w:rPr>
          <w:rFonts w:ascii="Calibri" w:hAnsi="Calibri" w:eastAsia="Calibri" w:cs="Calibri"/>
          <w:color w:val="162B32"/>
          <w:sz w:val="19"/>
          <w:szCs w:val="19"/>
        </w:rPr>
        <w:t xml:space="preserve">before drawing any conclusions about slowing momentum </w:t>
      </w:r>
      <w:r>
        <w:rPr>
          <w:rFonts w:hint="default" w:ascii="Calibri" w:hAnsi="Calibri" w:eastAsia="Calibri" w:cs="Calibri"/>
          <w:color w:val="162B32"/>
          <w:sz w:val="19"/>
          <w:szCs w:val="19"/>
          <w:lang w:val="en-US"/>
        </w:rPr>
        <w:t xml:space="preserve">- </w:t>
      </w:r>
      <w:r>
        <w:rPr>
          <w:rFonts w:ascii="Calibri" w:hAnsi="Calibri" w:eastAsia="Calibri" w:cs="Calibri"/>
          <w:color w:val="162B32"/>
          <w:sz w:val="19"/>
          <w:szCs w:val="19"/>
        </w:rPr>
        <w:t>confirm whether this is a reporting issue or a real operational disruption.</w:t>
      </w:r>
    </w:p>
    <w:p w14:paraId="4026D474">
      <w:pPr>
        <w:spacing w:after="90"/>
        <w:ind w:left="200"/>
      </w:pPr>
      <w:r>
        <w:rPr>
          <w:b/>
          <w:bCs/>
          <w:color w:val="D98456"/>
          <w:sz w:val="19"/>
          <w:szCs w:val="19"/>
        </w:rPr>
        <w:t xml:space="preserve">4. </w:t>
      </w:r>
      <w:r>
        <w:rPr>
          <w:rFonts w:ascii="Calibri" w:hAnsi="Calibri" w:eastAsia="Calibri" w:cs="Calibri"/>
          <w:b/>
          <w:bCs/>
          <w:color w:val="162B32"/>
          <w:sz w:val="19"/>
          <w:szCs w:val="19"/>
        </w:rPr>
        <w:t xml:space="preserve">Scale what the top reps do well. </w:t>
      </w:r>
      <w:r>
        <w:rPr>
          <w:rFonts w:ascii="Calibri" w:hAnsi="Calibri" w:eastAsia="Calibri" w:cs="Calibri"/>
          <w:color w:val="162B32"/>
          <w:sz w:val="19"/>
          <w:szCs w:val="19"/>
        </w:rPr>
        <w:t>Formalize the practices of Noah Bennett, Ethan Parker, and Lucas Morgan into coaching for the rest of the team to close the wide performance gap.</w:t>
      </w:r>
    </w:p>
    <w:p w14:paraId="17ADDD77">
      <w:pPr>
        <w:pBdr>
          <w:bottom w:val="single" w:color="D98456" w:sz="10" w:space="4"/>
        </w:pBdr>
        <w:spacing w:before="200" w:after="100"/>
      </w:pPr>
      <w:r>
        <w:rPr>
          <w:rFonts w:ascii="Calibri" w:hAnsi="Calibri" w:eastAsia="Calibri" w:cs="Calibri"/>
          <w:b/>
          <w:bCs/>
          <w:color w:val="162B32"/>
          <w:sz w:val="21"/>
          <w:szCs w:val="21"/>
        </w:rPr>
        <w:t>At a Glance</w:t>
      </w:r>
    </w:p>
    <w:tbl>
      <w:tblPr>
        <w:tblStyle w:val="9"/>
        <w:tblW w:w="948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40"/>
        <w:gridCol w:w="4740"/>
      </w:tblGrid>
      <w:tr w14:paraId="76EAC15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40" w:type="dxa"/>
            <w:tcMar>
              <w:top w:w="60" w:type="dxa"/>
              <w:left w:w="0" w:type="dxa"/>
              <w:bottom w:w="0" w:type="dxa"/>
              <w:right w:w="120" w:type="dxa"/>
            </w:tcMar>
          </w:tcPr>
          <w:p w14:paraId="30E498B7">
            <w:pPr>
              <w:jc w:val="center"/>
            </w:pPr>
            <w:r>
              <w:drawing>
                <wp:inline distT="0" distB="0" distL="0" distR="0">
                  <wp:extent cx="2857500" cy="12668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tcMar>
              <w:top w:w="60" w:type="dxa"/>
              <w:left w:w="120" w:type="dxa"/>
              <w:bottom w:w="0" w:type="dxa"/>
              <w:right w:w="0" w:type="dxa"/>
            </w:tcMar>
          </w:tcPr>
          <w:p w14:paraId="126A1D3B">
            <w:pPr>
              <w:jc w:val="center"/>
            </w:pPr>
            <w:r>
              <w:drawing>
                <wp:inline distT="0" distB="0" distL="0" distR="0">
                  <wp:extent cx="2857500" cy="12668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90821"/>
    <w:sectPr>
      <w:pgSz w:w="12240" w:h="15840"/>
      <w:pgMar w:top="620" w:right="620" w:bottom="620" w:left="6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B31F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74e31393-dc9e-45ab-9955-2a45bedf693f</errorID>
      <errorWord> </errorWord>
      <group>L1_English</group>
      <groupName>Language Issues</groupName>
      <ability>L2_Space</ability>
      <abilityName>Improper spacing</abilityName>
      <candidateList>
        <item/>
      </candidateList>
      <explain>The space [ ] seems redundant; consider deleting it</explain>
      <paraID>24EDB39A</paraID>
      <start>2</start>
      <end>3</end>
      <status>unmodified</status>
      <modifiedWord/>
      <trackRevisions>false</trackRevisions>
    </reviewItem>
    <reviewItem>
      <errorID>26f1a923-4406-4a2e-a50a-4dcb505285ce</errorID>
      <errorWord>16.2M) — a</errorWord>
      <group>L1_English</group>
      <groupName>Language Issues</groupName>
      <ability>L2_Space</ability>
      <abilityName>Improper spacing</abilityName>
      <candidateList>
        <item>16.2M)—a</item>
      </candidateList>
      <explain>Word spacing seems nonstandard; consider changing [16.2M) — a] to [16.2M)—a]</explain>
      <paraID>24EDB39A</paraID>
      <start>121</start>
      <end>131</end>
      <status>unmodified</status>
      <modifiedWord/>
      <trackRevisions>false</trackRevisions>
    </reviewItem>
    <reviewItem>
      <errorID>8f1db572-b44b-46a8-aaa0-5f4db4550d1d</errorID>
      <errorWord> </errorWord>
      <group>L1_English</group>
      <groupName>Language Issues</groupName>
      <ability>L2_Space</ability>
      <abilityName>Improper spacing</abilityName>
      <candidateList>
        <item/>
      </candidateList>
      <explain>The space [ ] seems redundant; consider deleting it</explain>
      <paraID>7F44E4D0</paraID>
      <start>2</start>
      <end>3</end>
      <status>unmodified</status>
      <modifiedWord/>
      <trackRevisions>false</trackRevisions>
    </reviewItem>
    <reviewItem>
      <errorID>2d91af97-5d97-47c0-8bb6-e47796001760</errorID>
      <errorWord>8</errorWord>
      <group>L1_English</group>
      <groupName>Language Issues</groupName>
      <ability>L2_Other_Grammar</ability>
      <abilityName>Other grammar issues</abilityName>
      <candidateList>
        <item>eight</item>
      </candidateList>
      <explain>The word/phrase seems misused; consider changing [8] to [eight]</explain>
      <paraID>7F44E4D0</paraID>
      <start>51</start>
      <end>52</end>
      <status>unmodified</status>
      <modifiedWord/>
      <trackRevisions>false</trackRevisions>
    </reviewItem>
    <reviewItem>
      <errorID>f6628cc8-1a8c-4e2c-9a06-0a1b6c346c64</errorID>
      <errorWord> </errorWord>
      <group>L1_English</group>
      <groupName>Language Issues</groupName>
      <ability>L2_Space</ability>
      <abilityName>Improper spacing</abilityName>
      <candidateList>
        <item/>
      </candidateList>
      <explain>The space [ ] seems redundant; consider deleting it</explain>
      <paraID>55D9DF48</paraID>
      <start>2</start>
      <end>3</end>
      <status>unmodified</status>
      <modifiedWord/>
      <trackRevisions>false</trackRevisions>
    </reviewItem>
    <reviewItem>
      <errorID>04f02f27-17fa-4fef-8b5f-3611c02c23d7</errorID>
      <errorWord>19% — a</errorWord>
      <group>L1_English</group>
      <groupName>Language Issues</groupName>
      <ability>L2_Space</ability>
      <abilityName>Improper spacing</abilityName>
      <candidateList>
        <item>19%—a</item>
      </candidateList>
      <explain>Word spacing seems nonstandard; consider changing [19% — a] to [19%—a]</explain>
      <paraID>55D9DF48</paraID>
      <start>133</start>
      <end>140</end>
      <status>unmodified</status>
      <modifiedWord/>
      <trackRevisions>false</trackRevisions>
    </reviewItem>
    <reviewItem>
      <errorID>40bbb458-f463-41d8-a6a0-0cff22844bca</errorID>
      <errorWord>Cancelled</errorWord>
      <group>L1_English</group>
      <groupName>Language Issues</groupName>
      <ability>L2_Morphology</ability>
      <abilityName>Morphology</abilityName>
      <candidateList>
        <item>cancelled</item>
      </candidateList>
      <explain>The verb form seems incorrect here; consider changing [Cancelled] to [cancelled]</explain>
      <paraID>613AAB46</paraID>
      <start>78</start>
      <end>87</end>
      <status>unmodified</status>
      <modifiedWord/>
      <trackRevisions>false</trackRevisions>
    </reviewItem>
    <reviewItem>
      <errorID>5528e717-cf68-4aec-b81e-2d07100c1540</errorID>
      <errorWord>Rejected</errorWord>
      <group>L1_English</group>
      <groupName>Language Issues</groupName>
      <ability>L2_Case</ability>
      <abilityName>Capitalization</abilityName>
      <candidateList>
        <item>rejected</item>
      </candidateList>
      <explain>The word casing seems incorrect; consider changing [Rejected] to [rejected]</explain>
      <paraID>613AAB46</paraID>
      <start>89</start>
      <end>97</end>
      <status>unmodified</status>
      <modifiedWord/>
      <trackRevisions>false</trackRevisions>
    </reviewItem>
    <reviewItem>
      <errorID>6682eace-c071-4e5a-9da5-8a84edb3e2e6</errorID>
      <errorWord>Backordered — a</errorWord>
      <group>L1_English</group>
      <groupName>Language Issues</groupName>
      <ability>L2_Word_Order</ability>
      <abilityName>Word order</abilityName>
      <candidateList>
        <item>backordered—a</item>
      </candidateList>
      <explain>Word order seems incorrect here; consider changing [Backordered — a] to [backordered—a]</explain>
      <paraID>613AAB46</paraID>
      <start>102</start>
      <end>117</end>
      <status>unmodified</status>
      <modifiedWord/>
      <trackRevisions>false</trackRevisions>
    </reviewItem>
    <reviewItem>
      <errorID>d7410661-9515-4c61-b2ac-d70c80821b2f</errorID>
      <errorWord> </errorWord>
      <group>L1_English</group>
      <groupName>Language Issues</groupName>
      <ability>L2_Space</ability>
      <abilityName>Improper spacing</abilityName>
      <candidateList>
        <item/>
      </candidateList>
      <explain>The space [ ] seems redundant; consider deleting it</explain>
      <paraID>1A092820</paraID>
      <start>2</start>
      <end>3</end>
      <status>unmodified</status>
      <modifiedWord/>
      <trackRevisions>false</trackRevisions>
    </reviewItem>
    <reviewItem>
      <errorID>7ddb8688-a125-4cea-977b-81ffab673d5a</errorID>
      <errorWord>Bikes</errorWord>
      <group>L1_English</group>
      <groupName>Language Issues</groupName>
      <ability>L2_Case</ability>
      <abilityName>Capitalization</abilityName>
      <candidateList>
        <item>bikes</item>
      </candidateList>
      <explain>The word casing seems incorrect; consider changing [Bikes] to [bikes]</explain>
      <paraID>  8B9421</paraID>
      <start>21</start>
      <end>26</end>
      <status>unmodified</status>
      <modifiedWord/>
      <trackRevisions>false</trackRevisions>
    </reviewItem>
    <reviewItem>
      <errorID>c14868d0-3e41-43b6-bf74-a208d7c4b10d</errorID>
      <errorWord>Components</errorWord>
      <group>L1_English</group>
      <groupName>Language Issues</groupName>
      <ability>L2_Case</ability>
      <abilityName>Capitalization</abilityName>
      <candidateList>
        <item>components</item>
      </candidateList>
      <explain>The word casing seems incorrect; consider changing [Components] to [components]</explain>
      <paraID>  8B9421</paraID>
      <start>48</start>
      <end>58</end>
      <status>unmodified</status>
      <modifiedWord/>
      <trackRevisions>false</trackRevisions>
    </reviewItem>
    <reviewItem>
      <errorID>575dea45-1b8c-4672-a301-0d793a2e4e87</errorID>
      <errorWord>Clothing</errorWord>
      <group>L1_English</group>
      <groupName>Language Issues</groupName>
      <ability>L2_Case</ability>
      <abilityName>Capitalization</abilityName>
      <candidateList>
        <item>clothing</item>
      </candidateList>
      <explain>The word casing seems incorrect; consider changing [Clothing] to [clothing]</explain>
      <paraID>  8B9421</paraID>
      <start>60</start>
      <end>68</end>
      <status>unmodified</status>
      <modifiedWord/>
      <trackRevisions>false</trackRevisions>
    </reviewItem>
    <reviewItem>
      <errorID>1072c4be-9f23-47e3-b3ba-0fec28e0303d</errorID>
      <errorWord>Accessories attach-rates — reducing</errorWord>
      <group>L1_English</group>
      <groupName>Language Issues</groupName>
      <ability>L2_Other_Grammar</ability>
      <abilityName>Other grammar issues</abilityName>
      <candidateList>
        <item>accessories attach rates—reducing</item>
      </candidateList>
      <explain>The word/phrase seems misused; consider changing [Accessories attach-rates — reducing] to [accessories attach rates—reducing]</explain>
      <paraID>  8B9421</paraID>
      <start>74</start>
      <end>109</end>
      <status>unmodified</status>
      <modifiedWord/>
      <trackRevisions>false</trackRevisions>
    </reviewItem>
    <reviewItem>
      <errorID>6a9dfc38-4ec3-4537-9067-6aa800e1f5fd</errorID>
      <errorWord>Cancelled</errorWord>
      <group>L1_English</group>
      <groupName>Language Issues</groupName>
      <ability>L2_Morphology</ability>
      <abilityName>Morphology</abilityName>
      <candidateList>
        <item>cancelled</item>
      </candidateList>
      <explain>The verb form seems incorrect here; consider changing [Cancelled] to [cancelled]</explain>
      <paraID>3186EDA7</paraID>
      <start>66</start>
      <end>75</end>
      <status>unmodified</status>
      <modifiedWord/>
      <trackRevisions>false</trackRevisions>
    </reviewItem>
    <reviewItem>
      <errorID>dc38c535-a378-4419-91a7-42f445337a5b</errorID>
      <errorWord>Rejected</errorWord>
      <group>L1_English</group>
      <groupName>Language Issues</groupName>
      <ability>L2_Case</ability>
      <abilityName>Capitalization</abilityName>
      <candidateList>
        <item>rejected</item>
      </candidateList>
      <explain>The word casing seems incorrect; consider changing [Rejected] to [rejected]</explain>
      <paraID>3186EDA7</paraID>
      <start>77</start>
      <end>85</end>
      <status>unmodified</status>
      <modifiedWord/>
      <trackRevisions>false</trackRevisions>
    </reviewItem>
    <reviewItem>
      <errorID>6110c78d-70d3-4caa-92cc-904847e015da</errorID>
      <errorWord>Backordered — likely</errorWord>
      <group>L1_English</group>
      <groupName>Language Issues</groupName>
      <ability>L2_Word_Order</ability>
      <abilityName>Word order</abilityName>
      <candidateList>
        <item>backordered—likely</item>
      </candidateList>
      <explain>Word order seems incorrect here; consider changing [Backordered — likely] to [backordered—likely]</explain>
      <paraID>3186EDA7</paraID>
      <start>90</start>
      <end>110</end>
      <status>unmodified</status>
      <modifiedWord/>
      <trackRevisions>false</trackRevisions>
    </reviewItem>
    <reviewItem>
      <errorID>cacf447f-cd26-42a0-9cf4-71103d3bf732</errorID>
      <errorWord>momentum — confirm</errorWord>
      <group>L1_English</group>
      <groupName>Language Issues</groupName>
      <ability>L2_Space</ability>
      <abilityName>Improper spacing</abilityName>
      <candidateList>
        <item>momentum—confirm</item>
      </candidateList>
      <explain>A space seems to be missing here; consider changing [momentum — confirm] to [momentum—confirm]</explain>
      <paraID>22A280F0</paraID>
      <start>99</start>
      <end>117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f0721932-1622-4106-95c3-96315ddb4e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348</Words>
  <Characters>1811</Characters>
  <TotalTime>4</TotalTime>
  <ScaleCrop>false</ScaleCrop>
  <LinksUpToDate>false</LinksUpToDate>
  <CharactersWithSpaces>2144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2026-08-29T15:14:00Z</dcterms:created>
  <dc:creator>Un-named</dc:creator>
  <cp:lastModifiedBy>Claudia Al_Amir</cp:lastModifiedBy>
  <dcterms:modified xsi:type="dcterms:W3CDTF">2026-08-31T07:45:54Z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eyJoZGlkIjoiMzMxODg0YWI2N2IwN2ZjNTZiYzNhNjQyOTk2ZmVkOGYiLCJ1c2VySWQiOiIxNDQzMTA5MTM0MzM4MyJ9</vt:lpwstr>
  </property>
  <property fmtid="{D5CDD505-2E9C-101B-9397-08002B2CF9AE}" pid="3" name="KSOProductBuildVer">
    <vt:lpwstr>1033-12.1.0.28032</vt:lpwstr>
  </property>
  <property fmtid="{D5CDD505-2E9C-101B-9397-08002B2CF9AE}" pid="4" name="ICV">
    <vt:lpwstr>4212731638A04DBA9CB7D6FE35FE833D_12</vt:lpwstr>
  </property>
</Properties>
</file>