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sz w:val="28"/>
          <w:szCs w:val="28"/>
          <w:rtl w:val="0"/>
        </w:rPr>
        <w:t xml:space="preserve">Course Three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28"/>
          <w:szCs w:val="28"/>
          <w:highlight w:val="yellow"/>
        </w:rPr>
      </w:pPr>
      <w:bookmarkStart w:colFirst="0" w:colLast="0" w:name="_1fsitmbm09dw" w:id="0"/>
      <w:bookmarkEnd w:id="0"/>
      <w:r w:rsidDel="00000000" w:rsidR="00000000" w:rsidRPr="00000000">
        <w:rPr>
          <w:sz w:val="28"/>
          <w:szCs w:val="28"/>
          <w:rtl w:val="0"/>
        </w:rPr>
        <w:t xml:space="preserve">Go Beyond the Numbers: Translate Data into Insights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sz w:val="28"/>
          <w:szCs w:val="28"/>
        </w:rPr>
        <w:drawing>
          <wp:inline distB="114300" distT="114300" distL="114300" distR="114300">
            <wp:extent cx="1052513" cy="1007146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2155" l="0" r="0" t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keepNext w:val="0"/>
        <w:spacing w:after="100" w:lineRule="auto"/>
        <w:rPr/>
      </w:pPr>
      <w:bookmarkStart w:colFirst="0" w:colLast="0" w:name="_o0yicf7nzskm" w:id="1"/>
      <w:bookmarkEnd w:id="1"/>
      <w:r w:rsidDel="00000000" w:rsidR="00000000" w:rsidRPr="00000000">
        <w:rPr>
          <w:rtl w:val="0"/>
        </w:rPr>
        <w:t xml:space="preserve">Instructions </w:t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1"/>
        <w:keepNext w:val="0"/>
        <w:spacing w:after="100" w:lineRule="auto"/>
        <w:rPr/>
      </w:pPr>
      <w:bookmarkStart w:colFirst="0" w:colLast="0" w:name="_d2p55n5h0862" w:id="2"/>
      <w:bookmarkEnd w:id="2"/>
      <w:r w:rsidDel="00000000" w:rsidR="00000000" w:rsidRPr="00000000">
        <w:rPr>
          <w:rtl w:val="0"/>
        </w:rPr>
        <w:t xml:space="preserve">Course Project Recap</w:t>
      </w:r>
    </w:p>
    <w:p w:rsidR="00000000" w:rsidDel="00000000" w:rsidP="00000000" w:rsidRDefault="00000000" w:rsidRPr="00000000" w14:paraId="0000000A">
      <w:pPr>
        <w:spacing w:after="200" w:before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Regardless of which track you have chosen to complete, your goals for this project are: </w:t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Complete the questions in the Course 3 PACE strategy document</w:t>
      </w:r>
    </w:p>
    <w:p w:rsidR="00000000" w:rsidDel="00000000" w:rsidP="00000000" w:rsidRDefault="00000000" w:rsidRPr="00000000" w14:paraId="0000000C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Answer the questions in the Jupyter notebook project file</w:t>
      </w:r>
    </w:p>
    <w:p w:rsidR="00000000" w:rsidDel="00000000" w:rsidP="00000000" w:rsidRDefault="00000000" w:rsidRPr="00000000" w14:paraId="0000000D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Clean your data, perform exploratory data analysis (EDA)</w:t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2"/>
        </w:numPr>
        <w:spacing w:after="200" w:before="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data visualizations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spacing w:after="200" w:before="0" w:lineRule="auto"/>
        <w:ind w:left="720" w:hanging="360"/>
        <w:rPr>
          <w:rFonts w:ascii="Google Sans" w:cs="Google Sans" w:eastAsia="Google Sans" w:hAnsi="Google Sans"/>
        </w:rPr>
      </w:pPr>
      <w:bookmarkStart w:colFirst="0" w:colLast="0" w:name="_fpuo63gfcqwq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Create an executive summary to share your results 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1"/>
        <w:keepNext w:val="0"/>
        <w:spacing w:after="100" w:lineRule="auto"/>
        <w:rPr/>
      </w:pPr>
      <w:bookmarkStart w:colFirst="0" w:colLast="0" w:name="_p8mlv3lpq8yf" w:id="4"/>
      <w:bookmarkEnd w:id="4"/>
      <w:r w:rsidDel="00000000" w:rsidR="00000000" w:rsidRPr="00000000">
        <w:rPr>
          <w:rtl w:val="0"/>
        </w:rPr>
        <w:t xml:space="preserve">Relevant Interview Questions </w:t>
      </w:r>
    </w:p>
    <w:p w:rsidR="00000000" w:rsidDel="00000000" w:rsidP="00000000" w:rsidRDefault="00000000" w:rsidRPr="00000000" w14:paraId="00000012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Completing the end-of-course project will help you respond these types of questions that are often asked during the interview process: </w:t>
      </w:r>
    </w:p>
    <w:p w:rsidR="00000000" w:rsidDel="00000000" w:rsidP="00000000" w:rsidRDefault="00000000" w:rsidRPr="00000000" w14:paraId="00000013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explain the difference between qualitative and quantitative data sources?</w:t>
      </w:r>
    </w:p>
    <w:p w:rsidR="00000000" w:rsidDel="00000000" w:rsidP="00000000" w:rsidRDefault="00000000" w:rsidRPr="00000000" w14:paraId="00000014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difference between structured and unstructured data. </w:t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Why is it important to do exploratory data analysis?</w:t>
      </w:r>
    </w:p>
    <w:p w:rsidR="00000000" w:rsidDel="00000000" w:rsidP="00000000" w:rsidRDefault="00000000" w:rsidRPr="00000000" w14:paraId="00000016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would you perform EDA on a given dataset?</w:t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create or alter a visualization based on different audiences? 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 you avoid bias and ensure accessibility in a data visualization?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20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does data visualization inform your EDA?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  <w:highlight w:val="yellow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Reference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has six tasks; the visual below identifies how the stages of PACE are incorporated across those tasks.  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</w:rPr>
        <w:drawing>
          <wp:inline distB="114300" distT="114300" distL="114300" distR="114300">
            <wp:extent cx="6858000" cy="21463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73" r="7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Data Project Questions &amp; Considerations </w:t>
      </w:r>
    </w:p>
    <w:p w:rsidR="00000000" w:rsidDel="00000000" w:rsidP="00000000" w:rsidRDefault="00000000" w:rsidRPr="00000000" w14:paraId="0000001E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100" w:lineRule="auto"/>
        <w:rPr>
          <w:rFonts w:ascii="Google Sans" w:cs="Google Sans" w:eastAsia="Google Sans" w:hAnsi="Google Sans"/>
          <w:b w:val="1"/>
          <w:color w:val="1155cc"/>
          <w:sz w:val="16"/>
          <w:szCs w:val="1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ACE:</w:t>
      </w:r>
      <w:r w:rsidDel="00000000" w:rsidR="00000000" w:rsidRPr="00000000">
        <w:rPr>
          <w:rFonts w:ascii="Google Sans" w:cs="Google Sans" w:eastAsia="Google Sans" w:hAnsi="Google Sans"/>
          <w:b w:val="1"/>
          <w:color w:val="999999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  <w:rtl w:val="0"/>
        </w:rPr>
        <w:t xml:space="preserve">Plan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the data columns and variables and which ones are most relevant to your deliverable?</w:t>
      </w:r>
    </w:p>
    <w:p w:rsidR="00000000" w:rsidDel="00000000" w:rsidP="00000000" w:rsidRDefault="00000000" w:rsidRPr="00000000" w14:paraId="0000002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units are your variables in?</w:t>
      </w:r>
    </w:p>
    <w:p w:rsidR="00000000" w:rsidDel="00000000" w:rsidP="00000000" w:rsidRDefault="00000000" w:rsidRPr="00000000" w14:paraId="0000002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are your initial presumptions about the data that can inform your EDA, knowing you will need to confirm or deny with your future findings?</w:t>
      </w:r>
    </w:p>
    <w:p w:rsidR="00000000" w:rsidDel="00000000" w:rsidP="00000000" w:rsidRDefault="00000000" w:rsidRPr="00000000" w14:paraId="0000002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0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Is there any missing or incomplete data? </w:t>
      </w:r>
    </w:p>
    <w:p w:rsidR="00000000" w:rsidDel="00000000" w:rsidP="00000000" w:rsidRDefault="00000000" w:rsidRPr="00000000" w14:paraId="0000002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Are all pieces of this dataset in the same format?</w:t>
      </w:r>
    </w:p>
    <w:p w:rsidR="00000000" w:rsidDel="00000000" w:rsidP="00000000" w:rsidRDefault="00000000" w:rsidRPr="00000000" w14:paraId="0000003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EDA practices will be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required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to begin this project?</w:t>
      </w:r>
    </w:p>
    <w:p w:rsidR="00000000" w:rsidDel="00000000" w:rsidP="00000000" w:rsidRDefault="00000000" w:rsidRPr="00000000" w14:paraId="0000003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CE: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ff0000"/>
          <w:sz w:val="24"/>
          <w:szCs w:val="24"/>
          <w:rtl w:val="0"/>
        </w:rPr>
        <w:t xml:space="preserve">Analyze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steps need to be taken to perform EDA in the most effective way to achieve the project goal?</w:t>
      </w:r>
    </w:p>
    <w:p w:rsidR="00000000" w:rsidDel="00000000" w:rsidP="00000000" w:rsidRDefault="00000000" w:rsidRPr="00000000" w14:paraId="0000003A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Do you need to add more data using the EDA practice of joining? What type of structuring needs to be done to this dataset, such as filtering, sorting, etc.?</w:t>
      </w:r>
    </w:p>
    <w:p w:rsidR="00000000" w:rsidDel="00000000" w:rsidP="00000000" w:rsidRDefault="00000000" w:rsidRPr="00000000" w14:paraId="0000003E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initial assumptions do you have about the types of visualizations that might best be suited for the intended audience? </w:t>
      </w:r>
    </w:p>
    <w:p w:rsidR="00000000" w:rsidDel="00000000" w:rsidP="00000000" w:rsidRDefault="00000000" w:rsidRPr="00000000" w14:paraId="00000042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E:</w:t>
      </w:r>
      <w:r w:rsidDel="00000000" w:rsidR="00000000" w:rsidRPr="00000000">
        <w:rPr>
          <w:rFonts w:ascii="Google Sans" w:cs="Google Sans" w:eastAsia="Google Sans" w:hAnsi="Google Sans"/>
          <w:b w:val="1"/>
          <w:color w:val="1155cc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b w:val="1"/>
          <w:color w:val="e69138"/>
          <w:sz w:val="24"/>
          <w:szCs w:val="24"/>
          <w:rtl w:val="0"/>
        </w:rPr>
        <w:t xml:space="preserve">Construct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data visualizations, machine learning algorithms, or other data outputs will need to be built in order to complete the project goals? </w:t>
      </w:r>
    </w:p>
    <w:p w:rsidR="00000000" w:rsidDel="00000000" w:rsidP="00000000" w:rsidRDefault="00000000" w:rsidRPr="00000000" w14:paraId="00000047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processes need to be performed in order to build the necessary data visualizations? </w:t>
      </w:r>
    </w:p>
    <w:p w:rsidR="00000000" w:rsidDel="00000000" w:rsidP="00000000" w:rsidRDefault="00000000" w:rsidRPr="00000000" w14:paraId="0000004B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Which variables are most applicable for the visualizations in this data project? </w:t>
      </w:r>
    </w:p>
    <w:p w:rsidR="00000000" w:rsidDel="00000000" w:rsidP="00000000" w:rsidRDefault="00000000" w:rsidRPr="00000000" w14:paraId="0000004F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Going back to the Plan stage, how do you plan to deal with the missing data (if any)?</w:t>
      </w:r>
    </w:p>
    <w:p w:rsidR="00000000" w:rsidDel="00000000" w:rsidP="00000000" w:rsidRDefault="00000000" w:rsidRPr="00000000" w14:paraId="00000053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20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200" w:lineRule="auto"/>
        <w:rPr>
          <w:rFonts w:ascii="Google Sans" w:cs="Google Sans" w:eastAsia="Google Sans" w:hAnsi="Google Sans"/>
          <w:b w:val="1"/>
          <w:sz w:val="14"/>
          <w:szCs w:val="14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285f4"/>
          <w:sz w:val="24"/>
          <w:szCs w:val="24"/>
        </w:rPr>
        <w:drawing>
          <wp:inline distB="114300" distT="114300" distL="114300" distR="114300">
            <wp:extent cx="597232" cy="597232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6" l="0" r="0" t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bookmarkStart w:colFirst="0" w:colLast="0" w:name="avq5o6hklta5" w:id="5"/>
      <w:bookmarkEnd w:id="5"/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PAC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</w:t>
      </w:r>
      <w:r w:rsidDel="00000000" w:rsidR="00000000" w:rsidRPr="00000000">
        <w:rPr>
          <w:rFonts w:ascii="Google Sans" w:cs="Google Sans" w:eastAsia="Google Sans" w:hAnsi="Google Sans"/>
          <w:b w:val="1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b w:val="1"/>
          <w:color w:val="0f9d58"/>
          <w:sz w:val="24"/>
          <w:szCs w:val="24"/>
          <w:rtl w:val="0"/>
        </w:rPr>
        <w:t xml:space="preserve">Execute Stage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key insights emerged from your EDA and visualizations(s)?</w:t>
      </w:r>
    </w:p>
    <w:p w:rsidR="00000000" w:rsidDel="00000000" w:rsidP="00000000" w:rsidRDefault="00000000" w:rsidRPr="00000000" w14:paraId="00000058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0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What business and/or organizational recommendations do you propose based on the visualization(s) built?</w:t>
      </w:r>
    </w:p>
    <w:p w:rsidR="00000000" w:rsidDel="00000000" w:rsidP="00000000" w:rsidRDefault="00000000" w:rsidRPr="00000000" w14:paraId="0000005C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Given what you know about the data and the visualizations you were using, what other questions could you research for the team?  </w:t>
      </w:r>
    </w:p>
    <w:p w:rsidR="00000000" w:rsidDel="00000000" w:rsidP="00000000" w:rsidRDefault="00000000" w:rsidRPr="00000000" w14:paraId="00000060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line="240" w:lineRule="auto"/>
        <w:ind w:left="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after="200" w:line="240" w:lineRule="auto"/>
        <w:ind w:left="720" w:hanging="360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How might you share these visualizations with different audiences?</w:t>
      </w:r>
    </w:p>
    <w:p w:rsidR="00000000" w:rsidDel="00000000" w:rsidP="00000000" w:rsidRDefault="00000000" w:rsidRPr="00000000" w14:paraId="00000064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Bdr>
          <w:top w:color="000000" w:space="2" w:sz="8" w:val="single"/>
          <w:left w:color="000000" w:space="2" w:sz="8" w:val="single"/>
          <w:bottom w:color="000000" w:space="2" w:sz="8" w:val="single"/>
          <w:right w:color="000000" w:space="2" w:sz="8" w:val="single"/>
        </w:pBdr>
        <w:shd w:fill="ffffff" w:val="clear"/>
        <w:spacing w:after="200" w:line="240" w:lineRule="auto"/>
        <w:ind w:left="720" w:firstLine="0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00" w:lineRule="auto"/>
        <w:rPr>
          <w:rFonts w:ascii="Google Sans" w:cs="Google Sans" w:eastAsia="Google Sans" w:hAnsi="Google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720" w:top="720" w:left="720" w:right="72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Google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8">
    <w:pPr>
      <w:jc w:val="right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jc w:val="right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Page </w:t>
    </w: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b="0" l="0" r="0" t="0"/>
          <wp:wrapNone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612" r="0" t="0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rPr/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A">
    <w:pPr>
      <w:spacing w:line="300" w:lineRule="auto"/>
      <w:ind w:left="0" w:firstLine="0"/>
      <w:rPr>
        <w:rFonts w:ascii="Google Sans" w:cs="Google Sans" w:eastAsia="Google Sans" w:hAnsi="Google Sans"/>
        <w:color w:val="666666"/>
        <w:sz w:val="20"/>
        <w:szCs w:val="20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20"/>
        <w:szCs w:val="20"/>
        <w:rtl w:val="0"/>
      </w:rPr>
      <w:t xml:space="preserve">GROW WITH GOOGLE CAREER CERTIFICATE </w:t>
      <w:tab/>
      <w:tab/>
      <w:tab/>
      <w:tab/>
      <w:t xml:space="preserve">                                                             </w:t>
    </w:r>
  </w:p>
  <w:p w:rsidR="00000000" w:rsidDel="00000000" w:rsidP="00000000" w:rsidRDefault="00000000" w:rsidRPr="00000000" w14:paraId="0000006B">
    <w:pPr>
      <w:spacing w:after="200" w:line="300" w:lineRule="auto"/>
      <w:ind w:left="0" w:firstLine="0"/>
      <w:rPr/>
    </w:pPr>
    <w:r w:rsidDel="00000000" w:rsidR="00000000" w:rsidRPr="00000000">
      <w:rPr>
        <w:rFonts w:ascii="Roboto" w:cs="Roboto" w:eastAsia="Roboto" w:hAnsi="Roboto"/>
        <w:color w:val="222222"/>
        <w:sz w:val="24"/>
        <w:szCs w:val="24"/>
      </w:rPr>
      <w:drawing>
        <wp:inline distB="114300" distT="114300" distL="114300" distR="114300">
          <wp:extent cx="952500" cy="38100"/>
          <wp:effectExtent b="0" l="0" r="0" t="0"/>
          <wp:docPr id="7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</w:pPr>
    <w:rPr>
      <w:rFonts w:ascii="Google Sans" w:cs="Google Sans" w:eastAsia="Google Sans" w:hAnsi="Google Sans"/>
      <w:b w:val="1"/>
      <w:color w:val="1155cc"/>
      <w:sz w:val="24"/>
      <w:szCs w:val="24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3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8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GoogleSans-regular.ttf"/><Relationship Id="rId6" Type="http://schemas.openxmlformats.org/officeDocument/2006/relationships/font" Target="fonts/GoogleSans-bold.ttf"/><Relationship Id="rId7" Type="http://schemas.openxmlformats.org/officeDocument/2006/relationships/font" Target="fonts/GoogleSans-italic.ttf"/><Relationship Id="rId8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