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0C93" w14:textId="77777777" w:rsidR="007404C0" w:rsidRDefault="007404C0" w:rsidP="67F52BAB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5D6034E" w14:textId="1174384F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Restricciones</w:t>
      </w:r>
      <w:r w:rsidR="00A3273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A</w:t>
      </w:r>
      <w:r w:rsidR="0021742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2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 Consideraciones genéricas asumidas</w:t>
      </w:r>
    </w:p>
    <w:p w14:paraId="73C33397" w14:textId="7EF8E12B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considera que el proceso médico-quirúrgico de cada paciente es: PAE -QUIROFANO - CONSULTA POSTOPERATORIA. Por tanto, se asume que todo paciente tiene que pasar por las tres etapas, si no ha pasado ya.</w:t>
      </w:r>
    </w:p>
    <w:p w14:paraId="1E448C6E" w14:textId="0A6AE88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Los tiempos de respuesta, tanto en consulta como en quirófanos, se inician con la finalización de la consulta genérica y la consulta PAE respectivamente.</w:t>
      </w:r>
    </w:p>
    <w:p w14:paraId="134E9E4C" w14:textId="0C21E3D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PAE tienen la misma duración y tiempo máximo de respuesta (independiente de la consulta y el cirujano asignado).</w:t>
      </w:r>
    </w:p>
    <w:p w14:paraId="12318737" w14:textId="73043E85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postoperatorias tienen la misma duración y tiempo máximo de respuesta (independiente de la consulta y el cirujano asignado), y es realizada por el cirujano responsable que le operó.</w:t>
      </w:r>
    </w:p>
    <w:p w14:paraId="1E1D2308" w14:textId="19F5D1E8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cuando un cirujano se destina a consultas, se le puede asignar durante ese tiempo (turno) tanto consultas PAE como postoperatorias.</w:t>
      </w:r>
    </w:p>
    <w:p w14:paraId="76DFA95B" w14:textId="7E289F1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tipo de intervención es realizada por un cirujano de una única unidad/subunidad funcional.</w:t>
      </w:r>
    </w:p>
    <w:p w14:paraId="57DF9D82" w14:textId="2B01ABBB" w:rsidR="007F4C9E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método</w:t>
      </w: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tendrá libertad para decidir que cirujano realiza una intervención determinada, dentro de los cirujanos de una determinada unidad funcional. </w:t>
      </w:r>
    </w:p>
    <w:p w14:paraId="11187CFE" w14:textId="4512BE86" w:rsidR="19EF5AB3" w:rsidRPr="00306FF1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="00306FF1"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>tendrá libertad para decidir que cirujano realiza una nueva PAE, no hay condicionante previo.</w:t>
      </w:r>
    </w:p>
    <w:p w14:paraId="31E816C9" w14:textId="0E2692A5" w:rsidR="223BC872" w:rsidRPr="00306FF1" w:rsidRDefault="223BC872" w:rsidP="223BC872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306FF1">
        <w:rPr>
          <w:rFonts w:ascii="Calibri" w:eastAsiaTheme="minorEastAsia" w:hAnsi="Calibri" w:cs="Calibri"/>
          <w:color w:val="000000" w:themeColor="text1"/>
          <w:sz w:val="24"/>
          <w:szCs w:val="24"/>
        </w:rPr>
        <w:t>El cirujano que ha realizado una operación de una operación, debe ser el cirujano que lo vea en la consulta postoperatoria.</w:t>
      </w:r>
    </w:p>
    <w:p w14:paraId="56F1DE7D" w14:textId="49CEA18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cirujano en un día (turno) podrá estar o bien en consultas o bien en quirófanos, pero no en los dos.</w:t>
      </w:r>
    </w:p>
    <w:p w14:paraId="59F90878" w14:textId="7B2B6E5E" w:rsidR="007F4C9E" w:rsidRPr="00483B4B" w:rsidRDefault="00EF7C76" w:rsidP="00483B4B">
      <w:pPr>
        <w:pStyle w:val="Prrafodelista"/>
        <w:numPr>
          <w:ilvl w:val="0"/>
          <w:numId w:val="4"/>
        </w:numPr>
        <w:spacing w:line="256" w:lineRule="auto"/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7713B6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 xml:space="preserve">En cada quirófano </w:t>
      </w:r>
      <w:r w:rsidR="00A32736" w:rsidRPr="007713B6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sólo podrá haber un equipo quirúrgico por turno</w:t>
      </w:r>
      <w:r w:rsidRPr="007713B6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.</w:t>
      </w:r>
      <w:r w:rsidR="00483B4B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 xml:space="preserve"> </w:t>
      </w:r>
      <w:r w:rsidR="00483B4B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Siempre estará presente el mismo equipo, aunque pueden intercambiarse entre ellos los roles de cirujano principal y asistente.</w:t>
      </w:r>
    </w:p>
    <w:p w14:paraId="3FB1FE6B" w14:textId="6AC5EB2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dará la planificación de los cirujanos para el horizonte temporal de una semana.</w:t>
      </w:r>
    </w:p>
    <w:p w14:paraId="4357B772" w14:textId="750DC6FC" w:rsidR="007F4C9E" w:rsidRPr="00123073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Se considera que, en un quirófano y día, habría operando un equipo de cirujanos (es decir, un cirujano principal con la ayuda de un cirujano asistente, si requerido).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7C45C5C" w14:textId="301D24D2" w:rsidR="007F4C9E" w:rsidRDefault="19EF5AB3" w:rsidP="2B90179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Los residentes sin habilidad para realizar un tipo de intervención determinada no serán considerados por 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 Su asignación se deberá realizar manualmente.</w:t>
      </w:r>
    </w:p>
    <w:p w14:paraId="4FDFE2F5" w14:textId="7EC231A2" w:rsidR="082C448A" w:rsidRDefault="082C448A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223BC872">
        <w:rPr>
          <w:rFonts w:ascii="Calibri" w:eastAsiaTheme="minorEastAsia" w:hAnsi="Calibri" w:cs="Calibri"/>
          <w:color w:val="000000" w:themeColor="text1"/>
          <w:sz w:val="24"/>
          <w:szCs w:val="24"/>
        </w:rPr>
        <w:t>Se asume que un cirujano sólo puede estar en un quirófano, en un turno. No puede operar en dos quirófanos diferentes.</w:t>
      </w:r>
    </w:p>
    <w:p w14:paraId="25FF2E74" w14:textId="71B129AB" w:rsidR="00ED07AD" w:rsidRPr="00A32736" w:rsidRDefault="00ED07AD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El cirujano asistente que acompaña en una operación debe satisfacer el nivel de habilidad requerido pero puede ser de cualquier unidad.</w:t>
      </w:r>
    </w:p>
    <w:p w14:paraId="349875D0" w14:textId="32A0EE64" w:rsidR="00A32736" w:rsidRPr="007713B6" w:rsidRDefault="00A327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Cada cirujano puede pertenecer a más de una unidad quirúrgica, y en cada una de ellas tendrá un nivel de experiencia diferente.</w:t>
      </w:r>
    </w:p>
    <w:p w14:paraId="62E634F0" w14:textId="06FA2D40" w:rsidR="0021742C" w:rsidRPr="007713B6" w:rsidRDefault="0021742C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Existen consultas genéricas, en las que puede atender cualquier cirujano</w:t>
      </w:r>
      <w:r w:rsidR="00A232F0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 xml:space="preserve"> y en las que el método no asigna a ningún paciente.</w:t>
      </w:r>
    </w:p>
    <w:p w14:paraId="7615CFD9" w14:textId="0D25BB87" w:rsidR="0021742C" w:rsidRPr="007713B6" w:rsidRDefault="0021742C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lastRenderedPageBreak/>
        <w:t>En consultas nominativas, son asignadas los cirujanos responsables de dichas consultas</w:t>
      </w:r>
      <w:r w:rsidR="00A232F0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 xml:space="preserve"> y podrán atender a pacientes pertenecientes a la unidad asignada de la consulta.</w:t>
      </w:r>
    </w:p>
    <w:p w14:paraId="6586BC16" w14:textId="138BDFC7" w:rsidR="0021742C" w:rsidRPr="007713B6" w:rsidRDefault="0021742C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 xml:space="preserve">En las consultas </w:t>
      </w:r>
      <w:r w:rsidR="00A232F0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específicas de una unidad</w:t>
      </w:r>
      <w:r w:rsidR="003F526D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 xml:space="preserve"> podrán ser asignados cirujanos de dicha unidad y</w:t>
      </w:r>
      <w:r w:rsidR="00A232F0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 xml:space="preserve"> sólo se podrá atender a pacientes pertenecientes a </w:t>
      </w:r>
      <w:r w:rsidR="003F526D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la</w:t>
      </w:r>
      <w:r w:rsidR="00A232F0" w:rsidRPr="007713B6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 xml:space="preserve"> unidad.</w:t>
      </w:r>
    </w:p>
    <w:p w14:paraId="021400D4" w14:textId="4F5E4780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Datos de entrada del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algoritmo/modelo</w:t>
      </w:r>
    </w:p>
    <w:p w14:paraId="1E24F781" w14:textId="0643F62A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Todos los datos de entradas deben de ser indicados en la unidad (día).</w:t>
      </w:r>
    </w:p>
    <w:p w14:paraId="6EF4145D" w14:textId="4FF8FB0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TIPO DE INTERVENCIONES</w:t>
      </w:r>
    </w:p>
    <w:p w14:paraId="49264D39" w14:textId="2974258F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Grado de complejidad</w:t>
      </w:r>
    </w:p>
    <w:p w14:paraId="0CAF35AA" w14:textId="69DB408E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complejidad) para el cirujano responsable.</w:t>
      </w:r>
    </w:p>
    <w:p w14:paraId="1A91A315" w14:textId="149B9F74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 y habilidad del cirujano responsable) requerida por el cirujano asistente.</w:t>
      </w:r>
    </w:p>
    <w:p w14:paraId="7687BF5C" w14:textId="28DF96B3" w:rsidR="007F4C9E" w:rsidRPr="00BA52B5" w:rsidRDefault="19EF5AB3" w:rsidP="00BA52B5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quirúrgica.</w:t>
      </w:r>
    </w:p>
    <w:p w14:paraId="651F0253" w14:textId="0C176E83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PAE</w:t>
      </w:r>
    </w:p>
    <w:p w14:paraId="3DC7D980" w14:textId="515FB3BF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de las consultas PAE o bien en términos temporales o bien en términos de nº de consultas que se pueden atender en un día en una consulta física.</w:t>
      </w:r>
    </w:p>
    <w:p w14:paraId="7F5E3DCC" w14:textId="3155811E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56BEE396" w14:textId="63D6E2A6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POST OPERATORIAS</w:t>
      </w:r>
    </w:p>
    <w:p w14:paraId="2BE1C3D2" w14:textId="7998608F" w:rsidR="007F4C9E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de las consultas postoperatorias.</w:t>
      </w:r>
    </w:p>
    <w:p w14:paraId="68C3749E" w14:textId="41558709" w:rsidR="007F4C9E" w:rsidRPr="00EF7C76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718A75CD" w14:textId="5F36C3F5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PACIENTES</w:t>
      </w:r>
    </w:p>
    <w:p w14:paraId="367C9714" w14:textId="6CC6411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Intervención quirúrgica</w:t>
      </w:r>
    </w:p>
    <w:p w14:paraId="2FDA1D05" w14:textId="0E4B7228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12786B9" w14:textId="593FA5E7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Prioridad clínica de la intervención del paciente.</w:t>
      </w:r>
    </w:p>
    <w:p w14:paraId="41A1EC9B" w14:textId="735B1B99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(porcentaje) de la intervención.</w:t>
      </w:r>
    </w:p>
    <w:p w14:paraId="449AB5C8" w14:textId="47934B9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Etapa actual en la que se encuentra (PAE, Quirófano o Consulta Postoperatoria). </w:t>
      </w:r>
    </w:p>
    <w:p w14:paraId="073829F8" w14:textId="3640D285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espera en la etapa actual.</w:t>
      </w:r>
    </w:p>
    <w:p w14:paraId="6DDCD628" w14:textId="136695D4" w:rsidR="00BA52B5" w:rsidRPr="00BA52B5" w:rsidRDefault="00BA52B5" w:rsidP="00BA52B5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Cirujano que le ha atendido en consulta PAE o realizado la intervención quirúrgica en caso de haber superado estas etapas</w:t>
      </w:r>
    </w:p>
    <w:p w14:paraId="257309A7" w14:textId="2B3C716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RECURSOS</w:t>
      </w:r>
    </w:p>
    <w:p w14:paraId="2FFFA15F" w14:textId="795FF345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Cirujanos</w:t>
      </w:r>
    </w:p>
    <w:p w14:paraId="7D105258" w14:textId="0653F005" w:rsidR="007F4C9E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33A7190" w14:textId="2A45DFE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Habilidad/destreza del cirujano para la unidad funcional a la que pertenece.</w:t>
      </w:r>
    </w:p>
    <w:p w14:paraId="52D6440D" w14:textId="3BEE326C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Calendario de trabajo: disponibilidad de días determinados, para ser asignado a consulta/quirófano (para tener en cuenta las guardias y los salientes de guardia).</w:t>
      </w:r>
    </w:p>
    <w:p w14:paraId="285257CF" w14:textId="3CA7935E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Consultas</w:t>
      </w:r>
    </w:p>
    <w:p w14:paraId="66F4CC8F" w14:textId="7633334B" w:rsidR="007F4C9E" w:rsidRDefault="19EF5AB3" w:rsidP="67F52BA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Disponibilidad de la consulta en el horizonte de planificación</w:t>
      </w:r>
    </w:p>
    <w:p w14:paraId="46D0A326" w14:textId="78149E58" w:rsidR="00C52D6C" w:rsidRPr="003F526D" w:rsidRDefault="19EF5AB3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Capacidad: Tiempo total que está abierta la consulta cada uno de los días que está disponible.</w:t>
      </w:r>
    </w:p>
    <w:p w14:paraId="4A0B99FE" w14:textId="1F1CD27D" w:rsidR="003F526D" w:rsidRPr="002839FE" w:rsidRDefault="003F526D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2839FE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Tipo de consulta: General, Nominativa o Especialidad</w:t>
      </w:r>
    </w:p>
    <w:p w14:paraId="2FC3BF2E" w14:textId="60CF8641" w:rsidR="003F526D" w:rsidRPr="002839FE" w:rsidRDefault="003F526D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2839FE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lastRenderedPageBreak/>
        <w:t>Unidad asociada a la consulta: Tendrán asociadas unidad las consultas Nominativas y las de Especialidad, pero no las Genéricas.</w:t>
      </w:r>
    </w:p>
    <w:p w14:paraId="145E6633" w14:textId="5F596D92" w:rsidR="003F526D" w:rsidRPr="002839FE" w:rsidRDefault="005549F6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2839FE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Lista de candidatos a ser asignados a la consulta: En consultas genéricas todos los cirujanos son aptos a ser asignados, en las nominativas sólo un cirujano es el que debe ser asignado, y en las consultas de especialidad sólo los cirujanos pertenecientes a la unidad son candidatos a ser asignados a dicha consulta.</w:t>
      </w:r>
    </w:p>
    <w:p w14:paraId="12C08AE2" w14:textId="7099CA5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Quirófanos</w:t>
      </w:r>
    </w:p>
    <w:p w14:paraId="5978D767" w14:textId="15E946D2" w:rsidR="007F4C9E" w:rsidRPr="007404C0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Disponibilidad del quirófano en el horizonte de planificación. </w:t>
      </w:r>
    </w:p>
    <w:p w14:paraId="6302A159" w14:textId="7E92A9EB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Capacidad efectiva disponible en cada turno (si las duraciones de las intervenciones van % y ya incluye los tiempos ociosos a principio y final del turno, solo nos hace falta si conocer si está disponible o no en un día).</w:t>
      </w:r>
    </w:p>
    <w:p w14:paraId="356E5603" w14:textId="1E4AD337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Solución propuesta por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método</w:t>
      </w:r>
    </w:p>
    <w:p w14:paraId="2B8D1B6A" w14:textId="260218DF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Para cada quirófano y día, propone el cirujano principal y asistente (si es necesario) que realizará todas las intervenciones del día.</w:t>
      </w:r>
    </w:p>
    <w:p w14:paraId="34C61165" w14:textId="41990D18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Lista de intervenciones que se realizan cada día en cada quirófano</w:t>
      </w:r>
      <w:r w:rsidR="6AE2FCDE"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 que equipo quirúrgico lo va a realizar (cirujano principal y secundario)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A9DA79F" w14:textId="54BA00CD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Para cada consulta y día, propone el cirujano que verá a todos los pacientes en ese día.</w:t>
      </w:r>
    </w:p>
    <w:p w14:paraId="122D6F58" w14:textId="4F31802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Lista de pacientes que se asignarán cada día a cada consulta (PAE y postoperatorias).</w:t>
      </w:r>
    </w:p>
    <w:p w14:paraId="7001E19B" w14:textId="4DCC3519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Funciones objetivo: Criterios que asumirá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modelo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para la construcción de la solución</w:t>
      </w:r>
    </w:p>
    <w:p w14:paraId="1CE0B4E7" w14:textId="00008474" w:rsidR="007F4C9E" w:rsidRDefault="00EF7C76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19EF5AB3"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Reducir el número de pacientes que superan las fechas máximas establecidas para consulta y quirófanos.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D39B622" w14:textId="1C18FC1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Maximizar la importancia de los pacientes que se asignan a consultas y quirófano (priorizando aquellos más urgentes).</w:t>
      </w:r>
    </w:p>
    <w:p w14:paraId="3F9A5DE0" w14:textId="7EF7D73D" w:rsidR="007F4C9E" w:rsidRPr="00EF7C76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Equilibrio carga de trabajo de los cirujanos (independientemente de si son asignados como principales o asistentes).</w:t>
      </w:r>
    </w:p>
    <w:p w14:paraId="31A535B9" w14:textId="0ED40956" w:rsidR="00EF7C76" w:rsidRPr="00BA52B5" w:rsidRDefault="00EF7C76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BA52B5">
        <w:rPr>
          <w:rFonts w:ascii="Calibri" w:eastAsia="Calibri" w:hAnsi="Calibri" w:cs="Calibri"/>
          <w:color w:val="000000" w:themeColor="text1"/>
          <w:sz w:val="24"/>
          <w:szCs w:val="24"/>
        </w:rPr>
        <w:t>Intentar que el paciente que opere sea el que le ha visto en PAE.</w:t>
      </w:r>
    </w:p>
    <w:p w14:paraId="5C1A07E2" w14:textId="3A4E0D80" w:rsidR="007F4C9E" w:rsidRDefault="007F4C9E" w:rsidP="67F52BAB"/>
    <w:sectPr w:rsidR="007F4C9E" w:rsidSect="007404C0">
      <w:headerReference w:type="default" r:id="rId10"/>
      <w:footerReference w:type="default" r:id="rId11"/>
      <w:pgSz w:w="11906" w:h="16838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DA98" w14:textId="77777777" w:rsidR="006676B7" w:rsidRDefault="006676B7" w:rsidP="007404C0">
      <w:pPr>
        <w:spacing w:after="0" w:line="240" w:lineRule="auto"/>
      </w:pPr>
      <w:r>
        <w:separator/>
      </w:r>
    </w:p>
  </w:endnote>
  <w:endnote w:type="continuationSeparator" w:id="0">
    <w:p w14:paraId="7AABDF9F" w14:textId="77777777" w:rsidR="006676B7" w:rsidRDefault="006676B7" w:rsidP="0074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72D9" w14:textId="2DC9671B" w:rsidR="00052D26" w:rsidRDefault="00052D26" w:rsidP="00052D26">
    <w:pPr>
      <w:pStyle w:val="Piedepgina"/>
    </w:pPr>
    <w:r>
      <w:t>Documento: Propuesta solución (versión 0)</w:t>
    </w:r>
  </w:p>
  <w:p w14:paraId="22854ABB" w14:textId="51137D3C" w:rsidR="00052D26" w:rsidRDefault="00052D26" w:rsidP="00052D26">
    <w:pPr>
      <w:pStyle w:val="Piedepgina"/>
    </w:pPr>
    <w:r>
      <w:t>Universidad de Sevilla</w:t>
    </w:r>
  </w:p>
  <w:sdt>
    <w:sdtPr>
      <w:id w:val="311752143"/>
      <w:docPartObj>
        <w:docPartGallery w:val="Page Numbers (Bottom of Page)"/>
        <w:docPartUnique/>
      </w:docPartObj>
    </w:sdtPr>
    <w:sdtContent>
      <w:p w14:paraId="64AEDB4D" w14:textId="301E4658" w:rsidR="00052D26" w:rsidRDefault="00052D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0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29CD" w14:textId="77777777" w:rsidR="006676B7" w:rsidRDefault="006676B7" w:rsidP="007404C0">
      <w:pPr>
        <w:spacing w:after="0" w:line="240" w:lineRule="auto"/>
      </w:pPr>
      <w:r>
        <w:separator/>
      </w:r>
    </w:p>
  </w:footnote>
  <w:footnote w:type="continuationSeparator" w:id="0">
    <w:p w14:paraId="6896004F" w14:textId="77777777" w:rsidR="006676B7" w:rsidRDefault="006676B7" w:rsidP="0074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ABD3" w14:textId="321FCBB0" w:rsidR="007404C0" w:rsidRDefault="007404C0">
    <w:pPr>
      <w:pStyle w:val="Encabezado"/>
    </w:pP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61312" behindDoc="0" locked="0" layoutInCell="1" allowOverlap="1" wp14:anchorId="08D5DC15" wp14:editId="78F66C0F">
          <wp:simplePos x="0" y="0"/>
          <wp:positionH relativeFrom="column">
            <wp:posOffset>4343400</wp:posOffset>
          </wp:positionH>
          <wp:positionV relativeFrom="paragraph">
            <wp:posOffset>-244475</wp:posOffset>
          </wp:positionV>
          <wp:extent cx="1676400" cy="644769"/>
          <wp:effectExtent l="0" t="0" r="0" b="0"/>
          <wp:wrapNone/>
          <wp:docPr id="1" name="Imagen 1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44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59264" behindDoc="0" locked="0" layoutInCell="1" allowOverlap="1" wp14:anchorId="42226B31" wp14:editId="0DD8D936">
          <wp:simplePos x="0" y="0"/>
          <wp:positionH relativeFrom="margin">
            <wp:posOffset>57150</wp:posOffset>
          </wp:positionH>
          <wp:positionV relativeFrom="paragraph">
            <wp:posOffset>-196850</wp:posOffset>
          </wp:positionV>
          <wp:extent cx="652340" cy="596900"/>
          <wp:effectExtent l="0" t="0" r="0" b="0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34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C59"/>
    <w:multiLevelType w:val="hybridMultilevel"/>
    <w:tmpl w:val="4E0207A6"/>
    <w:lvl w:ilvl="0" w:tplc="AB404C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328F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4A02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368B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0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04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6C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4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A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1060"/>
    <w:multiLevelType w:val="hybridMultilevel"/>
    <w:tmpl w:val="C3E6EE50"/>
    <w:lvl w:ilvl="0" w:tplc="0BAC07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DC2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4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0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44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01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A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4D7B"/>
    <w:multiLevelType w:val="hybridMultilevel"/>
    <w:tmpl w:val="3ACE7C96"/>
    <w:lvl w:ilvl="0" w:tplc="E8048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0B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E1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A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C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6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0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80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2295">
    <w:abstractNumId w:val="2"/>
  </w:num>
  <w:num w:numId="2" w16cid:durableId="1464540210">
    <w:abstractNumId w:val="0"/>
  </w:num>
  <w:num w:numId="3" w16cid:durableId="666328702">
    <w:abstractNumId w:val="1"/>
  </w:num>
  <w:num w:numId="4" w16cid:durableId="21143997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F985"/>
    <w:rsid w:val="000176A8"/>
    <w:rsid w:val="00052D26"/>
    <w:rsid w:val="00123073"/>
    <w:rsid w:val="001A0EEE"/>
    <w:rsid w:val="0021742C"/>
    <w:rsid w:val="002839FE"/>
    <w:rsid w:val="00306FF1"/>
    <w:rsid w:val="003E67A9"/>
    <w:rsid w:val="003F526D"/>
    <w:rsid w:val="004811F5"/>
    <w:rsid w:val="00483B4B"/>
    <w:rsid w:val="005549F6"/>
    <w:rsid w:val="005F665B"/>
    <w:rsid w:val="006676B7"/>
    <w:rsid w:val="007404C0"/>
    <w:rsid w:val="007713B6"/>
    <w:rsid w:val="007F4C9E"/>
    <w:rsid w:val="00961194"/>
    <w:rsid w:val="00A232F0"/>
    <w:rsid w:val="00A32736"/>
    <w:rsid w:val="00B65500"/>
    <w:rsid w:val="00BA52B5"/>
    <w:rsid w:val="00BF2807"/>
    <w:rsid w:val="00C52D6C"/>
    <w:rsid w:val="00D24D00"/>
    <w:rsid w:val="00D450B5"/>
    <w:rsid w:val="00ED07AD"/>
    <w:rsid w:val="00EF7C76"/>
    <w:rsid w:val="00F66D15"/>
    <w:rsid w:val="04130381"/>
    <w:rsid w:val="05540D7C"/>
    <w:rsid w:val="05AED3E2"/>
    <w:rsid w:val="082C448A"/>
    <w:rsid w:val="0AC7DE04"/>
    <w:rsid w:val="0B3671BE"/>
    <w:rsid w:val="0E4333F1"/>
    <w:rsid w:val="122EF985"/>
    <w:rsid w:val="15296955"/>
    <w:rsid w:val="16C539B6"/>
    <w:rsid w:val="19EF5AB3"/>
    <w:rsid w:val="1F16D25D"/>
    <w:rsid w:val="20467488"/>
    <w:rsid w:val="223BC872"/>
    <w:rsid w:val="23D90C6D"/>
    <w:rsid w:val="26002431"/>
    <w:rsid w:val="28D9D1F1"/>
    <w:rsid w:val="2B90179B"/>
    <w:rsid w:val="2D0BCF33"/>
    <w:rsid w:val="2E723E0C"/>
    <w:rsid w:val="375149EB"/>
    <w:rsid w:val="393CF290"/>
    <w:rsid w:val="3E61A198"/>
    <w:rsid w:val="3FF5FFD3"/>
    <w:rsid w:val="411648D5"/>
    <w:rsid w:val="425848C9"/>
    <w:rsid w:val="49336333"/>
    <w:rsid w:val="4CCB4D55"/>
    <w:rsid w:val="505E7CB2"/>
    <w:rsid w:val="57B8BE32"/>
    <w:rsid w:val="643AE2E4"/>
    <w:rsid w:val="67BE7C96"/>
    <w:rsid w:val="67D20E0C"/>
    <w:rsid w:val="67F52BAB"/>
    <w:rsid w:val="6AE2FCDE"/>
    <w:rsid w:val="6D12C0B0"/>
    <w:rsid w:val="7D963D8F"/>
    <w:rsid w:val="7E6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EF985"/>
  <w15:chartTrackingRefBased/>
  <w15:docId w15:val="{D8496413-3EA3-4516-8FAB-C4BCA09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4C0"/>
  </w:style>
  <w:style w:type="paragraph" w:styleId="Piedepgina">
    <w:name w:val="footer"/>
    <w:basedOn w:val="Normal"/>
    <w:link w:val="Piedepgina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4C0"/>
  </w:style>
  <w:style w:type="character" w:styleId="nfasis">
    <w:name w:val="Emphasis"/>
    <w:basedOn w:val="Fuentedeprrafopredeter"/>
    <w:uiPriority w:val="20"/>
    <w:qFormat/>
    <w:rsid w:val="0074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5AEE945388D44A2B5C7D1964A853C" ma:contentTypeVersion="4" ma:contentTypeDescription="Crear nuevo documento." ma:contentTypeScope="" ma:versionID="e161b52adb6c2d305c3669522870567d">
  <xsd:schema xmlns:xsd="http://www.w3.org/2001/XMLSchema" xmlns:xs="http://www.w3.org/2001/XMLSchema" xmlns:p="http://schemas.microsoft.com/office/2006/metadata/properties" xmlns:ns2="a39be17d-7379-4d7b-b906-9663e20439e6" targetNamespace="http://schemas.microsoft.com/office/2006/metadata/properties" ma:root="true" ma:fieldsID="5bab1249d69b8355375166c125cb37e8" ns2:_="">
    <xsd:import namespace="a39be17d-7379-4d7b-b906-9663e2043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e17d-7379-4d7b-b906-9663e2043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7FCF5-9D4B-40A5-98F5-9CE390557F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EDC0E-7030-421B-8625-58DD2AAE9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5E32A-48CC-4B00-AF0D-D9165785E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e17d-7379-4d7b-b906-9663e2043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MOLINA PARIENTE</dc:creator>
  <cp:keywords/>
  <dc:description/>
  <cp:lastModifiedBy>CLAUDIA CAÑETE YAQUE</cp:lastModifiedBy>
  <cp:revision>7</cp:revision>
  <cp:lastPrinted>2022-02-03T12:12:00Z</cp:lastPrinted>
  <dcterms:created xsi:type="dcterms:W3CDTF">2022-08-18T10:48:00Z</dcterms:created>
  <dcterms:modified xsi:type="dcterms:W3CDTF">2022-09-06T15:41:00Z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0x0101007965AEE945388D44A2B5C7D1964A853C</vt:lpwstr>
  </property>
</Properties>
</file>