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20B41" w14:textId="5FD255E1" w:rsidR="00636CE6" w:rsidRDefault="00636CE6" w:rsidP="00636CE6">
      <w:pPr>
        <w:jc w:val="center"/>
        <w:rPr>
          <w:rFonts w:ascii="Bernard MT Condensed" w:hAnsi="Bernard MT Condensed"/>
          <w:sz w:val="44"/>
          <w:szCs w:val="44"/>
        </w:rPr>
      </w:pPr>
      <w:r w:rsidRPr="00636CE6">
        <w:rPr>
          <w:rFonts w:ascii="Bernard MT Condensed" w:hAnsi="Bernard MT Condensed"/>
          <w:sz w:val="44"/>
          <w:szCs w:val="44"/>
        </w:rPr>
        <w:t>MEMORIA CIENCIA DE DATOS 2</w:t>
      </w:r>
    </w:p>
    <w:p w14:paraId="3FF41F25" w14:textId="7508C89B" w:rsidR="009A619A" w:rsidRDefault="009A619A" w:rsidP="00636CE6">
      <w:pPr>
        <w:jc w:val="center"/>
        <w:rPr>
          <w:rFonts w:ascii="Bernard MT Condensed" w:hAnsi="Bernard MT Condensed"/>
          <w:sz w:val="44"/>
          <w:szCs w:val="44"/>
        </w:rPr>
      </w:pPr>
      <w:r>
        <w:rPr>
          <w:rFonts w:ascii="Bernard MT Condensed" w:hAnsi="Bernard MT Condensed"/>
          <w:sz w:val="44"/>
          <w:szCs w:val="44"/>
        </w:rPr>
        <w:t>CLAUDIA CORONA</w:t>
      </w:r>
    </w:p>
    <w:p w14:paraId="6BC25FFF" w14:textId="77777777" w:rsidR="00636CE6" w:rsidRDefault="00636CE6" w:rsidP="00F3232D">
      <w:pPr>
        <w:rPr>
          <w:rFonts w:ascii="Bernard MT Condensed" w:hAnsi="Bernard MT Condensed"/>
          <w:sz w:val="44"/>
          <w:szCs w:val="44"/>
        </w:rPr>
      </w:pPr>
    </w:p>
    <w:p w14:paraId="272DECE9" w14:textId="77777777" w:rsidR="00636CE6" w:rsidRDefault="00636CE6" w:rsidP="00F3232D">
      <w:r>
        <w:t xml:space="preserve">Analizamos el contenido del trabajo y hacemos un primer plan de acción: </w:t>
      </w:r>
      <w:r>
        <w:br/>
      </w:r>
      <w:r w:rsidRPr="00636CE6">
        <w:t>Tenemos tres DataFrames que requieren limpieza y un análisis exploratorio exhaustivo. El objetivo es preparar los datos para obtener insights clave que nos permitan identificar patrones relacionados con el churn de clientes.</w:t>
      </w:r>
      <w:r w:rsidRPr="00636CE6">
        <w:br/>
      </w:r>
      <w:r w:rsidRPr="00636CE6">
        <w:br/>
        <w:t>En esta primera etapa, comenzaremos con la limpieza y el análisis exploratorio del primer DataFrame. Esto incluirá:</w:t>
      </w:r>
      <w:r w:rsidRPr="00636CE6">
        <w:br/>
        <w:t>1. Identificación y manejo de duplicados.</w:t>
      </w:r>
      <w:r w:rsidRPr="00636CE6">
        <w:br/>
        <w:t>2. Tratamiento de valores nulos.</w:t>
      </w:r>
      <w:r w:rsidRPr="00636CE6">
        <w:br/>
        <w:t>3. Verificación de consistencia de datos.</w:t>
      </w:r>
      <w:r w:rsidRPr="00636CE6">
        <w:br/>
        <w:t>4. Creación de nuevas variables relevantes.</w:t>
      </w:r>
      <w:r w:rsidRPr="00636CE6">
        <w:br/>
        <w:t>5. Exploración inicial para entender las características principales del conjunto de datos.</w:t>
      </w:r>
    </w:p>
    <w:p w14:paraId="6825B1B2" w14:textId="77777777" w:rsidR="00636CE6" w:rsidRDefault="00636CE6" w:rsidP="00636CE6"/>
    <w:p w14:paraId="7FDE1F6F" w14:textId="77777777" w:rsidR="00636CE6" w:rsidRDefault="00636CE6" w:rsidP="00636CE6"/>
    <w:p w14:paraId="5FD54B5F" w14:textId="77777777" w:rsidR="00636CE6" w:rsidRDefault="00636CE6" w:rsidP="00636CE6"/>
    <w:p w14:paraId="24FDD004" w14:textId="77777777" w:rsidR="00636CE6" w:rsidRDefault="00636CE6" w:rsidP="00636CE6"/>
    <w:p w14:paraId="092AA559" w14:textId="77777777" w:rsidR="00636CE6" w:rsidRDefault="00636CE6" w:rsidP="00636CE6"/>
    <w:p w14:paraId="1ACAC2CC" w14:textId="77777777" w:rsidR="00636CE6" w:rsidRDefault="00636CE6" w:rsidP="00636CE6"/>
    <w:p w14:paraId="5E2C932C" w14:textId="77777777" w:rsidR="00636CE6" w:rsidRDefault="00636CE6" w:rsidP="00636CE6"/>
    <w:p w14:paraId="5C60531D" w14:textId="77777777" w:rsidR="00636CE6" w:rsidRDefault="00636CE6" w:rsidP="00636CE6"/>
    <w:p w14:paraId="11D670B8" w14:textId="77777777" w:rsidR="00636CE6" w:rsidRDefault="00636CE6" w:rsidP="00636CE6"/>
    <w:p w14:paraId="5748E126" w14:textId="77777777" w:rsidR="00636CE6" w:rsidRDefault="00636CE6" w:rsidP="00636CE6"/>
    <w:p w14:paraId="65A90152" w14:textId="77777777" w:rsidR="00636CE6" w:rsidRDefault="00636CE6" w:rsidP="00636CE6"/>
    <w:p w14:paraId="070F5955" w14:textId="77777777" w:rsidR="00636CE6" w:rsidRDefault="00636CE6" w:rsidP="00636CE6"/>
    <w:p w14:paraId="02D0ADAE" w14:textId="77777777" w:rsidR="00636CE6" w:rsidRDefault="00636CE6" w:rsidP="00636CE6"/>
    <w:p w14:paraId="123D7419" w14:textId="77777777" w:rsidR="00636CE6" w:rsidRDefault="00636CE6" w:rsidP="00636CE6"/>
    <w:p w14:paraId="1ED49326" w14:textId="77777777" w:rsidR="00636CE6" w:rsidRDefault="00636CE6" w:rsidP="00636CE6"/>
    <w:p w14:paraId="3A9F5EE9" w14:textId="77777777" w:rsidR="00636CE6" w:rsidRDefault="00636CE6" w:rsidP="00636CE6"/>
    <w:p w14:paraId="606C7302" w14:textId="3EC20998" w:rsidR="00636CE6" w:rsidRDefault="00636CE6" w:rsidP="00636CE6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  <w:r w:rsidRPr="00636CE6">
        <w:rPr>
          <w:rFonts w:ascii="Bernard MT Condensed" w:hAnsi="Bernard MT Condensed"/>
          <w:color w:val="77206D" w:themeColor="accent5" w:themeShade="BF"/>
          <w:sz w:val="28"/>
          <w:szCs w:val="28"/>
        </w:rPr>
        <w:t>PRIMER DATAFRAME</w:t>
      </w:r>
    </w:p>
    <w:p w14:paraId="239024A9" w14:textId="77777777" w:rsidR="00636CE6" w:rsidRDefault="00636CE6" w:rsidP="00636CE6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1CB4E6AC" w14:textId="1F0A842A" w:rsidR="000D23C0" w:rsidRPr="000D23C0" w:rsidRDefault="00636CE6" w:rsidP="00F3232D">
      <w:r>
        <w:t xml:space="preserve">Una vez tratado con los duplicados, al empezar con el tratamiento de valores nulos, cree una nueva columna útil para el df: </w:t>
      </w:r>
      <w:r w:rsidRPr="00DB32E2">
        <w:rPr>
          <w:b/>
          <w:bCs/>
          <w:color w:val="77206D" w:themeColor="accent5" w:themeShade="BF"/>
        </w:rPr>
        <w:t>`is_churner`</w:t>
      </w:r>
      <w:r>
        <w:br/>
      </w:r>
      <w:r w:rsidRPr="00636CE6">
        <w:br/>
        <w:t>La columna `churn_date` indica la fecha en la que un cliente abandonó el servicio. Los valores nulos en esta columna (es decir, `NaT`) representan a clientes que no han abandonado el servicio y que, por lo tanto, todavía están activos.</w:t>
      </w:r>
      <w:r w:rsidRPr="00636CE6">
        <w:br/>
      </w:r>
      <w:r w:rsidRPr="00636CE6">
        <w:br/>
        <w:t>Para facilitar el análisis y la segmentación, podemos derivar una nueva columna llamada `is_churner` que clasifique a los clientes en dos grupos:</w:t>
      </w:r>
      <w:r w:rsidRPr="00636CE6">
        <w:br/>
        <w:t>1. Churners:</w:t>
      </w:r>
      <w:r>
        <w:t xml:space="preserve"> </w:t>
      </w:r>
      <w:r w:rsidRPr="00636CE6">
        <w:t>Clientes que tienen una fecha registrada en `churn_date`.</w:t>
      </w:r>
      <w:r w:rsidRPr="00636CE6">
        <w:br/>
        <w:t>2. No churners: Clientes con `NaT` en `churn_date`.</w:t>
      </w:r>
      <w:r w:rsidRPr="00636CE6">
        <w:br/>
      </w:r>
      <w:r w:rsidRPr="00636CE6">
        <w:br/>
        <w:t>La nueva columna simplifica el análisis porque convierte la información de `churn_date` (una fecha) en una variable categórica más manejable. Esto permite segmentar y analizar los grupos de churners y no churners de manera más directa, sin manipular las fechas originales.</w:t>
      </w:r>
      <w:r w:rsidRPr="00636CE6">
        <w:br/>
      </w:r>
      <w:r w:rsidRPr="00636CE6">
        <w:br/>
      </w:r>
      <w:r w:rsidRPr="00636CE6">
        <w:br/>
        <w:t>La columna `is_churner` permite analizar rápidamente el grupo de churners y no churners sin manipular directamente las fechas. Esto mejora la claridad y eficiencia del análisis, especialmente para realizar segmentaciones y explorar tendencias.</w:t>
      </w:r>
    </w:p>
    <w:p w14:paraId="63021585" w14:textId="77777777" w:rsidR="000D23C0" w:rsidRPr="000D23C0" w:rsidRDefault="000D23C0" w:rsidP="000D23C0">
      <w:pPr>
        <w:numPr>
          <w:ilvl w:val="0"/>
          <w:numId w:val="1"/>
        </w:numPr>
      </w:pPr>
      <w:r w:rsidRPr="000D23C0">
        <w:t>Analizaremos las columnas con valores faltantes y las completaremos según el contexto.</w:t>
      </w:r>
    </w:p>
    <w:p w14:paraId="48A0493B" w14:textId="77777777" w:rsidR="000D23C0" w:rsidRPr="000D23C0" w:rsidRDefault="000D23C0" w:rsidP="000D23C0">
      <w:pPr>
        <w:numPr>
          <w:ilvl w:val="1"/>
          <w:numId w:val="1"/>
        </w:numPr>
      </w:pPr>
      <w:r w:rsidRPr="000D23C0">
        <w:t>gender, paymentmethod, zipcode: Completar con "Desconocido".</w:t>
      </w:r>
    </w:p>
    <w:p w14:paraId="4826481B" w14:textId="77777777" w:rsidR="000D23C0" w:rsidRPr="000D23C0" w:rsidRDefault="000D23C0" w:rsidP="000D23C0">
      <w:pPr>
        <w:numPr>
          <w:ilvl w:val="1"/>
          <w:numId w:val="1"/>
        </w:numPr>
      </w:pPr>
      <w:r w:rsidRPr="000D23C0">
        <w:t>contract_channel: Decidir si eliminar o mantener.</w:t>
      </w:r>
    </w:p>
    <w:p w14:paraId="7FA90E52" w14:textId="63CECD11" w:rsidR="000D23C0" w:rsidRPr="000D23C0" w:rsidRDefault="000D23C0" w:rsidP="000D23C0">
      <w:pPr>
        <w:numPr>
          <w:ilvl w:val="0"/>
          <w:numId w:val="1"/>
        </w:numPr>
      </w:pPr>
      <w:r w:rsidRPr="00DB32E2">
        <w:rPr>
          <w:noProof/>
          <w:color w:val="77206D" w:themeColor="accent5" w:themeShade="B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9DF7E5" wp14:editId="0C7331AD">
                <wp:simplePos x="0" y="0"/>
                <wp:positionH relativeFrom="column">
                  <wp:posOffset>834390</wp:posOffset>
                </wp:positionH>
                <wp:positionV relativeFrom="paragraph">
                  <wp:posOffset>377031</wp:posOffset>
                </wp:positionV>
                <wp:extent cx="500063" cy="335757"/>
                <wp:effectExtent l="38100" t="0" r="33655" b="64770"/>
                <wp:wrapNone/>
                <wp:docPr id="116017847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063" cy="335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9E5C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65.7pt;margin-top:29.7pt;width:39.4pt;height:26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" strokecolor="#77206d [2408]" strokeweight=".5pt">
                <v:stroke endarrow="block" joinstyle="miter"/>
              </v:shape>
            </w:pict>
          </mc:Fallback>
        </mc:AlternateContent>
      </w:r>
      <w:r w:rsidRPr="000D23C0">
        <w:t>Revisar la columna contract_date para evaluar cómo manejar sus valores faltantes.</w:t>
      </w:r>
    </w:p>
    <w:p w14:paraId="03B64B52" w14:textId="139749D1" w:rsidR="00636CE6" w:rsidRPr="00636CE6" w:rsidRDefault="00636CE6" w:rsidP="00636CE6"/>
    <w:p w14:paraId="75B7D2DA" w14:textId="7279757C" w:rsidR="000D23C0" w:rsidRDefault="000D23C0" w:rsidP="000D23C0">
      <w:r w:rsidRPr="000D23C0">
        <w:rPr>
          <w:i/>
          <w:iCs/>
        </w:rPr>
        <w:t>Manejo de valores faltantes en `contract_date`</w:t>
      </w:r>
      <w:r w:rsidRPr="000D23C0">
        <w:br/>
        <w:t xml:space="preserve">Existen registros con valores faltantes en la columna `contract_date`, lo que </w:t>
      </w:r>
      <w:r w:rsidRPr="000D23C0">
        <w:lastRenderedPageBreak/>
        <w:t>impide calcular métricas clave como la antigüedad del cliente. Estos registros corresponden a clientes activos (sin fecha de `churn_date`), por lo que es importante mantenerlos en el análisis.</w:t>
      </w:r>
      <w:r w:rsidRPr="000D23C0">
        <w:br/>
        <w:t>Dado que estos registros son clientes activos y la columna `contract_date` es fundamental para cálculos importantes, se recomienda:</w:t>
      </w:r>
      <w:r w:rsidRPr="000D23C0">
        <w:br/>
        <w:t>- Imputar la fecha promedio de contrato</w:t>
      </w:r>
      <w:r>
        <w:t xml:space="preserve"> </w:t>
      </w:r>
      <w:r w:rsidRPr="000D23C0">
        <w:t>del resto del DataFrame.</w:t>
      </w:r>
      <w:r w:rsidRPr="000D23C0">
        <w:br/>
        <w:t>- Este enfoque permite asignar un valor razonable basado en los datos disponibles.</w:t>
      </w:r>
      <w:r w:rsidRPr="000D23C0">
        <w:br/>
        <w:t>- Es una solución consistente que evita perder información relevante al eliminar registros.</w:t>
      </w:r>
      <w:r w:rsidRPr="000D23C0">
        <w:br/>
        <w:t>Con esta imputación, los registros serán integrados en el análisis sin introducir sesgos significativos en las métricas calculadas.</w:t>
      </w:r>
    </w:p>
    <w:p w14:paraId="79243857" w14:textId="77777777" w:rsidR="000D23C0" w:rsidRDefault="000D23C0" w:rsidP="000D23C0"/>
    <w:p w14:paraId="09703BAC" w14:textId="629CCD1C" w:rsidR="000D23C0" w:rsidRDefault="000D23C0" w:rsidP="000D23C0">
      <w:r>
        <w:t xml:space="preserve">El siguiente paso del análisis </w:t>
      </w:r>
    </w:p>
    <w:p w14:paraId="4737B015" w14:textId="15A22B9F" w:rsidR="000D23C0" w:rsidRPr="000D23C0" w:rsidRDefault="000D23C0" w:rsidP="000D23C0">
      <w:r w:rsidRPr="00DB32E2">
        <w:rPr>
          <w:b/>
          <w:bCs/>
          <w:color w:val="77206D" w:themeColor="accent5" w:themeShade="BF"/>
        </w:rPr>
        <w:t>Revisar tipos de datos:</w:t>
      </w:r>
    </w:p>
    <w:p w14:paraId="3E6AE162" w14:textId="0622978D" w:rsidR="000D23C0" w:rsidRPr="000D23C0" w:rsidRDefault="00F04827" w:rsidP="000D23C0">
      <w:pPr>
        <w:numPr>
          <w:ilvl w:val="0"/>
          <w:numId w:val="2"/>
        </w:numPr>
      </w:pPr>
      <w:r w:rsidRPr="000D23C0">
        <w:t>He de asegurarnos</w:t>
      </w:r>
      <w:r w:rsidR="000D23C0" w:rsidRPr="000D23C0">
        <w:t xml:space="preserve"> de que los tipos de datos sean correctos (por ejemplo, fechas en formato datetime, categóricas optimizadas como category).</w:t>
      </w:r>
    </w:p>
    <w:p w14:paraId="25553895" w14:textId="60F366D9" w:rsidR="000D23C0" w:rsidRPr="000D23C0" w:rsidRDefault="000D23C0" w:rsidP="000D23C0">
      <w:r w:rsidRPr="000D23C0">
        <w:rPr>
          <w:b/>
          <w:bCs/>
          <w:color w:val="77206D" w:themeColor="accent5" w:themeShade="BF"/>
        </w:rPr>
        <w:t>Crear nuevas columnas útiles:</w:t>
      </w:r>
    </w:p>
    <w:p w14:paraId="516866A6" w14:textId="77777777" w:rsidR="000D23C0" w:rsidRPr="000D23C0" w:rsidRDefault="000D23C0" w:rsidP="000D23C0">
      <w:pPr>
        <w:numPr>
          <w:ilvl w:val="0"/>
          <w:numId w:val="3"/>
        </w:numPr>
      </w:pPr>
      <w:r w:rsidRPr="000D23C0">
        <w:rPr>
          <w:b/>
          <w:bCs/>
          <w:color w:val="77206D" w:themeColor="accent5" w:themeShade="BF"/>
        </w:rPr>
        <w:t>Edad</w:t>
      </w:r>
      <w:r w:rsidRPr="000D23C0">
        <w:rPr>
          <w:b/>
          <w:bCs/>
        </w:rPr>
        <w:t>:</w:t>
      </w:r>
      <w:r w:rsidRPr="000D23C0">
        <w:t xml:space="preserve"> Calcularla a partir de birth_date.</w:t>
      </w:r>
    </w:p>
    <w:p w14:paraId="2D36C2D3" w14:textId="77777777" w:rsidR="000D23C0" w:rsidRPr="000D23C0" w:rsidRDefault="000D23C0" w:rsidP="000D23C0">
      <w:pPr>
        <w:numPr>
          <w:ilvl w:val="0"/>
          <w:numId w:val="3"/>
        </w:numPr>
      </w:pPr>
      <w:r w:rsidRPr="000D23C0">
        <w:rPr>
          <w:b/>
          <w:bCs/>
          <w:color w:val="77206D" w:themeColor="accent5" w:themeShade="BF"/>
        </w:rPr>
        <w:t>Duración del contrato:</w:t>
      </w:r>
      <w:r w:rsidRPr="000D23C0">
        <w:rPr>
          <w:color w:val="77206D" w:themeColor="accent5" w:themeShade="BF"/>
        </w:rPr>
        <w:t xml:space="preserve"> </w:t>
      </w:r>
      <w:r w:rsidRPr="000D23C0">
        <w:t>Calcular la diferencia entre contract_date y churn_date (o la fecha actual para clientes activos).</w:t>
      </w:r>
    </w:p>
    <w:p w14:paraId="755A2186" w14:textId="28DCEE4C" w:rsidR="000D23C0" w:rsidRPr="000D23C0" w:rsidRDefault="000D23C0" w:rsidP="000D23C0"/>
    <w:p w14:paraId="531DC697" w14:textId="39586ABD" w:rsidR="00636CE6" w:rsidRPr="00DB32E2" w:rsidRDefault="000D23C0" w:rsidP="00DB32E2">
      <w:pPr>
        <w:jc w:val="center"/>
        <w:rPr>
          <w:b/>
          <w:bCs/>
        </w:rPr>
      </w:pPr>
      <w:r w:rsidRPr="00DB32E2">
        <w:rPr>
          <w:b/>
          <w:bCs/>
        </w:rPr>
        <w:t>DESPUES DE LA LIMPIEZA COMENZAMOS CON EDA</w:t>
      </w:r>
    </w:p>
    <w:p w14:paraId="2828002B" w14:textId="4DD867A8" w:rsidR="000D23C0" w:rsidRDefault="000D23C0" w:rsidP="00636CE6">
      <w:r w:rsidRPr="000D23C0">
        <w:t xml:space="preserve"> </w:t>
      </w:r>
      <w:r w:rsidR="00DB32E2" w:rsidRPr="000D23C0">
        <w:t>Pasos que seguir</w:t>
      </w:r>
      <w:r w:rsidRPr="000D23C0">
        <w:t xml:space="preserve"> </w:t>
      </w:r>
    </w:p>
    <w:p w14:paraId="7776DEB8" w14:textId="77777777" w:rsidR="009C5CD2" w:rsidRDefault="000D23C0" w:rsidP="00636CE6">
      <w:r w:rsidRPr="00D2283A">
        <w:rPr>
          <w:b/>
          <w:bCs/>
          <w:color w:val="FFFFFF" w:themeColor="background1"/>
          <w:highlight w:val="darkMagenta"/>
        </w:rPr>
        <w:t>1. Análisis Univariado</w:t>
      </w:r>
      <w:r w:rsidRPr="00D2283A">
        <w:rPr>
          <w:color w:val="FFFFFF" w:themeColor="background1"/>
        </w:rPr>
        <w:t xml:space="preserve"> </w:t>
      </w:r>
      <w:r w:rsidRPr="000D23C0">
        <w:t xml:space="preserve">Examinaremos cada variable individualmente para entender su distribución: </w:t>
      </w:r>
    </w:p>
    <w:p w14:paraId="320C10D9" w14:textId="00BB2477" w:rsidR="009C5CD2" w:rsidRDefault="000D23C0" w:rsidP="00636CE6">
      <w:r w:rsidRPr="000D23C0">
        <w:t xml:space="preserve">- </w:t>
      </w:r>
      <w:r w:rsidRPr="00DB32E2">
        <w:rPr>
          <w:u w:val="single"/>
        </w:rPr>
        <w:t>Variables categóricas:</w:t>
      </w:r>
      <w:r w:rsidRPr="000D23C0">
        <w:t xml:space="preserve"> `gender`, `married`, `paymentmethod`, etc. </w:t>
      </w:r>
    </w:p>
    <w:p w14:paraId="2C1532EC" w14:textId="444F5210" w:rsidR="009C5CD2" w:rsidRDefault="000D23C0" w:rsidP="00636CE6">
      <w:r w:rsidRPr="000D23C0">
        <w:t>- Usaremos gráficos de barras para visualizar frecuencias.</w:t>
      </w:r>
    </w:p>
    <w:p w14:paraId="2DD33082" w14:textId="41BACC9D" w:rsidR="009C5CD2" w:rsidRDefault="009C5CD2" w:rsidP="00636CE6">
      <w:r w:rsidRPr="009C5CD2">
        <w:rPr>
          <w:noProof/>
        </w:rPr>
        <w:lastRenderedPageBreak/>
        <w:drawing>
          <wp:inline distT="0" distB="0" distL="0" distR="0" wp14:anchorId="40945998" wp14:editId="0A7C09D3">
            <wp:extent cx="2755691" cy="2514600"/>
            <wp:effectExtent l="0" t="0" r="6985" b="0"/>
            <wp:docPr id="117074121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1210" name="Imagen 1" descr="Gráfico, Gráfico de barr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0020" cy="25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D2">
        <w:rPr>
          <w:noProof/>
        </w:rPr>
        <w:drawing>
          <wp:inline distT="0" distB="0" distL="0" distR="0" wp14:anchorId="40F2DDE0" wp14:editId="1452894F">
            <wp:extent cx="2730028" cy="2491182"/>
            <wp:effectExtent l="0" t="0" r="0" b="4445"/>
            <wp:docPr id="66167081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0814" name="Imagen 1" descr="Gráfico, Gráfico de barr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281" cy="25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D2">
        <w:rPr>
          <w:noProof/>
        </w:rPr>
        <w:drawing>
          <wp:inline distT="0" distB="0" distL="0" distR="0" wp14:anchorId="36487E60" wp14:editId="6B9E8D2A">
            <wp:extent cx="2728913" cy="2878773"/>
            <wp:effectExtent l="0" t="0" r="0" b="0"/>
            <wp:docPr id="124641930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19309" name="Imagen 1" descr="Gráfico, Gráfico de barr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242" cy="28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17F" w14:textId="3439B5B9" w:rsidR="009C5CD2" w:rsidRDefault="000D23C0" w:rsidP="00636CE6">
      <w:r w:rsidRPr="000D23C0">
        <w:t xml:space="preserve"> - </w:t>
      </w:r>
      <w:r w:rsidRPr="00D2283A">
        <w:rPr>
          <w:u w:val="single"/>
        </w:rPr>
        <w:t>Variables numéricas:</w:t>
      </w:r>
      <w:r w:rsidRPr="000D23C0">
        <w:t xml:space="preserve"> `age`, `contract_duration_days`, etc. </w:t>
      </w:r>
    </w:p>
    <w:p w14:paraId="48602731" w14:textId="77777777" w:rsidR="009C5CD2" w:rsidRDefault="000D23C0" w:rsidP="00636CE6">
      <w:r w:rsidRPr="000D23C0">
        <w:t>- Usaremos histogramas y boxplots para analizar distribuciones, outliers y rangos.</w:t>
      </w:r>
    </w:p>
    <w:p w14:paraId="2F1DB49F" w14:textId="77777777" w:rsidR="005A19D6" w:rsidRDefault="005A19D6" w:rsidP="00636CE6"/>
    <w:p w14:paraId="1EC8D03C" w14:textId="23B0F780" w:rsidR="005A19D6" w:rsidRDefault="005A19D6" w:rsidP="00636CE6">
      <w:r>
        <w:t xml:space="preserve">En cuanto a </w:t>
      </w:r>
      <w:r w:rsidRPr="00D2283A">
        <w:rPr>
          <w:b/>
          <w:bCs/>
          <w:color w:val="77206D" w:themeColor="accent5" w:themeShade="BF"/>
        </w:rPr>
        <w:t>outliers,</w:t>
      </w:r>
      <w:r>
        <w:t xml:space="preserve"> no se encontraron ningún dato resaltante, pero en términos de edad, decidí poner un mínimo de 15 años ya que clientes </w:t>
      </w:r>
      <w:r w:rsidR="00D2283A">
        <w:t>más</w:t>
      </w:r>
      <w:r>
        <w:t xml:space="preserve"> jóvenes no los veía muy acorde con el análisis</w:t>
      </w:r>
    </w:p>
    <w:p w14:paraId="3A614CB4" w14:textId="75F544C3" w:rsidR="005A19D6" w:rsidRDefault="005A19D6" w:rsidP="00636CE6"/>
    <w:p w14:paraId="080D5944" w14:textId="1EAE1756" w:rsidR="005A19D6" w:rsidRDefault="005A19D6" w:rsidP="00636CE6"/>
    <w:p w14:paraId="6E3CC8BE" w14:textId="77777777" w:rsidR="009C5CD2" w:rsidRDefault="000D23C0" w:rsidP="00636CE6">
      <w:r w:rsidRPr="00D2283A">
        <w:rPr>
          <w:b/>
          <w:bCs/>
          <w:color w:val="FFFFFF" w:themeColor="background1"/>
        </w:rPr>
        <w:t xml:space="preserve"> </w:t>
      </w:r>
      <w:r w:rsidRPr="00D2283A">
        <w:rPr>
          <w:b/>
          <w:bCs/>
          <w:color w:val="FFFFFF" w:themeColor="background1"/>
          <w:highlight w:val="darkMagenta"/>
        </w:rPr>
        <w:t>2. Análisis Bivariado</w:t>
      </w:r>
      <w:r w:rsidRPr="00D2283A">
        <w:rPr>
          <w:b/>
          <w:bCs/>
          <w:color w:val="FFFFFF" w:themeColor="background1"/>
        </w:rPr>
        <w:t xml:space="preserve"> </w:t>
      </w:r>
      <w:r w:rsidRPr="000D23C0">
        <w:t>Exploraremos cómo las variables se relacionan con el churn (`is_churner`):</w:t>
      </w:r>
    </w:p>
    <w:p w14:paraId="454FAD79" w14:textId="77777777" w:rsidR="009C5CD2" w:rsidRDefault="000D23C0" w:rsidP="00636CE6">
      <w:r w:rsidRPr="000D23C0">
        <w:t xml:space="preserve"> - Compararemos distribuciones entre churners y no churners.</w:t>
      </w:r>
    </w:p>
    <w:p w14:paraId="53610A3C" w14:textId="571883A0" w:rsidR="009C5CD2" w:rsidRDefault="000D23C0" w:rsidP="00636CE6">
      <w:r w:rsidRPr="000D23C0">
        <w:t xml:space="preserve"> - Visualizaremos proporciones y distribuciones usando gráficos de barras apiladas, boxplots, e histogramas segmentados. </w:t>
      </w:r>
      <w:r w:rsidR="005A19D6" w:rsidRPr="005A19D6">
        <w:rPr>
          <w:noProof/>
        </w:rPr>
        <w:drawing>
          <wp:inline distT="0" distB="0" distL="0" distR="0" wp14:anchorId="627E765A" wp14:editId="28CD4BCA">
            <wp:extent cx="2493818" cy="1962736"/>
            <wp:effectExtent l="0" t="0" r="1905" b="0"/>
            <wp:docPr id="102343058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0580" name="Imagen 1" descr="Gráfico, Gráfico de bar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6727" cy="1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D6" w:rsidRPr="005A19D6">
        <w:rPr>
          <w:noProof/>
        </w:rPr>
        <w:drawing>
          <wp:inline distT="0" distB="0" distL="0" distR="0" wp14:anchorId="53A116A7" wp14:editId="513C688C">
            <wp:extent cx="2507672" cy="1973642"/>
            <wp:effectExtent l="0" t="0" r="6985" b="7620"/>
            <wp:docPr id="1807356892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6892" name="Imagen 1" descr="Gráfico, Gráfico de barr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43" cy="19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D6" w:rsidRPr="005A19D6">
        <w:rPr>
          <w:noProof/>
        </w:rPr>
        <w:drawing>
          <wp:inline distT="0" distB="0" distL="0" distR="0" wp14:anchorId="25D8DC05" wp14:editId="0B7D6CDC">
            <wp:extent cx="2928938" cy="2655125"/>
            <wp:effectExtent l="0" t="0" r="5080" b="0"/>
            <wp:docPr id="8663577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7773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55141" cy="2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ECCD" w14:textId="77777777" w:rsidR="00E83565" w:rsidRDefault="005A19D6" w:rsidP="005A19D6">
      <w:r w:rsidRPr="005A19D6">
        <w:t>Conclusión Estado civil es un factor relevante para el churn.</w:t>
      </w:r>
      <w:r w:rsidRPr="005A19D6">
        <w:br/>
        <w:t>Los clientes no casados son más propensos a abandonar el servicio, mientras que los casados tienen una mayor retención.</w:t>
      </w:r>
      <w:r w:rsidRPr="005A19D6">
        <w:br/>
      </w:r>
    </w:p>
    <w:p w14:paraId="72B53A66" w14:textId="1DACDF86" w:rsidR="005A19D6" w:rsidRPr="005A19D6" w:rsidRDefault="005A19D6" w:rsidP="005A19D6">
      <w:r w:rsidRPr="005A19D6">
        <w:lastRenderedPageBreak/>
        <w:br/>
        <w:t>Insight clave: Los métodos de pago automatizados parecen actuar como un factor protector contra el churn.</w:t>
      </w:r>
      <w:r w:rsidRPr="005A19D6">
        <w:br/>
        <w:t>Acción sugerida: La empresa podría fomentar el uso de métodos automáticos mediante incentivos para mejorar la retención</w:t>
      </w:r>
    </w:p>
    <w:p w14:paraId="77C5B22D" w14:textId="77777777" w:rsidR="005A19D6" w:rsidRDefault="005A19D6" w:rsidP="00636CE6"/>
    <w:p w14:paraId="45CCF1B9" w14:textId="7E2113A3" w:rsidR="009C5CD2" w:rsidRPr="00D2283A" w:rsidRDefault="009C5CD2" w:rsidP="00636CE6">
      <w:pPr>
        <w:rPr>
          <w:color w:val="FFFFFF" w:themeColor="background1"/>
        </w:rPr>
      </w:pPr>
      <w:r w:rsidRPr="00D2283A">
        <w:rPr>
          <w:color w:val="FFFFFF" w:themeColor="background1"/>
          <w:highlight w:val="darkMagenta"/>
        </w:rPr>
        <w:t>3. Análisis de Outliers :</w:t>
      </w:r>
    </w:p>
    <w:p w14:paraId="70CAD43D" w14:textId="6FEC6AF5" w:rsidR="009C5CD2" w:rsidRDefault="009C5CD2" w:rsidP="00636CE6">
      <w:r w:rsidRPr="009C5CD2">
        <w:t>Detección en variables clave:</w:t>
      </w:r>
    </w:p>
    <w:p w14:paraId="6CB44C27" w14:textId="77777777" w:rsidR="009C5CD2" w:rsidRDefault="009C5CD2" w:rsidP="00636CE6">
      <w:r w:rsidRPr="009C5CD2">
        <w:t xml:space="preserve">- Identificar valores extremos en variables como `age`, `contract_duration_days`. </w:t>
      </w:r>
    </w:p>
    <w:p w14:paraId="5AB2939C" w14:textId="77777777" w:rsidR="009C5CD2" w:rsidRDefault="009C5CD2" w:rsidP="00636CE6">
      <w:r>
        <w:t>-</w:t>
      </w:r>
      <w:r w:rsidRPr="009C5CD2">
        <w:t xml:space="preserve">Revisar si los outliers son errores o valores legítimos que deben conservarse. </w:t>
      </w:r>
    </w:p>
    <w:p w14:paraId="4D475030" w14:textId="38BBF210" w:rsidR="00E83565" w:rsidRDefault="00E83565" w:rsidP="00636CE6">
      <w:r w:rsidRPr="00E83565">
        <w:rPr>
          <w:noProof/>
        </w:rPr>
        <w:drawing>
          <wp:inline distT="0" distB="0" distL="0" distR="0" wp14:anchorId="1D4234BE" wp14:editId="27B09479">
            <wp:extent cx="3246273" cy="2621107"/>
            <wp:effectExtent l="0" t="0" r="0" b="8255"/>
            <wp:docPr id="251146353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6353" name="Imagen 1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457" cy="26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5EB0" w14:textId="77777777" w:rsidR="00E83565" w:rsidRPr="00E83565" w:rsidRDefault="00E83565" w:rsidP="00E83565">
      <w:r w:rsidRPr="00E83565">
        <w:t>No parece haber una relación fuerte entre la edad (age) y el churn (is_churner).</w:t>
      </w:r>
      <w:r w:rsidRPr="00E83565">
        <w:br/>
        <w:t>Esto indica que el comportamiento de churn no depende directamente de la edad del cliente</w:t>
      </w:r>
    </w:p>
    <w:p w14:paraId="6E87FF08" w14:textId="450E3A58" w:rsidR="00E83565" w:rsidRDefault="00E83565" w:rsidP="00636CE6">
      <w:r w:rsidRPr="00E83565">
        <w:rPr>
          <w:noProof/>
        </w:rPr>
        <w:drawing>
          <wp:inline distT="0" distB="0" distL="0" distR="0" wp14:anchorId="4DE126BF" wp14:editId="6F0190EE">
            <wp:extent cx="2902527" cy="2271439"/>
            <wp:effectExtent l="0" t="0" r="0" b="0"/>
            <wp:docPr id="856236307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6307" name="Imagen 1" descr="Gráfico, Gráfico de cajas y bigote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6641" cy="22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CB0C" w14:textId="77777777" w:rsidR="00E83565" w:rsidRPr="00E83565" w:rsidRDefault="00E83565" w:rsidP="00E83565">
      <w:r w:rsidRPr="00E83565">
        <w:lastRenderedPageBreak/>
        <w:t>Relación clara: Los churners tienden a tener contratos más cortos que los no churners.</w:t>
      </w:r>
      <w:r w:rsidRPr="00E83565">
        <w:br/>
        <w:t>Insight potencial: La duración del contrato podría ser una métrica importante para predecir el churn.</w:t>
      </w:r>
    </w:p>
    <w:p w14:paraId="1916C38F" w14:textId="6125AEDA" w:rsidR="00E83565" w:rsidRDefault="00E83565" w:rsidP="00636CE6">
      <w:r w:rsidRPr="00E83565">
        <w:rPr>
          <w:noProof/>
        </w:rPr>
        <w:drawing>
          <wp:inline distT="0" distB="0" distL="0" distR="0" wp14:anchorId="7DB1CEBD" wp14:editId="2961E064">
            <wp:extent cx="3151909" cy="2487725"/>
            <wp:effectExtent l="0" t="0" r="0" b="8255"/>
            <wp:docPr id="40321333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13335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4372" cy="249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C4FF" w14:textId="77777777" w:rsidR="00E83565" w:rsidRPr="00E83565" w:rsidRDefault="00E83565" w:rsidP="00E83565">
      <w:r w:rsidRPr="00E83565">
        <w:t>Relación débil pero notable: Los churners suelen ser clientes sin hijos, mientras que los no churners incluyen una proporción mayor de clientes con hijos.</w:t>
      </w:r>
      <w:r w:rsidRPr="00E83565">
        <w:br/>
        <w:t>Este patrón podría sugerir que los clientes con responsabilidades familiares son menos propensos a abandonar el servicio.</w:t>
      </w:r>
    </w:p>
    <w:p w14:paraId="75E7E465" w14:textId="77777777" w:rsidR="00E83565" w:rsidRDefault="00E83565" w:rsidP="00636CE6"/>
    <w:p w14:paraId="4705BE7A" w14:textId="250DA831" w:rsidR="009C5CD2" w:rsidRDefault="009C5CD2" w:rsidP="00636CE6">
      <w:r w:rsidRPr="00D2283A">
        <w:rPr>
          <w:color w:val="FFFFFF" w:themeColor="background1"/>
          <w:highlight w:val="darkMagenta"/>
        </w:rPr>
        <w:t>4</w:t>
      </w:r>
      <w:r w:rsidR="000D23C0" w:rsidRPr="00D2283A">
        <w:rPr>
          <w:color w:val="FFFFFF" w:themeColor="background1"/>
          <w:highlight w:val="darkMagenta"/>
        </w:rPr>
        <w:t>. Análisis Multivariado</w:t>
      </w:r>
      <w:r w:rsidR="000D23C0" w:rsidRPr="00D2283A">
        <w:rPr>
          <w:color w:val="FFFFFF" w:themeColor="background1"/>
        </w:rPr>
        <w:t xml:space="preserve"> </w:t>
      </w:r>
      <w:r w:rsidR="000D23C0" w:rsidRPr="000D23C0">
        <w:t xml:space="preserve">Investigaremos interacciones entre varias variables clave, como: </w:t>
      </w:r>
    </w:p>
    <w:p w14:paraId="57298F2F" w14:textId="77777777" w:rsidR="009C5CD2" w:rsidRDefault="000D23C0" w:rsidP="00636CE6">
      <w:r w:rsidRPr="000D23C0">
        <w:t>- Combinación de `paymentmethod` y `married` en relación con el churn.</w:t>
      </w:r>
    </w:p>
    <w:p w14:paraId="3CC8F643" w14:textId="77777777" w:rsidR="009C5CD2" w:rsidRDefault="000D23C0" w:rsidP="00636CE6">
      <w:r w:rsidRPr="000D23C0">
        <w:t xml:space="preserve">- Usaremos tablas cruzadas o gráficos de calor (heatmaps). </w:t>
      </w:r>
    </w:p>
    <w:p w14:paraId="195FEF0F" w14:textId="6D02759C" w:rsidR="00E83565" w:rsidRDefault="00E83565" w:rsidP="00636CE6">
      <w:r w:rsidRPr="00E83565">
        <w:rPr>
          <w:noProof/>
        </w:rPr>
        <w:drawing>
          <wp:inline distT="0" distB="0" distL="0" distR="0" wp14:anchorId="1266E4A6" wp14:editId="4AF7F711">
            <wp:extent cx="3103666" cy="2565342"/>
            <wp:effectExtent l="0" t="0" r="1905" b="6985"/>
            <wp:docPr id="10679448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482" name="Imagen 1" descr="Gráfico, Gráfico de rectángul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225" cy="25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17B3" w14:textId="3F781D26" w:rsidR="00DB32E2" w:rsidRDefault="00DB32E2" w:rsidP="00636CE6">
      <w:r w:rsidRPr="00DB32E2">
        <w:rPr>
          <w:noProof/>
        </w:rPr>
        <w:lastRenderedPageBreak/>
        <w:drawing>
          <wp:inline distT="0" distB="0" distL="0" distR="0" wp14:anchorId="7E030FB2" wp14:editId="4776C007">
            <wp:extent cx="3759268" cy="3126682"/>
            <wp:effectExtent l="0" t="0" r="0" b="0"/>
            <wp:docPr id="128606735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7351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152" cy="31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531A" w14:textId="6B18308C" w:rsidR="00DB32E2" w:rsidRPr="00DB32E2" w:rsidRDefault="00DB32E2" w:rsidP="00DB32E2">
      <w:r>
        <w:rPr>
          <w:b/>
          <w:bCs/>
        </w:rPr>
        <w:t>i</w:t>
      </w:r>
      <w:r w:rsidRPr="00DB32E2">
        <w:rPr>
          <w:b/>
          <w:bCs/>
        </w:rPr>
        <w:t>nsight principal:</w:t>
      </w:r>
    </w:p>
    <w:p w14:paraId="33DEF439" w14:textId="77777777" w:rsidR="00DB32E2" w:rsidRPr="00DB32E2" w:rsidRDefault="00DB32E2" w:rsidP="00DB32E2">
      <w:pPr>
        <w:numPr>
          <w:ilvl w:val="0"/>
          <w:numId w:val="4"/>
        </w:numPr>
      </w:pPr>
      <w:r w:rsidRPr="00DB32E2">
        <w:t>Los métodos automáticos (transferencia bancaria o tarjeta de crédito) combinados con clientes casados son el grupo más estable.</w:t>
      </w:r>
    </w:p>
    <w:p w14:paraId="0B4BF837" w14:textId="77777777" w:rsidR="00DB32E2" w:rsidRPr="00DB32E2" w:rsidRDefault="00DB32E2" w:rsidP="00DB32E2">
      <w:pPr>
        <w:numPr>
          <w:ilvl w:val="0"/>
          <w:numId w:val="4"/>
        </w:numPr>
      </w:pPr>
      <w:r w:rsidRPr="00DB32E2">
        <w:t>El cheque electrónico es una señal clara de mayor churn, especialmente entre los no casados.</w:t>
      </w:r>
    </w:p>
    <w:p w14:paraId="7C7E10B9" w14:textId="77777777" w:rsidR="00DB32E2" w:rsidRPr="00DB32E2" w:rsidRDefault="00DB32E2" w:rsidP="00DB32E2">
      <w:pPr>
        <w:numPr>
          <w:ilvl w:val="0"/>
          <w:numId w:val="4"/>
        </w:numPr>
      </w:pPr>
      <w:r w:rsidRPr="00DB32E2">
        <w:t>La categoría Desconocido debe analizarse más profundamente, ya que muestra altas tasas de churn.</w:t>
      </w:r>
    </w:p>
    <w:p w14:paraId="06B35601" w14:textId="07442085" w:rsidR="00DB32E2" w:rsidRDefault="00DB32E2" w:rsidP="00636CE6">
      <w:r w:rsidRPr="00DB32E2">
        <w:rPr>
          <w:noProof/>
        </w:rPr>
        <w:drawing>
          <wp:inline distT="0" distB="0" distL="0" distR="0" wp14:anchorId="5BA03368" wp14:editId="4FD9BC8B">
            <wp:extent cx="3535366" cy="2771255"/>
            <wp:effectExtent l="0" t="0" r="8255" b="0"/>
            <wp:docPr id="205008989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89899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57" cy="2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339" w14:textId="20BA8A39" w:rsidR="00DB32E2" w:rsidRDefault="00DB32E2" w:rsidP="00636CE6">
      <w:r w:rsidRPr="00DB32E2">
        <w:rPr>
          <w:b/>
          <w:bCs/>
        </w:rPr>
        <w:t>Insight clave:</w:t>
      </w:r>
      <w:r w:rsidRPr="00DB32E2">
        <w:t xml:space="preserve"> La combinación de paymentmethod y contract_duration_days es un fuerte predictor del churn.</w:t>
      </w:r>
    </w:p>
    <w:p w14:paraId="59F50DFB" w14:textId="77777777" w:rsidR="00DB32E2" w:rsidRDefault="00DB32E2" w:rsidP="00636CE6"/>
    <w:p w14:paraId="4E0DFFD7" w14:textId="77777777" w:rsidR="00DB32E2" w:rsidRPr="00DB32E2" w:rsidRDefault="00DB32E2" w:rsidP="00DB32E2">
      <w:pPr>
        <w:rPr>
          <w:b/>
          <w:bCs/>
          <w:color w:val="FFFFFF" w:themeColor="background1"/>
        </w:rPr>
      </w:pPr>
      <w:r w:rsidRPr="00DB32E2">
        <w:rPr>
          <w:b/>
          <w:bCs/>
          <w:color w:val="FFFFFF" w:themeColor="background1"/>
          <w:highlight w:val="darkMagenta"/>
        </w:rPr>
        <w:lastRenderedPageBreak/>
        <w:t>4. Análisis Temporal</w:t>
      </w:r>
    </w:p>
    <w:p w14:paraId="0A1CBF4A" w14:textId="77777777" w:rsidR="00DB32E2" w:rsidRPr="00DB32E2" w:rsidRDefault="00DB32E2" w:rsidP="00DB32E2">
      <w:pPr>
        <w:rPr>
          <w:b/>
          <w:bCs/>
        </w:rPr>
      </w:pPr>
      <w:r w:rsidRPr="00DB32E2">
        <w:rPr>
          <w:b/>
          <w:bCs/>
        </w:rPr>
        <w:t>Objetivo:</w:t>
      </w:r>
    </w:p>
    <w:p w14:paraId="0BE327BE" w14:textId="77777777" w:rsidR="00DB32E2" w:rsidRPr="00DB32E2" w:rsidRDefault="00DB32E2" w:rsidP="00DB32E2">
      <w:pPr>
        <w:numPr>
          <w:ilvl w:val="0"/>
          <w:numId w:val="5"/>
        </w:numPr>
      </w:pPr>
      <w:r w:rsidRPr="00DB32E2">
        <w:t>Identificar patrones temporales en el churn y en la contratación de clientes.</w:t>
      </w:r>
    </w:p>
    <w:p w14:paraId="24785DCC" w14:textId="77777777" w:rsidR="00DB32E2" w:rsidRPr="00DB32E2" w:rsidRDefault="00DB32E2" w:rsidP="00DB32E2">
      <w:pPr>
        <w:numPr>
          <w:ilvl w:val="0"/>
          <w:numId w:val="5"/>
        </w:numPr>
      </w:pPr>
      <w:r w:rsidRPr="00DB32E2">
        <w:t>Explorar si ciertos períodos (meses o años) están asociados con mayor churn o contratación.</w:t>
      </w:r>
    </w:p>
    <w:p w14:paraId="38B3104F" w14:textId="77777777" w:rsidR="00DB32E2" w:rsidRPr="00DB32E2" w:rsidRDefault="00DB32E2" w:rsidP="00DB32E2">
      <w:pPr>
        <w:rPr>
          <w:b/>
          <w:bCs/>
        </w:rPr>
      </w:pPr>
      <w:r w:rsidRPr="00DB32E2">
        <w:rPr>
          <w:b/>
          <w:bCs/>
        </w:rPr>
        <w:t>Pasos:</w:t>
      </w:r>
    </w:p>
    <w:p w14:paraId="48857F30" w14:textId="77777777" w:rsidR="00DB32E2" w:rsidRPr="00DB32E2" w:rsidRDefault="00DB32E2" w:rsidP="00DB32E2">
      <w:pPr>
        <w:numPr>
          <w:ilvl w:val="0"/>
          <w:numId w:val="6"/>
        </w:numPr>
      </w:pPr>
      <w:r w:rsidRPr="00DB32E2">
        <w:t>Distribución de churn por períodos (mes, año):</w:t>
      </w:r>
    </w:p>
    <w:p w14:paraId="5BF49872" w14:textId="77777777" w:rsidR="00DB32E2" w:rsidRPr="00DB32E2" w:rsidRDefault="00DB32E2" w:rsidP="00DB32E2">
      <w:pPr>
        <w:numPr>
          <w:ilvl w:val="0"/>
          <w:numId w:val="6"/>
        </w:numPr>
      </w:pPr>
      <w:r w:rsidRPr="00DB32E2">
        <w:t>Tendencias de contratación (contract_date):</w:t>
      </w:r>
    </w:p>
    <w:p w14:paraId="439F2F50" w14:textId="658F416D" w:rsidR="00DB32E2" w:rsidRPr="00DB32E2" w:rsidRDefault="00DB32E2" w:rsidP="00DB32E2">
      <w:r w:rsidRPr="00DB32E2">
        <w:rPr>
          <w:noProof/>
        </w:rPr>
        <w:drawing>
          <wp:inline distT="0" distB="0" distL="0" distR="0" wp14:anchorId="43CDD654" wp14:editId="6DEA13B8">
            <wp:extent cx="5400040" cy="3522345"/>
            <wp:effectExtent l="0" t="0" r="0" b="1905"/>
            <wp:docPr id="188381065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0652" name="Imagen 1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FB2" w14:textId="48036C42" w:rsidR="00DB32E2" w:rsidRPr="00DB32E2" w:rsidRDefault="00DB32E2" w:rsidP="00DB32E2">
      <w:r w:rsidRPr="00DB32E2">
        <w:rPr>
          <w:b/>
          <w:bCs/>
        </w:rPr>
        <w:t>Gráfico : Churn por Mes</w:t>
      </w:r>
    </w:p>
    <w:p w14:paraId="2107111E" w14:textId="77777777" w:rsidR="00DB32E2" w:rsidRPr="00DB32E2" w:rsidRDefault="00DB32E2" w:rsidP="00DB32E2">
      <w:pPr>
        <w:numPr>
          <w:ilvl w:val="0"/>
          <w:numId w:val="7"/>
        </w:numPr>
      </w:pPr>
      <w:r w:rsidRPr="00DB32E2">
        <w:rPr>
          <w:b/>
          <w:bCs/>
        </w:rPr>
        <w:t>Observación clave:</w:t>
      </w:r>
    </w:p>
    <w:p w14:paraId="2728813E" w14:textId="77777777" w:rsidR="00DB32E2" w:rsidRPr="00DB32E2" w:rsidRDefault="00DB32E2" w:rsidP="00DB32E2">
      <w:pPr>
        <w:numPr>
          <w:ilvl w:val="1"/>
          <w:numId w:val="7"/>
        </w:numPr>
      </w:pPr>
      <w:r w:rsidRPr="00DB32E2">
        <w:t>El churn se distribuye de manera bastante uniforme entre los meses de marzo a septiembre.</w:t>
      </w:r>
    </w:p>
    <w:p w14:paraId="57F2FD17" w14:textId="77777777" w:rsidR="00DB32E2" w:rsidRPr="00DB32E2" w:rsidRDefault="00DB32E2" w:rsidP="00DB32E2">
      <w:pPr>
        <w:numPr>
          <w:ilvl w:val="1"/>
          <w:numId w:val="7"/>
        </w:numPr>
      </w:pPr>
      <w:r w:rsidRPr="00DB32E2">
        <w:t>No se observan picos significativos en ningún mes, lo que indica que no hay una estacionalidad clara en el churn.</w:t>
      </w:r>
    </w:p>
    <w:p w14:paraId="1FE445D5" w14:textId="77777777" w:rsidR="00DB32E2" w:rsidRPr="00DB32E2" w:rsidRDefault="00DB32E2" w:rsidP="00DB32E2">
      <w:pPr>
        <w:numPr>
          <w:ilvl w:val="0"/>
          <w:numId w:val="7"/>
        </w:numPr>
      </w:pPr>
      <w:r w:rsidRPr="00DB32E2">
        <w:rPr>
          <w:b/>
          <w:bCs/>
        </w:rPr>
        <w:t>Interpretación:</w:t>
      </w:r>
    </w:p>
    <w:p w14:paraId="1D71D7AB" w14:textId="0CC17BF8" w:rsidR="00DB32E2" w:rsidRDefault="00DB32E2" w:rsidP="00DB32E2">
      <w:pPr>
        <w:numPr>
          <w:ilvl w:val="1"/>
          <w:numId w:val="7"/>
        </w:numPr>
      </w:pPr>
      <w:r w:rsidRPr="00DB32E2">
        <w:t xml:space="preserve">La ausencia de una tendencia mensual específica sugiere que el churn puede depender más de factores individuales del cliente </w:t>
      </w:r>
      <w:r w:rsidRPr="00DB32E2">
        <w:lastRenderedPageBreak/>
        <w:t>(como duración del contrato o método de pago) que de la temporalidad.</w:t>
      </w:r>
    </w:p>
    <w:p w14:paraId="3DDA5A19" w14:textId="6D939AED" w:rsidR="00DB32E2" w:rsidRPr="00DB32E2" w:rsidRDefault="00DB32E2" w:rsidP="00DB32E2">
      <w:r w:rsidRPr="00DB32E2">
        <w:rPr>
          <w:noProof/>
        </w:rPr>
        <w:drawing>
          <wp:inline distT="0" distB="0" distL="0" distR="0" wp14:anchorId="52AB6F08" wp14:editId="4EA0DC98">
            <wp:extent cx="5400040" cy="3570605"/>
            <wp:effectExtent l="0" t="0" r="0" b="0"/>
            <wp:docPr id="1994888476" name="Imagen 1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8476" name="Imagen 1" descr="Interfaz de usuario gráfica, Gráfic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8D56" w14:textId="7C021FF4" w:rsidR="00DB32E2" w:rsidRPr="00DB32E2" w:rsidRDefault="001E1A14" w:rsidP="00DB32E2">
      <w:pPr>
        <w:rPr>
          <w:b/>
          <w:bCs/>
        </w:rPr>
      </w:pPr>
      <w:r w:rsidRPr="00DB32E2">
        <w:rPr>
          <w:b/>
          <w:bCs/>
        </w:rPr>
        <w:t>Gráfico:</w:t>
      </w:r>
      <w:r w:rsidR="00DB32E2" w:rsidRPr="00DB32E2">
        <w:rPr>
          <w:b/>
          <w:bCs/>
        </w:rPr>
        <w:t xml:space="preserve"> Contrataciones por Año</w:t>
      </w:r>
    </w:p>
    <w:p w14:paraId="3311F2B6" w14:textId="77777777" w:rsidR="00DB32E2" w:rsidRPr="00DB32E2" w:rsidRDefault="00DB32E2" w:rsidP="00DB32E2">
      <w:pPr>
        <w:numPr>
          <w:ilvl w:val="0"/>
          <w:numId w:val="8"/>
        </w:numPr>
      </w:pPr>
      <w:r w:rsidRPr="00DB32E2">
        <w:rPr>
          <w:b/>
          <w:bCs/>
        </w:rPr>
        <w:t>Observaciones:</w:t>
      </w:r>
    </w:p>
    <w:p w14:paraId="5298FB1F" w14:textId="77777777" w:rsidR="00DB32E2" w:rsidRPr="00DB32E2" w:rsidRDefault="00DB32E2" w:rsidP="00DB32E2">
      <w:pPr>
        <w:numPr>
          <w:ilvl w:val="1"/>
          <w:numId w:val="8"/>
        </w:numPr>
      </w:pPr>
      <w:r w:rsidRPr="00DB32E2">
        <w:t>El número de contrataciones crece de manera significativa en 2022, con un pico notable en comparación con los años anteriores.</w:t>
      </w:r>
    </w:p>
    <w:p w14:paraId="51E6A748" w14:textId="77777777" w:rsidR="00DB32E2" w:rsidRPr="00DB32E2" w:rsidRDefault="00DB32E2" w:rsidP="00DB32E2">
      <w:pPr>
        <w:numPr>
          <w:ilvl w:val="1"/>
          <w:numId w:val="8"/>
        </w:numPr>
      </w:pPr>
      <w:r w:rsidRPr="00DB32E2">
        <w:t>En 2023, hay muy pocas contrataciones registradas, probablemente debido a que los datos están incompletos o a un rango temporal limitado para este año.</w:t>
      </w:r>
    </w:p>
    <w:p w14:paraId="18AC58E3" w14:textId="77777777" w:rsidR="00DB32E2" w:rsidRPr="00DB32E2" w:rsidRDefault="00DB32E2" w:rsidP="00DB32E2">
      <w:pPr>
        <w:numPr>
          <w:ilvl w:val="0"/>
          <w:numId w:val="8"/>
        </w:numPr>
      </w:pPr>
      <w:r w:rsidRPr="00DB32E2">
        <w:rPr>
          <w:b/>
          <w:bCs/>
        </w:rPr>
        <w:t>Interpretación:</w:t>
      </w:r>
    </w:p>
    <w:p w14:paraId="26DACD3D" w14:textId="77777777" w:rsidR="00DB32E2" w:rsidRPr="00DB32E2" w:rsidRDefault="00DB32E2" w:rsidP="00DB32E2">
      <w:pPr>
        <w:numPr>
          <w:ilvl w:val="1"/>
          <w:numId w:val="8"/>
        </w:numPr>
      </w:pPr>
      <w:r w:rsidRPr="00DB32E2">
        <w:t>El crecimiento en contrataciones en 2022 podría estar relacionado con campañas de marketing, nuevos servicios o promociones que atrajeron a nuevos clientes.</w:t>
      </w:r>
    </w:p>
    <w:p w14:paraId="33006FA8" w14:textId="77777777" w:rsidR="00DB32E2" w:rsidRPr="00DB32E2" w:rsidRDefault="00DB32E2" w:rsidP="00DB32E2">
      <w:pPr>
        <w:numPr>
          <w:ilvl w:val="1"/>
          <w:numId w:val="8"/>
        </w:numPr>
      </w:pPr>
      <w:r w:rsidRPr="00DB32E2">
        <w:t>La menor cantidad de contrataciones en años anteriores sugiere que el crecimiento en la base de clientes es un fenómeno reciente.</w:t>
      </w:r>
    </w:p>
    <w:p w14:paraId="0EC595E5" w14:textId="26716D6C" w:rsidR="00636CE6" w:rsidRDefault="00DB32E2" w:rsidP="00636CE6">
      <w:r w:rsidRPr="00DB32E2">
        <w:rPr>
          <w:noProof/>
        </w:rPr>
        <w:lastRenderedPageBreak/>
        <w:drawing>
          <wp:inline distT="0" distB="0" distL="0" distR="0" wp14:anchorId="687F9662" wp14:editId="29A43071">
            <wp:extent cx="5400040" cy="3621405"/>
            <wp:effectExtent l="0" t="0" r="0" b="0"/>
            <wp:docPr id="138010958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09585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B09F" w14:textId="312C0A4D" w:rsidR="00DB32E2" w:rsidRPr="00DB32E2" w:rsidRDefault="005C1C3A" w:rsidP="00DB32E2">
      <w:pPr>
        <w:rPr>
          <w:b/>
          <w:bCs/>
        </w:rPr>
      </w:pPr>
      <w:r w:rsidRPr="00DB32E2">
        <w:rPr>
          <w:b/>
          <w:bCs/>
        </w:rPr>
        <w:t>Gráfico:</w:t>
      </w:r>
      <w:r w:rsidR="00DB32E2" w:rsidRPr="00DB32E2">
        <w:rPr>
          <w:b/>
          <w:bCs/>
        </w:rPr>
        <w:t xml:space="preserve"> Proporción de Churn por Año de Contratación</w:t>
      </w:r>
    </w:p>
    <w:p w14:paraId="4105B9B3" w14:textId="77777777" w:rsidR="00DB32E2" w:rsidRPr="00DB32E2" w:rsidRDefault="00DB32E2" w:rsidP="00DB32E2">
      <w:pPr>
        <w:numPr>
          <w:ilvl w:val="0"/>
          <w:numId w:val="9"/>
        </w:numPr>
      </w:pPr>
      <w:r w:rsidRPr="00DB32E2">
        <w:rPr>
          <w:b/>
          <w:bCs/>
        </w:rPr>
        <w:t>Observaciones:</w:t>
      </w:r>
    </w:p>
    <w:p w14:paraId="13B1DE1F" w14:textId="77777777" w:rsidR="00DB32E2" w:rsidRPr="00DB32E2" w:rsidRDefault="00DB32E2" w:rsidP="00DB32E2">
      <w:pPr>
        <w:numPr>
          <w:ilvl w:val="1"/>
          <w:numId w:val="9"/>
        </w:numPr>
      </w:pPr>
      <w:r w:rsidRPr="00DB32E2">
        <w:t>Los clientes contratados en años más recientes (2022) tienen una proporción significativamente mayor de churn (más del 40%).</w:t>
      </w:r>
    </w:p>
    <w:p w14:paraId="29A319CA" w14:textId="77777777" w:rsidR="00DB32E2" w:rsidRPr="00DB32E2" w:rsidRDefault="00DB32E2" w:rsidP="00DB32E2">
      <w:pPr>
        <w:numPr>
          <w:ilvl w:val="1"/>
          <w:numId w:val="9"/>
        </w:numPr>
      </w:pPr>
      <w:r w:rsidRPr="00DB32E2">
        <w:t>En contraste, los clientes contratados en años anteriores, como 2017 y 2018, muestran tasas de churn mucho más bajas (por debajo del 20%).</w:t>
      </w:r>
    </w:p>
    <w:p w14:paraId="71211BA5" w14:textId="77777777" w:rsidR="00DB32E2" w:rsidRPr="00DB32E2" w:rsidRDefault="00DB32E2" w:rsidP="00DB32E2">
      <w:pPr>
        <w:numPr>
          <w:ilvl w:val="0"/>
          <w:numId w:val="9"/>
        </w:numPr>
      </w:pPr>
      <w:r w:rsidRPr="00DB32E2">
        <w:rPr>
          <w:b/>
          <w:bCs/>
        </w:rPr>
        <w:t>Interpretación:</w:t>
      </w:r>
    </w:p>
    <w:p w14:paraId="1E2E6ACD" w14:textId="77777777" w:rsidR="00DB32E2" w:rsidRPr="00DB32E2" w:rsidRDefault="00DB32E2" w:rsidP="00DB32E2">
      <w:pPr>
        <w:numPr>
          <w:ilvl w:val="1"/>
          <w:numId w:val="9"/>
        </w:numPr>
      </w:pPr>
      <w:r w:rsidRPr="00DB32E2">
        <w:t>Los clientes más recientes tienden a ser menos leales o a tener contratos más cortos, lo que los hace más propensos al churn.</w:t>
      </w:r>
    </w:p>
    <w:p w14:paraId="75C3F6A3" w14:textId="77777777" w:rsidR="00DB32E2" w:rsidRPr="00DB32E2" w:rsidRDefault="00DB32E2" w:rsidP="00DB32E2">
      <w:pPr>
        <w:numPr>
          <w:ilvl w:val="1"/>
          <w:numId w:val="9"/>
        </w:numPr>
      </w:pPr>
      <w:r w:rsidRPr="00DB32E2">
        <w:t>Esto podría indicar un problema con la retención de clientes adquiridos recientemente o un cambio en la calidad del servicio o las expectativas del cliente.</w:t>
      </w:r>
    </w:p>
    <w:p w14:paraId="16F0F832" w14:textId="77777777" w:rsidR="00DB32E2" w:rsidRDefault="00DB32E2" w:rsidP="00636CE6"/>
    <w:p w14:paraId="632DAC4A" w14:textId="77777777" w:rsidR="00CF17C9" w:rsidRDefault="00CF17C9" w:rsidP="00636CE6"/>
    <w:p w14:paraId="6D32D147" w14:textId="77777777" w:rsidR="00CF17C9" w:rsidRDefault="00CF17C9" w:rsidP="00636CE6"/>
    <w:p w14:paraId="25763514" w14:textId="77777777" w:rsidR="00CF17C9" w:rsidRDefault="00CF17C9" w:rsidP="00636CE6"/>
    <w:p w14:paraId="7FF71DA5" w14:textId="77777777" w:rsidR="00CF17C9" w:rsidRDefault="00CF17C9" w:rsidP="00636CE6"/>
    <w:p w14:paraId="362813DB" w14:textId="484B5B20" w:rsidR="00CF17C9" w:rsidRDefault="00CF17C9" w:rsidP="00CF17C9">
      <w:pPr>
        <w:jc w:val="center"/>
        <w:rPr>
          <w:rFonts w:ascii="Bernard MT Condensed" w:hAnsi="Bernard MT Condensed"/>
          <w:color w:val="77206D" w:themeColor="accent5" w:themeShade="BF"/>
          <w:sz w:val="36"/>
          <w:szCs w:val="36"/>
        </w:rPr>
      </w:pPr>
      <w:r w:rsidRPr="00CF17C9">
        <w:rPr>
          <w:rFonts w:ascii="Bernard MT Condensed" w:hAnsi="Bernard MT Condensed"/>
          <w:color w:val="77206D" w:themeColor="accent5" w:themeShade="BF"/>
          <w:sz w:val="36"/>
          <w:szCs w:val="36"/>
        </w:rPr>
        <w:lastRenderedPageBreak/>
        <w:t>SEGUNDO DF</w:t>
      </w:r>
    </w:p>
    <w:p w14:paraId="4C0AB1A7" w14:textId="77777777" w:rsidR="00F3232D" w:rsidRPr="00CF17C9" w:rsidRDefault="00F3232D" w:rsidP="00CF17C9">
      <w:pPr>
        <w:jc w:val="center"/>
        <w:rPr>
          <w:rFonts w:ascii="Bernard MT Condensed" w:hAnsi="Bernard MT Condensed"/>
          <w:color w:val="77206D" w:themeColor="accent5" w:themeShade="BF"/>
          <w:sz w:val="36"/>
          <w:szCs w:val="36"/>
        </w:rPr>
      </w:pPr>
    </w:p>
    <w:p w14:paraId="3A8E9BC4" w14:textId="77777777" w:rsidR="00CF17C9" w:rsidRPr="00CF17C9" w:rsidRDefault="00CF17C9" w:rsidP="00CF17C9">
      <w:pPr>
        <w:rPr>
          <w:b/>
          <w:bCs/>
        </w:rPr>
      </w:pPr>
      <w:r w:rsidRPr="00CF17C9">
        <w:rPr>
          <w:b/>
          <w:bCs/>
        </w:rPr>
        <w:t>Plan Completo: Limpieza y EDA del DF2</w:t>
      </w:r>
    </w:p>
    <w:p w14:paraId="0BFA7490" w14:textId="77777777" w:rsidR="00CF17C9" w:rsidRPr="00CF17C9" w:rsidRDefault="00CF17C9" w:rsidP="00CF17C9">
      <w:pPr>
        <w:rPr>
          <w:b/>
          <w:bCs/>
          <w:color w:val="FFFFFF" w:themeColor="background1"/>
        </w:rPr>
      </w:pPr>
      <w:r w:rsidRPr="00CF17C9">
        <w:rPr>
          <w:b/>
          <w:bCs/>
          <w:color w:val="FFFFFF" w:themeColor="background1"/>
          <w:highlight w:val="darkMagenta"/>
        </w:rPr>
        <w:t>1. Limpieza y Preparación de los Datos</w:t>
      </w:r>
    </w:p>
    <w:p w14:paraId="37A87523" w14:textId="77777777" w:rsidR="00B43737" w:rsidRPr="00B43737" w:rsidRDefault="00CF17C9">
      <w:pPr>
        <w:numPr>
          <w:ilvl w:val="0"/>
          <w:numId w:val="10"/>
        </w:numPr>
      </w:pPr>
      <w:r w:rsidRPr="00CF17C9">
        <w:rPr>
          <w:b/>
          <w:bCs/>
        </w:rPr>
        <w:t>Revisión de duplicados</w:t>
      </w:r>
      <w:r w:rsidR="00077778">
        <w:rPr>
          <w:b/>
          <w:bCs/>
        </w:rPr>
        <w:t xml:space="preserve"> y nulos:</w:t>
      </w:r>
    </w:p>
    <w:p w14:paraId="78F69143" w14:textId="77777777" w:rsidR="00B43737" w:rsidRDefault="00B43737" w:rsidP="00B43737">
      <w:pPr>
        <w:ind w:left="360"/>
      </w:pPr>
      <w:r w:rsidRPr="00B43737">
        <w:t>Verificamos duplicados en todo el DataFrame y combinaciones de `customerid` + `billing_date`.</w:t>
      </w:r>
    </w:p>
    <w:p w14:paraId="7BC19B93" w14:textId="0F17C48E" w:rsidR="00B43737" w:rsidRDefault="00B43737" w:rsidP="00B43737">
      <w:pPr>
        <w:ind w:left="360"/>
      </w:pPr>
      <w:r w:rsidRPr="00B43737">
        <w:t xml:space="preserve"> - Resultado: 0 duplicados encontrados.</w:t>
      </w:r>
    </w:p>
    <w:p w14:paraId="17EA0719" w14:textId="1214E4CB" w:rsidR="00CF17C9" w:rsidRPr="00CF17C9" w:rsidRDefault="005C1C3A" w:rsidP="00B43737">
      <w:pPr>
        <w:ind w:left="360"/>
      </w:pPr>
      <w:r w:rsidRPr="00CF17C9">
        <w:t>He de asegurarnos</w:t>
      </w:r>
      <w:r w:rsidR="00CF17C9" w:rsidRPr="00CF17C9">
        <w:t xml:space="preserve"> de que customerid y billing_date sean únicos para cada registro.</w:t>
      </w:r>
    </w:p>
    <w:p w14:paraId="081F10BE" w14:textId="77777777" w:rsidR="00CF17C9" w:rsidRPr="00CF17C9" w:rsidRDefault="00CF17C9">
      <w:pPr>
        <w:numPr>
          <w:ilvl w:val="0"/>
          <w:numId w:val="10"/>
        </w:numPr>
      </w:pPr>
      <w:r w:rsidRPr="00CF17C9">
        <w:rPr>
          <w:b/>
          <w:bCs/>
        </w:rPr>
        <w:t>Valores nulos y faltantes:</w:t>
      </w:r>
    </w:p>
    <w:p w14:paraId="2AD20784" w14:textId="77777777" w:rsidR="00CF17C9" w:rsidRPr="00CF17C9" w:rsidRDefault="00CF17C9">
      <w:pPr>
        <w:numPr>
          <w:ilvl w:val="1"/>
          <w:numId w:val="10"/>
        </w:numPr>
      </w:pPr>
      <w:r w:rsidRPr="00CF17C9">
        <w:rPr>
          <w:b/>
          <w:bCs/>
        </w:rPr>
        <w:t>Columnas críticas:</w:t>
      </w:r>
    </w:p>
    <w:p w14:paraId="56771929" w14:textId="77777777" w:rsidR="00CF17C9" w:rsidRPr="00CF17C9" w:rsidRDefault="00CF17C9">
      <w:pPr>
        <w:numPr>
          <w:ilvl w:val="2"/>
          <w:numId w:val="10"/>
        </w:numPr>
      </w:pPr>
      <w:r w:rsidRPr="00CF17C9">
        <w:t>monthlycharges: Analizar valores nulos (si los hay) y decidir si imputar con la mediana o la moda.</w:t>
      </w:r>
    </w:p>
    <w:p w14:paraId="3BDD37E8" w14:textId="02B98BEC" w:rsidR="00CF17C9" w:rsidRDefault="00CF17C9">
      <w:pPr>
        <w:numPr>
          <w:ilvl w:val="2"/>
          <w:numId w:val="10"/>
        </w:numPr>
      </w:pPr>
      <w:r w:rsidRPr="00CF17C9">
        <w:t>internetservice y servicios relacionados: Verificar si hay categorías desconocidas o nulas, y decidir cómo tratarlas.</w:t>
      </w:r>
    </w:p>
    <w:p w14:paraId="52B387EB" w14:textId="77777777" w:rsidR="00B43737" w:rsidRDefault="00B43737" w:rsidP="00B43737">
      <w:r w:rsidRPr="00B43737">
        <w:t xml:space="preserve">Identificamos valores nulos en columnas clave: </w:t>
      </w:r>
    </w:p>
    <w:p w14:paraId="50243BA0" w14:textId="77777777" w:rsidR="00B43737" w:rsidRDefault="00B43737" w:rsidP="00B43737">
      <w:r w:rsidRPr="00B43737">
        <w:t>- `monthlycharges` (273 registros). - `internetservice`, `onlinesecurity`, `onlinebackup`, `deviceprotection`, `techsupport` (varias columnas relacionadas con servicios).</w:t>
      </w:r>
    </w:p>
    <w:p w14:paraId="6BACDF49" w14:textId="76D8EC94" w:rsidR="00B43737" w:rsidRDefault="00B43737" w:rsidP="00B43737">
      <w:r w:rsidRPr="00B43737">
        <w:t xml:space="preserve"> - Decidimos eliminar los registros con valores nulos, dado que imputarlos podría comprometer la calidad de los datos.</w:t>
      </w:r>
    </w:p>
    <w:p w14:paraId="2B6B8FDF" w14:textId="77777777" w:rsidR="00F3232D" w:rsidRDefault="00F3232D" w:rsidP="00F3232D">
      <w:pPr>
        <w:rPr>
          <w:color w:val="77206D" w:themeColor="accent5" w:themeShade="BF"/>
        </w:rPr>
      </w:pPr>
    </w:p>
    <w:p w14:paraId="30B69E71" w14:textId="317F3D88" w:rsidR="00CF17C9" w:rsidRPr="00F3232D" w:rsidRDefault="00F3232D" w:rsidP="00F3232D">
      <w:pPr>
        <w:rPr>
          <w:color w:val="FFFFFF" w:themeColor="background1"/>
        </w:rPr>
      </w:pPr>
      <w:r w:rsidRPr="00F3232D">
        <w:rPr>
          <w:color w:val="FFFFFF" w:themeColor="background1"/>
          <w:highlight w:val="darkMagenta"/>
        </w:rPr>
        <w:t>2.</w:t>
      </w:r>
      <w:r w:rsidR="00CF17C9" w:rsidRPr="00F3232D">
        <w:rPr>
          <w:b/>
          <w:bCs/>
          <w:color w:val="FFFFFF" w:themeColor="background1"/>
          <w:highlight w:val="darkMagenta"/>
        </w:rPr>
        <w:t>Consistencia de datos:</w:t>
      </w:r>
    </w:p>
    <w:p w14:paraId="68E922C0" w14:textId="77777777" w:rsidR="00CF17C9" w:rsidRPr="00CF17C9" w:rsidRDefault="00CF17C9">
      <w:pPr>
        <w:numPr>
          <w:ilvl w:val="1"/>
          <w:numId w:val="10"/>
        </w:numPr>
      </w:pPr>
      <w:r w:rsidRPr="00CF17C9">
        <w:t>Validar que las fechas en billing_date sean cronológicamente válidas.</w:t>
      </w:r>
    </w:p>
    <w:p w14:paraId="52E70773" w14:textId="77777777" w:rsidR="00CF17C9" w:rsidRDefault="00CF17C9">
      <w:pPr>
        <w:numPr>
          <w:ilvl w:val="1"/>
          <w:numId w:val="10"/>
        </w:numPr>
      </w:pPr>
      <w:r w:rsidRPr="00CF17C9">
        <w:t>Comprobar la coherencia de los servicios contratados (Yes/No) y sus relaciones con los cargos mensuales.</w:t>
      </w:r>
    </w:p>
    <w:p w14:paraId="4CE12967" w14:textId="74FE3393" w:rsidR="00B43737" w:rsidRDefault="00B43737" w:rsidP="00B43737">
      <w:pPr>
        <w:ind w:left="1080"/>
      </w:pPr>
      <w:r>
        <w:t>-</w:t>
      </w:r>
      <w:r w:rsidRPr="00B43737">
        <w:t xml:space="preserve">Confirmamos que la columna `billing_date` tiene un rango válido entre enero y octubre de 2023. </w:t>
      </w:r>
    </w:p>
    <w:p w14:paraId="7221DC01" w14:textId="4FECDCD8" w:rsidR="00B43737" w:rsidRDefault="00B43737" w:rsidP="00B43737">
      <w:pPr>
        <w:ind w:left="1080"/>
      </w:pPr>
      <w:r w:rsidRPr="00B43737">
        <w:lastRenderedPageBreak/>
        <w:t>- Detectamos facturación **irregular** en algunos clientes, lo que sugiere períodos no consecutivos de facturación.</w:t>
      </w:r>
    </w:p>
    <w:p w14:paraId="539C0444" w14:textId="77777777" w:rsidR="00B43737" w:rsidRDefault="00B43737" w:rsidP="00B43737">
      <w:pPr>
        <w:ind w:left="1080"/>
      </w:pPr>
    </w:p>
    <w:p w14:paraId="2DB1CB19" w14:textId="72A8DFBB" w:rsidR="00B43737" w:rsidRPr="00F3232D" w:rsidRDefault="00B43737" w:rsidP="00B43737">
      <w:pPr>
        <w:ind w:left="1080"/>
        <w:rPr>
          <w:b/>
          <w:bCs/>
        </w:rPr>
      </w:pPr>
      <w:r w:rsidRPr="00F3232D">
        <w:rPr>
          <w:b/>
          <w:bCs/>
        </w:rPr>
        <w:t xml:space="preserve">Relación entre servicios y cargos mensuales: </w:t>
      </w:r>
    </w:p>
    <w:p w14:paraId="31C805A1" w14:textId="77777777" w:rsidR="00B43737" w:rsidRDefault="00B43737" w:rsidP="00B43737">
      <w:pPr>
        <w:ind w:left="1080"/>
      </w:pPr>
      <w:r w:rsidRPr="00B43737">
        <w:t xml:space="preserve">- Creamos una nueva columna llamada `total_services` para contar los servicios activos por cliente. </w:t>
      </w:r>
    </w:p>
    <w:p w14:paraId="3EEAED24" w14:textId="77777777" w:rsidR="00B43737" w:rsidRDefault="00B43737" w:rsidP="00B43737">
      <w:pPr>
        <w:ind w:left="1080"/>
      </w:pPr>
      <w:r w:rsidRPr="00B43737">
        <w:t xml:space="preserve">- Analizamos la relación entre `monthlycharges` y `total_services`, identificando anomalías: </w:t>
      </w:r>
    </w:p>
    <w:p w14:paraId="4E217EAF" w14:textId="266BD694" w:rsidR="00B43737" w:rsidRDefault="00B43737" w:rsidP="00B43737">
      <w:pPr>
        <w:ind w:left="1080"/>
      </w:pPr>
      <w:r w:rsidRPr="00B43737">
        <w:t xml:space="preserve">- Cargos altos con 0 servicios activos. </w:t>
      </w:r>
    </w:p>
    <w:p w14:paraId="3C34FB01" w14:textId="06453D97" w:rsidR="00B43737" w:rsidRDefault="00B43737" w:rsidP="00B43737">
      <w:pPr>
        <w:ind w:left="1080"/>
      </w:pPr>
      <w:r w:rsidRPr="00B43737">
        <w:t>- Cargos bajos con múltiples servicios activos.</w:t>
      </w:r>
    </w:p>
    <w:p w14:paraId="6F2F76E0" w14:textId="77777777" w:rsidR="00B43737" w:rsidRPr="00690C26" w:rsidRDefault="00B43737" w:rsidP="00B43737">
      <w:pPr>
        <w:ind w:left="1080"/>
        <w:rPr>
          <w:b/>
          <w:bCs/>
        </w:rPr>
      </w:pPr>
      <w:r w:rsidRPr="00690C26">
        <w:rPr>
          <w:b/>
          <w:bCs/>
        </w:rPr>
        <w:t>Identificación y manejo de registros inconsistentes:</w:t>
      </w:r>
    </w:p>
    <w:p w14:paraId="0C8CB906" w14:textId="77777777" w:rsidR="00B43737" w:rsidRDefault="00B43737" w:rsidP="00B43737">
      <w:pPr>
        <w:ind w:left="1080"/>
      </w:pPr>
      <w:r w:rsidRPr="00B43737">
        <w:t xml:space="preserve"> - Creamos una bandera (`is_inconsistent`) para marcar registros problemáticos.</w:t>
      </w:r>
    </w:p>
    <w:p w14:paraId="18DFBFF0" w14:textId="77777777" w:rsidR="00B43737" w:rsidRDefault="00B43737" w:rsidP="00B43737">
      <w:pPr>
        <w:ind w:left="1080"/>
      </w:pPr>
      <w:r w:rsidRPr="00B43737">
        <w:t xml:space="preserve"> - Resultados:</w:t>
      </w:r>
    </w:p>
    <w:p w14:paraId="1AD19D1B" w14:textId="77777777" w:rsidR="00B43737" w:rsidRDefault="00B43737" w:rsidP="00B43737">
      <w:pPr>
        <w:ind w:left="1080"/>
      </w:pPr>
      <w:r w:rsidRPr="00B43737">
        <w:t xml:space="preserve"> - 5,809 registros fueron marcados como inconsistentes (6% del total). Ejemplo de inconsistencia: Clientes con `total_services = 0` pero con cargos mensuales mayores a 50. 5.</w:t>
      </w:r>
    </w:p>
    <w:p w14:paraId="1AB4ED31" w14:textId="4A3C1BA0" w:rsidR="00B43737" w:rsidRPr="00690C26" w:rsidRDefault="00B43737" w:rsidP="00B43737">
      <w:pPr>
        <w:ind w:left="1080"/>
        <w:rPr>
          <w:b/>
          <w:bCs/>
        </w:rPr>
      </w:pPr>
      <w:r w:rsidRPr="00690C26">
        <w:rPr>
          <w:b/>
          <w:bCs/>
        </w:rPr>
        <w:t xml:space="preserve"> Acción tomada</w:t>
      </w:r>
    </w:p>
    <w:p w14:paraId="3FDBEEAF" w14:textId="77777777" w:rsidR="00B43737" w:rsidRDefault="00B43737" w:rsidP="00B43737">
      <w:pPr>
        <w:ind w:left="1080"/>
      </w:pPr>
      <w:r w:rsidRPr="00B43737">
        <w:t>- Guardamos los registros inconsistentes en un archivo CSV para análisis futuro.</w:t>
      </w:r>
    </w:p>
    <w:p w14:paraId="3C52F702" w14:textId="7EFCB5EB" w:rsidR="00B43737" w:rsidRPr="00CF17C9" w:rsidRDefault="00B43737" w:rsidP="00B43737">
      <w:pPr>
        <w:ind w:left="1080"/>
      </w:pPr>
      <w:r w:rsidRPr="00B43737">
        <w:t xml:space="preserve"> - Eliminamos estos registros del DataFrame principal para garantizar un análisis confiable.</w:t>
      </w:r>
    </w:p>
    <w:p w14:paraId="0415AF9B" w14:textId="77777777" w:rsidR="00CF17C9" w:rsidRPr="00CF17C9" w:rsidRDefault="00CF17C9">
      <w:pPr>
        <w:numPr>
          <w:ilvl w:val="0"/>
          <w:numId w:val="10"/>
        </w:numPr>
      </w:pPr>
      <w:r w:rsidRPr="00CF17C9">
        <w:rPr>
          <w:b/>
          <w:bCs/>
        </w:rPr>
        <w:t>Conversión de tipos:</w:t>
      </w:r>
    </w:p>
    <w:p w14:paraId="4EFE8534" w14:textId="77777777" w:rsidR="00CF17C9" w:rsidRPr="00CF17C9" w:rsidRDefault="00CF17C9">
      <w:pPr>
        <w:numPr>
          <w:ilvl w:val="1"/>
          <w:numId w:val="10"/>
        </w:numPr>
      </w:pPr>
      <w:r w:rsidRPr="00CF17C9">
        <w:t>Convertir billing_date a formato datetime.</w:t>
      </w:r>
    </w:p>
    <w:p w14:paraId="15490910" w14:textId="77777777" w:rsidR="00CF17C9" w:rsidRPr="00CF17C9" w:rsidRDefault="00CF17C9">
      <w:pPr>
        <w:numPr>
          <w:ilvl w:val="1"/>
          <w:numId w:val="10"/>
        </w:numPr>
      </w:pPr>
      <w:r w:rsidRPr="00CF17C9">
        <w:t>Convertir las columnas categóricas (internetservice, onlinesecurity, etc.) a tipo category para optimización.</w:t>
      </w:r>
    </w:p>
    <w:p w14:paraId="2DED773E" w14:textId="77777777" w:rsidR="00CF17C9" w:rsidRPr="00CF17C9" w:rsidRDefault="00CF17C9">
      <w:pPr>
        <w:numPr>
          <w:ilvl w:val="0"/>
          <w:numId w:val="10"/>
        </w:numPr>
      </w:pPr>
      <w:r w:rsidRPr="00CF17C9">
        <w:rPr>
          <w:b/>
          <w:bCs/>
        </w:rPr>
        <w:t>Creación de nuevas variables útiles:</w:t>
      </w:r>
    </w:p>
    <w:p w14:paraId="0A04437E" w14:textId="77777777" w:rsidR="00CF17C9" w:rsidRPr="00CF17C9" w:rsidRDefault="00CF17C9">
      <w:pPr>
        <w:numPr>
          <w:ilvl w:val="1"/>
          <w:numId w:val="10"/>
        </w:numPr>
      </w:pPr>
      <w:r w:rsidRPr="00CF17C9">
        <w:rPr>
          <w:b/>
          <w:bCs/>
        </w:rPr>
        <w:t>Número total de servicios activos:</w:t>
      </w:r>
      <w:r w:rsidRPr="00CF17C9">
        <w:t xml:space="preserve"> Sumar las columnas onlinesecurity, onlinebackup, deviceprotection, etc.</w:t>
      </w:r>
    </w:p>
    <w:p w14:paraId="609DF491" w14:textId="77777777" w:rsidR="00CF17C9" w:rsidRPr="00CF17C9" w:rsidRDefault="00CF17C9">
      <w:pPr>
        <w:numPr>
          <w:ilvl w:val="1"/>
          <w:numId w:val="10"/>
        </w:numPr>
      </w:pPr>
      <w:r w:rsidRPr="00CF17C9">
        <w:rPr>
          <w:b/>
          <w:bCs/>
        </w:rPr>
        <w:t>Cambio en cargos mensuales:</w:t>
      </w:r>
      <w:r w:rsidRPr="00CF17C9">
        <w:t xml:space="preserve"> Identificar fluctuaciones en monthlycharges para detectar posibles anomalías.</w:t>
      </w:r>
    </w:p>
    <w:p w14:paraId="26BC3692" w14:textId="77777777" w:rsidR="00CF17C9" w:rsidRPr="00CF17C9" w:rsidRDefault="00CF17C9">
      <w:pPr>
        <w:numPr>
          <w:ilvl w:val="1"/>
          <w:numId w:val="10"/>
        </w:numPr>
      </w:pPr>
      <w:r w:rsidRPr="00CF17C9">
        <w:rPr>
          <w:b/>
          <w:bCs/>
        </w:rPr>
        <w:lastRenderedPageBreak/>
        <w:t>Mes/Año de facturación:</w:t>
      </w:r>
      <w:r w:rsidRPr="00CF17C9">
        <w:t xml:space="preserve"> Extraer estas características de billing_date para análisis temporal.</w:t>
      </w:r>
    </w:p>
    <w:p w14:paraId="1D8634FD" w14:textId="1756D120" w:rsidR="00CF17C9" w:rsidRPr="00CF17C9" w:rsidRDefault="00CF17C9" w:rsidP="00CF17C9"/>
    <w:p w14:paraId="40AB9F5C" w14:textId="77777777" w:rsidR="00CF17C9" w:rsidRPr="00CF17C9" w:rsidRDefault="00CF17C9" w:rsidP="00CF17C9">
      <w:pPr>
        <w:rPr>
          <w:b/>
          <w:bCs/>
          <w:color w:val="FFFFFF" w:themeColor="background1"/>
        </w:rPr>
      </w:pPr>
      <w:r w:rsidRPr="00CF17C9">
        <w:rPr>
          <w:b/>
          <w:bCs/>
          <w:color w:val="FFFFFF" w:themeColor="background1"/>
          <w:highlight w:val="darkMagenta"/>
        </w:rPr>
        <w:t>2. Exploración de Datos (EDA)</w:t>
      </w:r>
    </w:p>
    <w:p w14:paraId="130D50E9" w14:textId="77777777" w:rsidR="00CF17C9" w:rsidRPr="00CF17C9" w:rsidRDefault="00CF17C9">
      <w:pPr>
        <w:numPr>
          <w:ilvl w:val="0"/>
          <w:numId w:val="11"/>
        </w:numPr>
      </w:pPr>
      <w:r w:rsidRPr="00CF17C9">
        <w:rPr>
          <w:b/>
          <w:bCs/>
        </w:rPr>
        <w:t>Análisis univariado:</w:t>
      </w:r>
    </w:p>
    <w:p w14:paraId="00E5AEE0" w14:textId="77777777" w:rsidR="00CF17C9" w:rsidRPr="00CF17C9" w:rsidRDefault="00CF17C9">
      <w:pPr>
        <w:numPr>
          <w:ilvl w:val="1"/>
          <w:numId w:val="11"/>
        </w:numPr>
      </w:pPr>
      <w:r w:rsidRPr="00CF17C9">
        <w:t>Distribución de monthlycharges.</w:t>
      </w:r>
    </w:p>
    <w:p w14:paraId="06726BA5" w14:textId="77777777" w:rsidR="00CF17C9" w:rsidRDefault="00CF17C9">
      <w:pPr>
        <w:numPr>
          <w:ilvl w:val="1"/>
          <w:numId w:val="11"/>
        </w:numPr>
      </w:pPr>
      <w:r w:rsidRPr="00CF17C9">
        <w:t>Frecuencia de cada categoría en internetservice y servicios relacionados.</w:t>
      </w:r>
    </w:p>
    <w:p w14:paraId="424139FD" w14:textId="42A9C79E" w:rsidR="00633AF3" w:rsidRDefault="00633AF3" w:rsidP="00633AF3">
      <w:r w:rsidRPr="00633AF3">
        <w:rPr>
          <w:noProof/>
        </w:rPr>
        <w:lastRenderedPageBreak/>
        <w:drawing>
          <wp:inline distT="0" distB="0" distL="0" distR="0" wp14:anchorId="065BCAF9" wp14:editId="382AF5BB">
            <wp:extent cx="4962010" cy="3596640"/>
            <wp:effectExtent l="0" t="0" r="0" b="3810"/>
            <wp:docPr id="74780821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8214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654" cy="36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AF3">
        <w:rPr>
          <w:noProof/>
        </w:rPr>
        <w:drawing>
          <wp:inline distT="0" distB="0" distL="0" distR="0" wp14:anchorId="1752A2B5" wp14:editId="383DA085">
            <wp:extent cx="4995791" cy="3154680"/>
            <wp:effectExtent l="0" t="0" r="0" b="7620"/>
            <wp:docPr id="1625361514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1514" name="Imagen 1" descr="Gráfico, Histo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153" cy="31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B3D" w14:textId="43AFD02A" w:rsidR="00633AF3" w:rsidRDefault="00633AF3" w:rsidP="00633AF3">
      <w:r w:rsidRPr="00633AF3">
        <w:rPr>
          <w:noProof/>
        </w:rPr>
        <w:lastRenderedPageBreak/>
        <w:drawing>
          <wp:inline distT="0" distB="0" distL="0" distR="0" wp14:anchorId="2502EE98" wp14:editId="046C0A05">
            <wp:extent cx="4754880" cy="3514160"/>
            <wp:effectExtent l="0" t="0" r="7620" b="0"/>
            <wp:docPr id="34328624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86245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536" cy="35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F98A" w14:textId="5F1FD7FC" w:rsidR="00633AF3" w:rsidRDefault="00633AF3" w:rsidP="00633AF3">
      <w:r w:rsidRPr="00633AF3">
        <w:rPr>
          <w:noProof/>
        </w:rPr>
        <w:drawing>
          <wp:inline distT="0" distB="0" distL="0" distR="0" wp14:anchorId="63ADBE61" wp14:editId="42DEE64B">
            <wp:extent cx="5400040" cy="4215765"/>
            <wp:effectExtent l="0" t="0" r="0" b="0"/>
            <wp:docPr id="164685230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2307" name="Imagen 1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41E" w14:textId="26AFCC9F" w:rsidR="00633AF3" w:rsidRDefault="00633AF3" w:rsidP="00633AF3">
      <w:r w:rsidRPr="00633AF3">
        <w:rPr>
          <w:noProof/>
        </w:rPr>
        <w:lastRenderedPageBreak/>
        <w:drawing>
          <wp:inline distT="0" distB="0" distL="0" distR="0" wp14:anchorId="2FD191C1" wp14:editId="5D2234D2">
            <wp:extent cx="5400040" cy="4208145"/>
            <wp:effectExtent l="0" t="0" r="0" b="1905"/>
            <wp:docPr id="175176878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68783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AF3">
        <w:rPr>
          <w:noProof/>
        </w:rPr>
        <w:drawing>
          <wp:inline distT="0" distB="0" distL="0" distR="0" wp14:anchorId="4C8BB9E4" wp14:editId="196A6ED0">
            <wp:extent cx="5400040" cy="4215765"/>
            <wp:effectExtent l="0" t="0" r="0" b="0"/>
            <wp:docPr id="105618387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3873" name="Imagen 1" descr="Imagen que contiene 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AF3">
        <w:rPr>
          <w:noProof/>
        </w:rPr>
        <w:lastRenderedPageBreak/>
        <w:drawing>
          <wp:inline distT="0" distB="0" distL="0" distR="0" wp14:anchorId="4149C7E1" wp14:editId="65F994CE">
            <wp:extent cx="5400040" cy="4215765"/>
            <wp:effectExtent l="0" t="0" r="0" b="0"/>
            <wp:docPr id="190730767" name="Imagen 1" descr="Imagen que contiene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0767" name="Imagen 1" descr="Imagen que contiene Gráfico de barr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42D1" w14:textId="06FED1D7" w:rsidR="00633AF3" w:rsidRDefault="00633AF3" w:rsidP="00633AF3">
      <w:r w:rsidRPr="00633AF3">
        <w:rPr>
          <w:noProof/>
        </w:rPr>
        <w:drawing>
          <wp:inline distT="0" distB="0" distL="0" distR="0" wp14:anchorId="78C4E77D" wp14:editId="3AAD140E">
            <wp:extent cx="5400040" cy="3665220"/>
            <wp:effectExtent l="0" t="0" r="0" b="0"/>
            <wp:docPr id="1435391319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1319" name="Imagen 1" descr="Captura de pantalla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038F" w14:textId="77777777" w:rsidR="00633AF3" w:rsidRDefault="00633AF3" w:rsidP="00633AF3"/>
    <w:p w14:paraId="54483D0E" w14:textId="77777777" w:rsidR="00633AF3" w:rsidRDefault="00633AF3" w:rsidP="00633AF3"/>
    <w:p w14:paraId="2F1FB865" w14:textId="694C81D9" w:rsidR="00633AF3" w:rsidRPr="00633AF3" w:rsidRDefault="00633AF3" w:rsidP="00633AF3">
      <w:r w:rsidRPr="00633AF3">
        <w:rPr>
          <w:b/>
          <w:bCs/>
        </w:rPr>
        <w:lastRenderedPageBreak/>
        <w:t>Conclusiones Generales</w:t>
      </w:r>
      <w:r w:rsidRPr="00633AF3">
        <w:br/>
      </w:r>
      <w:r w:rsidRPr="00633AF3">
        <w:br/>
        <w:t>1. Cargos Mensuales (`monthlycharges`):</w:t>
      </w:r>
      <w:r w:rsidRPr="00633AF3">
        <w:br/>
        <w:t xml:space="preserve">   - Existe una gran variabilidad en los cargos mensuales, que parece estar estrechamente relacionada con el número de servicios contratados por cada cliente.</w:t>
      </w:r>
      <w:r w:rsidRPr="00633AF3">
        <w:br/>
      </w:r>
      <w:r w:rsidRPr="00633AF3">
        <w:br/>
        <w:t>2. Servicios Adicionales (`onlinesecurity`, `onlinebackup`, etc.):</w:t>
      </w:r>
      <w:r w:rsidRPr="00633AF3">
        <w:br/>
        <w:t xml:space="preserve">   - La mayoría de los clientes no utiliza estos servicios adicionales. </w:t>
      </w:r>
      <w:r w:rsidRPr="00633AF3">
        <w:br/>
        <w:t xml:space="preserve">   - Este dato podría ser clave para analizar el churn, ya que los clientes con menos servicios contratados suelen ser más propensos a abandonar el servicio.</w:t>
      </w:r>
      <w:r w:rsidRPr="00633AF3">
        <w:br/>
      </w:r>
      <w:r w:rsidRPr="00633AF3">
        <w:br/>
        <w:t>3. Servicio de Internet:</w:t>
      </w:r>
      <w:r w:rsidRPr="00633AF3">
        <w:br/>
        <w:t xml:space="preserve">   - "Fiber optic" es el servicio de internet más contratado por los clientes, destacándose como líder en el mercado.</w:t>
      </w:r>
      <w:r w:rsidRPr="00633AF3">
        <w:br/>
        <w:t xml:space="preserve">   - Sin embargo, también existe una proporción considerable de clientes que no tienen servicio de internet, lo que podría reflejar una segmentación diferente dentro de la base de clientes.</w:t>
      </w:r>
    </w:p>
    <w:p w14:paraId="4A019B3B" w14:textId="77777777" w:rsidR="00633AF3" w:rsidRPr="00CF17C9" w:rsidRDefault="00633AF3" w:rsidP="00633AF3"/>
    <w:p w14:paraId="73816178" w14:textId="75DEC759" w:rsidR="00633AF3" w:rsidRPr="00690C26" w:rsidRDefault="00CF17C9">
      <w:pPr>
        <w:numPr>
          <w:ilvl w:val="0"/>
          <w:numId w:val="11"/>
        </w:numPr>
        <w:rPr>
          <w:color w:val="77206D" w:themeColor="accent5" w:themeShade="BF"/>
        </w:rPr>
      </w:pPr>
      <w:r w:rsidRPr="00CF17C9">
        <w:rPr>
          <w:b/>
          <w:bCs/>
          <w:color w:val="77206D" w:themeColor="accent5" w:themeShade="BF"/>
        </w:rPr>
        <w:t>Análisis bivariado:</w:t>
      </w:r>
    </w:p>
    <w:p w14:paraId="458532F4" w14:textId="35559683" w:rsidR="00633AF3" w:rsidRDefault="00633AF3" w:rsidP="00633AF3">
      <w:r>
        <w:t>Pasos principales:</w:t>
      </w:r>
    </w:p>
    <w:p w14:paraId="220085F2" w14:textId="163E3E96" w:rsidR="00633AF3" w:rsidRDefault="00633AF3" w:rsidP="00633AF3">
      <w:pPr>
        <w:ind w:left="360"/>
      </w:pPr>
      <w:r>
        <w:t>1. Relación entre `monthlycharges` y `total_services`:</w:t>
      </w:r>
    </w:p>
    <w:p w14:paraId="1350B1AA" w14:textId="6645416E" w:rsidR="00633AF3" w:rsidRDefault="00633AF3" w:rsidP="00633AF3">
      <w:pPr>
        <w:ind w:left="720"/>
      </w:pPr>
      <w:r>
        <w:t>- Visualizar con un boxplot cómo varían los cargos mensuales según el número de servicios activos.</w:t>
      </w:r>
    </w:p>
    <w:p w14:paraId="19BC72AB" w14:textId="7955A91A" w:rsidR="00633AF3" w:rsidRDefault="00633AF3" w:rsidP="00633AF3">
      <w:pPr>
        <w:ind w:left="720"/>
      </w:pPr>
      <w:r>
        <w:t>2. Comparación de `monthlycharges` por servicios específicos:</w:t>
      </w:r>
    </w:p>
    <w:p w14:paraId="0E0B0B08" w14:textId="0805D332" w:rsidR="00633AF3" w:rsidRDefault="00633AF3" w:rsidP="00633AF3">
      <w:pPr>
        <w:ind w:left="720"/>
      </w:pPr>
      <w:r>
        <w:t xml:space="preserve"> - Gráficos para analizar diferencias de cargos entre clientes con o sin servicios como `onlinesecurity`, `onlinebackup`, y `streaming`.</w:t>
      </w:r>
    </w:p>
    <w:p w14:paraId="58B2DA4B" w14:textId="7820717A" w:rsidR="00633AF3" w:rsidRDefault="00633AF3" w:rsidP="00633AF3">
      <w:pPr>
        <w:ind w:left="720"/>
      </w:pPr>
      <w:r>
        <w:t>3. Relación entre `internetservice` y `monthlycharges`:</w:t>
      </w:r>
    </w:p>
    <w:p w14:paraId="684CBE51" w14:textId="77777777" w:rsidR="00633AF3" w:rsidRDefault="00633AF3" w:rsidP="00633AF3">
      <w:pPr>
        <w:ind w:left="720"/>
      </w:pPr>
      <w:r>
        <w:t xml:space="preserve">   - Examinar cómo el tipo de servicio de internet afecta los cargos mensuales.</w:t>
      </w:r>
    </w:p>
    <w:p w14:paraId="1487E882" w14:textId="37FB75BD" w:rsidR="00633AF3" w:rsidRDefault="00633AF3" w:rsidP="00633AF3">
      <w:pPr>
        <w:ind w:left="720"/>
      </w:pPr>
      <w:r>
        <w:t>4. Impacto de `is_irregular` en `monthlycharges`:</w:t>
      </w:r>
    </w:p>
    <w:p w14:paraId="59374B22" w14:textId="77777777" w:rsidR="00633AF3" w:rsidRDefault="00633AF3" w:rsidP="00633AF3">
      <w:pPr>
        <w:ind w:left="720"/>
      </w:pPr>
      <w:r>
        <w:t xml:space="preserve"> - Analizar si la facturación irregular influye en los cargos.</w:t>
      </w:r>
    </w:p>
    <w:p w14:paraId="4B95F7F5" w14:textId="5E146B12" w:rsidR="00633AF3" w:rsidRDefault="00633AF3" w:rsidP="00633AF3">
      <w:pPr>
        <w:ind w:left="720"/>
      </w:pPr>
      <w:r>
        <w:t>5. Patrones en combinación de servicios:</w:t>
      </w:r>
    </w:p>
    <w:p w14:paraId="0FD981C4" w14:textId="77777777" w:rsidR="00633AF3" w:rsidRDefault="00633AF3" w:rsidP="00633AF3">
      <w:pPr>
        <w:ind w:left="720"/>
      </w:pPr>
      <w:r>
        <w:t>- Crear tablas cruzadas para identificar relaciones entre servicios contratados y el total de servicios activos.</w:t>
      </w:r>
    </w:p>
    <w:p w14:paraId="7E9D06AE" w14:textId="66AF5AF1" w:rsidR="00633AF3" w:rsidRDefault="00633AF3" w:rsidP="00633AF3">
      <w:pPr>
        <w:ind w:left="720"/>
      </w:pPr>
      <w:r w:rsidRPr="00633AF3">
        <w:rPr>
          <w:noProof/>
        </w:rPr>
        <w:lastRenderedPageBreak/>
        <w:drawing>
          <wp:inline distT="0" distB="0" distL="0" distR="0" wp14:anchorId="7040AC29" wp14:editId="417B910C">
            <wp:extent cx="5400040" cy="3477895"/>
            <wp:effectExtent l="0" t="0" r="0" b="8255"/>
            <wp:docPr id="152524607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46075" name="Imagen 1" descr="Gráfico, Gráfico de cajas y bigote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16FB" w14:textId="78D3B21C" w:rsidR="00633AF3" w:rsidRDefault="00633AF3" w:rsidP="00633AF3">
      <w:pPr>
        <w:ind w:left="720"/>
      </w:pPr>
      <w:r w:rsidRPr="00633AF3">
        <w:rPr>
          <w:noProof/>
        </w:rPr>
        <w:drawing>
          <wp:inline distT="0" distB="0" distL="0" distR="0" wp14:anchorId="6C64D51B" wp14:editId="7541066B">
            <wp:extent cx="5400040" cy="3477895"/>
            <wp:effectExtent l="0" t="0" r="0" b="8255"/>
            <wp:docPr id="134481718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7181" name="Imagen 1" descr="Gráfico, Gráfico de cajas y bigote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ECA" w14:textId="3306DAF6" w:rsidR="00633AF3" w:rsidRDefault="00633AF3" w:rsidP="00633AF3">
      <w:pPr>
        <w:ind w:left="720"/>
      </w:pPr>
      <w:r w:rsidRPr="00633AF3">
        <w:rPr>
          <w:noProof/>
        </w:rPr>
        <w:lastRenderedPageBreak/>
        <w:drawing>
          <wp:inline distT="0" distB="0" distL="0" distR="0" wp14:anchorId="290AE5E9" wp14:editId="4856D7A0">
            <wp:extent cx="5400040" cy="3477895"/>
            <wp:effectExtent l="0" t="0" r="0" b="8255"/>
            <wp:docPr id="148202534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5341" name="Imagen 1" descr="Gráfico, Gráfico de cajas y bigote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7A7" w14:textId="477CD853" w:rsidR="00633AF3" w:rsidRDefault="00633AF3" w:rsidP="00633AF3">
      <w:pPr>
        <w:ind w:left="720"/>
      </w:pPr>
      <w:r w:rsidRPr="00633AF3">
        <w:rPr>
          <w:noProof/>
        </w:rPr>
        <w:drawing>
          <wp:inline distT="0" distB="0" distL="0" distR="0" wp14:anchorId="1B83B841" wp14:editId="3F03B3A7">
            <wp:extent cx="5400040" cy="3477895"/>
            <wp:effectExtent l="0" t="0" r="0" b="8255"/>
            <wp:docPr id="2075120816" name="Imagen 1" descr="Interfaz de usuario gráfica, 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0816" name="Imagen 1" descr="Interfaz de usuario gráfica, Gráfico, Gráfico de cajas y bigote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321" w14:textId="423C0E1A" w:rsidR="00633AF3" w:rsidRDefault="00633AF3" w:rsidP="00633AF3">
      <w:pPr>
        <w:ind w:left="720"/>
      </w:pPr>
      <w:r w:rsidRPr="00633AF3">
        <w:rPr>
          <w:noProof/>
        </w:rPr>
        <w:lastRenderedPageBreak/>
        <w:drawing>
          <wp:inline distT="0" distB="0" distL="0" distR="0" wp14:anchorId="14F5E3D3" wp14:editId="7C62A41C">
            <wp:extent cx="5400040" cy="3367405"/>
            <wp:effectExtent l="0" t="0" r="0" b="4445"/>
            <wp:docPr id="157698516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85169" name="Imagen 1" descr="Interfaz de usuario gráfic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3E7A" w14:textId="354F91F7" w:rsidR="00633AF3" w:rsidRDefault="00F3232D" w:rsidP="00633AF3">
      <w:pPr>
        <w:ind w:left="720"/>
      </w:pPr>
      <w:r w:rsidRPr="00F3232D">
        <w:rPr>
          <w:noProof/>
        </w:rPr>
        <w:drawing>
          <wp:inline distT="0" distB="0" distL="0" distR="0" wp14:anchorId="489F72F8" wp14:editId="474FBFD9">
            <wp:extent cx="5400040" cy="3477895"/>
            <wp:effectExtent l="0" t="0" r="0" b="8255"/>
            <wp:docPr id="1745801156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1156" name="Imagen 1" descr="Gráfico, Gráfico de cajas y bigote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8B2F" w14:textId="628EB351" w:rsidR="00F3232D" w:rsidRPr="00F3232D" w:rsidRDefault="00F3232D" w:rsidP="00F3232D">
      <w:pPr>
        <w:ind w:left="720"/>
      </w:pPr>
      <w:r w:rsidRPr="00F3232D">
        <w:rPr>
          <w:b/>
          <w:bCs/>
        </w:rPr>
        <w:t>Número de Servicios Activos:</w:t>
      </w:r>
    </w:p>
    <w:p w14:paraId="6D51699B" w14:textId="77777777" w:rsidR="00F3232D" w:rsidRDefault="00F3232D">
      <w:pPr>
        <w:numPr>
          <w:ilvl w:val="0"/>
          <w:numId w:val="12"/>
        </w:numPr>
      </w:pPr>
      <w:r w:rsidRPr="00F3232D">
        <w:t>A medida que aumenta total_services, la activación de servicios adicionales como onlinesecurity, onlinebackup, streaming, deviceprotection y techsupport es mayor.</w:t>
      </w:r>
    </w:p>
    <w:p w14:paraId="420D3EE5" w14:textId="77777777" w:rsidR="00690C26" w:rsidRDefault="00690C26" w:rsidP="00690C26"/>
    <w:p w14:paraId="5FFADA5F" w14:textId="77777777" w:rsidR="00690C26" w:rsidRPr="00F3232D" w:rsidRDefault="00690C26" w:rsidP="00690C26"/>
    <w:p w14:paraId="674D4FD9" w14:textId="099A6E06" w:rsidR="00F3232D" w:rsidRPr="00F3232D" w:rsidRDefault="00F3232D" w:rsidP="00F3232D">
      <w:pPr>
        <w:ind w:left="720"/>
      </w:pPr>
      <w:r w:rsidRPr="00F3232D">
        <w:rPr>
          <w:b/>
          <w:bCs/>
        </w:rPr>
        <w:lastRenderedPageBreak/>
        <w:t>Segmentación de Clientes:</w:t>
      </w:r>
    </w:p>
    <w:p w14:paraId="1BFD3171" w14:textId="77777777" w:rsidR="00F3232D" w:rsidRPr="00F3232D" w:rsidRDefault="00F3232D">
      <w:pPr>
        <w:numPr>
          <w:ilvl w:val="0"/>
          <w:numId w:val="13"/>
        </w:numPr>
      </w:pPr>
      <w:r w:rsidRPr="00F3232D">
        <w:t>Los clientes con total_services = 0 son los menos valiosos, sin servicios adicionales contratados.</w:t>
      </w:r>
    </w:p>
    <w:p w14:paraId="5B5E8E52" w14:textId="77777777" w:rsidR="00F3232D" w:rsidRPr="00F3232D" w:rsidRDefault="00F3232D">
      <w:pPr>
        <w:numPr>
          <w:ilvl w:val="0"/>
          <w:numId w:val="13"/>
        </w:numPr>
      </w:pPr>
      <w:r w:rsidRPr="00F3232D">
        <w:t>Los clientes con total_services = 5 son los más valiosos, con una activación completa de servicios adicionales.</w:t>
      </w:r>
    </w:p>
    <w:p w14:paraId="5586CA90" w14:textId="6117875E" w:rsidR="00F3232D" w:rsidRPr="00F3232D" w:rsidRDefault="00F3232D" w:rsidP="00F3232D">
      <w:pPr>
        <w:ind w:left="720"/>
      </w:pPr>
      <w:r w:rsidRPr="00F3232D">
        <w:rPr>
          <w:b/>
          <w:bCs/>
        </w:rPr>
        <w:t>Implicaciones:</w:t>
      </w:r>
    </w:p>
    <w:p w14:paraId="2F15C9EF" w14:textId="77777777" w:rsidR="00F3232D" w:rsidRPr="00F3232D" w:rsidRDefault="00F3232D">
      <w:pPr>
        <w:numPr>
          <w:ilvl w:val="0"/>
          <w:numId w:val="14"/>
        </w:numPr>
      </w:pPr>
      <w:r w:rsidRPr="00F3232D">
        <w:t>Servicios como streaming, onlinesecurity y onlinebackup son indicadores clave de clientes premium.</w:t>
      </w:r>
    </w:p>
    <w:p w14:paraId="71F0A492" w14:textId="77777777" w:rsidR="00F3232D" w:rsidRDefault="00F3232D">
      <w:pPr>
        <w:numPr>
          <w:ilvl w:val="0"/>
          <w:numId w:val="14"/>
        </w:numPr>
      </w:pPr>
      <w:r w:rsidRPr="00F3232D">
        <w:t>La inclusión de servicios adicionales está fuertemente asociada al número total de servicios contratados, destacando su importancia en estrategias de upselling.</w:t>
      </w:r>
    </w:p>
    <w:p w14:paraId="0CEE59A2" w14:textId="3BA4113A" w:rsidR="00F3232D" w:rsidRPr="00690C26" w:rsidRDefault="00F3232D" w:rsidP="00F3232D">
      <w:pPr>
        <w:rPr>
          <w:b/>
          <w:bCs/>
        </w:rPr>
      </w:pPr>
      <w:r w:rsidRPr="00690C26">
        <w:rPr>
          <w:b/>
          <w:bCs/>
        </w:rPr>
        <w:t>ANALISIS DE SERVICIOS Y CARGOS MENSUALES</w:t>
      </w:r>
    </w:p>
    <w:p w14:paraId="7DAF7F20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Número de servicios activos:</w:t>
      </w:r>
    </w:p>
    <w:p w14:paraId="50ACF4F9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A mayor cantidad de servicios contratados, mayores son los cargos mensuales.</w:t>
      </w:r>
    </w:p>
    <w:p w14:paraId="163EC229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Los clientes con 5 servicios activos generan los ingresos más altos.</w:t>
      </w:r>
    </w:p>
    <w:p w14:paraId="00AB603C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Onlinesecurity:</w:t>
      </w:r>
    </w:p>
    <w:p w14:paraId="4997A042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Los clientes con este servicio pagan más, indicando que tiene un costo adicional.</w:t>
      </w:r>
    </w:p>
    <w:p w14:paraId="58EBE23C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Onlinebackup:</w:t>
      </w:r>
    </w:p>
    <w:p w14:paraId="6C53106E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Similar a onlinesecurity, los clientes con este servicio tienen cargos más elevados, posiblemente como parte de un paquete premium.</w:t>
      </w:r>
    </w:p>
    <w:p w14:paraId="49AA36BC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Streaming:</w:t>
      </w:r>
    </w:p>
    <w:p w14:paraId="22029DFE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Los servicios de streaming están asociados a los cargos más altos, siendo un indicador clave de clientes de alto valor.</w:t>
      </w:r>
    </w:p>
    <w:p w14:paraId="5973EEFD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Facturación irregular:</w:t>
      </w:r>
    </w:p>
    <w:p w14:paraId="4FA45852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No se observan diferencias significativas en los cargos entre clientes con facturación regular e irregular.</w:t>
      </w:r>
    </w:p>
    <w:p w14:paraId="6EDD17A8" w14:textId="77777777" w:rsidR="00F3232D" w:rsidRPr="00F3232D" w:rsidRDefault="00F323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lang w:eastAsia="es-ES"/>
          <w14:ligatures w14:val="none"/>
        </w:rPr>
        <w:t>Tipo de internet:</w:t>
      </w:r>
    </w:p>
    <w:p w14:paraId="32E16804" w14:textId="77777777" w:rsidR="00F3232D" w:rsidRPr="00F3232D" w:rsidRDefault="00F3232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Los clientes con fibra óptica (</w:t>
      </w:r>
      <w:r w:rsidRPr="00F3232D">
        <w:rPr>
          <w:rFonts w:eastAsia="Times New Roman" w:cs="Courier New"/>
          <w:kern w:val="0"/>
          <w:sz w:val="20"/>
          <w:szCs w:val="20"/>
          <w:lang w:eastAsia="es-ES"/>
          <w14:ligatures w14:val="none"/>
        </w:rPr>
        <w:t>Fiber optic</w:t>
      </w:r>
      <w:r w:rsidRPr="00F3232D">
        <w:rPr>
          <w:rFonts w:eastAsia="Times New Roman" w:cs="Times New Roman"/>
          <w:kern w:val="0"/>
          <w:lang w:eastAsia="es-ES"/>
          <w14:ligatures w14:val="none"/>
        </w:rPr>
        <w:t>) tienen los cargos más elevados, seguidos por DSL. Los clientes sin internet tienen los costos más bajos.</w:t>
      </w:r>
    </w:p>
    <w:p w14:paraId="0C602F28" w14:textId="77777777" w:rsidR="00F3232D" w:rsidRPr="00F3232D" w:rsidRDefault="00F3232D" w:rsidP="00F3232D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F3232D">
        <w:rPr>
          <w:rFonts w:eastAsia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Conclusión:</w:t>
      </w:r>
    </w:p>
    <w:p w14:paraId="60FDD2DE" w14:textId="77777777" w:rsidR="00F3232D" w:rsidRPr="00F3232D" w:rsidRDefault="00F3232D" w:rsidP="00F3232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ES"/>
          <w14:ligatures w14:val="none"/>
        </w:rPr>
      </w:pPr>
      <w:r w:rsidRPr="00F3232D">
        <w:rPr>
          <w:rFonts w:eastAsia="Times New Roman" w:cs="Times New Roman"/>
          <w:kern w:val="0"/>
          <w:lang w:eastAsia="es-ES"/>
          <w14:ligatures w14:val="none"/>
        </w:rPr>
        <w:t>Los servicios contratados y el tipo de internet son factores clave que influyen significativamente en los cargos mensuales, lo que ayuda a segmentar y entender el valor de los clientes.</w:t>
      </w:r>
    </w:p>
    <w:p w14:paraId="17C517AC" w14:textId="77777777" w:rsidR="00F3232D" w:rsidRDefault="00F3232D" w:rsidP="005C1C3A"/>
    <w:p w14:paraId="5294DC0D" w14:textId="748264BD" w:rsidR="00F3232D" w:rsidRPr="00F3232D" w:rsidRDefault="00F3232D" w:rsidP="00F3232D">
      <w:pPr>
        <w:ind w:left="720"/>
        <w:rPr>
          <w:b/>
          <w:bCs/>
        </w:rPr>
      </w:pPr>
      <w:r w:rsidRPr="00F3232D">
        <w:rPr>
          <w:b/>
          <w:bCs/>
        </w:rPr>
        <w:lastRenderedPageBreak/>
        <w:t xml:space="preserve"> COMBINACIONES DE SERVICIOS Y PATRONES AVANZADOS.</w:t>
      </w:r>
    </w:p>
    <w:p w14:paraId="33CAB3B1" w14:textId="77777777" w:rsidR="00F3232D" w:rsidRPr="00F3232D" w:rsidRDefault="00F3232D">
      <w:pPr>
        <w:numPr>
          <w:ilvl w:val="0"/>
          <w:numId w:val="15"/>
        </w:numPr>
        <w:rPr>
          <w:b/>
          <w:bCs/>
        </w:rPr>
      </w:pPr>
      <w:r w:rsidRPr="00F3232D">
        <w:rPr>
          <w:b/>
          <w:bCs/>
        </w:rPr>
        <w:t>Identificar combinaciones frecuentes de servicios:</w:t>
      </w:r>
    </w:p>
    <w:p w14:paraId="41A2F93C" w14:textId="77777777" w:rsidR="00F3232D" w:rsidRPr="00F3232D" w:rsidRDefault="00F3232D">
      <w:pPr>
        <w:numPr>
          <w:ilvl w:val="0"/>
          <w:numId w:val="15"/>
        </w:numPr>
        <w:rPr>
          <w:b/>
          <w:bCs/>
        </w:rPr>
      </w:pPr>
      <w:r w:rsidRPr="00F3232D">
        <w:rPr>
          <w:b/>
          <w:bCs/>
        </w:rPr>
        <w:t>Relación de combinaciones de servicios con los cargos mensuales:</w:t>
      </w:r>
    </w:p>
    <w:p w14:paraId="119040B5" w14:textId="77777777" w:rsidR="00F3232D" w:rsidRPr="00F3232D" w:rsidRDefault="00F3232D">
      <w:pPr>
        <w:numPr>
          <w:ilvl w:val="0"/>
          <w:numId w:val="15"/>
        </w:numPr>
        <w:rPr>
          <w:b/>
          <w:bCs/>
        </w:rPr>
      </w:pPr>
      <w:r w:rsidRPr="00F3232D">
        <w:rPr>
          <w:b/>
          <w:bCs/>
        </w:rPr>
        <w:t>Segmentación de clientes según combinaciones de servicios:</w:t>
      </w:r>
    </w:p>
    <w:p w14:paraId="460B8C44" w14:textId="1AA53829" w:rsidR="00F3232D" w:rsidRDefault="00F3232D" w:rsidP="00633AF3">
      <w:pPr>
        <w:ind w:left="720"/>
        <w:rPr>
          <w:b/>
          <w:bCs/>
        </w:rPr>
      </w:pPr>
      <w:r w:rsidRPr="00F3232D">
        <w:rPr>
          <w:b/>
          <w:bCs/>
          <w:noProof/>
        </w:rPr>
        <w:drawing>
          <wp:inline distT="0" distB="0" distL="0" distR="0" wp14:anchorId="4F682D3A" wp14:editId="79291133">
            <wp:extent cx="5400040" cy="3031490"/>
            <wp:effectExtent l="0" t="0" r="0" b="0"/>
            <wp:docPr id="8770665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6552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839" w14:textId="027CC096" w:rsidR="00F3232D" w:rsidRPr="00F3232D" w:rsidRDefault="00F3232D" w:rsidP="00F3232D">
      <w:pPr>
        <w:ind w:left="720"/>
      </w:pPr>
      <w:r w:rsidRPr="00F3232D">
        <w:t>Conclusión del Análisis de Combinaciones de Servicios</w:t>
      </w:r>
      <w:r w:rsidRPr="00F3232D">
        <w:br/>
        <w:t>Clientes sin servicios adicionales (00000):</w:t>
      </w:r>
      <w:r w:rsidRPr="00F3232D">
        <w:br/>
        <w:t>Este segmento representa la mayoría de los clientes, pero es el menos rentable.</w:t>
      </w:r>
      <w:r w:rsidRPr="00F3232D">
        <w:br/>
        <w:t>Es crucial implementar estrategias de upselling para motivar a estos clientes a contratar servicios adicionales, aumentando así su valor para la empresa.</w:t>
      </w:r>
      <w:r w:rsidRPr="00F3232D">
        <w:br/>
        <w:t>Clientes con todos los servicios contratados (11111):</w:t>
      </w:r>
      <w:r w:rsidRPr="00F3232D">
        <w:br/>
        <w:t>Aunque son menos frecuentes, estos clientes generan los ingresos más altos.</w:t>
      </w:r>
      <w:r w:rsidRPr="00F3232D">
        <w:br/>
        <w:t>La retención de este segmento debe ser una prioridad, asegurando que permanezcan con la empresa a través de programas de fidelización o beneficios exclusivos.</w:t>
      </w:r>
      <w:r w:rsidRPr="00F3232D">
        <w:br/>
        <w:t>Combinaciones intermedias:</w:t>
      </w:r>
      <w:r w:rsidRPr="00F3232D">
        <w:br/>
        <w:t>Los patrones indican que ciertos servicios, como streaming y onlinesecurity, son más populares y accesibles.</w:t>
      </w:r>
      <w:r w:rsidRPr="00F3232D">
        <w:br/>
        <w:t>Focalizar las estrategias de marketing en estos servicios podría ayudar a convertir a los clientes de combinaciones parciales en clientes con configuraciones más completas, maximizando el ingreso promedio por cliente.</w:t>
      </w:r>
      <w:r w:rsidRPr="00F3232D">
        <w:br/>
      </w:r>
      <w:r w:rsidRPr="00F3232D">
        <w:lastRenderedPageBreak/>
        <w:t>Implicaciones Estratégicas:</w:t>
      </w:r>
      <w:r w:rsidRPr="00F3232D">
        <w:br/>
        <w:t>Diseñar campañas específicas de upselling dirigidas al segmento 00000 para aumentar su valor.</w:t>
      </w:r>
      <w:r w:rsidRPr="00F3232D">
        <w:br/>
        <w:t>Implementar programas de fidelización para retener a los clientes premium (11111).</w:t>
      </w:r>
      <w:r w:rsidRPr="00F3232D">
        <w:br/>
        <w:t>Aprovechar la popularidad de servicios clave (como streaming) para promover configuraciones intermedias que conduzcan a una mayor contratación de servicios.</w:t>
      </w:r>
    </w:p>
    <w:p w14:paraId="75C21BC1" w14:textId="77777777" w:rsidR="00F3232D" w:rsidRDefault="00F3232D" w:rsidP="00633AF3">
      <w:pPr>
        <w:ind w:left="720"/>
        <w:rPr>
          <w:b/>
          <w:bCs/>
        </w:rPr>
      </w:pPr>
    </w:p>
    <w:p w14:paraId="57ADBD0D" w14:textId="77777777" w:rsidR="00F3232D" w:rsidRDefault="00F3232D" w:rsidP="00633AF3">
      <w:pPr>
        <w:ind w:left="720"/>
        <w:rPr>
          <w:b/>
          <w:bCs/>
        </w:rPr>
      </w:pPr>
    </w:p>
    <w:p w14:paraId="090FC635" w14:textId="5F1FC980" w:rsidR="00CF17C9" w:rsidRDefault="00690C26" w:rsidP="00690C26">
      <w:pPr>
        <w:jc w:val="center"/>
        <w:rPr>
          <w:rFonts w:ascii="Bernard MT Condensed" w:hAnsi="Bernard MT Condensed"/>
          <w:color w:val="77206D" w:themeColor="accent5" w:themeShade="BF"/>
          <w:sz w:val="40"/>
          <w:szCs w:val="40"/>
        </w:rPr>
      </w:pPr>
      <w:r w:rsidRPr="00690C26">
        <w:rPr>
          <w:rFonts w:ascii="Bernard MT Condensed" w:hAnsi="Bernard MT Condensed"/>
          <w:color w:val="77206D" w:themeColor="accent5" w:themeShade="BF"/>
          <w:sz w:val="40"/>
          <w:szCs w:val="40"/>
        </w:rPr>
        <w:t>TERCER DF</w:t>
      </w:r>
    </w:p>
    <w:p w14:paraId="6E60588A" w14:textId="77777777" w:rsidR="00690C26" w:rsidRPr="00690C26" w:rsidRDefault="00690C26" w:rsidP="00690C26">
      <w:pPr>
        <w:rPr>
          <w:b/>
          <w:bCs/>
        </w:rPr>
      </w:pPr>
      <w:r w:rsidRPr="00690C26">
        <w:rPr>
          <w:b/>
          <w:bCs/>
        </w:rPr>
        <w:t>Plan de análisis para el DF3</w:t>
      </w:r>
    </w:p>
    <w:p w14:paraId="6BFCEED5" w14:textId="3AC9B751" w:rsidR="00690C26" w:rsidRPr="00690C26" w:rsidRDefault="00690C26" w:rsidP="00690C26">
      <w:pPr>
        <w:rPr>
          <w:color w:val="A02B93" w:themeColor="accent5"/>
        </w:rPr>
      </w:pPr>
      <w:r w:rsidRPr="00690C26">
        <w:rPr>
          <w:color w:val="A02B93" w:themeColor="accent5"/>
        </w:rPr>
        <w:t>1.Revisión de duplicados:</w:t>
      </w:r>
    </w:p>
    <w:p w14:paraId="37901D55" w14:textId="77777777" w:rsidR="00690C26" w:rsidRDefault="00690C26" w:rsidP="00690C26">
      <w:r w:rsidRPr="00690C26">
        <w:t xml:space="preserve"> - Confirmamos que no existen registros duplicados en el DataFrame, ni combinaciones duplicadas de `customerid` y `date`.</w:t>
      </w:r>
    </w:p>
    <w:p w14:paraId="6329F9C2" w14:textId="77777777" w:rsidR="00690C26" w:rsidRDefault="00690C26" w:rsidP="00690C26">
      <w:r w:rsidRPr="00690C26">
        <w:t xml:space="preserve">- Esto asegura que cada registro es único y representa un evento válido. </w:t>
      </w:r>
    </w:p>
    <w:p w14:paraId="53FC9CE3" w14:textId="7E380368" w:rsidR="00690C26" w:rsidRDefault="00690C26" w:rsidP="00690C26">
      <w:r w:rsidRPr="00690C26">
        <w:rPr>
          <w:color w:val="A02B93" w:themeColor="accent5"/>
        </w:rPr>
        <w:t xml:space="preserve">2. Validación de valores nulos: </w:t>
      </w:r>
    </w:p>
    <w:p w14:paraId="46B7CB70" w14:textId="77777777" w:rsidR="00690C26" w:rsidRDefault="00690C26" w:rsidP="00690C26">
      <w:r w:rsidRPr="00690C26">
        <w:t xml:space="preserve">- Ninguna columna tiene valores nulos. </w:t>
      </w:r>
    </w:p>
    <w:p w14:paraId="04B165A7" w14:textId="77777777" w:rsidR="00690C26" w:rsidRDefault="00690C26" w:rsidP="00690C26">
      <w:r w:rsidRPr="00690C26">
        <w:t xml:space="preserve">- Esto elimina la necesidad de imputación y asegura la integridad de los datos. </w:t>
      </w:r>
    </w:p>
    <w:p w14:paraId="1455EF71" w14:textId="1AEF7649" w:rsidR="00690C26" w:rsidRPr="00690C26" w:rsidRDefault="00690C26" w:rsidP="00690C26">
      <w:pPr>
        <w:rPr>
          <w:color w:val="A02B93" w:themeColor="accent5"/>
        </w:rPr>
      </w:pPr>
      <w:r w:rsidRPr="00690C26">
        <w:rPr>
          <w:color w:val="A02B93" w:themeColor="accent5"/>
        </w:rPr>
        <w:t>3. Detección de inconsistencias:</w:t>
      </w:r>
    </w:p>
    <w:p w14:paraId="1782EF32" w14:textId="77777777" w:rsidR="00690C26" w:rsidRDefault="00690C26" w:rsidP="00690C26">
      <w:r w:rsidRPr="00690C26">
        <w:t xml:space="preserve">- Identificamos registros donde `tenure_months` no coincide con el número de registros históricos por cliente. </w:t>
      </w:r>
    </w:p>
    <w:p w14:paraId="65AAEF16" w14:textId="77777777" w:rsidR="00690C26" w:rsidRDefault="00690C26" w:rsidP="00690C26">
      <w:r w:rsidRPr="00690C26">
        <w:t>- Esto permitió detectar posibles anomalías en la duración del contrato.</w:t>
      </w:r>
    </w:p>
    <w:p w14:paraId="31C294E8" w14:textId="01AA04B3" w:rsidR="00690C26" w:rsidRDefault="00690C26" w:rsidP="00690C26">
      <w:r w:rsidRPr="00690C26">
        <w:t xml:space="preserve"> </w:t>
      </w:r>
      <w:r w:rsidRPr="00690C26">
        <w:rPr>
          <w:color w:val="A02B93" w:themeColor="accent5"/>
        </w:rPr>
        <w:t>4. Identificación y manejo de outliers:</w:t>
      </w:r>
    </w:p>
    <w:p w14:paraId="302CE455" w14:textId="77777777" w:rsidR="00690C26" w:rsidRDefault="00690C26" w:rsidP="00690C26">
      <w:r w:rsidRPr="00690C26">
        <w:t xml:space="preserve"> - Analizamos la columna `monthly_penalty_rate` y detectamos 266 registros con valores fuera del rango esperado. </w:t>
      </w:r>
    </w:p>
    <w:p w14:paraId="53E05FCA" w14:textId="77777777" w:rsidR="00690C26" w:rsidRDefault="00690C26" w:rsidP="00690C26">
      <w:r w:rsidRPr="00690C26">
        <w:t xml:space="preserve">- Estos registros fueron eliminados para evitar que distorsionen el análisis posterior. </w:t>
      </w:r>
    </w:p>
    <w:p w14:paraId="44F75BBD" w14:textId="25D00F98" w:rsidR="00690C26" w:rsidRPr="00690C26" w:rsidRDefault="00690C26" w:rsidP="00690C26">
      <w:pPr>
        <w:rPr>
          <w:color w:val="A02B93" w:themeColor="accent5"/>
        </w:rPr>
      </w:pPr>
      <w:r w:rsidRPr="00690C26">
        <w:rPr>
          <w:color w:val="A02B93" w:themeColor="accent5"/>
        </w:rPr>
        <w:t>5. Creación de nuevas variables:</w:t>
      </w:r>
    </w:p>
    <w:p w14:paraId="3E33787C" w14:textId="74D1724F" w:rsidR="00690C26" w:rsidRDefault="00690C26" w:rsidP="00690C26">
      <w:r w:rsidRPr="00690C26">
        <w:t>- `calculated_tenure</w:t>
      </w:r>
      <w:r w:rsidR="00F04827" w:rsidRPr="00690C26">
        <w:t>`: Verifica</w:t>
      </w:r>
      <w:r w:rsidRPr="00690C26">
        <w:t xml:space="preserve"> la coherencia de `tenure_months`.</w:t>
      </w:r>
    </w:p>
    <w:p w14:paraId="38B44813" w14:textId="77777777" w:rsidR="00690C26" w:rsidRDefault="00690C26" w:rsidP="00690C26">
      <w:r w:rsidRPr="00690C26">
        <w:t xml:space="preserve"> - `remaining_tenure`: Estima el tiempo restante de contrato. </w:t>
      </w:r>
    </w:p>
    <w:p w14:paraId="7C56D67F" w14:textId="12603806" w:rsidR="00690C26" w:rsidRDefault="00690C26" w:rsidP="00690C26">
      <w:r w:rsidRPr="00690C26">
        <w:lastRenderedPageBreak/>
        <w:t xml:space="preserve">- `monthly_penalty_rate`: Proporciona una tasa de penalización por mes para análisis adicional. </w:t>
      </w:r>
    </w:p>
    <w:p w14:paraId="7EA31A80" w14:textId="77777777" w:rsidR="00690C26" w:rsidRDefault="00690C26" w:rsidP="00690C26">
      <w:r w:rsidRPr="00690C26">
        <w:rPr>
          <w:b/>
          <w:bCs/>
          <w:color w:val="A02B93" w:themeColor="accent5"/>
        </w:rPr>
        <w:t xml:space="preserve"> Razón de estas acciones</w:t>
      </w:r>
      <w:r w:rsidRPr="00690C26">
        <w:t xml:space="preserve">: </w:t>
      </w:r>
    </w:p>
    <w:p w14:paraId="78D4633E" w14:textId="77777777" w:rsidR="00690C26" w:rsidRDefault="00690C26" w:rsidP="00690C26">
      <w:r w:rsidRPr="00690C26">
        <w:t xml:space="preserve">- Garantizar la calidad y validez de los datos para análisis exploratorios y modelado. </w:t>
      </w:r>
    </w:p>
    <w:p w14:paraId="4A866959" w14:textId="77777777" w:rsidR="00690C26" w:rsidRDefault="00690C26" w:rsidP="00690C26">
      <w:r w:rsidRPr="00690C26">
        <w:t xml:space="preserve">- Eliminar valores extremos que puedan influir negativamente en los resultados. </w:t>
      </w:r>
    </w:p>
    <w:p w14:paraId="7C4025E4" w14:textId="21845B64" w:rsidR="00690C26" w:rsidRPr="00690C26" w:rsidRDefault="00690C26" w:rsidP="00690C26">
      <w:r w:rsidRPr="00690C26">
        <w:t xml:space="preserve">- Crear variables derivadas que faciliten la interpretación y el análisis de los datos. </w:t>
      </w:r>
    </w:p>
    <w:p w14:paraId="43FAA0C0" w14:textId="77777777" w:rsidR="00690C26" w:rsidRPr="00690C26" w:rsidRDefault="00690C26" w:rsidP="00690C26">
      <w:pPr>
        <w:rPr>
          <w:b/>
          <w:bCs/>
        </w:rPr>
      </w:pPr>
      <w:r w:rsidRPr="00690C26">
        <w:rPr>
          <w:b/>
          <w:bCs/>
        </w:rPr>
        <w:t>2. Exploración de Datos (EDA)</w:t>
      </w:r>
    </w:p>
    <w:p w14:paraId="00F5C896" w14:textId="77777777" w:rsidR="00690C26" w:rsidRPr="00690C26" w:rsidRDefault="00690C26">
      <w:pPr>
        <w:numPr>
          <w:ilvl w:val="0"/>
          <w:numId w:val="16"/>
        </w:numPr>
      </w:pPr>
      <w:r w:rsidRPr="00690C26">
        <w:rPr>
          <w:b/>
          <w:bCs/>
        </w:rPr>
        <w:t>Análisis univariado:</w:t>
      </w:r>
    </w:p>
    <w:p w14:paraId="701CC601" w14:textId="77777777" w:rsidR="00690C26" w:rsidRDefault="00690C26">
      <w:pPr>
        <w:numPr>
          <w:ilvl w:val="1"/>
          <w:numId w:val="16"/>
        </w:numPr>
      </w:pPr>
      <w:r w:rsidRPr="00690C26">
        <w:t>Distribución de tenure_months y tenure_penalty.</w:t>
      </w:r>
    </w:p>
    <w:p w14:paraId="101609B3" w14:textId="128E3977" w:rsidR="00747011" w:rsidRDefault="00747011" w:rsidP="00747011">
      <w:r w:rsidRPr="00747011">
        <w:rPr>
          <w:noProof/>
        </w:rPr>
        <w:drawing>
          <wp:inline distT="0" distB="0" distL="0" distR="0" wp14:anchorId="753F38D5" wp14:editId="314CB28E">
            <wp:extent cx="5400040" cy="3464560"/>
            <wp:effectExtent l="0" t="0" r="0" b="2540"/>
            <wp:docPr id="100440217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2179" name="Imagen 1" descr="Gráf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314" w14:textId="481985D0" w:rsidR="00747011" w:rsidRDefault="00747011" w:rsidP="00690C26">
      <w:r w:rsidRPr="00747011">
        <w:rPr>
          <w:noProof/>
        </w:rPr>
        <w:lastRenderedPageBreak/>
        <w:drawing>
          <wp:inline distT="0" distB="0" distL="0" distR="0" wp14:anchorId="0D18E2D7" wp14:editId="38D506D8">
            <wp:extent cx="5400040" cy="3464560"/>
            <wp:effectExtent l="0" t="0" r="0" b="2540"/>
            <wp:docPr id="153078047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0475" name="Imagen 1" descr="Gráfico, Gráfico de líneas, Histo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011">
        <w:rPr>
          <w:noProof/>
        </w:rPr>
        <w:drawing>
          <wp:inline distT="0" distB="0" distL="0" distR="0" wp14:anchorId="5EEFB983" wp14:editId="02552615">
            <wp:extent cx="5400040" cy="3464560"/>
            <wp:effectExtent l="0" t="0" r="0" b="2540"/>
            <wp:docPr id="187833611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6115" name="Imagen 1" descr="Gráfico, Histo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011">
        <w:t xml:space="preserve"> Conclusiones Generales de las Gráficas  </w:t>
      </w:r>
    </w:p>
    <w:p w14:paraId="4AE43C72" w14:textId="3168BB36" w:rsidR="00747011" w:rsidRPr="00747011" w:rsidRDefault="00747011" w:rsidP="00690C26">
      <w:pPr>
        <w:rPr>
          <w:color w:val="A02B93" w:themeColor="accent5"/>
        </w:rPr>
      </w:pPr>
      <w:r w:rsidRPr="00747011">
        <w:rPr>
          <w:color w:val="A02B93" w:themeColor="accent5"/>
        </w:rPr>
        <w:t xml:space="preserve">1. Distribución de Tenure (Meses) </w:t>
      </w:r>
    </w:p>
    <w:p w14:paraId="45D2508C" w14:textId="77777777" w:rsidR="00747011" w:rsidRDefault="00747011" w:rsidP="00690C26">
      <w:r w:rsidRPr="00747011">
        <w:t xml:space="preserve">Conclusión: La duración del contrato (tenure) muestra una tendencia ascendente. A medida que aumenta el tiempo de permanencia, más clientes alcanzan mayores tenures, lo que podría reflejar una buena retención de clientes en general. </w:t>
      </w:r>
    </w:p>
    <w:p w14:paraId="6860EEBA" w14:textId="77777777" w:rsidR="00747011" w:rsidRDefault="00747011" w:rsidP="00690C26"/>
    <w:p w14:paraId="0D6A44EF" w14:textId="77777777" w:rsidR="00747011" w:rsidRPr="00747011" w:rsidRDefault="00747011" w:rsidP="00690C26">
      <w:pPr>
        <w:rPr>
          <w:color w:val="A02B93" w:themeColor="accent5"/>
        </w:rPr>
      </w:pPr>
      <w:r w:rsidRPr="00747011">
        <w:rPr>
          <w:color w:val="A02B93" w:themeColor="accent5"/>
        </w:rPr>
        <w:lastRenderedPageBreak/>
        <w:t xml:space="preserve"> 2. Distribución de Penalizaciones Totales </w:t>
      </w:r>
    </w:p>
    <w:p w14:paraId="6B0D6C75" w14:textId="77777777" w:rsidR="00747011" w:rsidRDefault="00747011" w:rsidP="00690C26">
      <w:r w:rsidRPr="00747011">
        <w:t>- Conclusión:</w:t>
      </w:r>
      <w:r>
        <w:t xml:space="preserve"> </w:t>
      </w:r>
      <w:r w:rsidRPr="00747011">
        <w:t>La mayoría de las penalizaciones totales se concentran en valores bajos, indicando que muchos clientes están en etapas iniciales de sus contratos o tienen menor acumulación de penalizaciones</w:t>
      </w:r>
    </w:p>
    <w:p w14:paraId="588A4637" w14:textId="77777777" w:rsidR="00747011" w:rsidRPr="00747011" w:rsidRDefault="00747011" w:rsidP="00690C26">
      <w:pPr>
        <w:rPr>
          <w:color w:val="A02B93" w:themeColor="accent5"/>
        </w:rPr>
      </w:pPr>
      <w:r w:rsidRPr="00747011">
        <w:rPr>
          <w:color w:val="A02B93" w:themeColor="accent5"/>
        </w:rPr>
        <w:t xml:space="preserve">3. Distribución de Penalización Mensual </w:t>
      </w:r>
    </w:p>
    <w:p w14:paraId="58E9EA60" w14:textId="4C00DEDE" w:rsidR="00690C26" w:rsidRDefault="00747011" w:rsidP="00690C26">
      <w:r w:rsidRPr="00747011">
        <w:t xml:space="preserve">- Conclusión: La penalización mensual se encuentra consistentemente entre 10 y 25 euros. Esto refleja una política uniforme en los costos asociados a la penalización. Estos datos pueden servir para analizar la relación entre la penalización mensual y el churn, así como para identificar posibles ajustes en las políticas de penalización. </w:t>
      </w:r>
    </w:p>
    <w:p w14:paraId="2AC92ABE" w14:textId="77777777" w:rsidR="00B210C2" w:rsidRDefault="00B210C2" w:rsidP="00690C26"/>
    <w:p w14:paraId="087CAB92" w14:textId="77777777" w:rsidR="00B210C2" w:rsidRPr="00B210C2" w:rsidRDefault="00B210C2" w:rsidP="00B210C2">
      <w:pPr>
        <w:jc w:val="center"/>
        <w:rPr>
          <w:rFonts w:ascii="Bernard MT Condensed" w:hAnsi="Bernard MT Condensed"/>
          <w:color w:val="A02B93" w:themeColor="accent5"/>
          <w:sz w:val="32"/>
          <w:szCs w:val="32"/>
        </w:rPr>
      </w:pPr>
    </w:p>
    <w:p w14:paraId="62D22BB8" w14:textId="6F3D795F" w:rsidR="00B210C2" w:rsidRDefault="00B210C2" w:rsidP="00B210C2">
      <w:pPr>
        <w:jc w:val="center"/>
        <w:rPr>
          <w:rFonts w:ascii="Bernard MT Condensed" w:hAnsi="Bernard MT Condensed"/>
          <w:color w:val="A02B93" w:themeColor="accent5"/>
          <w:sz w:val="32"/>
          <w:szCs w:val="32"/>
        </w:rPr>
      </w:pPr>
      <w:r w:rsidRPr="00B210C2">
        <w:rPr>
          <w:rFonts w:ascii="Bernard MT Condensed" w:hAnsi="Bernard MT Condensed"/>
          <w:color w:val="A02B93" w:themeColor="accent5"/>
          <w:sz w:val="32"/>
          <w:szCs w:val="32"/>
        </w:rPr>
        <w:t>UNI</w:t>
      </w:r>
      <w:r>
        <w:rPr>
          <w:rFonts w:ascii="Bernard MT Condensed" w:hAnsi="Bernard MT Condensed"/>
          <w:color w:val="A02B93" w:themeColor="accent5"/>
          <w:sz w:val="32"/>
          <w:szCs w:val="32"/>
        </w:rPr>
        <w:t>Ó</w:t>
      </w:r>
      <w:r w:rsidRPr="00B210C2">
        <w:rPr>
          <w:rFonts w:ascii="Bernard MT Condensed" w:hAnsi="Bernard MT Condensed"/>
          <w:color w:val="A02B93" w:themeColor="accent5"/>
          <w:sz w:val="32"/>
          <w:szCs w:val="32"/>
        </w:rPr>
        <w:t xml:space="preserve">N DE LOS DF </w:t>
      </w:r>
      <w:r w:rsidRPr="00B210C2">
        <w:rPr>
          <w:rFonts w:ascii="Bernard MT Condensed" w:hAnsi="Bernard MT Condensed"/>
          <w:color w:val="A02B93" w:themeColor="accent5"/>
          <w:sz w:val="32"/>
          <w:szCs w:val="32"/>
        </w:rPr>
        <w:sym w:font="Wingdings" w:char="F0E0"/>
      </w:r>
      <w:r w:rsidRPr="00B210C2">
        <w:rPr>
          <w:rFonts w:ascii="Bernard MT Condensed" w:hAnsi="Bernard MT Condensed"/>
          <w:color w:val="A02B93" w:themeColor="accent5"/>
          <w:sz w:val="32"/>
          <w:szCs w:val="32"/>
        </w:rPr>
        <w:t xml:space="preserve"> MERGED_DF</w:t>
      </w:r>
    </w:p>
    <w:p w14:paraId="7EE472C7" w14:textId="77777777" w:rsidR="00B210C2" w:rsidRPr="009F75C3" w:rsidRDefault="00B210C2" w:rsidP="00B210C2">
      <w:pPr>
        <w:jc w:val="center"/>
        <w:rPr>
          <w:rFonts w:ascii="Bernard MT Condensed" w:hAnsi="Bernard MT Condensed"/>
          <w:b/>
          <w:bCs/>
          <w:i/>
          <w:iCs/>
          <w:color w:val="A02B93" w:themeColor="accent5"/>
          <w:sz w:val="32"/>
          <w:szCs w:val="32"/>
        </w:rPr>
      </w:pPr>
    </w:p>
    <w:p w14:paraId="1C3A61C3" w14:textId="3C19294A" w:rsidR="00B210C2" w:rsidRPr="009F75C3" w:rsidRDefault="00B210C2" w:rsidP="00B210C2">
      <w:pPr>
        <w:rPr>
          <w:b/>
          <w:bCs/>
          <w:i/>
          <w:iCs/>
        </w:rPr>
      </w:pPr>
      <w:r w:rsidRPr="009F75C3">
        <w:rPr>
          <w:b/>
          <w:bCs/>
          <w:i/>
          <w:iCs/>
        </w:rPr>
        <w:t>Por qué es útil este análisis</w:t>
      </w:r>
    </w:p>
    <w:p w14:paraId="41B17F98" w14:textId="77777777" w:rsidR="00B210C2" w:rsidRDefault="00B210C2" w:rsidP="00B210C2">
      <w:r>
        <w:t>El análisis del DataFrame combinado permite consolidar toda la información relevante de los clientes en un único conjunto de datos. Esto nos ayuda a:</w:t>
      </w:r>
    </w:p>
    <w:p w14:paraId="5178C688" w14:textId="14498B6D" w:rsidR="00B210C2" w:rsidRDefault="00B210C2" w:rsidP="00B210C2">
      <w:r>
        <w:t>-</w:t>
      </w:r>
      <w:r w:rsidRPr="009F75C3">
        <w:rPr>
          <w:u w:val="single"/>
        </w:rPr>
        <w:t xml:space="preserve"> Conectar patrones</w:t>
      </w:r>
      <w:r>
        <w:t>: Relacionar la información contractual, de facturación, servicios y duración del contrato para obtener una visión más completa de los clientes.</w:t>
      </w:r>
    </w:p>
    <w:p w14:paraId="216520DB" w14:textId="12053586" w:rsidR="00B210C2" w:rsidRDefault="00B210C2" w:rsidP="00B210C2">
      <w:r>
        <w:t xml:space="preserve">- </w:t>
      </w:r>
      <w:r w:rsidRPr="009F75C3">
        <w:rPr>
          <w:u w:val="single"/>
        </w:rPr>
        <w:t>Resaltar insights clave</w:t>
      </w:r>
      <w:r>
        <w:t>: Explorar cómo las decisiones relacionadas con los servicios y métodos de pago impactan en el churn.</w:t>
      </w:r>
    </w:p>
    <w:p w14:paraId="3FAA360B" w14:textId="6509B1DA" w:rsidR="00B210C2" w:rsidRDefault="00B210C2" w:rsidP="00B210C2">
      <w:r>
        <w:t xml:space="preserve">- </w:t>
      </w:r>
      <w:r w:rsidRPr="009F75C3">
        <w:rPr>
          <w:u w:val="single"/>
        </w:rPr>
        <w:t>Identificar segmentos</w:t>
      </w:r>
      <w:r>
        <w:t>: Descubrir grupos de clientes vulnerables al churn o aquellos de alto valor que requieren estrategias específicas de retención o upselling.</w:t>
      </w:r>
    </w:p>
    <w:p w14:paraId="6D6222CE" w14:textId="3BCBCBB5" w:rsidR="00B210C2" w:rsidRPr="009F75C3" w:rsidRDefault="00B210C2" w:rsidP="00B210C2">
      <w:pPr>
        <w:rPr>
          <w:b/>
          <w:bCs/>
        </w:rPr>
      </w:pPr>
      <w:r w:rsidRPr="009F75C3">
        <w:rPr>
          <w:b/>
          <w:bCs/>
        </w:rPr>
        <w:t>Por qué el trabajo previo no ha sido en vano</w:t>
      </w:r>
    </w:p>
    <w:p w14:paraId="68DE2E19" w14:textId="77777777" w:rsidR="00B210C2" w:rsidRDefault="00B210C2" w:rsidP="00B210C2">
      <w:r>
        <w:t>Aunque hemos fusionado los datos en un único DataFrame, las limpiezas y análisis previos fueron fundamentales para garantizar:</w:t>
      </w:r>
    </w:p>
    <w:p w14:paraId="2E9B5943" w14:textId="13781DDA" w:rsidR="00B210C2" w:rsidRDefault="00B210C2" w:rsidP="00B210C2">
      <w:r>
        <w:t xml:space="preserve">1. </w:t>
      </w:r>
      <w:r w:rsidRPr="009F75C3">
        <w:rPr>
          <w:u w:val="single"/>
        </w:rPr>
        <w:t>Integridad de los datos</w:t>
      </w:r>
      <w:r>
        <w:t>: Cada uno de los DataFrames (DF1, DF2 y DF3) fue revisado para eliminar duplicados, valores inconsistentes y outliers.</w:t>
      </w:r>
    </w:p>
    <w:p w14:paraId="18BC3390" w14:textId="292A5AE3" w:rsidR="00B210C2" w:rsidRDefault="00B210C2" w:rsidP="00B210C2">
      <w:r>
        <w:t xml:space="preserve">2. </w:t>
      </w:r>
      <w:r w:rsidRPr="009F75C3">
        <w:rPr>
          <w:u w:val="single"/>
        </w:rPr>
        <w:t>Preparación para el merge:</w:t>
      </w:r>
      <w:r>
        <w:t xml:space="preserve"> Las columnas clave, como `customerid`, se limpiaron y estandarizaron, asegurando que el merge fuera preciso.</w:t>
      </w:r>
    </w:p>
    <w:p w14:paraId="0712D516" w14:textId="6BFE38B5" w:rsidR="00B210C2" w:rsidRDefault="00B210C2" w:rsidP="00B210C2">
      <w:r>
        <w:lastRenderedPageBreak/>
        <w:t xml:space="preserve">3. </w:t>
      </w:r>
      <w:r w:rsidRPr="009F75C3">
        <w:rPr>
          <w:u w:val="single"/>
        </w:rPr>
        <w:t>Construcción de variables útiles</w:t>
      </w:r>
      <w:r>
        <w:t>: Creamos características nuevas (como `total_services`, `monthly_penalty_rate`) que son esenciales para el análisis del DataFrame combinado.</w:t>
      </w:r>
    </w:p>
    <w:p w14:paraId="78856230" w14:textId="2C76A49A" w:rsidR="00B210C2" w:rsidRDefault="00B210C2" w:rsidP="00B210C2"/>
    <w:p w14:paraId="71BAB726" w14:textId="77777777" w:rsidR="00B210C2" w:rsidRDefault="00B210C2" w:rsidP="00B210C2"/>
    <w:p w14:paraId="23110EE3" w14:textId="2617CB3A" w:rsidR="00B210C2" w:rsidRPr="009F75C3" w:rsidRDefault="00B210C2" w:rsidP="00B210C2">
      <w:pPr>
        <w:rPr>
          <w:b/>
          <w:bCs/>
        </w:rPr>
      </w:pPr>
      <w:r w:rsidRPr="009F75C3">
        <w:rPr>
          <w:b/>
          <w:bCs/>
        </w:rPr>
        <w:t>Pasos a seguir</w:t>
      </w:r>
      <w:r w:rsidR="009F75C3">
        <w:rPr>
          <w:b/>
          <w:bCs/>
        </w:rPr>
        <w:t xml:space="preserve"> para completar el merged_df</w:t>
      </w:r>
    </w:p>
    <w:p w14:paraId="6074EB76" w14:textId="77777777" w:rsidR="00B210C2" w:rsidRDefault="00B210C2" w:rsidP="00B210C2"/>
    <w:p w14:paraId="0079F546" w14:textId="177E546D" w:rsidR="00B210C2" w:rsidRPr="00164A1D" w:rsidRDefault="00B210C2" w:rsidP="00B210C2">
      <w:pPr>
        <w:rPr>
          <w:color w:val="FFFFFF" w:themeColor="background1"/>
        </w:rPr>
      </w:pPr>
      <w:r w:rsidRPr="00164A1D">
        <w:rPr>
          <w:color w:val="FFFFFF" w:themeColor="background1"/>
          <w:highlight w:val="darkMagenta"/>
        </w:rPr>
        <w:t>1. Validación de características clave</w:t>
      </w:r>
    </w:p>
    <w:p w14:paraId="61C32504" w14:textId="77777777" w:rsidR="00B210C2" w:rsidRDefault="00B210C2" w:rsidP="00B210C2">
      <w:r>
        <w:t>- Revisar las columnas clave para asegurar que están completas y correctamente definidas.</w:t>
      </w:r>
    </w:p>
    <w:p w14:paraId="166FF933" w14:textId="77777777" w:rsidR="00B210C2" w:rsidRDefault="00B210C2" w:rsidP="00B210C2">
      <w:r>
        <w:t>- Analizar los registros con valores nulos para decidir si imputar, excluir o mantenerlos.</w:t>
      </w:r>
    </w:p>
    <w:p w14:paraId="1822C269" w14:textId="373A03E6" w:rsidR="009F75C3" w:rsidRDefault="009F75C3" w:rsidP="00B210C2">
      <w:r w:rsidRPr="009F75C3">
        <w:rPr>
          <w:noProof/>
        </w:rPr>
        <w:drawing>
          <wp:inline distT="0" distB="0" distL="0" distR="0" wp14:anchorId="47B45669" wp14:editId="1994753F">
            <wp:extent cx="5400040" cy="3345180"/>
            <wp:effectExtent l="0" t="0" r="0" b="7620"/>
            <wp:docPr id="131797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7580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FC1" w14:textId="660C3041" w:rsidR="00164A1D" w:rsidRPr="00164A1D" w:rsidRDefault="009F75C3" w:rsidP="00164A1D">
      <w:pPr>
        <w:rPr>
          <w:b/>
          <w:bCs/>
          <w:color w:val="77206D" w:themeColor="accent5" w:themeShade="BF"/>
        </w:rPr>
      </w:pPr>
      <w:r w:rsidRPr="009F75C3">
        <w:rPr>
          <w:b/>
          <w:bCs/>
          <w:color w:val="77206D" w:themeColor="accent5" w:themeShade="BF"/>
        </w:rPr>
        <w:t>-Validacion y ajuste del df combinad</w:t>
      </w:r>
      <w:r w:rsidR="00164A1D">
        <w:rPr>
          <w:b/>
          <w:bCs/>
          <w:color w:val="77206D" w:themeColor="accent5" w:themeShade="BF"/>
        </w:rPr>
        <w:t>o</w:t>
      </w:r>
    </w:p>
    <w:p w14:paraId="22635129" w14:textId="2F7A94C1" w:rsidR="00164A1D" w:rsidRDefault="00164A1D">
      <w:pPr>
        <w:pStyle w:val="Prrafodelista"/>
        <w:numPr>
          <w:ilvl w:val="0"/>
          <w:numId w:val="17"/>
        </w:numPr>
      </w:pPr>
      <w:r>
        <w:t>Identificación de Tarifas Base</w:t>
      </w:r>
    </w:p>
    <w:p w14:paraId="03F283D4" w14:textId="67812CD8" w:rsidR="00164A1D" w:rsidRDefault="00164A1D" w:rsidP="00164A1D">
      <w:r>
        <w:t>- Acción: Detectamos registros con `total_services = 0` pero con valores positivos en `monthlycharges`.</w:t>
      </w:r>
    </w:p>
    <w:p w14:paraId="09B80348" w14:textId="0D58B54A" w:rsidR="00164A1D" w:rsidRDefault="00164A1D" w:rsidP="00164A1D">
      <w:r>
        <w:t>- Estos registros representan clientes que pagan una **tarifa base** independientemente de los servicios adicionales.</w:t>
      </w:r>
    </w:p>
    <w:p w14:paraId="73629B86" w14:textId="2BCDF20C" w:rsidR="00164A1D" w:rsidRDefault="00164A1D" w:rsidP="00164A1D">
      <w:r>
        <w:lastRenderedPageBreak/>
        <w:t xml:space="preserve"> - Identificar estos casos nos permitirá diferenciarlos del resto y entender su comportamiento único.</w:t>
      </w:r>
    </w:p>
    <w:p w14:paraId="28F550A1" w14:textId="07CA44F3" w:rsidR="00164A1D" w:rsidRDefault="00164A1D" w:rsidP="00164A1D">
      <w:r>
        <w:t>- Resultado:</w:t>
      </w:r>
    </w:p>
    <w:p w14:paraId="6622E828" w14:textId="75C3D99E" w:rsidR="00164A1D" w:rsidRDefault="00164A1D" w:rsidP="00164A1D">
      <w:r>
        <w:t xml:space="preserve"> - El análisis muestra que las tarifas base tienen un promedio de **23.77** con un rango concentrado entre **18.25** y **24.80**.</w:t>
      </w:r>
    </w:p>
    <w:p w14:paraId="64314528" w14:textId="75807D34" w:rsidR="00164A1D" w:rsidRDefault="00164A1D" w:rsidP="00164A1D">
      <w:r>
        <w:t xml:space="preserve"> - Creamos una nueva columna, `base_fee`, para etiquetar estos registros como "Sí" (tarifa base) o "No".</w:t>
      </w:r>
    </w:p>
    <w:p w14:paraId="51370EAF" w14:textId="77777777" w:rsidR="00164A1D" w:rsidRDefault="00164A1D" w:rsidP="00164A1D"/>
    <w:p w14:paraId="483B32C7" w14:textId="03768BBB" w:rsidR="00164A1D" w:rsidRDefault="00164A1D">
      <w:pPr>
        <w:pStyle w:val="Prrafodelista"/>
        <w:numPr>
          <w:ilvl w:val="0"/>
          <w:numId w:val="17"/>
        </w:numPr>
      </w:pPr>
      <w:r>
        <w:t>Resolución de Inconsistencias en `tenure_months`</w:t>
      </w:r>
    </w:p>
    <w:p w14:paraId="2217E904" w14:textId="43DACAA3" w:rsidR="00164A1D" w:rsidRDefault="00164A1D" w:rsidP="00164A1D">
      <w:r>
        <w:t>- Acción: Revisamos y corregimos registros con inconsistencias en esta columna.</w:t>
      </w:r>
    </w:p>
    <w:p w14:paraId="2E510405" w14:textId="61BFC8EF" w:rsidR="00164A1D" w:rsidRDefault="00164A1D" w:rsidP="00164A1D">
      <w:r>
        <w:t>- `tenure_months` es clave para entender la antigüedad y la penalización de los clientes, por lo que debe ser coherente con otras métricas como `remaining_tenure` y `monthly_penalty_rate`.</w:t>
      </w:r>
    </w:p>
    <w:p w14:paraId="7513ED5C" w14:textId="5051EDCE" w:rsidR="00164A1D" w:rsidRDefault="00164A1D" w:rsidP="00164A1D">
      <w:r>
        <w:t>- Resultado:</w:t>
      </w:r>
    </w:p>
    <w:p w14:paraId="1885CF72" w14:textId="03793E9D" w:rsidR="00164A1D" w:rsidRDefault="00164A1D" w:rsidP="00164A1D">
      <w:r>
        <w:t>- Todas las inconsistencias en esta columna se resolvieron, dejando un DataFrame limpio para el análisis.</w:t>
      </w:r>
    </w:p>
    <w:p w14:paraId="607406FA" w14:textId="77777777" w:rsidR="00164A1D" w:rsidRDefault="00164A1D" w:rsidP="00164A1D"/>
    <w:p w14:paraId="5E3C985C" w14:textId="50F4C22B" w:rsidR="00164A1D" w:rsidRDefault="00164A1D">
      <w:pPr>
        <w:pStyle w:val="Prrafodelista"/>
        <w:numPr>
          <w:ilvl w:val="0"/>
          <w:numId w:val="17"/>
        </w:numPr>
      </w:pPr>
      <w:r>
        <w:t>Preparación para el Análisis</w:t>
      </w:r>
    </w:p>
    <w:p w14:paraId="55ADDEB5" w14:textId="5CA86ABD" w:rsidR="00164A1D" w:rsidRDefault="00164A1D" w:rsidP="00164A1D">
      <w:r>
        <w:t>- Acción: Validamos los datos restantes y generamos una columna adicional que identifica los registros con tarifas base.</w:t>
      </w:r>
    </w:p>
    <w:p w14:paraId="2CDA3274" w14:textId="43CF2284" w:rsidR="00164A1D" w:rsidRDefault="00164A1D" w:rsidP="00164A1D">
      <w:r>
        <w:t>- Esta columna permitirá segmentar clientes de manera más precisa en futuros análisis.</w:t>
      </w:r>
    </w:p>
    <w:p w14:paraId="49CE453C" w14:textId="53B342EB" w:rsidR="00164A1D" w:rsidRDefault="00164A1D" w:rsidP="00164A1D">
      <w:r>
        <w:t>- Resultado:</w:t>
      </w:r>
    </w:p>
    <w:p w14:paraId="0942F860" w14:textId="77777777" w:rsidR="00164A1D" w:rsidRDefault="00164A1D" w:rsidP="00164A1D">
      <w:r>
        <w:t xml:space="preserve">  - Los registros están ahora listos para ser utilizados en análisis detallados sin que las inconsistencias afecten los resultados.</w:t>
      </w:r>
    </w:p>
    <w:p w14:paraId="612DE95D" w14:textId="77777777" w:rsidR="00164A1D" w:rsidRPr="00164A1D" w:rsidRDefault="00164A1D" w:rsidP="00164A1D">
      <w:pPr>
        <w:rPr>
          <w:color w:val="FFFFFF" w:themeColor="background1"/>
        </w:rPr>
      </w:pPr>
    </w:p>
    <w:p w14:paraId="0AA45E79" w14:textId="2C8C2612" w:rsidR="00B210C2" w:rsidRPr="00164A1D" w:rsidRDefault="00B210C2" w:rsidP="00B210C2">
      <w:pPr>
        <w:rPr>
          <w:color w:val="FFFFFF" w:themeColor="background1"/>
        </w:rPr>
      </w:pPr>
      <w:r w:rsidRPr="00164A1D">
        <w:rPr>
          <w:color w:val="FFFFFF" w:themeColor="background1"/>
          <w:highlight w:val="darkMagenta"/>
        </w:rPr>
        <w:t>2. Análisis exploratorio avanzado (EDA)</w:t>
      </w:r>
    </w:p>
    <w:p w14:paraId="3E4CC92C" w14:textId="727000D6" w:rsidR="00164A1D" w:rsidRPr="00164A1D" w:rsidRDefault="00164A1D" w:rsidP="00164A1D">
      <w:pPr>
        <w:rPr>
          <w:b/>
          <w:bCs/>
          <w:color w:val="77206D" w:themeColor="accent5" w:themeShade="BF"/>
        </w:rPr>
      </w:pPr>
      <w:r w:rsidRPr="00164A1D">
        <w:rPr>
          <w:b/>
          <w:bCs/>
          <w:color w:val="77206D" w:themeColor="accent5" w:themeShade="BF"/>
          <w:highlight w:val="lightGray"/>
        </w:rPr>
        <w:t>1. Análisis Univariado</w:t>
      </w:r>
      <w:r w:rsidR="00BE2FD8">
        <w:rPr>
          <w:b/>
          <w:bCs/>
          <w:color w:val="77206D" w:themeColor="accent5" w:themeShade="BF"/>
        </w:rPr>
        <w:t>:</w:t>
      </w:r>
    </w:p>
    <w:p w14:paraId="22CE6B96" w14:textId="77777777" w:rsidR="00164A1D" w:rsidRPr="00164A1D" w:rsidRDefault="00164A1D">
      <w:pPr>
        <w:numPr>
          <w:ilvl w:val="0"/>
          <w:numId w:val="18"/>
        </w:numPr>
      </w:pPr>
      <w:r w:rsidRPr="00164A1D">
        <w:t>Objetivo: Explorar cada variable de forma independiente para identificar distribuciones, valores dominantes y posibles outliers.</w:t>
      </w:r>
    </w:p>
    <w:p w14:paraId="640221B9" w14:textId="77777777" w:rsidR="00164A1D" w:rsidRPr="00164A1D" w:rsidRDefault="00164A1D">
      <w:pPr>
        <w:numPr>
          <w:ilvl w:val="0"/>
          <w:numId w:val="18"/>
        </w:numPr>
      </w:pPr>
      <w:r w:rsidRPr="00164A1D">
        <w:t>Acciones:</w:t>
      </w:r>
    </w:p>
    <w:p w14:paraId="40D493F1" w14:textId="77777777" w:rsidR="00164A1D" w:rsidRDefault="00164A1D">
      <w:pPr>
        <w:numPr>
          <w:ilvl w:val="1"/>
          <w:numId w:val="18"/>
        </w:numPr>
      </w:pPr>
      <w:r w:rsidRPr="00164A1D">
        <w:lastRenderedPageBreak/>
        <w:t>Distribución de variables numéricas (monthlycharges, tenure_months, total_services, etc.).</w:t>
      </w:r>
    </w:p>
    <w:p w14:paraId="7F20941A" w14:textId="7AA28F3F" w:rsidR="00164A1D" w:rsidRDefault="00164A1D" w:rsidP="00164A1D">
      <w:r w:rsidRPr="00164A1D">
        <w:rPr>
          <w:noProof/>
        </w:rPr>
        <w:drawing>
          <wp:inline distT="0" distB="0" distL="0" distR="0" wp14:anchorId="495E6643" wp14:editId="4CAA430C">
            <wp:extent cx="5400040" cy="3218180"/>
            <wp:effectExtent l="0" t="0" r="0" b="1270"/>
            <wp:docPr id="214042550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501" name="Imagen 1" descr="Gráfico, Histo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0EA" w14:textId="2F99EBEA" w:rsidR="00164A1D" w:rsidRDefault="00164A1D" w:rsidP="00164A1D">
      <w:r w:rsidRPr="00164A1D">
        <w:rPr>
          <w:noProof/>
        </w:rPr>
        <w:drawing>
          <wp:inline distT="0" distB="0" distL="0" distR="0" wp14:anchorId="3EFC4042" wp14:editId="111FCADF">
            <wp:extent cx="5400040" cy="3218180"/>
            <wp:effectExtent l="0" t="0" r="0" b="1270"/>
            <wp:docPr id="174466437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4375" name="Imagen 1" descr="Gráfico, Histo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A6B" w14:textId="607D8D4F" w:rsidR="00164A1D" w:rsidRDefault="00164A1D" w:rsidP="00164A1D">
      <w:r w:rsidRPr="00164A1D">
        <w:rPr>
          <w:noProof/>
        </w:rPr>
        <w:lastRenderedPageBreak/>
        <w:drawing>
          <wp:inline distT="0" distB="0" distL="0" distR="0" wp14:anchorId="4BA30BB5" wp14:editId="444BB84D">
            <wp:extent cx="5400040" cy="3218180"/>
            <wp:effectExtent l="0" t="0" r="0" b="1270"/>
            <wp:docPr id="155489835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8359" name="Imagen 1" descr="Gráf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5A8D" w14:textId="4E98D8CA" w:rsidR="00164A1D" w:rsidRDefault="00146C19" w:rsidP="00164A1D">
      <w:r w:rsidRPr="00146C19">
        <w:rPr>
          <w:noProof/>
        </w:rPr>
        <w:drawing>
          <wp:inline distT="0" distB="0" distL="0" distR="0" wp14:anchorId="58C19D84" wp14:editId="010529CB">
            <wp:extent cx="5400040" cy="3218180"/>
            <wp:effectExtent l="0" t="0" r="0" b="1270"/>
            <wp:docPr id="1302337945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37945" name="Imagen 1" descr="Gráfic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EFF" w14:textId="30CE72D5" w:rsidR="00146C19" w:rsidRDefault="00146C19" w:rsidP="00164A1D">
      <w:r>
        <w:t>ANALIZAMOS LOS RESULTADOS DE LAS GRAFICAS:</w:t>
      </w:r>
    </w:p>
    <w:p w14:paraId="614283D0" w14:textId="77777777" w:rsidR="00146C19" w:rsidRPr="00146C19" w:rsidRDefault="00146C19" w:rsidP="00146C19">
      <w:pPr>
        <w:rPr>
          <w:b/>
          <w:bCs/>
        </w:rPr>
      </w:pPr>
      <w:r w:rsidRPr="00146C19">
        <w:rPr>
          <w:b/>
          <w:bCs/>
        </w:rPr>
        <w:t>1. Distribución de monthlycharges</w:t>
      </w:r>
    </w:p>
    <w:p w14:paraId="3B62A394" w14:textId="2CCAA905" w:rsidR="00146C19" w:rsidRPr="00146C19" w:rsidRDefault="00146C19" w:rsidP="00146C19">
      <w:r w:rsidRPr="00146C19">
        <w:rPr>
          <w:b/>
          <w:bCs/>
        </w:rPr>
        <w:t>Observación:</w:t>
      </w:r>
      <w:r>
        <w:rPr>
          <w:b/>
          <w:bCs/>
        </w:rPr>
        <w:t xml:space="preserve"> </w:t>
      </w:r>
      <w:r w:rsidRPr="00146C19">
        <w:t>Hay un pico significativo en torno a valores bajos (~20–30), que corresponde a clientes con servicios mínimos o tarifas base.</w:t>
      </w:r>
    </w:p>
    <w:p w14:paraId="522A2BA6" w14:textId="77777777" w:rsidR="00146C19" w:rsidRPr="00146C19" w:rsidRDefault="00146C19" w:rsidP="00146C19">
      <w:r w:rsidRPr="00146C19">
        <w:t>El resto de la distribución muestra una tendencia más dispersa, con varios picos en tarifas medias y altas.</w:t>
      </w:r>
    </w:p>
    <w:p w14:paraId="4A467D3C" w14:textId="77777777" w:rsidR="00146C19" w:rsidRPr="00146C19" w:rsidRDefault="00146C19" w:rsidP="00146C19">
      <w:r w:rsidRPr="00146C19">
        <w:t>No parece haber outliers severos.</w:t>
      </w:r>
    </w:p>
    <w:p w14:paraId="0D3F4955" w14:textId="77777777" w:rsidR="00146C19" w:rsidRPr="00146C19" w:rsidRDefault="00146C19">
      <w:pPr>
        <w:numPr>
          <w:ilvl w:val="1"/>
          <w:numId w:val="20"/>
        </w:numPr>
      </w:pPr>
      <w:r w:rsidRPr="00146C19">
        <w:lastRenderedPageBreak/>
        <w:t>Podemos segmentar clientes en grupos según rangos de tarifas (low, medium, high) para análisis posteriores.</w:t>
      </w:r>
    </w:p>
    <w:p w14:paraId="4FECEFE2" w14:textId="77777777" w:rsidR="00146C19" w:rsidRPr="00146C19" w:rsidRDefault="00146C19" w:rsidP="00146C19">
      <w:pPr>
        <w:rPr>
          <w:b/>
          <w:bCs/>
        </w:rPr>
      </w:pPr>
      <w:r w:rsidRPr="00146C19">
        <w:rPr>
          <w:b/>
          <w:bCs/>
        </w:rPr>
        <w:t>2. Distribución de tenure_months</w:t>
      </w:r>
    </w:p>
    <w:p w14:paraId="6BD62E4D" w14:textId="54B044B4" w:rsidR="00146C19" w:rsidRPr="00146C19" w:rsidRDefault="00146C19" w:rsidP="00146C19">
      <w:r w:rsidRPr="00146C19">
        <w:rPr>
          <w:b/>
          <w:bCs/>
        </w:rPr>
        <w:t>Observación:</w:t>
      </w:r>
      <w:r>
        <w:t xml:space="preserve"> </w:t>
      </w:r>
      <w:r w:rsidRPr="00146C19">
        <w:t>La mayoría de los clientes tiene una duración del contrato cercana a 0, lo que indica clientes nuevos o recientes.</w:t>
      </w:r>
    </w:p>
    <w:p w14:paraId="12BB3F94" w14:textId="77777777" w:rsidR="00146C19" w:rsidRPr="00146C19" w:rsidRDefault="00146C19" w:rsidP="00146C19">
      <w:r w:rsidRPr="00146C19">
        <w:t>Hay algunos puntos extremos hacia valores altos (~8–9 meses).</w:t>
      </w:r>
    </w:p>
    <w:p w14:paraId="199DB9F4" w14:textId="77777777" w:rsidR="00146C19" w:rsidRPr="00146C19" w:rsidRDefault="00146C19" w:rsidP="00146C19">
      <w:r w:rsidRPr="00146C19">
        <w:t>Validar si los puntos extremos son relevantes o si representan datos inusuales.</w:t>
      </w:r>
    </w:p>
    <w:p w14:paraId="52F38CBF" w14:textId="77777777" w:rsidR="00146C19" w:rsidRPr="00146C19" w:rsidRDefault="00146C19">
      <w:pPr>
        <w:numPr>
          <w:ilvl w:val="1"/>
          <w:numId w:val="21"/>
        </w:numPr>
      </w:pPr>
      <w:r w:rsidRPr="00146C19">
        <w:t>Considerar crear una variable categórica de short-tenure, medium-tenure, y long-tenure.</w:t>
      </w:r>
    </w:p>
    <w:p w14:paraId="646B63AF" w14:textId="77777777" w:rsidR="00146C19" w:rsidRPr="00146C19" w:rsidRDefault="00146C19" w:rsidP="00146C19">
      <w:pPr>
        <w:rPr>
          <w:b/>
          <w:bCs/>
        </w:rPr>
      </w:pPr>
      <w:r w:rsidRPr="00146C19">
        <w:rPr>
          <w:b/>
          <w:bCs/>
        </w:rPr>
        <w:t>3. Distribución de total_services</w:t>
      </w:r>
    </w:p>
    <w:p w14:paraId="47621E50" w14:textId="3E6D34A0" w:rsidR="00146C19" w:rsidRPr="00146C19" w:rsidRDefault="00146C19" w:rsidP="00146C19">
      <w:r w:rsidRPr="00146C19">
        <w:rPr>
          <w:b/>
          <w:bCs/>
        </w:rPr>
        <w:t>Observación:</w:t>
      </w:r>
      <w:r>
        <w:t xml:space="preserve"> </w:t>
      </w:r>
      <w:r w:rsidRPr="00146C19">
        <w:t>Los clientes sin servicios contratados dominan la distribución.</w:t>
      </w:r>
    </w:p>
    <w:p w14:paraId="1A31ACDF" w14:textId="77777777" w:rsidR="00146C19" w:rsidRPr="00146C19" w:rsidRDefault="00146C19" w:rsidP="00146C19">
      <w:r w:rsidRPr="00146C19">
        <w:t>Hay una distribución multimodal (picos claros en valores 1, 2, 3, etc.), reflejando combinaciones frecuentes de servicios.</w:t>
      </w:r>
    </w:p>
    <w:p w14:paraId="63D4E4A4" w14:textId="77777777" w:rsidR="00146C19" w:rsidRPr="00146C19" w:rsidRDefault="00146C19" w:rsidP="00146C19">
      <w:r w:rsidRPr="00146C19">
        <w:t>Analizar combinaciones de servicios más comunes para identificar patrones de consumo.</w:t>
      </w:r>
    </w:p>
    <w:p w14:paraId="795458CB" w14:textId="77777777" w:rsidR="00146C19" w:rsidRPr="00146C19" w:rsidRDefault="00146C19">
      <w:pPr>
        <w:numPr>
          <w:ilvl w:val="1"/>
          <w:numId w:val="22"/>
        </w:numPr>
      </w:pPr>
      <w:r w:rsidRPr="00146C19">
        <w:t>No se observan outliers significativos.</w:t>
      </w:r>
    </w:p>
    <w:p w14:paraId="33DF4F32" w14:textId="77777777" w:rsidR="00146C19" w:rsidRPr="00146C19" w:rsidRDefault="00146C19" w:rsidP="00146C19">
      <w:pPr>
        <w:rPr>
          <w:b/>
          <w:bCs/>
        </w:rPr>
      </w:pPr>
      <w:r w:rsidRPr="00146C19">
        <w:rPr>
          <w:b/>
          <w:bCs/>
        </w:rPr>
        <w:t>4. Distribución de remaining_tenure</w:t>
      </w:r>
    </w:p>
    <w:p w14:paraId="7C2699B1" w14:textId="5AADB6F1" w:rsidR="00146C19" w:rsidRPr="00146C19" w:rsidRDefault="00146C19" w:rsidP="00146C19">
      <w:r w:rsidRPr="00146C19">
        <w:rPr>
          <w:b/>
          <w:bCs/>
        </w:rPr>
        <w:t>Observación:</w:t>
      </w:r>
      <w:r>
        <w:t xml:space="preserve"> </w:t>
      </w:r>
      <w:r w:rsidRPr="00146C19">
        <w:t>La mayoría de los clientes tienen poco tiempo restante en su contrato (cercano a 0 meses).</w:t>
      </w:r>
    </w:p>
    <w:p w14:paraId="6FE312F5" w14:textId="77777777" w:rsidR="00146C19" w:rsidRPr="00146C19" w:rsidRDefault="00146C19" w:rsidP="00146C19">
      <w:r w:rsidRPr="00146C19">
        <w:t>Hay algunos valores dispersos hacia periodos más largos (&gt;6 meses), que podrían corresponder a contratos a largo plazo.</w:t>
      </w:r>
    </w:p>
    <w:p w14:paraId="495A1A92" w14:textId="77777777" w:rsidR="00146C19" w:rsidRPr="00146C19" w:rsidRDefault="00146C19" w:rsidP="00146C19">
      <w:r w:rsidRPr="00146C19">
        <w:t>Validar si los valores altos de remaining_tenure se relacionan con clientes premium o con contratos antiguos.</w:t>
      </w:r>
    </w:p>
    <w:p w14:paraId="20BA1FD8" w14:textId="77777777" w:rsidR="00146C19" w:rsidRPr="00146C19" w:rsidRDefault="00146C19">
      <w:pPr>
        <w:numPr>
          <w:ilvl w:val="1"/>
          <w:numId w:val="23"/>
        </w:numPr>
      </w:pPr>
      <w:r w:rsidRPr="00146C19">
        <w:t>Considerar dividir esta variable en categorías para facilitar el análisis.</w:t>
      </w:r>
    </w:p>
    <w:p w14:paraId="1321D697" w14:textId="7DD1977A" w:rsidR="00146C19" w:rsidRDefault="00146C19" w:rsidP="00164A1D">
      <w:r>
        <w:t>Una vez analizado todas las graficas, el plan de acción que vamos a tomar es:</w:t>
      </w:r>
    </w:p>
    <w:p w14:paraId="66C3263D" w14:textId="77777777" w:rsidR="00146C19" w:rsidRDefault="00146C19" w:rsidP="00164A1D"/>
    <w:p w14:paraId="56299DF3" w14:textId="77777777" w:rsidR="00146C19" w:rsidRDefault="00146C19" w:rsidP="00164A1D"/>
    <w:p w14:paraId="50A6D26C" w14:textId="77777777" w:rsidR="00146C19" w:rsidRDefault="00146C19" w:rsidP="00164A1D"/>
    <w:p w14:paraId="6C95417B" w14:textId="77777777" w:rsidR="00146C19" w:rsidRDefault="00146C19" w:rsidP="00164A1D"/>
    <w:p w14:paraId="0C832A2F" w14:textId="77777777" w:rsidR="00146C19" w:rsidRDefault="00146C19" w:rsidP="00164A1D"/>
    <w:p w14:paraId="04E8AFD0" w14:textId="77777777" w:rsidR="00146C19" w:rsidRPr="00146C19" w:rsidRDefault="00146C19" w:rsidP="00146C19">
      <w:pPr>
        <w:rPr>
          <w:u w:val="single"/>
        </w:rPr>
      </w:pPr>
      <w:r w:rsidRPr="00146C19">
        <w:rPr>
          <w:u w:val="single"/>
        </w:rPr>
        <w:lastRenderedPageBreak/>
        <w:t>Segmentación por Rangos:</w:t>
      </w:r>
    </w:p>
    <w:p w14:paraId="75AC1D70" w14:textId="77777777" w:rsidR="00146C19" w:rsidRPr="00146C19" w:rsidRDefault="00146C19" w:rsidP="00146C19">
      <w:r w:rsidRPr="00146C19">
        <w:t>Vamos a crear categorías para las variables clave basándonos en sus distribuciones:</w:t>
      </w:r>
    </w:p>
    <w:p w14:paraId="66F24F0A" w14:textId="77777777" w:rsidR="00146C19" w:rsidRPr="00146C19" w:rsidRDefault="00146C19">
      <w:pPr>
        <w:numPr>
          <w:ilvl w:val="0"/>
          <w:numId w:val="24"/>
        </w:numPr>
      </w:pPr>
      <w:r w:rsidRPr="00146C19">
        <w:rPr>
          <w:b/>
          <w:bCs/>
        </w:rPr>
        <w:t>monthlycharges</w:t>
      </w:r>
      <w:r w:rsidRPr="00146C19">
        <w:t>: Clasificación en rangos low, medium, y high.</w:t>
      </w:r>
    </w:p>
    <w:p w14:paraId="78CF2E7C" w14:textId="77777777" w:rsidR="00146C19" w:rsidRPr="00146C19" w:rsidRDefault="00146C19">
      <w:pPr>
        <w:numPr>
          <w:ilvl w:val="0"/>
          <w:numId w:val="24"/>
        </w:numPr>
      </w:pPr>
      <w:r w:rsidRPr="00146C19">
        <w:rPr>
          <w:b/>
          <w:bCs/>
        </w:rPr>
        <w:t>tenure_months</w:t>
      </w:r>
      <w:r w:rsidRPr="00146C19">
        <w:t>: Clasificación en short-tenure, medium-tenure, y long-tenure.</w:t>
      </w:r>
    </w:p>
    <w:p w14:paraId="3F3754EA" w14:textId="60267FE2" w:rsidR="00146C19" w:rsidRPr="00146C19" w:rsidRDefault="00146C19">
      <w:pPr>
        <w:numPr>
          <w:ilvl w:val="0"/>
          <w:numId w:val="24"/>
        </w:numPr>
      </w:pPr>
      <w:r w:rsidRPr="00146C19">
        <w:rPr>
          <w:b/>
          <w:bCs/>
        </w:rPr>
        <w:t>remaining_tenure</w:t>
      </w:r>
      <w:r w:rsidRPr="00146C19">
        <w:t>: Clasificación simila</w:t>
      </w:r>
      <w:r>
        <w:t>l.</w:t>
      </w:r>
    </w:p>
    <w:p w14:paraId="2F115CEE" w14:textId="77777777" w:rsidR="00146C19" w:rsidRPr="00146C19" w:rsidRDefault="00146C19" w:rsidP="00146C19">
      <w:pPr>
        <w:rPr>
          <w:u w:val="single"/>
        </w:rPr>
      </w:pPr>
      <w:r w:rsidRPr="00146C19">
        <w:rPr>
          <w:u w:val="single"/>
        </w:rPr>
        <w:t>Validación de Outliers:</w:t>
      </w:r>
    </w:p>
    <w:p w14:paraId="2DAF3B4C" w14:textId="36828EC7" w:rsidR="00146C19" w:rsidRDefault="00146C19" w:rsidP="00146C19">
      <w:r w:rsidRPr="00146C19">
        <w:t xml:space="preserve">Identificar registros con valores extremos en las variables clave para confirmar su relevancia o ajustar en caso necesario. </w:t>
      </w:r>
    </w:p>
    <w:p w14:paraId="6A31618C" w14:textId="77777777" w:rsidR="00146C19" w:rsidRDefault="00146C19" w:rsidP="00146C19">
      <w:r w:rsidRPr="00146C19">
        <w:t>- Revisar registros donde `tenure_months` sea mayor a 8.</w:t>
      </w:r>
    </w:p>
    <w:p w14:paraId="35F49085" w14:textId="77777777" w:rsidR="00146C19" w:rsidRDefault="00146C19" w:rsidP="00146C19">
      <w:r w:rsidRPr="00146C19">
        <w:t xml:space="preserve">- Revisar registros donde `remaining_tenure` sea mayor a 6. </w:t>
      </w:r>
    </w:p>
    <w:p w14:paraId="2E20524B" w14:textId="77777777" w:rsidR="00146C19" w:rsidRDefault="00146C19" w:rsidP="00146C19">
      <w:r w:rsidRPr="00146C19">
        <w:t>- Analizar ejemplos concretos de estos valores extremos.</w:t>
      </w:r>
    </w:p>
    <w:p w14:paraId="2B4A9E41" w14:textId="77777777" w:rsidR="00BE2FD8" w:rsidRDefault="00BE2FD8" w:rsidP="00146C19"/>
    <w:p w14:paraId="660F7374" w14:textId="77777777" w:rsidR="00BE2FD8" w:rsidRDefault="00BE2FD8" w:rsidP="00BE2FD8">
      <w:r>
        <w:t>COMO VAMOS A TRATAR LOS OUTLIERS:</w:t>
      </w:r>
    </w:p>
    <w:p w14:paraId="14EB867C" w14:textId="4B7BC3B2" w:rsidR="00BE2FD8" w:rsidRPr="00BE2FD8" w:rsidRDefault="00BE2FD8" w:rsidP="00BE2FD8">
      <w:r w:rsidRPr="00BE2FD8">
        <w:t xml:space="preserve"> </w:t>
      </w:r>
      <w:r w:rsidRPr="00BE2FD8">
        <w:rPr>
          <w:b/>
          <w:bCs/>
        </w:rPr>
        <w:t>Outliers en tenure_months:</w:t>
      </w:r>
    </w:p>
    <w:p w14:paraId="2A92FA7F" w14:textId="51CEF78D" w:rsidR="00BE2FD8" w:rsidRPr="00BE2FD8" w:rsidRDefault="00BE2FD8" w:rsidP="00BE2FD8">
      <w:r w:rsidRPr="00BE2FD8">
        <w:t>Dado que tenure_months está relacionado con la duración del contrato y es una variable crucial para el análisis, recalcularemos sus valores usando contract_duration_days si encontramos inconsistencias.</w:t>
      </w:r>
    </w:p>
    <w:p w14:paraId="23C6F64B" w14:textId="77777777" w:rsidR="00BE2FD8" w:rsidRPr="00BE2FD8" w:rsidRDefault="00BE2FD8">
      <w:pPr>
        <w:numPr>
          <w:ilvl w:val="1"/>
          <w:numId w:val="25"/>
        </w:numPr>
      </w:pPr>
      <w:r w:rsidRPr="00BE2FD8">
        <w:t>Si tenure_months no coincide con contract_duration_days, recalcularemos el valor dividiendo contract_duration_days por 30 (redondeado al entero más cercano).</w:t>
      </w:r>
    </w:p>
    <w:p w14:paraId="22E356F7" w14:textId="77777777" w:rsidR="00BE2FD8" w:rsidRPr="00BE2FD8" w:rsidRDefault="00BE2FD8">
      <w:pPr>
        <w:numPr>
          <w:ilvl w:val="1"/>
          <w:numId w:val="25"/>
        </w:numPr>
      </w:pPr>
      <w:r w:rsidRPr="00BE2FD8">
        <w:t>Si el valor no puede ser corregido lógicamente, lo reemplazaremos por la mediana de los valores consistentes.</w:t>
      </w:r>
    </w:p>
    <w:p w14:paraId="068C12A8" w14:textId="0813FDEB" w:rsidR="00BE2FD8" w:rsidRPr="00BE2FD8" w:rsidRDefault="00BE2FD8" w:rsidP="00BE2FD8">
      <w:r w:rsidRPr="00BE2FD8">
        <w:rPr>
          <w:b/>
          <w:bCs/>
        </w:rPr>
        <w:t>Outliers en remaining_tenure:</w:t>
      </w:r>
    </w:p>
    <w:p w14:paraId="46B4711A" w14:textId="0200E0AA" w:rsidR="00BE2FD8" w:rsidRPr="00BE2FD8" w:rsidRDefault="00BE2FD8" w:rsidP="00BE2FD8">
      <w:r w:rsidRPr="00BE2FD8">
        <w:t>remaining_tenure representa el tiempo restante en meses y debe ser consistente con la duración del contrato y tenure_months.</w:t>
      </w:r>
    </w:p>
    <w:p w14:paraId="75508D52" w14:textId="77777777" w:rsidR="00BE2FD8" w:rsidRPr="00BE2FD8" w:rsidRDefault="00BE2FD8">
      <w:pPr>
        <w:numPr>
          <w:ilvl w:val="1"/>
          <w:numId w:val="26"/>
        </w:numPr>
      </w:pPr>
      <w:r w:rsidRPr="00BE2FD8">
        <w:t>Recalcular este valor como contract_duration_days / 30 - tenure_months.</w:t>
      </w:r>
    </w:p>
    <w:p w14:paraId="2E4A71FC" w14:textId="77777777" w:rsidR="00BE2FD8" w:rsidRPr="00BE2FD8" w:rsidRDefault="00BE2FD8">
      <w:pPr>
        <w:numPr>
          <w:ilvl w:val="1"/>
          <w:numId w:val="26"/>
        </w:numPr>
      </w:pPr>
      <w:r w:rsidRPr="00BE2FD8">
        <w:t>Si el resultado no es lógico (e.g., negativo), lo ajustaremos a 0 (indicando que ya terminó el contrato).</w:t>
      </w:r>
    </w:p>
    <w:p w14:paraId="7903994D" w14:textId="22B856A8" w:rsidR="00BE2FD8" w:rsidRPr="00BE2FD8" w:rsidRDefault="00BE2FD8" w:rsidP="00BE2FD8">
      <w:r w:rsidRPr="00BE2FD8">
        <w:rPr>
          <w:b/>
          <w:bCs/>
        </w:rPr>
        <w:lastRenderedPageBreak/>
        <w:t>Validación Posterior:</w:t>
      </w:r>
    </w:p>
    <w:p w14:paraId="1A1D0720" w14:textId="77777777" w:rsidR="00BE2FD8" w:rsidRPr="00BE2FD8" w:rsidRDefault="00BE2FD8">
      <w:pPr>
        <w:numPr>
          <w:ilvl w:val="0"/>
          <w:numId w:val="27"/>
        </w:numPr>
      </w:pPr>
      <w:r w:rsidRPr="00BE2FD8">
        <w:t>Revisaremos si después de los ajustes, los valores recalculados están en rangos razonables.</w:t>
      </w:r>
    </w:p>
    <w:p w14:paraId="66A71CAE" w14:textId="77777777" w:rsidR="00BE2FD8" w:rsidRPr="00BE2FD8" w:rsidRDefault="00BE2FD8">
      <w:pPr>
        <w:numPr>
          <w:ilvl w:val="0"/>
          <w:numId w:val="27"/>
        </w:numPr>
      </w:pPr>
      <w:r w:rsidRPr="00BE2FD8">
        <w:t>Verificaremos si las distribuciones generales de las variables han cambiado significativamente tras los ajustes.</w:t>
      </w:r>
    </w:p>
    <w:p w14:paraId="0EA09E79" w14:textId="77777777" w:rsidR="00BE2FD8" w:rsidRDefault="00BE2FD8" w:rsidP="00146C19"/>
    <w:p w14:paraId="45F14331" w14:textId="77777777" w:rsidR="00146C19" w:rsidRPr="00164A1D" w:rsidRDefault="00146C19" w:rsidP="00164A1D"/>
    <w:p w14:paraId="4654049C" w14:textId="77777777" w:rsidR="00164A1D" w:rsidRPr="00164A1D" w:rsidRDefault="00164A1D" w:rsidP="00164A1D">
      <w:pPr>
        <w:rPr>
          <w:b/>
          <w:bCs/>
          <w:color w:val="77206D" w:themeColor="accent5" w:themeShade="BF"/>
        </w:rPr>
      </w:pPr>
      <w:r w:rsidRPr="00164A1D">
        <w:rPr>
          <w:b/>
          <w:bCs/>
          <w:color w:val="77206D" w:themeColor="accent5" w:themeShade="BF"/>
          <w:highlight w:val="lightGray"/>
        </w:rPr>
        <w:t>2. Análisis Bivariado</w:t>
      </w:r>
    </w:p>
    <w:p w14:paraId="29D1C0FD" w14:textId="77777777" w:rsidR="00F74EA4" w:rsidRDefault="00164A1D">
      <w:pPr>
        <w:numPr>
          <w:ilvl w:val="0"/>
          <w:numId w:val="19"/>
        </w:numPr>
      </w:pPr>
      <w:r w:rsidRPr="00164A1D">
        <w:t>Explorar relaciones entre pares de variables y cómo estas afectan al churn o a las métricas de negocio.</w:t>
      </w:r>
    </w:p>
    <w:p w14:paraId="715623F6" w14:textId="5149BCC2" w:rsidR="00F74EA4" w:rsidRDefault="00F74EA4" w:rsidP="00F74EA4">
      <w:pPr>
        <w:ind w:left="360"/>
      </w:pPr>
      <w:r w:rsidRPr="00F74EA4">
        <w:rPr>
          <w:noProof/>
        </w:rPr>
        <w:drawing>
          <wp:inline distT="0" distB="0" distL="0" distR="0" wp14:anchorId="14DB50F8" wp14:editId="4EBD4AF9">
            <wp:extent cx="5400040" cy="3477895"/>
            <wp:effectExtent l="0" t="0" r="0" b="8255"/>
            <wp:docPr id="15525050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05030" name="Imagen 1" descr="Gráfico, Gráfico de cajas y bigote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A15" w14:textId="5B34E29B" w:rsidR="00F74EA4" w:rsidRDefault="00F74EA4" w:rsidP="00F74EA4">
      <w:pPr>
        <w:ind w:left="360"/>
      </w:pPr>
      <w:r w:rsidRPr="00F74EA4">
        <w:rPr>
          <w:noProof/>
        </w:rPr>
        <w:lastRenderedPageBreak/>
        <w:drawing>
          <wp:inline distT="0" distB="0" distL="0" distR="0" wp14:anchorId="16E63B90" wp14:editId="3F0CC5AE">
            <wp:extent cx="5400040" cy="3477895"/>
            <wp:effectExtent l="0" t="0" r="0" b="8255"/>
            <wp:docPr id="52991300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13004" name="Imagen 1" descr="Gráf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207" w14:textId="3848A92D" w:rsidR="00F74EA4" w:rsidRDefault="00F74EA4" w:rsidP="00F74EA4">
      <w:pPr>
        <w:ind w:left="360"/>
      </w:pPr>
      <w:r w:rsidRPr="00F74EA4">
        <w:rPr>
          <w:noProof/>
        </w:rPr>
        <w:drawing>
          <wp:inline distT="0" distB="0" distL="0" distR="0" wp14:anchorId="568EF76B" wp14:editId="05576CAF">
            <wp:extent cx="5400040" cy="3477895"/>
            <wp:effectExtent l="0" t="0" r="0" b="8255"/>
            <wp:docPr id="1699601531" name="Imagen 1" descr="Una captura de pantall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01531" name="Imagen 1" descr="Una captura de pantalla de un videojueg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BF44" w14:textId="21250E8D" w:rsidR="00F74EA4" w:rsidRDefault="00F74EA4" w:rsidP="00F74EA4">
      <w:pPr>
        <w:ind w:left="360"/>
      </w:pPr>
      <w:r w:rsidRPr="00F74EA4">
        <w:rPr>
          <w:noProof/>
        </w:rPr>
        <w:lastRenderedPageBreak/>
        <w:drawing>
          <wp:inline distT="0" distB="0" distL="0" distR="0" wp14:anchorId="25AC0706" wp14:editId="57F11E1C">
            <wp:extent cx="5400040" cy="3477895"/>
            <wp:effectExtent l="0" t="0" r="0" b="8255"/>
            <wp:docPr id="10106627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2730" name="Imagen 1" descr="Gráfico, Gráfico de cajas y bigotes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830" w14:textId="77777777" w:rsidR="00F74EA4" w:rsidRPr="00F74EA4" w:rsidRDefault="00F74EA4" w:rsidP="00F74EA4">
      <w:pPr>
        <w:ind w:left="360"/>
        <w:rPr>
          <w:b/>
          <w:bCs/>
        </w:rPr>
      </w:pPr>
      <w:r w:rsidRPr="00F74EA4">
        <w:rPr>
          <w:b/>
          <w:bCs/>
        </w:rPr>
        <w:t>Conclusión General de las Gráficas</w:t>
      </w:r>
    </w:p>
    <w:p w14:paraId="6AB0C990" w14:textId="77777777" w:rsidR="00F74EA4" w:rsidRPr="00F74EA4" w:rsidRDefault="00F74EA4">
      <w:pPr>
        <w:numPr>
          <w:ilvl w:val="0"/>
          <w:numId w:val="28"/>
        </w:numPr>
      </w:pPr>
      <w:r w:rsidRPr="00F74EA4">
        <w:rPr>
          <w:b/>
          <w:bCs/>
        </w:rPr>
        <w:t>Total Services y Monthly Charges:</w:t>
      </w:r>
    </w:p>
    <w:p w14:paraId="1B318A88" w14:textId="77777777" w:rsidR="00F74EA4" w:rsidRPr="00F74EA4" w:rsidRDefault="00F74EA4" w:rsidP="00F74EA4">
      <w:r w:rsidRPr="00F74EA4">
        <w:t>Existe una clara relación positiva: a mayor número de servicios contratados, mayores son los cargos mensuales.</w:t>
      </w:r>
    </w:p>
    <w:p w14:paraId="569C487D" w14:textId="77777777" w:rsidR="00F74EA4" w:rsidRPr="00F74EA4" w:rsidRDefault="00F74EA4" w:rsidP="00F74EA4">
      <w:r w:rsidRPr="00F74EA4">
        <w:t>Sin embargo, los clientes con menos servicios contratados presentan mayor variabilidad en los costos, lo que puede deberse a personalización de planes o promociones.</w:t>
      </w:r>
    </w:p>
    <w:p w14:paraId="4495CF62" w14:textId="77777777" w:rsidR="00F74EA4" w:rsidRPr="00F74EA4" w:rsidRDefault="00F74EA4">
      <w:pPr>
        <w:numPr>
          <w:ilvl w:val="0"/>
          <w:numId w:val="28"/>
        </w:numPr>
      </w:pPr>
      <w:r w:rsidRPr="00F74EA4">
        <w:rPr>
          <w:b/>
          <w:bCs/>
        </w:rPr>
        <w:t>Remaining Tenure y Monthly Charges:</w:t>
      </w:r>
    </w:p>
    <w:p w14:paraId="4241B2A0" w14:textId="77777777" w:rsidR="00F74EA4" w:rsidRPr="00F74EA4" w:rsidRDefault="00F74EA4" w:rsidP="00F74EA4">
      <w:r w:rsidRPr="00F74EA4">
        <w:t>El tiempo restante del contrato no parece influir significativamente en los cargos mensuales.</w:t>
      </w:r>
    </w:p>
    <w:p w14:paraId="6D6E7DA9" w14:textId="77777777" w:rsidR="00F74EA4" w:rsidRPr="00F74EA4" w:rsidRDefault="00F74EA4" w:rsidP="00F74EA4">
      <w:r w:rsidRPr="00F74EA4">
        <w:t>Esto sugiere que los costos están más relacionados con el tipo y cantidad de servicios contratados que con la duración restante del contrato.</w:t>
      </w:r>
    </w:p>
    <w:p w14:paraId="42D7BEEB" w14:textId="77777777" w:rsidR="00F74EA4" w:rsidRPr="00F74EA4" w:rsidRDefault="00F74EA4">
      <w:pPr>
        <w:numPr>
          <w:ilvl w:val="0"/>
          <w:numId w:val="28"/>
        </w:numPr>
      </w:pPr>
      <w:r w:rsidRPr="00F74EA4">
        <w:rPr>
          <w:b/>
          <w:bCs/>
        </w:rPr>
        <w:t>Tenure Category y Monthly Charges:</w:t>
      </w:r>
    </w:p>
    <w:p w14:paraId="69C42764" w14:textId="77777777" w:rsidR="00F74EA4" w:rsidRPr="00F74EA4" w:rsidRDefault="00F74EA4" w:rsidP="00F74EA4">
      <w:r w:rsidRPr="00F74EA4">
        <w:t>La duración del contrato (tenure) tampoco afecta significativamente los cargos mensuales.</w:t>
      </w:r>
    </w:p>
    <w:p w14:paraId="2528285B" w14:textId="77777777" w:rsidR="00F74EA4" w:rsidRDefault="00F74EA4" w:rsidP="00F74EA4">
      <w:r w:rsidRPr="00F74EA4">
        <w:t>Esto indica que los precios son consistentes independientemente de la antigüedad del cliente.</w:t>
      </w:r>
    </w:p>
    <w:p w14:paraId="1901841D" w14:textId="77777777" w:rsidR="00F74EA4" w:rsidRDefault="00F74EA4" w:rsidP="00F74EA4"/>
    <w:p w14:paraId="37CD40AE" w14:textId="77777777" w:rsidR="00F74EA4" w:rsidRPr="00F74EA4" w:rsidRDefault="00F74EA4" w:rsidP="00F74EA4"/>
    <w:p w14:paraId="10A0FCA9" w14:textId="77777777" w:rsidR="00F74EA4" w:rsidRPr="00F74EA4" w:rsidRDefault="00F74EA4">
      <w:pPr>
        <w:numPr>
          <w:ilvl w:val="0"/>
          <w:numId w:val="28"/>
        </w:numPr>
      </w:pPr>
      <w:r w:rsidRPr="00F74EA4">
        <w:rPr>
          <w:b/>
          <w:bCs/>
        </w:rPr>
        <w:lastRenderedPageBreak/>
        <w:t>Internet Service y Monthly Charges:</w:t>
      </w:r>
    </w:p>
    <w:p w14:paraId="0B098B75" w14:textId="77777777" w:rsidR="00F74EA4" w:rsidRPr="00F74EA4" w:rsidRDefault="00F74EA4" w:rsidP="00F74EA4">
      <w:r w:rsidRPr="00F74EA4">
        <w:t>Los clientes con fibra óptica tienen cargos mensuales más altos, destacándose como el servicio premium.</w:t>
      </w:r>
    </w:p>
    <w:p w14:paraId="0837B37E" w14:textId="77777777" w:rsidR="00F74EA4" w:rsidRPr="00F74EA4" w:rsidRDefault="00F74EA4" w:rsidP="00F74EA4">
      <w:r w:rsidRPr="00F74EA4">
        <w:t>Los clientes sin internet o con DSL tienen cargos menores, reflejando niveles de servicio más básicos.</w:t>
      </w:r>
    </w:p>
    <w:p w14:paraId="7318C1CF" w14:textId="77777777" w:rsidR="006960FB" w:rsidRDefault="006960FB" w:rsidP="006960FB"/>
    <w:p w14:paraId="084E2976" w14:textId="20393871" w:rsidR="00164A1D" w:rsidRPr="006960FB" w:rsidRDefault="006960FB" w:rsidP="006960FB">
      <w:pPr>
        <w:rPr>
          <w:b/>
          <w:bCs/>
          <w:color w:val="77206D" w:themeColor="accent5" w:themeShade="BF"/>
          <w:highlight w:val="lightGray"/>
        </w:rPr>
      </w:pPr>
      <w:r>
        <w:rPr>
          <w:b/>
          <w:bCs/>
          <w:color w:val="77206D" w:themeColor="accent5" w:themeShade="BF"/>
          <w:highlight w:val="lightGray"/>
        </w:rPr>
        <w:t>3.</w:t>
      </w:r>
      <w:r w:rsidR="00164A1D" w:rsidRPr="006960FB">
        <w:rPr>
          <w:b/>
          <w:bCs/>
          <w:color w:val="77206D" w:themeColor="accent5" w:themeShade="BF"/>
          <w:highlight w:val="lightGray"/>
        </w:rPr>
        <w:t>Análisis Multivariado</w:t>
      </w:r>
      <w:r w:rsidR="00E854C0" w:rsidRPr="006960FB">
        <w:rPr>
          <w:b/>
          <w:bCs/>
          <w:color w:val="77206D" w:themeColor="accent5" w:themeShade="BF"/>
          <w:highlight w:val="lightGray"/>
        </w:rPr>
        <w:t>:</w:t>
      </w:r>
    </w:p>
    <w:p w14:paraId="4CC486F3" w14:textId="53544105" w:rsidR="00E854C0" w:rsidRDefault="00E854C0" w:rsidP="00E854C0">
      <w:pPr>
        <w:ind w:left="360"/>
      </w:pPr>
      <w:r w:rsidRPr="00E854C0">
        <w:t>comparaciones estadísticas entre churners y no churners</w:t>
      </w:r>
      <w:r>
        <w:t>,</w:t>
      </w:r>
    </w:p>
    <w:p w14:paraId="129A8C19" w14:textId="32E3CE03" w:rsidR="00E854C0" w:rsidRDefault="00E854C0" w:rsidP="00E854C0">
      <w:pPr>
        <w:ind w:left="360"/>
      </w:pPr>
      <w:r w:rsidRPr="00E854C0">
        <w:rPr>
          <w:noProof/>
        </w:rPr>
        <w:drawing>
          <wp:inline distT="0" distB="0" distL="0" distR="0" wp14:anchorId="686324E0" wp14:editId="2A09E2D9">
            <wp:extent cx="5400040" cy="3477895"/>
            <wp:effectExtent l="0" t="0" r="0" b="8255"/>
            <wp:docPr id="88926312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3125" name="Imagen 1" descr="Gráfico, Gráfico de cajas y bigotes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CEE" w14:textId="3D9D51FA" w:rsidR="00E854C0" w:rsidRDefault="00E854C0" w:rsidP="00E854C0">
      <w:pPr>
        <w:ind w:left="360"/>
      </w:pPr>
      <w:r w:rsidRPr="00E854C0">
        <w:rPr>
          <w:noProof/>
        </w:rPr>
        <w:lastRenderedPageBreak/>
        <w:drawing>
          <wp:inline distT="0" distB="0" distL="0" distR="0" wp14:anchorId="575EBA70" wp14:editId="367D971C">
            <wp:extent cx="5400040" cy="3548380"/>
            <wp:effectExtent l="0" t="0" r="0" b="0"/>
            <wp:docPr id="199532238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2385" name="Imagen 1" descr="Gráfico, Gráfico de cajas y bigote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F0C" w14:textId="4EDC0826" w:rsidR="00E854C0" w:rsidRDefault="00E854C0" w:rsidP="00E854C0">
      <w:pPr>
        <w:ind w:left="360"/>
      </w:pPr>
      <w:r w:rsidRPr="00E854C0">
        <w:t>Relación entre Monthly Charges y Churn</w:t>
      </w:r>
      <w:r w:rsidRPr="00E854C0">
        <w:br/>
        <w:t>Los clientes que abandonan el servicio (churn) tienden a tener una mediana de cargos mensuales más alta en comparación con aquellos que permanecen.</w:t>
      </w:r>
      <w:r w:rsidRPr="00E854C0">
        <w:br/>
        <w:t>Existe mayor variabilidad en los cargos mensuales de clientes que no hacen churn.</w:t>
      </w:r>
      <w:r w:rsidRPr="00E854C0">
        <w:br/>
        <w:t>Relación entre Total Services y Churn</w:t>
      </w:r>
      <w:r w:rsidRPr="00E854C0">
        <w:br/>
        <w:t>Los clientes con churn tienen menos servicios contratados en promedio.</w:t>
      </w:r>
      <w:r w:rsidRPr="00E854C0">
        <w:br/>
        <w:t>Los clientes con más servicios son menos propensos a hacer churn, lo que sugiere una relación positiva entre el número de servicios contratados y la retención.</w:t>
      </w:r>
      <w:r w:rsidRPr="00E854C0">
        <w:br/>
      </w:r>
    </w:p>
    <w:p w14:paraId="050BFFAE" w14:textId="3C4B0B53" w:rsidR="00E854C0" w:rsidRDefault="00E854C0" w:rsidP="00E854C0">
      <w:pPr>
        <w:ind w:left="360"/>
      </w:pPr>
      <w:r>
        <w:t xml:space="preserve">Ahora vamos </w:t>
      </w:r>
      <w:r w:rsidRPr="00E854C0">
        <w:t>a explorar combinaciones de servicios específicos y su impacto en el churn</w:t>
      </w:r>
      <w:r>
        <w:t>:</w:t>
      </w:r>
    </w:p>
    <w:p w14:paraId="16DB4E9C" w14:textId="66FF3F91" w:rsidR="00E854C0" w:rsidRPr="00E854C0" w:rsidRDefault="00E854C0" w:rsidP="00E854C0">
      <w:pPr>
        <w:ind w:left="360"/>
      </w:pPr>
      <w:r w:rsidRPr="00E854C0">
        <w:rPr>
          <w:b/>
          <w:bCs/>
        </w:rPr>
        <w:t>Objetivo</w:t>
      </w:r>
      <w:r w:rsidRPr="00E854C0">
        <w:t>:</w:t>
      </w:r>
    </w:p>
    <w:p w14:paraId="766373A9" w14:textId="77777777" w:rsidR="00E854C0" w:rsidRPr="00E854C0" w:rsidRDefault="00E854C0">
      <w:pPr>
        <w:numPr>
          <w:ilvl w:val="0"/>
          <w:numId w:val="29"/>
        </w:numPr>
      </w:pPr>
      <w:r w:rsidRPr="00E854C0">
        <w:t>Identificar combinaciones de servicios contratados que estén asociadas con una mayor o menor probabilidad de churn.</w:t>
      </w:r>
    </w:p>
    <w:p w14:paraId="6059150D" w14:textId="199DCCED" w:rsidR="00E854C0" w:rsidRPr="00E854C0" w:rsidRDefault="00E854C0" w:rsidP="00E854C0">
      <w:pPr>
        <w:ind w:left="360"/>
      </w:pPr>
      <w:r w:rsidRPr="00E854C0">
        <w:rPr>
          <w:b/>
          <w:bCs/>
        </w:rPr>
        <w:t>Pasos</w:t>
      </w:r>
      <w:r w:rsidRPr="00E854C0">
        <w:t>:</w:t>
      </w:r>
    </w:p>
    <w:p w14:paraId="54897AE6" w14:textId="77777777" w:rsidR="00E854C0" w:rsidRPr="00E854C0" w:rsidRDefault="00E854C0">
      <w:pPr>
        <w:numPr>
          <w:ilvl w:val="0"/>
          <w:numId w:val="30"/>
        </w:numPr>
      </w:pPr>
      <w:r w:rsidRPr="00E854C0">
        <w:rPr>
          <w:b/>
          <w:bCs/>
        </w:rPr>
        <w:t>Paso 1</w:t>
      </w:r>
      <w:r w:rsidRPr="00E854C0">
        <w:t>: Crear combinaciones de servicios como columnas binarias o en un formato compacto (ej. cadena binaria 01011 que indique activación de servicios específicos).</w:t>
      </w:r>
    </w:p>
    <w:p w14:paraId="393CA7F7" w14:textId="77777777" w:rsidR="00E854C0" w:rsidRPr="00E854C0" w:rsidRDefault="00E854C0">
      <w:pPr>
        <w:numPr>
          <w:ilvl w:val="0"/>
          <w:numId w:val="30"/>
        </w:numPr>
      </w:pPr>
      <w:r w:rsidRPr="00E854C0">
        <w:rPr>
          <w:b/>
          <w:bCs/>
        </w:rPr>
        <w:lastRenderedPageBreak/>
        <w:t>Paso 2</w:t>
      </w:r>
      <w:r w:rsidRPr="00E854C0">
        <w:t>: Calcular la frecuencia de las combinaciones de servicios y su proporción en clientes con churn (is_churner=1) y sin churn (is_churner=0).</w:t>
      </w:r>
    </w:p>
    <w:p w14:paraId="67048379" w14:textId="77777777" w:rsidR="00E854C0" w:rsidRPr="00E854C0" w:rsidRDefault="00E854C0">
      <w:pPr>
        <w:numPr>
          <w:ilvl w:val="0"/>
          <w:numId w:val="30"/>
        </w:numPr>
      </w:pPr>
      <w:r w:rsidRPr="00E854C0">
        <w:rPr>
          <w:b/>
          <w:bCs/>
        </w:rPr>
        <w:t>Paso 3</w:t>
      </w:r>
      <w:r w:rsidRPr="00E854C0">
        <w:t>: Visualizar combinaciones de servicios más frecuentes para clientes con churn y sin churn.</w:t>
      </w:r>
    </w:p>
    <w:p w14:paraId="3334A382" w14:textId="77777777" w:rsidR="00E854C0" w:rsidRPr="00E854C0" w:rsidRDefault="00E854C0">
      <w:pPr>
        <w:numPr>
          <w:ilvl w:val="0"/>
          <w:numId w:val="30"/>
        </w:numPr>
      </w:pPr>
      <w:r w:rsidRPr="00E854C0">
        <w:rPr>
          <w:b/>
          <w:bCs/>
        </w:rPr>
        <w:t>Paso 4</w:t>
      </w:r>
      <w:r w:rsidRPr="00E854C0">
        <w:t>: Extraer insights clave para sugerir combinaciones de servicios que podrían mejorar la retención.</w:t>
      </w:r>
    </w:p>
    <w:p w14:paraId="24ADE7B1" w14:textId="5A192FFF" w:rsidR="00E854C0" w:rsidRDefault="00E854C0" w:rsidP="00E854C0">
      <w:pPr>
        <w:ind w:left="360"/>
      </w:pPr>
      <w:r w:rsidRPr="00E854C0">
        <w:rPr>
          <w:noProof/>
        </w:rPr>
        <w:drawing>
          <wp:inline distT="0" distB="0" distL="0" distR="0" wp14:anchorId="13533FCD" wp14:editId="021C697E">
            <wp:extent cx="5400040" cy="4067810"/>
            <wp:effectExtent l="0" t="0" r="0" b="8890"/>
            <wp:docPr id="1255954233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54233" name="Imagen 1" descr="Gráfic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70C" w14:textId="499FB561" w:rsidR="00E854C0" w:rsidRDefault="00E854C0" w:rsidP="00E854C0">
      <w:pPr>
        <w:ind w:left="360"/>
      </w:pPr>
    </w:p>
    <w:p w14:paraId="799ACACB" w14:textId="77777777" w:rsidR="00E854C0" w:rsidRPr="00E854C0" w:rsidRDefault="00E854C0" w:rsidP="00E854C0">
      <w:pPr>
        <w:rPr>
          <w:b/>
          <w:bCs/>
        </w:rPr>
      </w:pPr>
      <w:r w:rsidRPr="00E854C0">
        <w:rPr>
          <w:b/>
          <w:bCs/>
        </w:rPr>
        <w:t>Conclusión:</w:t>
      </w:r>
    </w:p>
    <w:p w14:paraId="4262CCC0" w14:textId="77777777" w:rsidR="00E854C0" w:rsidRPr="00E854C0" w:rsidRDefault="00E854C0" w:rsidP="00E854C0">
      <w:r w:rsidRPr="00E854C0">
        <w:rPr>
          <w:b/>
          <w:bCs/>
        </w:rPr>
        <w:t>Clientes más vulnerables al churn:</w:t>
      </w:r>
    </w:p>
    <w:p w14:paraId="6355B717" w14:textId="77777777" w:rsidR="00E854C0" w:rsidRPr="00E854C0" w:rsidRDefault="00E854C0">
      <w:pPr>
        <w:numPr>
          <w:ilvl w:val="1"/>
          <w:numId w:val="31"/>
        </w:numPr>
      </w:pPr>
      <w:r w:rsidRPr="00E854C0">
        <w:t>Clientes con pocos servicios contratados o únicamente servicios básicos.</w:t>
      </w:r>
    </w:p>
    <w:p w14:paraId="6A5DE949" w14:textId="77777777" w:rsidR="00E854C0" w:rsidRPr="00E854C0" w:rsidRDefault="00E854C0">
      <w:pPr>
        <w:numPr>
          <w:ilvl w:val="1"/>
          <w:numId w:val="31"/>
        </w:numPr>
      </w:pPr>
      <w:r w:rsidRPr="00E854C0">
        <w:t>Usuarios sin servicio de internet o con una configuración limitada de servicios adicionales.</w:t>
      </w:r>
    </w:p>
    <w:p w14:paraId="6E6FC17B" w14:textId="77777777" w:rsidR="00E854C0" w:rsidRDefault="00E854C0" w:rsidP="00E854C0">
      <w:pPr>
        <w:ind w:left="360"/>
      </w:pPr>
    </w:p>
    <w:p w14:paraId="3F815C6C" w14:textId="77777777" w:rsidR="006960FB" w:rsidRDefault="006960FB" w:rsidP="00E854C0">
      <w:pPr>
        <w:ind w:left="360"/>
      </w:pPr>
    </w:p>
    <w:p w14:paraId="48F6EB34" w14:textId="77777777" w:rsidR="006960FB" w:rsidRDefault="006960FB" w:rsidP="006960FB"/>
    <w:p w14:paraId="4DB29095" w14:textId="0EFE32FE" w:rsidR="00164A1D" w:rsidRPr="006960FB" w:rsidRDefault="006960FB" w:rsidP="006960FB">
      <w:pPr>
        <w:rPr>
          <w:b/>
          <w:bCs/>
        </w:rPr>
      </w:pPr>
      <w:r>
        <w:rPr>
          <w:b/>
          <w:bCs/>
          <w:color w:val="77206D" w:themeColor="accent5" w:themeShade="BF"/>
          <w:highlight w:val="lightGray"/>
        </w:rPr>
        <w:lastRenderedPageBreak/>
        <w:t>4.</w:t>
      </w:r>
      <w:r w:rsidR="00164A1D" w:rsidRPr="006960FB">
        <w:rPr>
          <w:b/>
          <w:bCs/>
          <w:color w:val="77206D" w:themeColor="accent5" w:themeShade="BF"/>
          <w:highlight w:val="lightGray"/>
        </w:rPr>
        <w:t>Análisis Temporal</w:t>
      </w:r>
      <w:r w:rsidRPr="006960FB">
        <w:rPr>
          <w:b/>
          <w:bCs/>
        </w:rPr>
        <w:t>:</w:t>
      </w:r>
    </w:p>
    <w:p w14:paraId="6CC82694" w14:textId="2DABB75B" w:rsidR="006960FB" w:rsidRPr="006960FB" w:rsidRDefault="006960FB" w:rsidP="006960FB">
      <w:pPr>
        <w:ind w:left="360"/>
      </w:pPr>
      <w:r w:rsidRPr="006960FB">
        <w:t>Identificar patrones en el churn a lo largo del tiempo para determinar si hay momentos específicos donde la probabilidad de churn es mayor.</w:t>
      </w:r>
    </w:p>
    <w:p w14:paraId="3283605F" w14:textId="3C533722" w:rsidR="00B210C2" w:rsidRDefault="006960FB" w:rsidP="00B210C2">
      <w:r w:rsidRPr="006960FB">
        <w:rPr>
          <w:noProof/>
        </w:rPr>
        <w:drawing>
          <wp:inline distT="0" distB="0" distL="0" distR="0" wp14:anchorId="5F76F31C" wp14:editId="610A0DF9">
            <wp:extent cx="5400040" cy="3049905"/>
            <wp:effectExtent l="0" t="0" r="0" b="0"/>
            <wp:docPr id="8626897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975" name="Imagen 1" descr="Gráfico, Gráfico de barra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CA52" w14:textId="769C65B0" w:rsidR="006960FB" w:rsidRPr="006960FB" w:rsidRDefault="006960FB" w:rsidP="006960FB">
      <w:r w:rsidRPr="006960FB">
        <w:rPr>
          <w:b/>
          <w:bCs/>
        </w:rPr>
        <w:t>Tendencia Observada:</w:t>
      </w:r>
    </w:p>
    <w:p w14:paraId="53797F1C" w14:textId="77777777" w:rsidR="006960FB" w:rsidRPr="006960FB" w:rsidRDefault="006960FB">
      <w:pPr>
        <w:numPr>
          <w:ilvl w:val="0"/>
          <w:numId w:val="32"/>
        </w:numPr>
      </w:pPr>
      <w:r w:rsidRPr="006960FB">
        <w:t>El churn muestra un incremento constante a lo largo de los meses.</w:t>
      </w:r>
    </w:p>
    <w:p w14:paraId="770E2E69" w14:textId="77777777" w:rsidR="006960FB" w:rsidRPr="006960FB" w:rsidRDefault="006960FB">
      <w:pPr>
        <w:numPr>
          <w:ilvl w:val="0"/>
          <w:numId w:val="32"/>
        </w:numPr>
      </w:pPr>
      <w:r w:rsidRPr="006960FB">
        <w:t>Marzo de 2023 tuvo el menor número de churners, mientras que septiembre de 2023 tuvo el mayor.</w:t>
      </w:r>
    </w:p>
    <w:p w14:paraId="761758CB" w14:textId="307FEA3E" w:rsidR="006960FB" w:rsidRPr="006960FB" w:rsidRDefault="006960FB" w:rsidP="006960FB">
      <w:r w:rsidRPr="006960FB">
        <w:rPr>
          <w:b/>
          <w:bCs/>
        </w:rPr>
        <w:t>Posibles Explicaciones:</w:t>
      </w:r>
    </w:p>
    <w:p w14:paraId="78B65E40" w14:textId="77777777" w:rsidR="006960FB" w:rsidRPr="006960FB" w:rsidRDefault="006960FB">
      <w:pPr>
        <w:numPr>
          <w:ilvl w:val="0"/>
          <w:numId w:val="33"/>
        </w:numPr>
      </w:pPr>
      <w:r w:rsidRPr="006960FB">
        <w:t>Es posible que los contratos a corto plazo (e.g., 6 meses) estén expirando en estos períodos, incrementando el churn.</w:t>
      </w:r>
    </w:p>
    <w:p w14:paraId="074ABCDB" w14:textId="77777777" w:rsidR="006960FB" w:rsidRPr="006960FB" w:rsidRDefault="006960FB">
      <w:pPr>
        <w:numPr>
          <w:ilvl w:val="0"/>
          <w:numId w:val="33"/>
        </w:numPr>
      </w:pPr>
      <w:r w:rsidRPr="006960FB">
        <w:t>Cambios en precios, calidad del servicio o actividades de la competencia pueden haber impactado negativamente en los clientes.</w:t>
      </w:r>
    </w:p>
    <w:p w14:paraId="4043D2AD" w14:textId="77777777" w:rsidR="006960FB" w:rsidRDefault="006960FB" w:rsidP="00B210C2"/>
    <w:p w14:paraId="5213D8F8" w14:textId="77777777" w:rsidR="006960FB" w:rsidRDefault="006960FB" w:rsidP="00B210C2"/>
    <w:p w14:paraId="2B8F1255" w14:textId="77777777" w:rsidR="006960FB" w:rsidRDefault="006960FB" w:rsidP="00B210C2"/>
    <w:p w14:paraId="7C29E022" w14:textId="77777777" w:rsidR="006960FB" w:rsidRDefault="006960FB" w:rsidP="00B210C2"/>
    <w:p w14:paraId="24B431B8" w14:textId="77777777" w:rsidR="006960FB" w:rsidRDefault="006960FB" w:rsidP="00B210C2"/>
    <w:p w14:paraId="6140C359" w14:textId="77777777" w:rsidR="006960FB" w:rsidRDefault="006960FB" w:rsidP="00B210C2"/>
    <w:p w14:paraId="02C88F28" w14:textId="77777777" w:rsidR="006960FB" w:rsidRDefault="006960FB" w:rsidP="00B210C2"/>
    <w:p w14:paraId="285D9A44" w14:textId="578D082A" w:rsidR="006960FB" w:rsidRDefault="009E10B0" w:rsidP="00B210C2">
      <w:r>
        <w:lastRenderedPageBreak/>
        <w:t>En este punto del trabajo, quería incluir un model</w:t>
      </w:r>
      <w:r w:rsidR="00935D5C">
        <w:t>ado</w:t>
      </w:r>
      <w:r>
        <w:t xml:space="preserve"> predictivo</w:t>
      </w:r>
      <w:r w:rsidR="00935D5C">
        <w:t xml:space="preserve">, el plan inicial para ejecutarle era: </w:t>
      </w:r>
    </w:p>
    <w:p w14:paraId="661816AC" w14:textId="77777777" w:rsidR="00935D5C" w:rsidRPr="00935D5C" w:rsidRDefault="00935D5C" w:rsidP="00935D5C">
      <w:r w:rsidRPr="00935D5C">
        <w:rPr>
          <w:b/>
          <w:bCs/>
        </w:rPr>
        <w:t>Preparación de los datos</w:t>
      </w:r>
      <w:r w:rsidRPr="00935D5C">
        <w:t>:</w:t>
      </w:r>
    </w:p>
    <w:p w14:paraId="18FD14F6" w14:textId="709F615E" w:rsidR="00935D5C" w:rsidRDefault="00935D5C" w:rsidP="00935D5C">
      <w:r>
        <w:t>Separar las variables predictoras (X) y la variable objetivo (y).</w:t>
      </w:r>
    </w:p>
    <w:p w14:paraId="4019D1D9" w14:textId="77777777" w:rsidR="00935D5C" w:rsidRDefault="00935D5C" w:rsidP="00935D5C">
      <w:r>
        <w:t>Dividir los datos en conjuntos de entrenamiento y prueba.</w:t>
      </w:r>
    </w:p>
    <w:p w14:paraId="2D5B3F94" w14:textId="77777777" w:rsidR="00935D5C" w:rsidRDefault="00935D5C" w:rsidP="00935D5C">
      <w:r>
        <w:t>Asegurarnos de que las variables categóricas y numéricas estén listas para ser procesadas.</w:t>
      </w:r>
    </w:p>
    <w:p w14:paraId="1C9AE66A" w14:textId="4B91A45C" w:rsidR="00935D5C" w:rsidRPr="00935D5C" w:rsidRDefault="00935D5C" w:rsidP="00935D5C">
      <w:r w:rsidRPr="00935D5C">
        <w:rPr>
          <w:b/>
          <w:bCs/>
        </w:rPr>
        <w:t>Selección del modelo</w:t>
      </w:r>
      <w:r w:rsidRPr="00935D5C">
        <w:t>:</w:t>
      </w:r>
    </w:p>
    <w:p w14:paraId="7D86270D" w14:textId="77777777" w:rsidR="00935D5C" w:rsidRPr="00935D5C" w:rsidRDefault="00935D5C">
      <w:pPr>
        <w:numPr>
          <w:ilvl w:val="1"/>
          <w:numId w:val="34"/>
        </w:numPr>
      </w:pPr>
      <w:r w:rsidRPr="00935D5C">
        <w:t>Elegir modelos adecuados para problemas de clasificación binaria:</w:t>
      </w:r>
    </w:p>
    <w:p w14:paraId="1E9526EB" w14:textId="77777777" w:rsidR="00935D5C" w:rsidRPr="00935D5C" w:rsidRDefault="00935D5C">
      <w:pPr>
        <w:numPr>
          <w:ilvl w:val="2"/>
          <w:numId w:val="34"/>
        </w:numPr>
      </w:pPr>
      <w:r w:rsidRPr="00935D5C">
        <w:t>Regresión logística.</w:t>
      </w:r>
    </w:p>
    <w:p w14:paraId="5B02CF53" w14:textId="77777777" w:rsidR="00935D5C" w:rsidRPr="00935D5C" w:rsidRDefault="00935D5C">
      <w:pPr>
        <w:numPr>
          <w:ilvl w:val="2"/>
          <w:numId w:val="34"/>
        </w:numPr>
      </w:pPr>
      <w:r w:rsidRPr="00935D5C">
        <w:t>Árboles de decisión o Random Forest.</w:t>
      </w:r>
    </w:p>
    <w:p w14:paraId="15D887B6" w14:textId="77777777" w:rsidR="00935D5C" w:rsidRPr="00935D5C" w:rsidRDefault="00935D5C">
      <w:pPr>
        <w:numPr>
          <w:ilvl w:val="2"/>
          <w:numId w:val="34"/>
        </w:numPr>
      </w:pPr>
      <w:r w:rsidRPr="00935D5C">
        <w:t>Gradient Boosting (XGBoost, LightGBM).</w:t>
      </w:r>
    </w:p>
    <w:p w14:paraId="2EDAFB74" w14:textId="77777777" w:rsidR="00935D5C" w:rsidRPr="00935D5C" w:rsidRDefault="00935D5C">
      <w:pPr>
        <w:numPr>
          <w:ilvl w:val="1"/>
          <w:numId w:val="34"/>
        </w:numPr>
      </w:pPr>
      <w:r w:rsidRPr="00935D5C">
        <w:t>Comparar el rendimiento de los modelos.</w:t>
      </w:r>
    </w:p>
    <w:p w14:paraId="21ED5CAC" w14:textId="77777777" w:rsidR="00935D5C" w:rsidRPr="00935D5C" w:rsidRDefault="00935D5C" w:rsidP="00935D5C">
      <w:r w:rsidRPr="00935D5C">
        <w:rPr>
          <w:b/>
          <w:bCs/>
        </w:rPr>
        <w:t>Entrenamiento y evaluación</w:t>
      </w:r>
      <w:r w:rsidRPr="00935D5C">
        <w:t>:</w:t>
      </w:r>
    </w:p>
    <w:p w14:paraId="2A08E98F" w14:textId="77777777" w:rsidR="00935D5C" w:rsidRPr="00935D5C" w:rsidRDefault="00935D5C">
      <w:pPr>
        <w:numPr>
          <w:ilvl w:val="1"/>
          <w:numId w:val="34"/>
        </w:numPr>
      </w:pPr>
      <w:r w:rsidRPr="00935D5C">
        <w:t>Entrenar los modelos con el conjunto de entrenamiento.</w:t>
      </w:r>
    </w:p>
    <w:p w14:paraId="32F4D9D5" w14:textId="77777777" w:rsidR="00935D5C" w:rsidRPr="00935D5C" w:rsidRDefault="00935D5C">
      <w:pPr>
        <w:numPr>
          <w:ilvl w:val="1"/>
          <w:numId w:val="34"/>
        </w:numPr>
      </w:pPr>
      <w:r w:rsidRPr="00935D5C">
        <w:t>Evaluar el desempeño utilizando métricas como:</w:t>
      </w:r>
    </w:p>
    <w:p w14:paraId="765593C5" w14:textId="77777777" w:rsidR="00935D5C" w:rsidRPr="00935D5C" w:rsidRDefault="00935D5C">
      <w:pPr>
        <w:numPr>
          <w:ilvl w:val="2"/>
          <w:numId w:val="34"/>
        </w:numPr>
      </w:pPr>
      <w:r w:rsidRPr="00935D5C">
        <w:t>Precisión (accuracy).</w:t>
      </w:r>
    </w:p>
    <w:p w14:paraId="4C12F323" w14:textId="77777777" w:rsidR="00935D5C" w:rsidRPr="00935D5C" w:rsidRDefault="00935D5C">
      <w:pPr>
        <w:numPr>
          <w:ilvl w:val="2"/>
          <w:numId w:val="34"/>
        </w:numPr>
      </w:pPr>
      <w:r w:rsidRPr="00935D5C">
        <w:t>Recall y F1-Score (importantes en churn para detectar abandonos).</w:t>
      </w:r>
    </w:p>
    <w:p w14:paraId="0E066840" w14:textId="77777777" w:rsidR="00935D5C" w:rsidRPr="00935D5C" w:rsidRDefault="00935D5C">
      <w:pPr>
        <w:numPr>
          <w:ilvl w:val="2"/>
          <w:numId w:val="34"/>
        </w:numPr>
      </w:pPr>
      <w:r w:rsidRPr="00935D5C">
        <w:t>Curva ROC-AUC.</w:t>
      </w:r>
    </w:p>
    <w:p w14:paraId="26DA0D42" w14:textId="77777777" w:rsidR="00935D5C" w:rsidRPr="00935D5C" w:rsidRDefault="00935D5C" w:rsidP="00935D5C">
      <w:r w:rsidRPr="00935D5C">
        <w:rPr>
          <w:b/>
          <w:bCs/>
        </w:rPr>
        <w:t>Interpretación del modelo</w:t>
      </w:r>
      <w:r w:rsidRPr="00935D5C">
        <w:t>:</w:t>
      </w:r>
    </w:p>
    <w:p w14:paraId="163B64B0" w14:textId="77777777" w:rsidR="00935D5C" w:rsidRPr="00935D5C" w:rsidRDefault="00935D5C">
      <w:pPr>
        <w:numPr>
          <w:ilvl w:val="1"/>
          <w:numId w:val="34"/>
        </w:numPr>
      </w:pPr>
      <w:r w:rsidRPr="00935D5C">
        <w:t>Identificar las características más importantes para predecir el churn.</w:t>
      </w:r>
    </w:p>
    <w:p w14:paraId="7F9260E4" w14:textId="77777777" w:rsidR="00935D5C" w:rsidRPr="00935D5C" w:rsidRDefault="00935D5C">
      <w:pPr>
        <w:numPr>
          <w:ilvl w:val="1"/>
          <w:numId w:val="34"/>
        </w:numPr>
      </w:pPr>
      <w:r w:rsidRPr="00935D5C">
        <w:t>Visualizar el impacto de estas variables.</w:t>
      </w:r>
    </w:p>
    <w:p w14:paraId="2D9C0A6F" w14:textId="77777777" w:rsidR="00935D5C" w:rsidRPr="00935D5C" w:rsidRDefault="00935D5C" w:rsidP="00935D5C">
      <w:r w:rsidRPr="00935D5C">
        <w:rPr>
          <w:b/>
          <w:bCs/>
        </w:rPr>
        <w:t>Generación de recomendaciones</w:t>
      </w:r>
      <w:r w:rsidRPr="00935D5C">
        <w:t>:</w:t>
      </w:r>
    </w:p>
    <w:p w14:paraId="564904B0" w14:textId="77777777" w:rsidR="00935D5C" w:rsidRPr="00935D5C" w:rsidRDefault="00935D5C">
      <w:pPr>
        <w:numPr>
          <w:ilvl w:val="1"/>
          <w:numId w:val="34"/>
        </w:numPr>
      </w:pPr>
      <w:r w:rsidRPr="00935D5C">
        <w:t>Basar las estrategias de retención en los insights del modelo.</w:t>
      </w:r>
    </w:p>
    <w:p w14:paraId="4A45AEE6" w14:textId="77777777" w:rsidR="00935D5C" w:rsidRPr="00935D5C" w:rsidRDefault="00935D5C">
      <w:pPr>
        <w:numPr>
          <w:ilvl w:val="1"/>
          <w:numId w:val="34"/>
        </w:numPr>
      </w:pPr>
      <w:r w:rsidRPr="00935D5C">
        <w:t>Diseñar intervenciones específicas para los clientes en riesgo.</w:t>
      </w:r>
    </w:p>
    <w:p w14:paraId="211FDBFA" w14:textId="77777777" w:rsidR="00935D5C" w:rsidRDefault="00935D5C" w:rsidP="00B210C2"/>
    <w:p w14:paraId="0DF02BE8" w14:textId="77777777" w:rsidR="006960FB" w:rsidRDefault="006960FB" w:rsidP="00B210C2"/>
    <w:p w14:paraId="5F7C69F6" w14:textId="5669B458" w:rsidR="006960FB" w:rsidRDefault="00935D5C" w:rsidP="00B210C2">
      <w:r>
        <w:lastRenderedPageBreak/>
        <w:t>Esos eran los pasos que estaba previsto seguir, pero porq fallo esta idea, bien el modelado que quería crear, me obligaba a forzar algunos tipos de datos, es decir teníamos que hacer lo siguiente:</w:t>
      </w:r>
    </w:p>
    <w:p w14:paraId="3AD77196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1. Preprocesamiento de Datos</w:t>
      </w:r>
    </w:p>
    <w:p w14:paraId="762D6958" w14:textId="5B85A508" w:rsidR="00935D5C" w:rsidRPr="00935D5C" w:rsidRDefault="00935D5C" w:rsidP="00935D5C">
      <w:r w:rsidRPr="00935D5C">
        <w:t xml:space="preserve">El preprocesamiento es esencial para asegurarnos de que los datos estén en un formato adecuado para el modelo. </w:t>
      </w:r>
    </w:p>
    <w:p w14:paraId="472F5DB6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Uniformización de Tipos de Datos</w:t>
      </w:r>
    </w:p>
    <w:p w14:paraId="7F2AFBFC" w14:textId="77777777" w:rsidR="00935D5C" w:rsidRPr="00935D5C" w:rsidRDefault="00935D5C">
      <w:pPr>
        <w:numPr>
          <w:ilvl w:val="0"/>
          <w:numId w:val="35"/>
        </w:numPr>
      </w:pPr>
      <w:r w:rsidRPr="00935D5C">
        <w:rPr>
          <w:b/>
          <w:bCs/>
        </w:rPr>
        <w:t>Qué hicimos:</w:t>
      </w:r>
      <w:r w:rsidRPr="00935D5C">
        <w:t xml:space="preserve"> Convertimos las columnas categóricas a str, ya que los modelos como OneHotEncoder necesitan datos uniformes para funcionar.</w:t>
      </w:r>
    </w:p>
    <w:p w14:paraId="2F11EFD4" w14:textId="77777777" w:rsidR="00935D5C" w:rsidRPr="00935D5C" w:rsidRDefault="00935D5C">
      <w:pPr>
        <w:numPr>
          <w:ilvl w:val="0"/>
          <w:numId w:val="35"/>
        </w:numPr>
      </w:pPr>
      <w:r w:rsidRPr="00935D5C">
        <w:rPr>
          <w:b/>
          <w:bCs/>
        </w:rPr>
        <w:t>Por qué:</w:t>
      </w:r>
      <w:r w:rsidRPr="00935D5C">
        <w:t xml:space="preserve"> Los modelos y herramientas como scikit-learn no aceptan mezclas de tipos (por ejemplo, float y str) en una misma columna. La falta de uniformidad puede causar errores durante la transformación.</w:t>
      </w:r>
    </w:p>
    <w:p w14:paraId="5E2A6677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Manejo de Valores Faltantes</w:t>
      </w:r>
    </w:p>
    <w:p w14:paraId="1BA9C3E4" w14:textId="77777777" w:rsidR="00935D5C" w:rsidRPr="00935D5C" w:rsidRDefault="00935D5C">
      <w:pPr>
        <w:numPr>
          <w:ilvl w:val="0"/>
          <w:numId w:val="36"/>
        </w:numPr>
      </w:pPr>
      <w:r w:rsidRPr="00935D5C">
        <w:rPr>
          <w:b/>
          <w:bCs/>
        </w:rPr>
        <w:t>Qué hicimos:</w:t>
      </w:r>
      <w:r w:rsidRPr="00935D5C">
        <w:t xml:space="preserve"> Rellenamos los valores faltantes en las columnas categóricas con 'unknown'.</w:t>
      </w:r>
    </w:p>
    <w:p w14:paraId="7C25EE0E" w14:textId="570FB73C" w:rsidR="00935D5C" w:rsidRPr="00935D5C" w:rsidRDefault="00935D5C">
      <w:pPr>
        <w:numPr>
          <w:ilvl w:val="0"/>
          <w:numId w:val="36"/>
        </w:numPr>
      </w:pPr>
      <w:r w:rsidRPr="00935D5C">
        <w:rPr>
          <w:b/>
          <w:bCs/>
        </w:rPr>
        <w:t>Por qué:</w:t>
      </w:r>
      <w:r w:rsidRPr="00935D5C">
        <w:t xml:space="preserve"> Los valores faltantes (NaN) son problemáticos para los codificadores y modelos. Al rellenarlos, evitamos que el modelo rechace estos datos.</w:t>
      </w:r>
    </w:p>
    <w:p w14:paraId="562A7F67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2. ColumnTransformer</w:t>
      </w:r>
    </w:p>
    <w:p w14:paraId="3766770C" w14:textId="77777777" w:rsidR="00935D5C" w:rsidRPr="00935D5C" w:rsidRDefault="00935D5C" w:rsidP="00935D5C">
      <w:r w:rsidRPr="00935D5C">
        <w:t>El ColumnTransformer nos permite aplicar diferentes transformaciones a distintos tipos de columnas dentro de un mismo conjunto de datos. Esto es útil porque:</w:t>
      </w:r>
    </w:p>
    <w:p w14:paraId="70F1DF06" w14:textId="77777777" w:rsidR="00935D5C" w:rsidRPr="00935D5C" w:rsidRDefault="00935D5C">
      <w:pPr>
        <w:numPr>
          <w:ilvl w:val="0"/>
          <w:numId w:val="37"/>
        </w:numPr>
      </w:pPr>
      <w:r w:rsidRPr="00935D5C">
        <w:rPr>
          <w:b/>
          <w:bCs/>
        </w:rPr>
        <w:t>Qué hace:</w:t>
      </w:r>
    </w:p>
    <w:p w14:paraId="0A05D6F4" w14:textId="77777777" w:rsidR="00935D5C" w:rsidRPr="00935D5C" w:rsidRDefault="00935D5C">
      <w:pPr>
        <w:numPr>
          <w:ilvl w:val="1"/>
          <w:numId w:val="37"/>
        </w:numPr>
      </w:pPr>
      <w:r w:rsidRPr="00935D5C">
        <w:t xml:space="preserve">Aplica </w:t>
      </w:r>
      <w:r w:rsidRPr="00935D5C">
        <w:rPr>
          <w:b/>
          <w:bCs/>
        </w:rPr>
        <w:t>escalado</w:t>
      </w:r>
      <w:r w:rsidRPr="00935D5C">
        <w:t xml:space="preserve"> (StandardScaler) a las columnas numéricas para normalizar sus valores.</w:t>
      </w:r>
    </w:p>
    <w:p w14:paraId="1D14062A" w14:textId="77777777" w:rsidR="00935D5C" w:rsidRPr="00935D5C" w:rsidRDefault="00935D5C">
      <w:pPr>
        <w:numPr>
          <w:ilvl w:val="1"/>
          <w:numId w:val="37"/>
        </w:numPr>
      </w:pPr>
      <w:r w:rsidRPr="00935D5C">
        <w:t xml:space="preserve">Aplica </w:t>
      </w:r>
      <w:r w:rsidRPr="00935D5C">
        <w:rPr>
          <w:b/>
          <w:bCs/>
        </w:rPr>
        <w:t>codificación one-hot</w:t>
      </w:r>
      <w:r w:rsidRPr="00935D5C">
        <w:t xml:space="preserve"> (OneHotEncoder) a las columnas categóricas para convertirlas en variables binarias (0 y 1).</w:t>
      </w:r>
    </w:p>
    <w:p w14:paraId="243D4397" w14:textId="77777777" w:rsidR="00935D5C" w:rsidRPr="00935D5C" w:rsidRDefault="00935D5C">
      <w:pPr>
        <w:numPr>
          <w:ilvl w:val="0"/>
          <w:numId w:val="37"/>
        </w:numPr>
      </w:pPr>
      <w:r w:rsidRPr="00935D5C">
        <w:rPr>
          <w:b/>
          <w:bCs/>
        </w:rPr>
        <w:t>Por qué:</w:t>
      </w:r>
      <w:r w:rsidRPr="00935D5C">
        <w:t xml:space="preserve"> Los modelos basados en números no entienden las cadenas de texto directamente, por lo que las columnas categóricas necesitan convertirse en un formato numérico.</w:t>
      </w:r>
    </w:p>
    <w:p w14:paraId="5D56B286" w14:textId="5A39191F" w:rsidR="00935D5C" w:rsidRPr="00935D5C" w:rsidRDefault="00935D5C" w:rsidP="00935D5C"/>
    <w:p w14:paraId="620BA122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3. Pipeline</w:t>
      </w:r>
    </w:p>
    <w:p w14:paraId="7331891D" w14:textId="77777777" w:rsidR="00935D5C" w:rsidRPr="00935D5C" w:rsidRDefault="00935D5C" w:rsidP="00935D5C">
      <w:r w:rsidRPr="00935D5C">
        <w:t>Un pipeline es una herramienta para encadenar pasos consecutivos de preprocesamiento y modelado. Esto asegura que:</w:t>
      </w:r>
    </w:p>
    <w:p w14:paraId="4E660FBA" w14:textId="77777777" w:rsidR="00935D5C" w:rsidRPr="00935D5C" w:rsidRDefault="00935D5C">
      <w:pPr>
        <w:numPr>
          <w:ilvl w:val="0"/>
          <w:numId w:val="38"/>
        </w:numPr>
      </w:pPr>
      <w:r w:rsidRPr="00935D5C">
        <w:lastRenderedPageBreak/>
        <w:t>Todos los pasos se ejecuten en el orden correcto.</w:t>
      </w:r>
    </w:p>
    <w:p w14:paraId="3C762584" w14:textId="77777777" w:rsidR="00935D5C" w:rsidRPr="00935D5C" w:rsidRDefault="00935D5C">
      <w:pPr>
        <w:numPr>
          <w:ilvl w:val="0"/>
          <w:numId w:val="38"/>
        </w:numPr>
      </w:pPr>
      <w:r w:rsidRPr="00935D5C">
        <w:t>Se eviten errores manuales al transformar datos fuera de orden.</w:t>
      </w:r>
    </w:p>
    <w:p w14:paraId="1B8A15B8" w14:textId="77777777" w:rsidR="00935D5C" w:rsidRPr="00935D5C" w:rsidRDefault="00935D5C">
      <w:pPr>
        <w:numPr>
          <w:ilvl w:val="0"/>
          <w:numId w:val="38"/>
        </w:numPr>
      </w:pPr>
      <w:r w:rsidRPr="00935D5C">
        <w:t>Se facilite la reproducibilidad del proceso.</w:t>
      </w:r>
    </w:p>
    <w:p w14:paraId="1B6FE260" w14:textId="77777777" w:rsidR="00935D5C" w:rsidRPr="00935D5C" w:rsidRDefault="00935D5C" w:rsidP="00935D5C">
      <w:r w:rsidRPr="00935D5C">
        <w:rPr>
          <w:b/>
          <w:bCs/>
        </w:rPr>
        <w:t>Qué hicimos:</w:t>
      </w:r>
    </w:p>
    <w:p w14:paraId="2E4C4EFF" w14:textId="77777777" w:rsidR="00935D5C" w:rsidRPr="00935D5C" w:rsidRDefault="00935D5C">
      <w:pPr>
        <w:numPr>
          <w:ilvl w:val="0"/>
          <w:numId w:val="39"/>
        </w:numPr>
      </w:pPr>
      <w:r w:rsidRPr="00935D5C">
        <w:t>Creamos un pipeline que:</w:t>
      </w:r>
    </w:p>
    <w:p w14:paraId="407F6979" w14:textId="77777777" w:rsidR="00935D5C" w:rsidRPr="00935D5C" w:rsidRDefault="00935D5C">
      <w:pPr>
        <w:numPr>
          <w:ilvl w:val="1"/>
          <w:numId w:val="39"/>
        </w:numPr>
      </w:pPr>
      <w:r w:rsidRPr="00935D5C">
        <w:t>Aplica el ColumnTransformer para preprocesar los datos.</w:t>
      </w:r>
    </w:p>
    <w:p w14:paraId="72FE22D1" w14:textId="77777777" w:rsidR="00935D5C" w:rsidRPr="00935D5C" w:rsidRDefault="00935D5C">
      <w:pPr>
        <w:numPr>
          <w:ilvl w:val="1"/>
          <w:numId w:val="39"/>
        </w:numPr>
      </w:pPr>
      <w:r w:rsidRPr="00935D5C">
        <w:t>Entrena un modelo (RandomForestClassifier en este caso) usando los datos transformados.</w:t>
      </w:r>
    </w:p>
    <w:p w14:paraId="01BC4A1A" w14:textId="7EFA0FB2" w:rsidR="00935D5C" w:rsidRPr="00935D5C" w:rsidRDefault="00935D5C" w:rsidP="00935D5C"/>
    <w:p w14:paraId="2F73808B" w14:textId="77777777" w:rsidR="00935D5C" w:rsidRPr="00935D5C" w:rsidRDefault="00935D5C" w:rsidP="00935D5C">
      <w:pPr>
        <w:rPr>
          <w:b/>
          <w:bCs/>
        </w:rPr>
      </w:pPr>
      <w:r w:rsidRPr="00935D5C">
        <w:rPr>
          <w:b/>
          <w:bCs/>
        </w:rPr>
        <w:t>4. Entrenamiento y Evaluación</w:t>
      </w:r>
    </w:p>
    <w:p w14:paraId="79F568F8" w14:textId="77777777" w:rsidR="00935D5C" w:rsidRPr="00935D5C" w:rsidRDefault="00935D5C">
      <w:pPr>
        <w:numPr>
          <w:ilvl w:val="0"/>
          <w:numId w:val="40"/>
        </w:numPr>
      </w:pPr>
      <w:r w:rsidRPr="00935D5C">
        <w:t>Entrenamos el modelo con los datos de entrenamiento (X_train y y_train).</w:t>
      </w:r>
    </w:p>
    <w:p w14:paraId="56C8F9CA" w14:textId="77777777" w:rsidR="00935D5C" w:rsidRPr="00935D5C" w:rsidRDefault="00935D5C">
      <w:pPr>
        <w:numPr>
          <w:ilvl w:val="0"/>
          <w:numId w:val="40"/>
        </w:numPr>
      </w:pPr>
      <w:r w:rsidRPr="00935D5C">
        <w:t>Evaluamos el modelo en un conjunto de prueba (X_test) para medir su rendimiento.</w:t>
      </w:r>
    </w:p>
    <w:p w14:paraId="01BC5A26" w14:textId="77777777" w:rsidR="00935D5C" w:rsidRDefault="00935D5C" w:rsidP="00B210C2"/>
    <w:p w14:paraId="0BAED34F" w14:textId="77777777" w:rsidR="006960FB" w:rsidRDefault="006960FB" w:rsidP="00B210C2"/>
    <w:p w14:paraId="45335E1C" w14:textId="48DD3244" w:rsidR="006960FB" w:rsidRDefault="00935D5C" w:rsidP="00B210C2">
      <w:r>
        <w:t>Pero al tener que transformar y cambiar los tipos de datos, no vi muy factible realizar este proceso, para la finalidad final del trabajo, pudiendo alterar posiblemente la calidad de los resultados esperados.</w:t>
      </w:r>
    </w:p>
    <w:p w14:paraId="326409B5" w14:textId="77777777" w:rsidR="00935D5C" w:rsidRDefault="00935D5C" w:rsidP="00B210C2"/>
    <w:p w14:paraId="09F47D37" w14:textId="03C29DE9" w:rsidR="00935D5C" w:rsidRDefault="00935D5C" w:rsidP="00B210C2">
      <w:r>
        <w:t xml:space="preserve">Bien, una vez retomada la idea inicial del proyecto, ya tenemos el df final limpio y analizado, vamos a </w:t>
      </w:r>
      <w:r w:rsidR="008F10EF">
        <w:t>empezar a</w:t>
      </w:r>
      <w:r>
        <w:t xml:space="preserve"> responder a preguntas, dudad, inquietudes que han ido surgiendo durante el análisis, como hemos ido añadiendo varias columnas extras a los distintos df, ha quedado un df demasiado extenso asiq antes de nada, vamos a hacer una ultima limpieza de las columnas que ya sean irrelevantes:</w:t>
      </w:r>
    </w:p>
    <w:p w14:paraId="2E13AA55" w14:textId="77777777" w:rsidR="004C620B" w:rsidRPr="004C620B" w:rsidRDefault="004C620B" w:rsidP="004C620B">
      <w:r w:rsidRPr="004C620B">
        <w:rPr>
          <w:b/>
          <w:bCs/>
        </w:rPr>
        <w:t>Columnas a eliminar:</w:t>
      </w:r>
    </w:p>
    <w:p w14:paraId="437A5C47" w14:textId="77777777" w:rsidR="004C620B" w:rsidRPr="004C620B" w:rsidRDefault="004C620B">
      <w:pPr>
        <w:numPr>
          <w:ilvl w:val="0"/>
          <w:numId w:val="41"/>
        </w:numPr>
      </w:pPr>
      <w:r w:rsidRPr="004C620B">
        <w:t>customerid (si no es necesario para trazabilidad).</w:t>
      </w:r>
    </w:p>
    <w:p w14:paraId="4832E65F" w14:textId="77777777" w:rsidR="004C620B" w:rsidRPr="004C620B" w:rsidRDefault="004C620B">
      <w:pPr>
        <w:numPr>
          <w:ilvl w:val="0"/>
          <w:numId w:val="41"/>
        </w:numPr>
      </w:pPr>
      <w:r w:rsidRPr="004C620B">
        <w:t>birth_date (redundante con age).</w:t>
      </w:r>
    </w:p>
    <w:p w14:paraId="63BCB31C" w14:textId="77777777" w:rsidR="004C620B" w:rsidRPr="004C620B" w:rsidRDefault="004C620B">
      <w:pPr>
        <w:numPr>
          <w:ilvl w:val="0"/>
          <w:numId w:val="41"/>
        </w:numPr>
      </w:pPr>
      <w:r w:rsidRPr="004C620B">
        <w:t>contract_date (redundante con tenure_months).</w:t>
      </w:r>
    </w:p>
    <w:p w14:paraId="593028E4" w14:textId="77777777" w:rsidR="004C620B" w:rsidRPr="004C620B" w:rsidRDefault="004C620B">
      <w:pPr>
        <w:numPr>
          <w:ilvl w:val="0"/>
          <w:numId w:val="41"/>
        </w:numPr>
      </w:pPr>
      <w:r w:rsidRPr="004C620B">
        <w:t>contract_duration_days (redundante con tenure_months).</w:t>
      </w:r>
    </w:p>
    <w:p w14:paraId="279D8600" w14:textId="77777777" w:rsidR="004C620B" w:rsidRPr="004C620B" w:rsidRDefault="004C620B">
      <w:pPr>
        <w:numPr>
          <w:ilvl w:val="0"/>
          <w:numId w:val="41"/>
        </w:numPr>
      </w:pPr>
      <w:r w:rsidRPr="004C620B">
        <w:t>billing_date (si no se requiere para análisis específicos).</w:t>
      </w:r>
    </w:p>
    <w:p w14:paraId="612A794D" w14:textId="77777777" w:rsidR="004C620B" w:rsidRPr="004C620B" w:rsidRDefault="004C620B">
      <w:pPr>
        <w:numPr>
          <w:ilvl w:val="0"/>
          <w:numId w:val="41"/>
        </w:numPr>
      </w:pPr>
      <w:r w:rsidRPr="004C620B">
        <w:t>calculated_tenure (redundante con tenure_months).</w:t>
      </w:r>
    </w:p>
    <w:p w14:paraId="4357D1F5" w14:textId="2760BE24" w:rsidR="004C620B" w:rsidRPr="004C620B" w:rsidRDefault="004C620B" w:rsidP="004C620B">
      <w:pPr>
        <w:rPr>
          <w:b/>
          <w:bCs/>
        </w:rPr>
      </w:pPr>
      <w:r w:rsidRPr="004C620B">
        <w:rPr>
          <w:b/>
          <w:bCs/>
        </w:rPr>
        <w:lastRenderedPageBreak/>
        <w:t>Columnas mantenidas y su utilidad</w:t>
      </w:r>
    </w:p>
    <w:p w14:paraId="1B1E8A49" w14:textId="1526C1F6" w:rsidR="004C620B" w:rsidRDefault="004C620B" w:rsidP="004C620B">
      <w:r>
        <w:t>1. `gender`</w:t>
      </w:r>
    </w:p>
    <w:p w14:paraId="417E7D51" w14:textId="0929F87F" w:rsidR="004C620B" w:rsidRDefault="004C620B" w:rsidP="004C620B">
      <w:r>
        <w:t xml:space="preserve">   -  Caracterización sociodemográfica.</w:t>
      </w:r>
    </w:p>
    <w:p w14:paraId="2C9A728E" w14:textId="4E4BA4CD" w:rsidR="004C620B" w:rsidRDefault="004C620B" w:rsidP="004C620B">
      <w:r>
        <w:t>2. `paperlessbilling`</w:t>
      </w:r>
    </w:p>
    <w:p w14:paraId="1E66E256" w14:textId="3708FB05" w:rsidR="004C620B" w:rsidRDefault="004C620B" w:rsidP="004C620B">
      <w:r>
        <w:t xml:space="preserve">   - Relación con churn por comodidad o insatisfacción tecnológica.</w:t>
      </w:r>
    </w:p>
    <w:p w14:paraId="6C05BC2E" w14:textId="1C991009" w:rsidR="004C620B" w:rsidRDefault="004C620B" w:rsidP="004C620B">
      <w:r>
        <w:t>3. `paymentmethod`</w:t>
      </w:r>
    </w:p>
    <w:p w14:paraId="33216EB1" w14:textId="0EE16388" w:rsidR="004C620B" w:rsidRDefault="004C620B" w:rsidP="004C620B">
      <w:r>
        <w:t xml:space="preserve">   - Análisis de métodos de pago asociados con churn.</w:t>
      </w:r>
    </w:p>
    <w:p w14:paraId="24A03E17" w14:textId="2DC71523" w:rsidR="004C620B" w:rsidRDefault="004C620B" w:rsidP="004C620B">
      <w:r>
        <w:t>4. `children`</w:t>
      </w:r>
    </w:p>
    <w:p w14:paraId="29E1FC3D" w14:textId="334F79B6" w:rsidR="004C620B" w:rsidRDefault="004C620B" w:rsidP="004C620B">
      <w:r>
        <w:t xml:space="preserve">   - Factor sociodemográfico importante.</w:t>
      </w:r>
    </w:p>
    <w:p w14:paraId="5D967937" w14:textId="6707A376" w:rsidR="004C620B" w:rsidRDefault="004C620B" w:rsidP="004C620B">
      <w:r>
        <w:t>5. `married`</w:t>
      </w:r>
    </w:p>
    <w:p w14:paraId="6D4C3F5D" w14:textId="683660BC" w:rsidR="004C620B" w:rsidRDefault="004C620B" w:rsidP="004C620B">
      <w:r>
        <w:t xml:space="preserve">   - Caracterización sociodemográfica.</w:t>
      </w:r>
    </w:p>
    <w:p w14:paraId="2127C042" w14:textId="5CEF4F7A" w:rsidR="004C620B" w:rsidRDefault="004C620B" w:rsidP="004C620B">
      <w:r>
        <w:t>6. `churn_date`</w:t>
      </w:r>
    </w:p>
    <w:p w14:paraId="6FE075B8" w14:textId="2075F4A0" w:rsidR="004C620B" w:rsidRDefault="004C620B" w:rsidP="004C620B">
      <w:r>
        <w:t xml:space="preserve">   - Crucial para análisis temporales y económicos del churn .</w:t>
      </w:r>
    </w:p>
    <w:p w14:paraId="111119BE" w14:textId="4CBB4A15" w:rsidR="004C620B" w:rsidRDefault="004C620B" w:rsidP="004C620B">
      <w:r>
        <w:t>7. `country`</w:t>
      </w:r>
    </w:p>
    <w:p w14:paraId="45E875DB" w14:textId="2A2EDEB4" w:rsidR="004C620B" w:rsidRDefault="004C620B" w:rsidP="004C620B">
      <w:r>
        <w:t xml:space="preserve">   - Caracterización sociodemográfica y segmentación.</w:t>
      </w:r>
    </w:p>
    <w:p w14:paraId="01FE3924" w14:textId="36CFBF7C" w:rsidR="004C620B" w:rsidRDefault="004C620B" w:rsidP="004C620B">
      <w:r>
        <w:t>8. `is_churner`</w:t>
      </w:r>
    </w:p>
    <w:p w14:paraId="6609085F" w14:textId="0AE83950" w:rsidR="004C620B" w:rsidRDefault="004C620B" w:rsidP="004C620B">
      <w:r>
        <w:t xml:space="preserve">   - Variable objetivo clave en el análisis.</w:t>
      </w:r>
    </w:p>
    <w:p w14:paraId="03932312" w14:textId="6F03D50B" w:rsidR="004C620B" w:rsidRDefault="004C620B" w:rsidP="004C620B">
      <w:r>
        <w:t>9. `age`</w:t>
      </w:r>
    </w:p>
    <w:p w14:paraId="43F361F7" w14:textId="3858C209" w:rsidR="004C620B" w:rsidRDefault="004C620B" w:rsidP="004C620B">
      <w:r>
        <w:t xml:space="preserve">   - Caracterización sociodemográfica para .</w:t>
      </w:r>
    </w:p>
    <w:p w14:paraId="6B0206B6" w14:textId="6DE3B6A3" w:rsidR="004C620B" w:rsidRDefault="004C620B" w:rsidP="004C620B">
      <w:r>
        <w:t>10. `contract_end`</w:t>
      </w:r>
    </w:p>
    <w:p w14:paraId="6E23968E" w14:textId="3405C550" w:rsidR="004C620B" w:rsidRDefault="004C620B" w:rsidP="004C620B">
      <w:r>
        <w:t xml:space="preserve">    - Complementa análisis de renovaciones y churn.</w:t>
      </w:r>
    </w:p>
    <w:p w14:paraId="6653AA96" w14:textId="15D9D294" w:rsidR="004C620B" w:rsidRDefault="004C620B" w:rsidP="004C620B">
      <w:r>
        <w:t>11. `churn_month`</w:t>
      </w:r>
    </w:p>
    <w:p w14:paraId="2C7ED42B" w14:textId="4E792A2E" w:rsidR="004C620B" w:rsidRDefault="004C620B" w:rsidP="004C620B">
      <w:r>
        <w:t xml:space="preserve">    - Análisis temporal del churn.</w:t>
      </w:r>
    </w:p>
    <w:p w14:paraId="189E2EF2" w14:textId="567E92F1" w:rsidR="004C620B" w:rsidRDefault="004C620B" w:rsidP="004C620B">
      <w:r>
        <w:t>12. `contract_year`, `contract_month`</w:t>
      </w:r>
    </w:p>
    <w:p w14:paraId="2E7589FA" w14:textId="55287BCB" w:rsidR="004C620B" w:rsidRDefault="004C620B" w:rsidP="004C620B">
      <w:r>
        <w:t xml:space="preserve">    -Agrupaciones y análisis temporales de contratos.</w:t>
      </w:r>
    </w:p>
    <w:p w14:paraId="6E3B00E7" w14:textId="329D619C" w:rsidR="004C620B" w:rsidRDefault="004C620B" w:rsidP="004C620B">
      <w:r>
        <w:t>13. `monthlycharges`</w:t>
      </w:r>
    </w:p>
    <w:p w14:paraId="251CBFEE" w14:textId="1196498B" w:rsidR="004C620B" w:rsidRDefault="004C620B" w:rsidP="004C620B">
      <w:r>
        <w:t xml:space="preserve">    - Clave para analizar impacto económico del churn.</w:t>
      </w:r>
    </w:p>
    <w:p w14:paraId="5AFBC79B" w14:textId="011A2F79" w:rsidR="004C620B" w:rsidRDefault="004C620B" w:rsidP="004C620B">
      <w:r>
        <w:t>14. `internetservice`</w:t>
      </w:r>
    </w:p>
    <w:p w14:paraId="1C7B0995" w14:textId="4BBDC12B" w:rsidR="004C620B" w:rsidRDefault="004C620B" w:rsidP="004C620B">
      <w:r>
        <w:lastRenderedPageBreak/>
        <w:t xml:space="preserve">    - Identificar servicios relacionados con churn.</w:t>
      </w:r>
    </w:p>
    <w:p w14:paraId="372B6256" w14:textId="53772288" w:rsidR="004C620B" w:rsidRDefault="004C620B" w:rsidP="004C620B">
      <w:r>
        <w:t>15. Servicios contratados (`onlinesecurity`, `onlinebackup`, `deviceprotection`, `techsupport`, `phone_lines`, `streaming`)</w:t>
      </w:r>
    </w:p>
    <w:p w14:paraId="38CB15DE" w14:textId="5579C41B" w:rsidR="004C620B" w:rsidRDefault="004C620B" w:rsidP="004C620B">
      <w:r>
        <w:t xml:space="preserve">    -  Análisis de combinaciones de servicios y su impacto en churn.</w:t>
      </w:r>
    </w:p>
    <w:p w14:paraId="6212AD6E" w14:textId="380A986F" w:rsidR="004C620B" w:rsidRDefault="004C620B" w:rsidP="004C620B">
      <w:r>
        <w:t>16. `is_irregular`, `is_inconsistent`</w:t>
      </w:r>
    </w:p>
    <w:p w14:paraId="2CE57F5F" w14:textId="0DF1757F" w:rsidR="004C620B" w:rsidRDefault="004C620B" w:rsidP="004C620B">
      <w:r>
        <w:t xml:space="preserve">    - Detectar anomalías relacionadas con churn.</w:t>
      </w:r>
    </w:p>
    <w:p w14:paraId="7B54202C" w14:textId="426820C4" w:rsidR="004C620B" w:rsidRDefault="004C620B" w:rsidP="004C620B">
      <w:r>
        <w:t>17. `tenure_months`</w:t>
      </w:r>
    </w:p>
    <w:p w14:paraId="2AC14776" w14:textId="224A8083" w:rsidR="004C620B" w:rsidRDefault="004C620B" w:rsidP="004C620B">
      <w:r>
        <w:t xml:space="preserve">    - Clave para segmentar clientes por antigüedad.</w:t>
      </w:r>
    </w:p>
    <w:p w14:paraId="53DF5461" w14:textId="61888964" w:rsidR="004C620B" w:rsidRDefault="004C620B" w:rsidP="004C620B">
      <w:r>
        <w:t>18. `tenure_penalty`</w:t>
      </w:r>
    </w:p>
    <w:p w14:paraId="6E7EA000" w14:textId="32BEDF15" w:rsidR="004C620B" w:rsidRDefault="004C620B" w:rsidP="004C620B">
      <w:r>
        <w:t xml:space="preserve">    - Relación entre penalizaciones y churn.</w:t>
      </w:r>
    </w:p>
    <w:p w14:paraId="0ACD17F7" w14:textId="0477AED8" w:rsidR="004C620B" w:rsidRDefault="004C620B" w:rsidP="004C620B">
      <w:r>
        <w:t>19. `remaining_tenure`, `monthly_penalty_rate`</w:t>
      </w:r>
    </w:p>
    <w:p w14:paraId="6A369999" w14:textId="58CC145F" w:rsidR="004C620B" w:rsidRDefault="004C620B" w:rsidP="004C620B">
      <w:r>
        <w:t xml:space="preserve">    - Relevantes para campañas de retención (pregunta 3).</w:t>
      </w:r>
    </w:p>
    <w:p w14:paraId="4BAF7034" w14:textId="14FD9B90" w:rsidR="004C620B" w:rsidRDefault="004C620B" w:rsidP="004C620B">
      <w:r>
        <w:t>20. `base_fee`</w:t>
      </w:r>
    </w:p>
    <w:p w14:paraId="02F10CCF" w14:textId="6C48ABED" w:rsidR="004C620B" w:rsidRDefault="004C620B" w:rsidP="004C620B">
      <w:r>
        <w:t xml:space="preserve">    - Segmentación de clientes.</w:t>
      </w:r>
    </w:p>
    <w:p w14:paraId="74851F3D" w14:textId="3D1E6C4D" w:rsidR="004C620B" w:rsidRDefault="004C620B" w:rsidP="004C620B">
      <w:r>
        <w:t>21. Columnas categóricas (`monthlycharges_category`, `tenure_category`, `remaining_tenure_category`)</w:t>
      </w:r>
    </w:p>
    <w:p w14:paraId="1D70EB4B" w14:textId="18D45AAD" w:rsidR="004C620B" w:rsidRDefault="004C620B" w:rsidP="004C620B">
      <w:r>
        <w:t xml:space="preserve">    - Facilitan análisis categóricos.</w:t>
      </w:r>
    </w:p>
    <w:p w14:paraId="0FFF6FDF" w14:textId="7882E58A" w:rsidR="004C620B" w:rsidRDefault="004C620B" w:rsidP="004C620B">
      <w:r>
        <w:t>22. `service_combination`</w:t>
      </w:r>
    </w:p>
    <w:p w14:paraId="472C2D39" w14:textId="14A1852A" w:rsidR="004C620B" w:rsidRDefault="004C620B" w:rsidP="004C620B">
      <w:r>
        <w:t xml:space="preserve">    - Detectar combinaciones de servicios más asociadas con churn.</w:t>
      </w:r>
    </w:p>
    <w:p w14:paraId="04CFB934" w14:textId="45EDDB2E" w:rsidR="004C620B" w:rsidRDefault="004C620B" w:rsidP="004C620B">
      <w:r>
        <w:t>23. ´churn_month_year`</w:t>
      </w:r>
    </w:p>
    <w:p w14:paraId="016EF58A" w14:textId="50FE5C16" w:rsidR="00935D5C" w:rsidRDefault="004C620B" w:rsidP="004C620B">
      <w:r>
        <w:t xml:space="preserve">    - Análisis temporal del churn.</w:t>
      </w:r>
    </w:p>
    <w:p w14:paraId="5D9039F0" w14:textId="77777777" w:rsidR="006960FB" w:rsidRDefault="006960FB" w:rsidP="00B210C2"/>
    <w:p w14:paraId="361DFE4E" w14:textId="77777777" w:rsidR="006960FB" w:rsidRDefault="006960F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5D73014D" w14:textId="77777777" w:rsidR="00A5361B" w:rsidRDefault="00A5361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4D9B9AD6" w14:textId="77777777" w:rsidR="008F10EF" w:rsidRDefault="008F10EF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175B41E5" w14:textId="77777777" w:rsidR="00A5361B" w:rsidRDefault="00A5361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29A1385D" w14:textId="77777777" w:rsidR="00A5361B" w:rsidRPr="00A5361B" w:rsidRDefault="00A5361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46C15921" w14:textId="6E6B6B29" w:rsidR="006960FB" w:rsidRDefault="00A5361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  <w:r w:rsidRPr="00A5361B">
        <w:rPr>
          <w:rFonts w:ascii="Bernard MT Condensed" w:hAnsi="Bernard MT Condensed"/>
          <w:color w:val="77206D" w:themeColor="accent5" w:themeShade="BF"/>
          <w:sz w:val="28"/>
          <w:szCs w:val="28"/>
        </w:rPr>
        <w:lastRenderedPageBreak/>
        <w:t>EL PROXIMO PASO ES RESPONDER A PREGUNTAS CLAVE PARA COMPLETAR EL ANALISIS</w:t>
      </w:r>
    </w:p>
    <w:p w14:paraId="42C805D9" w14:textId="77777777" w:rsidR="00A5361B" w:rsidRPr="00A5361B" w:rsidRDefault="00A5361B" w:rsidP="00A5361B">
      <w:pPr>
        <w:jc w:val="center"/>
        <w:rPr>
          <w:rFonts w:ascii="Bernard MT Condensed" w:hAnsi="Bernard MT Condensed"/>
          <w:color w:val="77206D" w:themeColor="accent5" w:themeShade="BF"/>
          <w:sz w:val="28"/>
          <w:szCs w:val="28"/>
        </w:rPr>
      </w:pPr>
    </w:p>
    <w:p w14:paraId="663DF309" w14:textId="0E8EB16C" w:rsidR="00A5361B" w:rsidRPr="008F10EF" w:rsidRDefault="00A5361B">
      <w:pPr>
        <w:pStyle w:val="Prrafodelista"/>
        <w:numPr>
          <w:ilvl w:val="0"/>
          <w:numId w:val="17"/>
        </w:numPr>
        <w:rPr>
          <w:b/>
          <w:bCs/>
          <w:color w:val="77206D" w:themeColor="accent5" w:themeShade="BF"/>
        </w:rPr>
      </w:pPr>
      <w:r w:rsidRPr="008F10EF">
        <w:rPr>
          <w:b/>
          <w:bCs/>
          <w:color w:val="77206D" w:themeColor="accent5" w:themeShade="BF"/>
        </w:rPr>
        <w:t>¿Qué características sociodemográficas tienen en común los churners? ¿Cuántos clientes activos están en riesgo en base a esta caracterización?</w:t>
      </w:r>
    </w:p>
    <w:p w14:paraId="176BE250" w14:textId="77777777" w:rsidR="00A5361B" w:rsidRDefault="00A5361B" w:rsidP="00A5361B"/>
    <w:p w14:paraId="7CDB84BB" w14:textId="1A49FF16" w:rsidR="00A5361B" w:rsidRDefault="00A5361B" w:rsidP="00A5361B">
      <w:r>
        <w:t xml:space="preserve">Para resolverlo, primero vamos a </w:t>
      </w:r>
      <w:r w:rsidRPr="00A5361B">
        <w:rPr>
          <w:b/>
          <w:bCs/>
          <w:u w:val="single"/>
        </w:rPr>
        <w:t>seleccionar columnas</w:t>
      </w:r>
      <w:r w:rsidRPr="00A5361B">
        <w:rPr>
          <w:b/>
          <w:bCs/>
        </w:rPr>
        <w:t xml:space="preserve"> </w:t>
      </w:r>
      <w:r>
        <w:t>relevantes:</w:t>
      </w:r>
    </w:p>
    <w:p w14:paraId="0C7FFD49" w14:textId="77777777" w:rsidR="00A5361B" w:rsidRDefault="00A5361B" w:rsidP="00A5361B">
      <w:r>
        <w:t>gender: Género del cliente.</w:t>
      </w:r>
    </w:p>
    <w:p w14:paraId="25249D08" w14:textId="77777777" w:rsidR="00A5361B" w:rsidRDefault="00A5361B" w:rsidP="00A5361B">
      <w:r>
        <w:t>age: Edad del cliente.</w:t>
      </w:r>
    </w:p>
    <w:p w14:paraId="08A908A3" w14:textId="77777777" w:rsidR="00A5361B" w:rsidRDefault="00A5361B" w:rsidP="00A5361B">
      <w:r>
        <w:t>country: País del cliente.</w:t>
      </w:r>
    </w:p>
    <w:p w14:paraId="57BD08B1" w14:textId="77777777" w:rsidR="00A5361B" w:rsidRDefault="00A5361B" w:rsidP="00A5361B">
      <w:r>
        <w:t>children: Número de hijos.</w:t>
      </w:r>
    </w:p>
    <w:p w14:paraId="0A033FFA" w14:textId="77777777" w:rsidR="00A5361B" w:rsidRDefault="00A5361B" w:rsidP="00A5361B">
      <w:r>
        <w:t>married: Estado civil.</w:t>
      </w:r>
    </w:p>
    <w:p w14:paraId="39BA0CD9" w14:textId="77777777" w:rsidR="00A5361B" w:rsidRDefault="00A5361B" w:rsidP="00A5361B">
      <w:r>
        <w:t>is_churner: Indicador de churn.</w:t>
      </w:r>
    </w:p>
    <w:p w14:paraId="318BAF0F" w14:textId="1041120D" w:rsidR="00A5361B" w:rsidRDefault="00A5361B" w:rsidP="00A5361B">
      <w:r>
        <w:t xml:space="preserve">Después haremos el </w:t>
      </w:r>
      <w:r w:rsidRPr="00A5361B">
        <w:rPr>
          <w:b/>
          <w:bCs/>
          <w:u w:val="single"/>
        </w:rPr>
        <w:t>análisis descriptivo</w:t>
      </w:r>
      <w:r>
        <w:t>:</w:t>
      </w:r>
    </w:p>
    <w:p w14:paraId="56C79E33" w14:textId="77777777" w:rsidR="00A5361B" w:rsidRPr="00A5361B" w:rsidRDefault="00A5361B" w:rsidP="00A5361B">
      <w:pPr>
        <w:rPr>
          <w:u w:val="single"/>
        </w:rPr>
      </w:pPr>
      <w:r w:rsidRPr="00A5361B">
        <w:rPr>
          <w:u w:val="single"/>
        </w:rPr>
        <w:t>Distribución por género:</w:t>
      </w:r>
    </w:p>
    <w:p w14:paraId="430CFCDE" w14:textId="77777777" w:rsidR="00A5361B" w:rsidRDefault="00A5361B" w:rsidP="00A5361B">
      <w:r>
        <w:t>Comparar la proporción de churners (is_churner == 1) entre hombres y mujeres.</w:t>
      </w:r>
    </w:p>
    <w:p w14:paraId="644DB187" w14:textId="77777777" w:rsidR="00A5361B" w:rsidRPr="00A5361B" w:rsidRDefault="00A5361B" w:rsidP="00A5361B">
      <w:pPr>
        <w:rPr>
          <w:u w:val="single"/>
        </w:rPr>
      </w:pPr>
      <w:r w:rsidRPr="00A5361B">
        <w:rPr>
          <w:u w:val="single"/>
        </w:rPr>
        <w:t>Distribución por edad:</w:t>
      </w:r>
    </w:p>
    <w:p w14:paraId="13A082EE" w14:textId="77777777" w:rsidR="00A5361B" w:rsidRDefault="00A5361B" w:rsidP="00A5361B">
      <w:r>
        <w:t>Identificar si los churners tienen una edad promedio distinta.</w:t>
      </w:r>
    </w:p>
    <w:p w14:paraId="0FCB93BE" w14:textId="77777777" w:rsidR="00A5361B" w:rsidRDefault="00A5361B" w:rsidP="00A5361B">
      <w:r>
        <w:t>Detectar grupos de edad con mayor churn.</w:t>
      </w:r>
    </w:p>
    <w:p w14:paraId="0FEFAB1B" w14:textId="77777777" w:rsidR="00A5361B" w:rsidRPr="00A5361B" w:rsidRDefault="00A5361B" w:rsidP="00A5361B">
      <w:pPr>
        <w:rPr>
          <w:u w:val="single"/>
        </w:rPr>
      </w:pPr>
      <w:r w:rsidRPr="00A5361B">
        <w:rPr>
          <w:u w:val="single"/>
        </w:rPr>
        <w:t>Distribución por país:</w:t>
      </w:r>
    </w:p>
    <w:p w14:paraId="7883DE6E" w14:textId="77777777" w:rsidR="00A5361B" w:rsidRDefault="00A5361B" w:rsidP="00A5361B">
      <w:r>
        <w:t>Verificar si el churn está concentrado en un país específico.</w:t>
      </w:r>
    </w:p>
    <w:p w14:paraId="75F927EE" w14:textId="77777777" w:rsidR="00A5361B" w:rsidRPr="00A5361B" w:rsidRDefault="00A5361B" w:rsidP="00A5361B">
      <w:pPr>
        <w:rPr>
          <w:u w:val="single"/>
        </w:rPr>
      </w:pPr>
      <w:r w:rsidRPr="00A5361B">
        <w:rPr>
          <w:u w:val="single"/>
        </w:rPr>
        <w:t>Estado civil y número de hijos:</w:t>
      </w:r>
    </w:p>
    <w:p w14:paraId="727DCCF8" w14:textId="77777777" w:rsidR="00A5361B" w:rsidRDefault="00A5361B" w:rsidP="00A5361B">
      <w:r>
        <w:t>Relacionar estado civil (married) y número de hijos (children) con churn.</w:t>
      </w:r>
    </w:p>
    <w:p w14:paraId="5F2D3B81" w14:textId="6F8DF95C" w:rsidR="00A5361B" w:rsidRDefault="00A5361B" w:rsidP="00A5361B">
      <w:r>
        <w:t>Y por último identificación de clientes activos en riesgo</w:t>
      </w:r>
    </w:p>
    <w:p w14:paraId="6550B5FA" w14:textId="77777777" w:rsidR="00A5361B" w:rsidRDefault="00A5361B" w:rsidP="00A5361B">
      <w:r>
        <w:t>Identificar patrones comunes entre los churners:</w:t>
      </w:r>
    </w:p>
    <w:p w14:paraId="64622A29" w14:textId="77777777" w:rsidR="00A5361B" w:rsidRDefault="00A5361B" w:rsidP="00A5361B">
      <w:r>
        <w:t>Ejemplo: género, rango de edad, estado civil.</w:t>
      </w:r>
    </w:p>
    <w:p w14:paraId="386DB159" w14:textId="24F847C7" w:rsidR="00A5361B" w:rsidRDefault="00A5361B" w:rsidP="00A5361B">
      <w:r>
        <w:t>Aplicar esos patrones para segmentar clientes activos (is_churner == 0) que compartan esas características.</w:t>
      </w:r>
    </w:p>
    <w:p w14:paraId="179C8492" w14:textId="602BB43C" w:rsidR="00A5361B" w:rsidRPr="00A5361B" w:rsidRDefault="00A5361B" w:rsidP="00A5361B">
      <w:r w:rsidRPr="00A5361B">
        <w:rPr>
          <w:noProof/>
        </w:rPr>
        <w:lastRenderedPageBreak/>
        <w:drawing>
          <wp:inline distT="0" distB="0" distL="0" distR="0" wp14:anchorId="07AE5C88" wp14:editId="6C8FCF0B">
            <wp:extent cx="5400040" cy="3706495"/>
            <wp:effectExtent l="0" t="0" r="0" b="8255"/>
            <wp:docPr id="44967852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78520" name="Imagen 1" descr="Gráfico, Histo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39E" w14:textId="77777777" w:rsidR="00A5361B" w:rsidRDefault="00A5361B" w:rsidP="00A5361B">
      <w:r>
        <w:t>### Estado Civil</w:t>
      </w:r>
    </w:p>
    <w:p w14:paraId="21A0ACE3" w14:textId="77777777" w:rsidR="00A5361B" w:rsidRDefault="00A5361B" w:rsidP="00A5361B">
      <w:r>
        <w:t>Distribución de estado civil entre churners: married</w:t>
      </w:r>
    </w:p>
    <w:p w14:paraId="2C1536F0" w14:textId="77777777" w:rsidR="00A5361B" w:rsidRDefault="00A5361B" w:rsidP="00A5361B">
      <w:r>
        <w:t>No             0.618985</w:t>
      </w:r>
    </w:p>
    <w:p w14:paraId="44E9710D" w14:textId="77777777" w:rsidR="00A5361B" w:rsidRDefault="00A5361B" w:rsidP="00A5361B">
      <w:r>
        <w:t>Yes            0.377811</w:t>
      </w:r>
    </w:p>
    <w:p w14:paraId="4AA2CDB9" w14:textId="77777777" w:rsidR="00A5361B" w:rsidRDefault="00A5361B" w:rsidP="00A5361B">
      <w:r>
        <w:t>Desconocido    0.003203</w:t>
      </w:r>
    </w:p>
    <w:p w14:paraId="3D4B5436" w14:textId="77777777" w:rsidR="00A5361B" w:rsidRDefault="00A5361B" w:rsidP="00A5361B">
      <w:r>
        <w:t>### Distribución por País</w:t>
      </w:r>
    </w:p>
    <w:p w14:paraId="0DEA7B61" w14:textId="77777777" w:rsidR="00A5361B" w:rsidRDefault="00A5361B" w:rsidP="00A5361B">
      <w:r>
        <w:t>Distribución de país entre churners: country</w:t>
      </w:r>
    </w:p>
    <w:p w14:paraId="778BF0F5" w14:textId="77777777" w:rsidR="00A5361B" w:rsidRDefault="00A5361B" w:rsidP="00A5361B">
      <w:r>
        <w:t>ES    0.999673</w:t>
      </w:r>
    </w:p>
    <w:p w14:paraId="4EA7D419" w14:textId="77777777" w:rsidR="00A5361B" w:rsidRDefault="00A5361B" w:rsidP="00A5361B">
      <w:r>
        <w:t>PT    0.000327</w:t>
      </w:r>
    </w:p>
    <w:p w14:paraId="3EC2BC5E" w14:textId="77777777" w:rsidR="00A5361B" w:rsidRDefault="00A5361B" w:rsidP="00A5361B">
      <w:r>
        <w:t>### Número de Hijos</w:t>
      </w:r>
    </w:p>
    <w:p w14:paraId="4FC143EE" w14:textId="77777777" w:rsidR="00A5361B" w:rsidRDefault="00A5361B" w:rsidP="00A5361B">
      <w:r>
        <w:t>Distribución de número de hijos entre churners: children</w:t>
      </w:r>
    </w:p>
    <w:p w14:paraId="4457DCE0" w14:textId="77777777" w:rsidR="00A5361B" w:rsidRDefault="00A5361B" w:rsidP="00A5361B">
      <w:r>
        <w:t>0    12468</w:t>
      </w:r>
    </w:p>
    <w:p w14:paraId="79C147ED" w14:textId="77777777" w:rsidR="00A5361B" w:rsidRDefault="00A5361B" w:rsidP="00A5361B">
      <w:r>
        <w:t>1     1428</w:t>
      </w:r>
    </w:p>
    <w:p w14:paraId="06F1450A" w14:textId="77777777" w:rsidR="00A5361B" w:rsidRDefault="00A5361B" w:rsidP="00A5361B">
      <w:r>
        <w:t>2     1400</w:t>
      </w:r>
    </w:p>
    <w:p w14:paraId="18A1BE0E" w14:textId="77777777" w:rsidR="00A5361B" w:rsidRDefault="00A5361B" w:rsidP="00A5361B">
      <w:r>
        <w:t>## Identificación de Clientes Activos en Riesgo</w:t>
      </w:r>
    </w:p>
    <w:p w14:paraId="1F699FA1" w14:textId="3891D605" w:rsidR="00A5361B" w:rsidRDefault="00A5361B" w:rsidP="00A5361B">
      <w:r>
        <w:t>Número de clientes activos en riesgo basado en patrones: 11671</w:t>
      </w:r>
    </w:p>
    <w:p w14:paraId="2F7485EF" w14:textId="6FCC2101" w:rsidR="00A5361B" w:rsidRDefault="00A5361B" w:rsidP="00A5361B">
      <w:r w:rsidRPr="00A5361B">
        <w:rPr>
          <w:noProof/>
        </w:rPr>
        <w:lastRenderedPageBreak/>
        <w:drawing>
          <wp:inline distT="0" distB="0" distL="0" distR="0" wp14:anchorId="051B1ED9" wp14:editId="7B3767D2">
            <wp:extent cx="5400040" cy="3409950"/>
            <wp:effectExtent l="0" t="0" r="0" b="0"/>
            <wp:docPr id="1693948396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8396" name="Imagen 1" descr="Gráfico, Histo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A7D3" w14:textId="4DCC3E08" w:rsidR="00A5361B" w:rsidRDefault="00A5361B" w:rsidP="00A5361B">
      <w:r>
        <w:t>## Conclusiones</w:t>
      </w:r>
    </w:p>
    <w:p w14:paraId="36BC164E" w14:textId="77777777" w:rsidR="00A5361B" w:rsidRDefault="00A5361B" w:rsidP="00A5361B">
      <w:r>
        <w:t>1. Los churners se concentran principalmente en el rango de edad de 30 a 50 años, con una media alrededor de 40.</w:t>
      </w:r>
    </w:p>
    <w:p w14:paraId="68B08134" w14:textId="77777777" w:rsidR="00A5361B" w:rsidRDefault="00A5361B" w:rsidP="00A5361B">
      <w:r>
        <w:t>2. Predominan los clientes no casados (61.9%) y sin hijos.</w:t>
      </w:r>
    </w:p>
    <w:p w14:paraId="5659A40C" w14:textId="77777777" w:rsidR="00A5361B" w:rsidRDefault="00A5361B" w:rsidP="00A5361B">
      <w:r>
        <w:t>3. Los géneros masculino y femenino tienen distribución similar (49.8%).</w:t>
      </w:r>
    </w:p>
    <w:p w14:paraId="47F73960" w14:textId="77777777" w:rsidR="00A5361B" w:rsidRDefault="00A5361B" w:rsidP="00A5361B">
      <w:r>
        <w:t>4. Los churners son mayoritariamente de España (99.97%).</w:t>
      </w:r>
    </w:p>
    <w:p w14:paraId="2E41B05D" w14:textId="7260E99E" w:rsidR="00B210C2" w:rsidRDefault="00A5361B" w:rsidP="00A5361B">
      <w:r>
        <w:t>5. Basándonos en estas características, identificamos 11671 clientes activos en riesgo de churn.</w:t>
      </w:r>
    </w:p>
    <w:p w14:paraId="7E478786" w14:textId="77777777" w:rsidR="005D7DC3" w:rsidRDefault="005D7DC3" w:rsidP="00A5361B"/>
    <w:p w14:paraId="00650307" w14:textId="65060F86" w:rsidR="005D7DC3" w:rsidRDefault="005D7DC3" w:rsidP="005D7DC3">
      <w:r>
        <w:t xml:space="preserve">Conclusión: </w:t>
      </w:r>
    </w:p>
    <w:p w14:paraId="3E31CBB4" w14:textId="7962F962" w:rsidR="005D7DC3" w:rsidRDefault="005D7DC3" w:rsidP="005D7DC3">
      <w:r>
        <w:t xml:space="preserve">En este análisis, hemos identificado las características principales que definen a los clientes churners y estimado el número de clientes activos en riesgo basándonos en estas características. </w:t>
      </w:r>
    </w:p>
    <w:p w14:paraId="1760A005" w14:textId="77777777" w:rsidR="005D7DC3" w:rsidRDefault="005D7DC3" w:rsidP="005D7DC3"/>
    <w:p w14:paraId="70E7A9B1" w14:textId="0CC4A04A" w:rsidR="005D7DC3" w:rsidRDefault="005D7DC3" w:rsidP="005D7DC3">
      <w:r>
        <w:t>1. Características sociodemográficas comunes entre los churners:</w:t>
      </w:r>
    </w:p>
    <w:p w14:paraId="0265EF41" w14:textId="6AE59C77" w:rsidR="005D7DC3" w:rsidRDefault="005D7DC3" w:rsidP="005D7DC3">
      <w:r>
        <w:t xml:space="preserve">   - Género: La proporción de churners entre hombres y mujeres es prácticamente igual (aproximadamente 50%), sin una diferencia significativa. Sin embargo, hay un pequeño grupo de clientes con género desconocido que podría indicar un problema de calidad en los datos.</w:t>
      </w:r>
    </w:p>
    <w:p w14:paraId="1B983F25" w14:textId="21BA30EE" w:rsidR="005D7DC3" w:rsidRDefault="005D7DC3" w:rsidP="005D7DC3">
      <w:r>
        <w:lastRenderedPageBreak/>
        <w:t xml:space="preserve">   - Estado Civil: La mayoría de los churners no están casados (61.9%), lo que podría indicar que el estado civil está relacionado con el comportamiento de churn.</w:t>
      </w:r>
    </w:p>
    <w:p w14:paraId="3ABB4091" w14:textId="2233F657" w:rsidR="005D7DC3" w:rsidRDefault="005D7DC3" w:rsidP="005D7DC3">
      <w:r>
        <w:t xml:space="preserve">   - Edad: La distribución de edad muestra que los churners están concentrados principalmente entre los 30 y 50 años. Clientes más jóvenes y mayores tienen menor representación en el grupo de churners.</w:t>
      </w:r>
    </w:p>
    <w:p w14:paraId="3CA8C827" w14:textId="5FB8D94C" w:rsidR="005D7DC3" w:rsidRDefault="005D7DC3" w:rsidP="005D7DC3">
      <w:r>
        <w:t xml:space="preserve">   - País: El 99.97% de los churners pertenecen a España, lo que hace que este sea el país principal de análisis. Portugal tiene una representación insignificante.</w:t>
      </w:r>
    </w:p>
    <w:p w14:paraId="321352F7" w14:textId="77777777" w:rsidR="005D7DC3" w:rsidRDefault="005D7DC3" w:rsidP="005D7DC3"/>
    <w:p w14:paraId="2A629C8F" w14:textId="26E94A93" w:rsidR="005D7DC3" w:rsidRDefault="005D7DC3" w:rsidP="005D7DC3">
      <w:r>
        <w:t>2. Servicios asociados con los churners:</w:t>
      </w:r>
    </w:p>
    <w:p w14:paraId="241CD0B9" w14:textId="2E249DD7" w:rsidR="005D7DC3" w:rsidRDefault="005D7DC3" w:rsidP="005D7DC3">
      <w:r>
        <w:t xml:space="preserve">   - Internet Service: El 64% de los churners tienen fibra óptica, mientras que el 26% usan DSL. Solo un 7% no tiene servicio de internet.</w:t>
      </w:r>
    </w:p>
    <w:p w14:paraId="00801A95" w14:textId="62ABB520" w:rsidR="005D7DC3" w:rsidRDefault="005D7DC3" w:rsidP="005D7DC3">
      <w:r>
        <w:t xml:space="preserve">   - Seguridad en línea: Más del 71% de los churners no tienen contratado este servicio, lo que podría asociarse a una menor percepción de valor del servicio.</w:t>
      </w:r>
    </w:p>
    <w:p w14:paraId="4D8883A5" w14:textId="7DDF8C12" w:rsidR="005D7DC3" w:rsidRDefault="005D7DC3" w:rsidP="005D7DC3">
      <w:r>
        <w:t xml:space="preserve">   - Método de Pago: El 55% de los churners utilizan cheques electrónicos, el método de pago con mayor proporción. Métodos automáticos como transferencia bancaria (14%) y tarjeta de crédito (13%) tienen menor representación.</w:t>
      </w:r>
    </w:p>
    <w:p w14:paraId="092F2FA8" w14:textId="77777777" w:rsidR="005D7DC3" w:rsidRDefault="005D7DC3" w:rsidP="005D7DC3"/>
    <w:p w14:paraId="7243EF62" w14:textId="070560C1" w:rsidR="005D7DC3" w:rsidRDefault="005D7DC3" w:rsidP="005D7DC3">
      <w:r>
        <w:t>3. Estimación de clientes en riesgo:</w:t>
      </w:r>
    </w:p>
    <w:p w14:paraId="33437B03" w14:textId="2B5F0B06" w:rsidR="005D7DC3" w:rsidRPr="005D7DC3" w:rsidRDefault="005D7DC3" w:rsidP="005D7DC3">
      <w:pPr>
        <w:rPr>
          <w:b/>
          <w:bCs/>
        </w:rPr>
      </w:pPr>
      <w:r>
        <w:t xml:space="preserve">   - Basándonos en patrones de género, estado civil y edad, se han identificado </w:t>
      </w:r>
      <w:r w:rsidRPr="005D7DC3">
        <w:rPr>
          <w:b/>
          <w:bCs/>
        </w:rPr>
        <w:t>11,671 clientes activos en riesgo de churn.</w:t>
      </w:r>
    </w:p>
    <w:p w14:paraId="3E8231DC" w14:textId="5C1F48A4" w:rsidR="005D7DC3" w:rsidRDefault="005D7DC3" w:rsidP="005D7DC3">
      <w:r>
        <w:t xml:space="preserve">   - Al incorporar características relacionadas con servicios y método de pago, el número de clientes activos en riesgo ajustado asciende a 2,250 clientes</w:t>
      </w:r>
    </w:p>
    <w:p w14:paraId="23BF8E6E" w14:textId="3A467026" w:rsidR="005D7DC3" w:rsidRDefault="005D7DC3" w:rsidP="005D7DC3">
      <w:r>
        <w:t>4. Implicaciones para la compañía:</w:t>
      </w:r>
    </w:p>
    <w:p w14:paraId="06C7CCB5" w14:textId="77777777" w:rsidR="005D7DC3" w:rsidRDefault="005D7DC3" w:rsidP="005D7DC3">
      <w:r>
        <w:t xml:space="preserve">   - La mayoría de los churners no están casados, tienen entre 30 y 50 años, utilizan fibra óptica y prefieren métodos de pago no automáticos como el cheque electrónico.</w:t>
      </w:r>
    </w:p>
    <w:p w14:paraId="3A04FED1" w14:textId="77777777" w:rsidR="005D7DC3" w:rsidRDefault="005D7DC3" w:rsidP="005D7DC3">
      <w:r>
        <w:t xml:space="preserve">   - Los clientes activos en riesgo pueden ser objetivos prioritarios para campañas de retención personalizadas que destaquen el valor de los servicios de internet, seguridad en línea y beneficios de métodos de pago automáticos.</w:t>
      </w:r>
    </w:p>
    <w:p w14:paraId="6CB06134" w14:textId="77777777" w:rsidR="005D7DC3" w:rsidRDefault="005D7DC3" w:rsidP="005D7DC3"/>
    <w:p w14:paraId="0C1EBCF0" w14:textId="3B4927F0" w:rsidR="005D7DC3" w:rsidRDefault="005D7DC3" w:rsidP="005D7DC3"/>
    <w:p w14:paraId="137057F9" w14:textId="77777777" w:rsidR="00EC6B5A" w:rsidRDefault="00EC6B5A" w:rsidP="005D7DC3"/>
    <w:p w14:paraId="4AD7FC1C" w14:textId="720F9975" w:rsidR="00EC6B5A" w:rsidRDefault="00EC6B5A">
      <w:pPr>
        <w:pStyle w:val="Prrafodelista"/>
        <w:numPr>
          <w:ilvl w:val="0"/>
          <w:numId w:val="17"/>
        </w:numPr>
        <w:rPr>
          <w:b/>
          <w:bCs/>
          <w:color w:val="77206D" w:themeColor="accent5" w:themeShade="BF"/>
        </w:rPr>
      </w:pPr>
      <w:r w:rsidRPr="008F10EF">
        <w:rPr>
          <w:b/>
          <w:bCs/>
          <w:color w:val="77206D" w:themeColor="accent5" w:themeShade="BF"/>
        </w:rPr>
        <w:lastRenderedPageBreak/>
        <w:t>¿Cuál consideras que es la principal razón que hace a un cliente irse a la competencia? Cuantifica el impacto económico de los churners durante el año del dataset.</w:t>
      </w:r>
    </w:p>
    <w:p w14:paraId="04F6CFC2" w14:textId="77777777" w:rsidR="008F10EF" w:rsidRPr="008F10EF" w:rsidRDefault="008F10EF" w:rsidP="008F10EF">
      <w:pPr>
        <w:pStyle w:val="Prrafodelista"/>
        <w:ind w:left="765"/>
        <w:rPr>
          <w:b/>
          <w:bCs/>
          <w:color w:val="77206D" w:themeColor="accent5" w:themeShade="BF"/>
        </w:rPr>
      </w:pPr>
    </w:p>
    <w:p w14:paraId="2832A9BC" w14:textId="77777777" w:rsidR="00EC6B5A" w:rsidRPr="00EC6B5A" w:rsidRDefault="00EC6B5A" w:rsidP="00EC6B5A">
      <w:r w:rsidRPr="00EC6B5A">
        <w:rPr>
          <w:b/>
          <w:bCs/>
        </w:rPr>
        <w:t>Identificar la razón principal del churn</w:t>
      </w:r>
      <w:r w:rsidRPr="00EC6B5A">
        <w:t>:</w:t>
      </w:r>
    </w:p>
    <w:p w14:paraId="3AA6466C" w14:textId="77777777" w:rsidR="00EC6B5A" w:rsidRPr="00EC6B5A" w:rsidRDefault="00EC6B5A">
      <w:pPr>
        <w:numPr>
          <w:ilvl w:val="1"/>
          <w:numId w:val="42"/>
        </w:numPr>
      </w:pPr>
      <w:r w:rsidRPr="00EC6B5A">
        <w:t>Analizaremos patrones en los churners basándonos en:</w:t>
      </w:r>
    </w:p>
    <w:p w14:paraId="17E86EC2" w14:textId="77777777" w:rsidR="00EC6B5A" w:rsidRPr="00EC6B5A" w:rsidRDefault="00EC6B5A">
      <w:pPr>
        <w:numPr>
          <w:ilvl w:val="2"/>
          <w:numId w:val="42"/>
        </w:numPr>
      </w:pPr>
      <w:r w:rsidRPr="00EC6B5A">
        <w:t>Servicios contratados (ej. internetservice, onlinesecurity, etc.).</w:t>
      </w:r>
    </w:p>
    <w:p w14:paraId="4AEDD3EE" w14:textId="77777777" w:rsidR="00EC6B5A" w:rsidRPr="00EC6B5A" w:rsidRDefault="00EC6B5A">
      <w:pPr>
        <w:numPr>
          <w:ilvl w:val="2"/>
          <w:numId w:val="42"/>
        </w:numPr>
      </w:pPr>
      <w:r w:rsidRPr="00EC6B5A">
        <w:t>Métodos de pago (paymentmethod).</w:t>
      </w:r>
    </w:p>
    <w:p w14:paraId="20E827EE" w14:textId="77777777" w:rsidR="00EC6B5A" w:rsidRPr="00EC6B5A" w:rsidRDefault="00EC6B5A">
      <w:pPr>
        <w:numPr>
          <w:ilvl w:val="2"/>
          <w:numId w:val="42"/>
        </w:numPr>
      </w:pPr>
      <w:r w:rsidRPr="00EC6B5A">
        <w:t>Facturación (monthlycharges, monthly_penalty_rate, etc.).</w:t>
      </w:r>
    </w:p>
    <w:p w14:paraId="0550A078" w14:textId="77777777" w:rsidR="00EC6B5A" w:rsidRPr="00EC6B5A" w:rsidRDefault="00EC6B5A">
      <w:pPr>
        <w:numPr>
          <w:ilvl w:val="1"/>
          <w:numId w:val="42"/>
        </w:numPr>
      </w:pPr>
      <w:r w:rsidRPr="00EC6B5A">
        <w:t>Observaremos correlaciones o relaciones significativas que puedan indicar el motivo principal.</w:t>
      </w:r>
    </w:p>
    <w:p w14:paraId="0128C841" w14:textId="77777777" w:rsidR="00EC6B5A" w:rsidRPr="00EC6B5A" w:rsidRDefault="00EC6B5A" w:rsidP="00EC6B5A">
      <w:r w:rsidRPr="00EC6B5A">
        <w:rPr>
          <w:b/>
          <w:bCs/>
        </w:rPr>
        <w:t>Cuantificar el impacto económico del churn</w:t>
      </w:r>
      <w:r w:rsidRPr="00EC6B5A">
        <w:t>:</w:t>
      </w:r>
    </w:p>
    <w:p w14:paraId="149722FC" w14:textId="77777777" w:rsidR="00EC6B5A" w:rsidRPr="00EC6B5A" w:rsidRDefault="00EC6B5A">
      <w:pPr>
        <w:numPr>
          <w:ilvl w:val="1"/>
          <w:numId w:val="42"/>
        </w:numPr>
      </w:pPr>
      <w:r w:rsidRPr="00EC6B5A">
        <w:t>Calcularemos el costo económico de los churners observando:</w:t>
      </w:r>
    </w:p>
    <w:p w14:paraId="0525C7F6" w14:textId="77777777" w:rsidR="00EC6B5A" w:rsidRPr="00EC6B5A" w:rsidRDefault="00EC6B5A">
      <w:pPr>
        <w:numPr>
          <w:ilvl w:val="2"/>
          <w:numId w:val="42"/>
        </w:numPr>
      </w:pPr>
      <w:r w:rsidRPr="00EC6B5A">
        <w:rPr>
          <w:b/>
          <w:bCs/>
        </w:rPr>
        <w:t>Cargos mensuales promedio (monthlycharges)</w:t>
      </w:r>
      <w:r w:rsidRPr="00EC6B5A">
        <w:t>.</w:t>
      </w:r>
    </w:p>
    <w:p w14:paraId="1574E001" w14:textId="77777777" w:rsidR="00EC6B5A" w:rsidRPr="00EC6B5A" w:rsidRDefault="00EC6B5A">
      <w:pPr>
        <w:numPr>
          <w:ilvl w:val="2"/>
          <w:numId w:val="42"/>
        </w:numPr>
      </w:pPr>
      <w:r w:rsidRPr="00EC6B5A">
        <w:rPr>
          <w:b/>
          <w:bCs/>
        </w:rPr>
        <w:t>Duración promedio del contrato antes del churn</w:t>
      </w:r>
      <w:r w:rsidRPr="00EC6B5A">
        <w:t>.</w:t>
      </w:r>
    </w:p>
    <w:p w14:paraId="3FC247F7" w14:textId="77777777" w:rsidR="00EC6B5A" w:rsidRPr="00EC6B5A" w:rsidRDefault="00EC6B5A">
      <w:pPr>
        <w:numPr>
          <w:ilvl w:val="2"/>
          <w:numId w:val="42"/>
        </w:numPr>
      </w:pPr>
      <w:r w:rsidRPr="00EC6B5A">
        <w:t>Estimaremos las pérdidas basadas en estos datos.</w:t>
      </w:r>
    </w:p>
    <w:p w14:paraId="0681D9E3" w14:textId="77777777" w:rsidR="00EC6B5A" w:rsidRDefault="00EC6B5A" w:rsidP="00EC6B5A"/>
    <w:p w14:paraId="262E7228" w14:textId="048EF264" w:rsidR="00EC6B5A" w:rsidRDefault="00EC6B5A" w:rsidP="00EC6B5A">
      <w:r w:rsidRPr="00EC6B5A">
        <w:rPr>
          <w:noProof/>
        </w:rPr>
        <w:drawing>
          <wp:inline distT="0" distB="0" distL="0" distR="0" wp14:anchorId="7AF5AB09" wp14:editId="5F711C5A">
            <wp:extent cx="5400040" cy="1313815"/>
            <wp:effectExtent l="0" t="0" r="0" b="635"/>
            <wp:docPr id="8877954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95418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DC1" w14:textId="79BE8E7D" w:rsidR="00EC6B5A" w:rsidRDefault="00EC6B5A" w:rsidP="00EC6B5A">
      <w:r w:rsidRPr="00EC6B5A">
        <w:rPr>
          <w:noProof/>
        </w:rPr>
        <w:lastRenderedPageBreak/>
        <w:drawing>
          <wp:inline distT="0" distB="0" distL="0" distR="0" wp14:anchorId="1E6D434B" wp14:editId="782162F1">
            <wp:extent cx="5400040" cy="4237355"/>
            <wp:effectExtent l="0" t="0" r="0" b="0"/>
            <wp:docPr id="64842913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9130" name="Imagen 1" descr="Gráf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7B" w14:textId="5D210F08" w:rsidR="00EC6B5A" w:rsidRDefault="00EC6B5A" w:rsidP="00EC6B5A">
      <w:r w:rsidRPr="00EC6B5A">
        <w:rPr>
          <w:noProof/>
        </w:rPr>
        <w:lastRenderedPageBreak/>
        <w:drawing>
          <wp:inline distT="0" distB="0" distL="0" distR="0" wp14:anchorId="584A95A0" wp14:editId="48CADF26">
            <wp:extent cx="5400040" cy="5784215"/>
            <wp:effectExtent l="0" t="0" r="0" b="6985"/>
            <wp:docPr id="167408538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85387" name="Imagen 1" descr="Gráfico, Gráfico de barras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5029" w14:textId="77777777" w:rsidR="00EC6B5A" w:rsidRPr="00EC6B5A" w:rsidRDefault="00EC6B5A" w:rsidP="00EC6B5A">
      <w:r w:rsidRPr="00EC6B5A">
        <w:rPr>
          <w:b/>
          <w:bCs/>
        </w:rPr>
        <w:t>Razones Principales para el Churn</w:t>
      </w:r>
      <w:r w:rsidRPr="00EC6B5A">
        <w:br/>
        <w:t>El análisis destaca que el churn está fuertemente influido por los siguientes factores:</w:t>
      </w:r>
    </w:p>
    <w:p w14:paraId="510F1973" w14:textId="77777777" w:rsidR="00EC6B5A" w:rsidRPr="00EC6B5A" w:rsidRDefault="00EC6B5A" w:rsidP="00EC6B5A">
      <w:r w:rsidRPr="00EC6B5A">
        <w:rPr>
          <w:b/>
          <w:bCs/>
        </w:rPr>
        <w:t>Métodos de Pago:</w:t>
      </w:r>
    </w:p>
    <w:p w14:paraId="4B50217A" w14:textId="77777777" w:rsidR="00EC6B5A" w:rsidRPr="00EC6B5A" w:rsidRDefault="00EC6B5A">
      <w:pPr>
        <w:numPr>
          <w:ilvl w:val="1"/>
          <w:numId w:val="43"/>
        </w:numPr>
      </w:pPr>
      <w:r w:rsidRPr="00EC6B5A">
        <w:t>Los clientes que usan el método de "Electronic Check" tienen la mayor proporción de churners (55.8%). Este método puede estar relacionado con problemas de comodidad o confiabilidad percibida.</w:t>
      </w:r>
    </w:p>
    <w:p w14:paraId="5C2110D9" w14:textId="77777777" w:rsidR="00EC6B5A" w:rsidRPr="00EC6B5A" w:rsidRDefault="00EC6B5A" w:rsidP="00EC6B5A">
      <w:r w:rsidRPr="00EC6B5A">
        <w:rPr>
          <w:b/>
          <w:bCs/>
        </w:rPr>
        <w:t>Combinaciones de Servicios:</w:t>
      </w:r>
    </w:p>
    <w:p w14:paraId="7B903244" w14:textId="77777777" w:rsidR="00EC6B5A" w:rsidRPr="00EC6B5A" w:rsidRDefault="00EC6B5A">
      <w:pPr>
        <w:numPr>
          <w:ilvl w:val="1"/>
          <w:numId w:val="43"/>
        </w:numPr>
      </w:pPr>
      <w:r w:rsidRPr="00EC6B5A">
        <w:t>Las combinaciones de servicios sin seguridad o con funcionalidades básicas (por ejemplo, "No Security-Streaming") son más comunes entre los churners. Esto sugiere que los clientes con un paquete básico de servicios son más propensos a abandonar.</w:t>
      </w:r>
    </w:p>
    <w:p w14:paraId="65E547F2" w14:textId="77777777" w:rsidR="00EC6B5A" w:rsidRPr="00EC6B5A" w:rsidRDefault="00EC6B5A" w:rsidP="00EC6B5A">
      <w:r w:rsidRPr="00EC6B5A">
        <w:rPr>
          <w:b/>
          <w:bCs/>
        </w:rPr>
        <w:lastRenderedPageBreak/>
        <w:t>Cargos Mensuales y Duración del Contrato:</w:t>
      </w:r>
    </w:p>
    <w:p w14:paraId="280608D3" w14:textId="77777777" w:rsidR="00EC6B5A" w:rsidRPr="00EC6B5A" w:rsidRDefault="00EC6B5A">
      <w:pPr>
        <w:numPr>
          <w:ilvl w:val="1"/>
          <w:numId w:val="43"/>
        </w:numPr>
      </w:pPr>
      <w:r w:rsidRPr="00EC6B5A">
        <w:t xml:space="preserve">Los churners pagan un cargo mensual promedio de </w:t>
      </w:r>
      <w:r w:rsidRPr="00EC6B5A">
        <w:rPr>
          <w:b/>
          <w:bCs/>
        </w:rPr>
        <w:t>75.80</w:t>
      </w:r>
      <w:r w:rsidRPr="00EC6B5A">
        <w:t>.</w:t>
      </w:r>
    </w:p>
    <w:p w14:paraId="0A8D4E70" w14:textId="77777777" w:rsidR="00EC6B5A" w:rsidRPr="00EC6B5A" w:rsidRDefault="00EC6B5A">
      <w:pPr>
        <w:numPr>
          <w:ilvl w:val="1"/>
          <w:numId w:val="43"/>
        </w:numPr>
      </w:pPr>
      <w:r w:rsidRPr="00EC6B5A">
        <w:t xml:space="preserve">La duración promedio antes de abandonar el servicio es </w:t>
      </w:r>
      <w:r w:rsidRPr="00EC6B5A">
        <w:rPr>
          <w:b/>
          <w:bCs/>
        </w:rPr>
        <w:t>1.12 meses</w:t>
      </w:r>
      <w:r w:rsidRPr="00EC6B5A">
        <w:t>, indicando un churn temprano y frecuente.</w:t>
      </w:r>
    </w:p>
    <w:p w14:paraId="6A06D29C" w14:textId="3E41BE52" w:rsidR="00EC6B5A" w:rsidRPr="00EC6B5A" w:rsidRDefault="00EC6B5A" w:rsidP="00EC6B5A"/>
    <w:p w14:paraId="22CAA628" w14:textId="77777777" w:rsidR="00EC6B5A" w:rsidRPr="00EC6B5A" w:rsidRDefault="00EC6B5A" w:rsidP="00EC6B5A">
      <w:r w:rsidRPr="00EC6B5A">
        <w:rPr>
          <w:b/>
          <w:bCs/>
        </w:rPr>
        <w:t>Impacto Económico del Churn</w:t>
      </w:r>
      <w:r w:rsidRPr="00EC6B5A">
        <w:br/>
        <w:t>La pérdida económica para la compañía debido a churners es significativa:</w:t>
      </w:r>
    </w:p>
    <w:p w14:paraId="53550D32" w14:textId="77777777" w:rsidR="00EC6B5A" w:rsidRPr="00EC6B5A" w:rsidRDefault="00EC6B5A" w:rsidP="00EC6B5A">
      <w:r w:rsidRPr="00EC6B5A">
        <w:rPr>
          <w:b/>
          <w:bCs/>
        </w:rPr>
        <w:t>Pérdida Promedio por Cliente:</w:t>
      </w:r>
    </w:p>
    <w:p w14:paraId="00E807A4" w14:textId="77777777" w:rsidR="00EC6B5A" w:rsidRPr="00EC6B5A" w:rsidRDefault="00EC6B5A">
      <w:pPr>
        <w:numPr>
          <w:ilvl w:val="1"/>
          <w:numId w:val="44"/>
        </w:numPr>
      </w:pPr>
      <w:r w:rsidRPr="00EC6B5A">
        <w:t xml:space="preserve">Cada cliente churner representa una pérdida estimada de </w:t>
      </w:r>
      <w:r w:rsidRPr="00EC6B5A">
        <w:rPr>
          <w:b/>
          <w:bCs/>
        </w:rPr>
        <w:t>84.60</w:t>
      </w:r>
      <w:r w:rsidRPr="00EC6B5A">
        <w:t>.</w:t>
      </w:r>
    </w:p>
    <w:p w14:paraId="6079D533" w14:textId="77777777" w:rsidR="00EC6B5A" w:rsidRPr="00EC6B5A" w:rsidRDefault="00EC6B5A" w:rsidP="00EC6B5A">
      <w:r w:rsidRPr="00EC6B5A">
        <w:rPr>
          <w:b/>
          <w:bCs/>
        </w:rPr>
        <w:t>Pérdida Total Estimada:</w:t>
      </w:r>
    </w:p>
    <w:p w14:paraId="3CF4EF54" w14:textId="77777777" w:rsidR="00EC6B5A" w:rsidRPr="00EC6B5A" w:rsidRDefault="00EC6B5A">
      <w:pPr>
        <w:numPr>
          <w:ilvl w:val="1"/>
          <w:numId w:val="44"/>
        </w:numPr>
      </w:pPr>
      <w:r w:rsidRPr="00EC6B5A">
        <w:t xml:space="preserve">Considerando un total de </w:t>
      </w:r>
      <w:r w:rsidRPr="00EC6B5A">
        <w:rPr>
          <w:b/>
          <w:bCs/>
        </w:rPr>
        <w:t>15,296 churners</w:t>
      </w:r>
      <w:r w:rsidRPr="00EC6B5A">
        <w:t xml:space="preserve">, la pérdida económica total asciende a </w:t>
      </w:r>
      <w:r w:rsidRPr="00EC6B5A">
        <w:rPr>
          <w:b/>
          <w:bCs/>
        </w:rPr>
        <w:t>1,294,032.43</w:t>
      </w:r>
      <w:r w:rsidRPr="00EC6B5A">
        <w:t>.</w:t>
      </w:r>
    </w:p>
    <w:p w14:paraId="3A703A9B" w14:textId="608BD62D" w:rsidR="00EC6B5A" w:rsidRPr="00EC6B5A" w:rsidRDefault="00EC6B5A" w:rsidP="00EC6B5A">
      <w:r w:rsidRPr="00EC6B5A">
        <w:br/>
      </w:r>
      <w:r>
        <w:t>con tdo esto, lo mejor va a ser:</w:t>
      </w:r>
    </w:p>
    <w:p w14:paraId="7E850CE5" w14:textId="77777777" w:rsidR="00EC6B5A" w:rsidRPr="00EC6B5A" w:rsidRDefault="00EC6B5A">
      <w:pPr>
        <w:numPr>
          <w:ilvl w:val="0"/>
          <w:numId w:val="45"/>
        </w:numPr>
      </w:pPr>
      <w:r w:rsidRPr="00EC6B5A">
        <w:rPr>
          <w:b/>
          <w:bCs/>
        </w:rPr>
        <w:t>Optimizar los métodos de pago:</w:t>
      </w:r>
      <w:r w:rsidRPr="00EC6B5A">
        <w:t xml:space="preserve"> Implementar estrategias que promuevan métodos automáticos como transferencias bancarias o tarjetas de crédito.</w:t>
      </w:r>
    </w:p>
    <w:p w14:paraId="514C9D0F" w14:textId="77777777" w:rsidR="00EC6B5A" w:rsidRPr="00EC6B5A" w:rsidRDefault="00EC6B5A">
      <w:pPr>
        <w:numPr>
          <w:ilvl w:val="0"/>
          <w:numId w:val="45"/>
        </w:numPr>
      </w:pPr>
      <w:r w:rsidRPr="00EC6B5A">
        <w:rPr>
          <w:b/>
          <w:bCs/>
        </w:rPr>
        <w:t>Revisar las combinaciones de servicios:</w:t>
      </w:r>
      <w:r w:rsidRPr="00EC6B5A">
        <w:t xml:space="preserve"> Incentivar la contratación de paquetes con más servicios o beneficios adicionales.</w:t>
      </w:r>
    </w:p>
    <w:p w14:paraId="033229A3" w14:textId="77777777" w:rsidR="00EC6B5A" w:rsidRPr="00EC6B5A" w:rsidRDefault="00EC6B5A">
      <w:pPr>
        <w:numPr>
          <w:ilvl w:val="0"/>
          <w:numId w:val="45"/>
        </w:numPr>
      </w:pPr>
      <w:r w:rsidRPr="00EC6B5A">
        <w:rPr>
          <w:b/>
          <w:bCs/>
        </w:rPr>
        <w:t>Reducir el churn temprano:</w:t>
      </w:r>
      <w:r w:rsidRPr="00EC6B5A">
        <w:t xml:space="preserve"> Detectar y mitigar factores que influyen en la insatisfacción durante los primeros meses del contrato.</w:t>
      </w:r>
    </w:p>
    <w:p w14:paraId="0198344C" w14:textId="6654A3D4" w:rsidR="00EC6B5A" w:rsidRDefault="00FB0500" w:rsidP="00EC6B5A">
      <w:r>
        <w:t xml:space="preserve">Para terminar, vamos a: </w:t>
      </w:r>
      <w:r w:rsidRPr="00FB0500">
        <w:t>Analizar la relación entre cargos mensuales y combinaciones de servicios, ya que es directamente relevante para entender las razones principales detrás del churn.</w:t>
      </w:r>
    </w:p>
    <w:p w14:paraId="0CB8D7B0" w14:textId="599B42B9" w:rsidR="00FB0500" w:rsidRDefault="00FB0500" w:rsidP="00EC6B5A">
      <w:r w:rsidRPr="00FB0500">
        <w:rPr>
          <w:noProof/>
        </w:rPr>
        <w:lastRenderedPageBreak/>
        <w:drawing>
          <wp:inline distT="0" distB="0" distL="0" distR="0" wp14:anchorId="345B9C42" wp14:editId="0A5457AB">
            <wp:extent cx="5400040" cy="4237990"/>
            <wp:effectExtent l="0" t="0" r="0" b="0"/>
            <wp:docPr id="119515289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2892" name="Imagen 1" descr="Gráf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A94C" w14:textId="77777777" w:rsidR="00FB0500" w:rsidRDefault="00FB0500" w:rsidP="00EC6B5A"/>
    <w:p w14:paraId="20FEDD50" w14:textId="0A11D257" w:rsidR="00FB0500" w:rsidRDefault="00FB0500" w:rsidP="00EC6B5A">
      <w:r w:rsidRPr="00FB0500">
        <w:t>Patrones Temporales del Churn</w:t>
      </w:r>
      <w:r>
        <w:t>:</w:t>
      </w:r>
    </w:p>
    <w:p w14:paraId="0542CE00" w14:textId="5A60130C" w:rsidR="00FB0500" w:rsidRDefault="00FB0500" w:rsidP="00EC6B5A">
      <w:r w:rsidRPr="00FB0500">
        <w:rPr>
          <w:noProof/>
        </w:rPr>
        <w:drawing>
          <wp:inline distT="0" distB="0" distL="0" distR="0" wp14:anchorId="32C791D8" wp14:editId="128ECBCF">
            <wp:extent cx="5400040" cy="3106420"/>
            <wp:effectExtent l="0" t="0" r="0" b="0"/>
            <wp:docPr id="46803625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6257" name="Imagen 1" descr="Gráfico, Gráfico de barras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F85" w14:textId="77777777" w:rsidR="00FB0500" w:rsidRDefault="00FB0500" w:rsidP="00EC6B5A"/>
    <w:p w14:paraId="5D52F423" w14:textId="77777777" w:rsidR="00FB0500" w:rsidRDefault="00FB0500" w:rsidP="00EC6B5A"/>
    <w:p w14:paraId="6A5AB942" w14:textId="6AA1D41B" w:rsidR="00FB0500" w:rsidRDefault="00FB0500" w:rsidP="00EC6B5A">
      <w:r w:rsidRPr="00FB0500">
        <w:lastRenderedPageBreak/>
        <w:t>Validar Factores Sociodemográficos con Impacto Económico</w:t>
      </w:r>
    </w:p>
    <w:p w14:paraId="3E652345" w14:textId="489A6456" w:rsidR="00FB0500" w:rsidRDefault="00FB0500" w:rsidP="00EC6B5A">
      <w:r w:rsidRPr="00FB0500">
        <w:rPr>
          <w:noProof/>
        </w:rPr>
        <w:drawing>
          <wp:inline distT="0" distB="0" distL="0" distR="0" wp14:anchorId="66081473" wp14:editId="70D21470">
            <wp:extent cx="3886742" cy="2838846"/>
            <wp:effectExtent l="0" t="0" r="0" b="0"/>
            <wp:docPr id="5868532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3293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0FC2" w14:textId="7047DFE0" w:rsidR="00FB0500" w:rsidRDefault="00FB0500" w:rsidP="00FB0500">
      <w:r>
        <w:t>Conclusiones Generales:</w:t>
      </w:r>
    </w:p>
    <w:p w14:paraId="46B46F6D" w14:textId="089CB198" w:rsidR="00FB0500" w:rsidRDefault="00FB0500" w:rsidP="00FB0500">
      <w:r>
        <w:t>- Servicios contratados: Las combinaciones más avanzadas son responsables de los mayores impactos económicos. Esto refuerza la importancia de estrategias específicas para retener clientes de alto valor.</w:t>
      </w:r>
    </w:p>
    <w:p w14:paraId="13237C4C" w14:textId="7FA2ADC2" w:rsidR="00FB0500" w:rsidRDefault="00FB0500" w:rsidP="00FB0500">
      <w:r>
        <w:t>- Temporalidad: La creciente tendencia del churn a lo largo del tiempo indica la necesidad de intervenir con campañas de retención antes de los picos mensuales.</w:t>
      </w:r>
    </w:p>
    <w:p w14:paraId="31C976E7" w14:textId="2C72EA40" w:rsidR="00FB0500" w:rsidRDefault="00FB0500" w:rsidP="00FB0500">
      <w:r>
        <w:t>- Diferencias geográficas: Los clientes en Portugal representan un segmento crítico debido a su mayor impacto económico, lo que sugiere priorizar este mercado en estrategias de retención.</w:t>
      </w:r>
    </w:p>
    <w:p w14:paraId="184CBE4D" w14:textId="77777777" w:rsidR="00FB0500" w:rsidRDefault="00FB0500" w:rsidP="00FB0500"/>
    <w:p w14:paraId="0A78C4D7" w14:textId="77777777" w:rsidR="00FB0500" w:rsidRDefault="00FB0500" w:rsidP="00FB0500"/>
    <w:p w14:paraId="44A5743D" w14:textId="77777777" w:rsidR="00FB0500" w:rsidRDefault="00FB0500" w:rsidP="00FB0500"/>
    <w:p w14:paraId="4DC311C0" w14:textId="77777777" w:rsidR="00FB0500" w:rsidRDefault="00FB0500" w:rsidP="00FB0500"/>
    <w:p w14:paraId="67C82C11" w14:textId="77777777" w:rsidR="00FB0500" w:rsidRDefault="00FB0500" w:rsidP="00FB0500"/>
    <w:p w14:paraId="56E22667" w14:textId="77777777" w:rsidR="00FB0500" w:rsidRDefault="00FB0500" w:rsidP="00FB0500"/>
    <w:p w14:paraId="2E2D3805" w14:textId="77777777" w:rsidR="00FB0500" w:rsidRDefault="00FB0500" w:rsidP="00FB0500"/>
    <w:p w14:paraId="60496454" w14:textId="77777777" w:rsidR="00FB0500" w:rsidRDefault="00FB0500" w:rsidP="00FB0500"/>
    <w:p w14:paraId="23650F71" w14:textId="77777777" w:rsidR="00FB0500" w:rsidRDefault="00FB0500" w:rsidP="00FB0500"/>
    <w:p w14:paraId="74ACD312" w14:textId="77777777" w:rsidR="00FB0500" w:rsidRDefault="00FB0500" w:rsidP="00FB0500"/>
    <w:p w14:paraId="0687479B" w14:textId="171CC797" w:rsidR="00FB0500" w:rsidRDefault="00FB0500" w:rsidP="00FB0500">
      <w:r>
        <w:lastRenderedPageBreak/>
        <w:t>Para dar solución a todo esto, vamos a crear na campaña de retención de clientes:</w:t>
      </w:r>
    </w:p>
    <w:p w14:paraId="141B03D8" w14:textId="77777777" w:rsidR="00FB0500" w:rsidRDefault="00FB0500" w:rsidP="00FB0500"/>
    <w:p w14:paraId="11497B58" w14:textId="77777777" w:rsidR="00FB0500" w:rsidRDefault="00FB0500" w:rsidP="00FB0500">
      <w:r w:rsidRPr="00FB0500">
        <w:rPr>
          <w:b/>
          <w:bCs/>
        </w:rPr>
        <w:t>Fase 1: Diseño de la campaña de retención</w:t>
      </w:r>
      <w:r w:rsidRPr="00FB0500">
        <w:br/>
        <w:t>Identificar a los clientes en riesgo:</w:t>
      </w:r>
      <w:r w:rsidRPr="00FB0500">
        <w:br/>
      </w:r>
      <w:r w:rsidRPr="00FB0500">
        <w:br/>
        <w:t>Basándonos en las características de los churners identificadas en las preguntas anteriores, seleccionamos a los clientes activos que coincidan con estos patrones:</w:t>
      </w:r>
      <w:r w:rsidRPr="00FB0500">
        <w:br/>
        <w:t>Género predominante: Masculino o femenino.</w:t>
      </w:r>
      <w:r w:rsidRPr="00FB0500">
        <w:br/>
        <w:t>Servicios contratados: Combinaciones avanzadas como "YesYesYesYesYes".</w:t>
      </w:r>
      <w:r w:rsidRPr="00FB0500">
        <w:br/>
        <w:t>Cargos mensuales altos (por encima de la media de los churners: $75.80 USD).</w:t>
      </w:r>
      <w:r w:rsidRPr="00FB0500">
        <w:br/>
        <w:t>Segmentos geográficos relevantes (priorizando clientes de Portugal, dado su impacto económico más alto).</w:t>
      </w:r>
    </w:p>
    <w:p w14:paraId="6C8C4F68" w14:textId="77777777" w:rsidR="00FB0500" w:rsidRDefault="00FB0500" w:rsidP="00FB0500">
      <w:r w:rsidRPr="00FB0500">
        <w:br/>
        <w:t>Diseñar una oferta de retención:</w:t>
      </w:r>
      <w:r w:rsidRPr="00FB0500">
        <w:br/>
        <w:t>Descuento en los cargos mensuales: Ofrecer un descuento temporal del 10-20% en los cargos mensuales a los clientes en riesgo.</w:t>
      </w:r>
      <w:r w:rsidRPr="00FB0500">
        <w:br/>
        <w:t>Paquetes personalizados: Incluir servicios gratuitos (como seguridad en línea o respaldo en línea) durante los primeros 6 meses para incentivar la retención.</w:t>
      </w:r>
      <w:r w:rsidRPr="00FB0500">
        <w:br/>
        <w:t>Métodos de pago simplificados: Incentivar el cambio a métodos automáticos, como tarjeta de crédito o transferencia bancaria, que tienen menor churn.</w:t>
      </w:r>
    </w:p>
    <w:p w14:paraId="127FABBA" w14:textId="5F9D2785" w:rsidR="00FB0500" w:rsidRDefault="00FB0500" w:rsidP="00FB0500">
      <w:r w:rsidRPr="00FB0500">
        <w:br/>
      </w:r>
      <w:r w:rsidRPr="00FB0500">
        <w:rPr>
          <w:b/>
          <w:bCs/>
        </w:rPr>
        <w:t>Fase 2: Análisis del impacto económico</w:t>
      </w:r>
      <w:r w:rsidRPr="00FB0500">
        <w:br/>
        <w:t>Calcular el número de clientes en riesgo retenidos:</w:t>
      </w:r>
      <w:r w:rsidRPr="00FB0500">
        <w:br/>
      </w:r>
      <w:r w:rsidRPr="00FB0500">
        <w:br/>
        <w:t>Estimar la tasa de éxito de la campaña (por ejemplo, asumimos que el 30% de los clientes en riesgo aceptarían la oferta).</w:t>
      </w:r>
      <w:r w:rsidRPr="00FB0500">
        <w:br/>
        <w:t>Estimar el impacto en la facturación:</w:t>
      </w:r>
      <w:r w:rsidRPr="00FB0500">
        <w:br/>
      </w:r>
      <w:r w:rsidRPr="00FB0500">
        <w:br/>
        <w:t>Ingresos retenidos: Calcular los ingresos generados por los clientes retenidos durante los próximos 12 meses.</w:t>
      </w:r>
      <w:r w:rsidRPr="00FB0500">
        <w:br/>
        <w:t>Costo de la campaña: Evaluar el costo de los descuentos y beneficios adicionales ofrecidos.</w:t>
      </w:r>
      <w:r w:rsidRPr="00FB0500">
        <w:br/>
        <w:t>Simular escenarios:</w:t>
      </w:r>
      <w:r w:rsidRPr="00FB0500">
        <w:br/>
      </w:r>
      <w:r w:rsidRPr="00FB0500">
        <w:br/>
        <w:t>Escenario optimista: Tasa de retención del 50%.</w:t>
      </w:r>
      <w:r w:rsidRPr="00FB0500">
        <w:br/>
        <w:t>Escenario conservador: Tasa de retención del 20%.</w:t>
      </w:r>
      <w:r w:rsidRPr="00FB0500">
        <w:br/>
        <w:t>Comparar el impacto financiero en ambos escenarios.</w:t>
      </w:r>
      <w:r w:rsidRPr="00FB0500">
        <w:br/>
      </w:r>
      <w:r w:rsidRPr="00FB0500">
        <w:lastRenderedPageBreak/>
        <w:br/>
      </w:r>
      <w:r w:rsidRPr="00FB0500">
        <w:rPr>
          <w:noProof/>
        </w:rPr>
        <w:drawing>
          <wp:inline distT="0" distB="0" distL="0" distR="0" wp14:anchorId="2B01FA6D" wp14:editId="78AACAF5">
            <wp:extent cx="5400040" cy="415290"/>
            <wp:effectExtent l="0" t="0" r="0" b="3810"/>
            <wp:docPr id="2069496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69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24D3" w14:textId="77777777" w:rsidR="00A117E4" w:rsidRPr="00A117E4" w:rsidRDefault="00A117E4" w:rsidP="00A117E4">
      <w:pPr>
        <w:rPr>
          <w:b/>
          <w:bCs/>
        </w:rPr>
      </w:pPr>
      <w:r w:rsidRPr="00A117E4">
        <w:rPr>
          <w:b/>
          <w:bCs/>
        </w:rPr>
        <w:t>Conclusiones:</w:t>
      </w:r>
    </w:p>
    <w:p w14:paraId="72529FE5" w14:textId="77777777" w:rsidR="00A117E4" w:rsidRPr="00A117E4" w:rsidRDefault="00A117E4">
      <w:pPr>
        <w:numPr>
          <w:ilvl w:val="0"/>
          <w:numId w:val="46"/>
        </w:numPr>
      </w:pPr>
      <w:r w:rsidRPr="00A117E4">
        <w:rPr>
          <w:b/>
          <w:bCs/>
        </w:rPr>
        <w:t>Impacto potencial de la campaña</w:t>
      </w:r>
      <w:r w:rsidRPr="00A117E4">
        <w:t>:</w:t>
      </w:r>
    </w:p>
    <w:p w14:paraId="66CD0DF3" w14:textId="77777777" w:rsidR="00A117E4" w:rsidRPr="00A117E4" w:rsidRDefault="00A117E4">
      <w:pPr>
        <w:numPr>
          <w:ilvl w:val="1"/>
          <w:numId w:val="46"/>
        </w:numPr>
      </w:pPr>
      <w:r w:rsidRPr="00A117E4">
        <w:t xml:space="preserve">En el mejor de los casos, la campaña podría retener ingresos por más de </w:t>
      </w:r>
      <w:r w:rsidRPr="00A117E4">
        <w:rPr>
          <w:b/>
          <w:bCs/>
        </w:rPr>
        <w:t>2.7 millones</w:t>
      </w:r>
      <w:r w:rsidRPr="00A117E4">
        <w:t xml:space="preserve"> con una inversión mínima de 6,400 unidades monetarias.</w:t>
      </w:r>
    </w:p>
    <w:p w14:paraId="639D038F" w14:textId="77777777" w:rsidR="00A117E4" w:rsidRPr="00A117E4" w:rsidRDefault="00A117E4">
      <w:pPr>
        <w:numPr>
          <w:ilvl w:val="1"/>
          <w:numId w:val="46"/>
        </w:numPr>
      </w:pPr>
      <w:r w:rsidRPr="00A117E4">
        <w:t xml:space="preserve">Incluso en un escenario conservador, se generarían ganancias netas significativas superiores a </w:t>
      </w:r>
      <w:r w:rsidRPr="00A117E4">
        <w:rPr>
          <w:b/>
          <w:bCs/>
        </w:rPr>
        <w:t>1.69 millones</w:t>
      </w:r>
      <w:r w:rsidRPr="00A117E4">
        <w:t>.</w:t>
      </w:r>
    </w:p>
    <w:p w14:paraId="199E6E73" w14:textId="77777777" w:rsidR="00A117E4" w:rsidRPr="00A117E4" w:rsidRDefault="00A117E4">
      <w:pPr>
        <w:numPr>
          <w:ilvl w:val="0"/>
          <w:numId w:val="46"/>
        </w:numPr>
      </w:pPr>
      <w:r w:rsidRPr="00A117E4">
        <w:rPr>
          <w:b/>
          <w:bCs/>
        </w:rPr>
        <w:t>Clientes prioritarios</w:t>
      </w:r>
      <w:r w:rsidRPr="00A117E4">
        <w:t>:</w:t>
      </w:r>
    </w:p>
    <w:p w14:paraId="6E000206" w14:textId="77777777" w:rsidR="00A117E4" w:rsidRPr="00A117E4" w:rsidRDefault="00A117E4">
      <w:pPr>
        <w:numPr>
          <w:ilvl w:val="1"/>
          <w:numId w:val="46"/>
        </w:numPr>
      </w:pPr>
      <w:r w:rsidRPr="00A117E4">
        <w:t>El grupo identificado representa una oportunidad estratégica para maximizar ingresos retenidos y minimizar churn.</w:t>
      </w:r>
    </w:p>
    <w:p w14:paraId="115A8EA1" w14:textId="77777777" w:rsidR="00A117E4" w:rsidRPr="00A117E4" w:rsidRDefault="00A117E4">
      <w:pPr>
        <w:numPr>
          <w:ilvl w:val="0"/>
          <w:numId w:val="46"/>
        </w:numPr>
      </w:pPr>
      <w:r w:rsidRPr="00A117E4">
        <w:rPr>
          <w:b/>
          <w:bCs/>
        </w:rPr>
        <w:t>Estrategia recomendada</w:t>
      </w:r>
      <w:r w:rsidRPr="00A117E4">
        <w:t>:</w:t>
      </w:r>
    </w:p>
    <w:p w14:paraId="0657BF33" w14:textId="6C8EC247" w:rsidR="00A117E4" w:rsidRDefault="00A117E4">
      <w:pPr>
        <w:numPr>
          <w:ilvl w:val="1"/>
          <w:numId w:val="46"/>
        </w:numPr>
      </w:pPr>
      <w:r w:rsidRPr="00A117E4">
        <w:t xml:space="preserve">Focalizar esfuerzos de retención en los </w:t>
      </w:r>
      <w:r w:rsidRPr="00A117E4">
        <w:rPr>
          <w:b/>
          <w:bCs/>
        </w:rPr>
        <w:t>640 clientes de mayor riesgo</w:t>
      </w:r>
      <w:r w:rsidRPr="00A117E4">
        <w:t>, priorizando aquellos con altos cargos mensuales y métodos de pago problemáticos.</w:t>
      </w:r>
    </w:p>
    <w:p w14:paraId="4FD664CD" w14:textId="77777777" w:rsidR="00A117E4" w:rsidRDefault="00A117E4" w:rsidP="00A117E4"/>
    <w:p w14:paraId="33EF06A5" w14:textId="3B05694C" w:rsidR="00711A44" w:rsidRPr="007F7B31" w:rsidRDefault="00A117E4" w:rsidP="00A117E4">
      <w:r>
        <w:t xml:space="preserve">Por </w:t>
      </w:r>
      <w:r w:rsidR="007F7B31">
        <w:t>último,</w:t>
      </w:r>
      <w:r>
        <w:t xml:space="preserve"> responderemos a preguntas/ inquietudes que han ido surgiendo durante el análisis:</w:t>
      </w:r>
    </w:p>
    <w:p w14:paraId="3B1112B2" w14:textId="440A9DB6" w:rsidR="00A117E4" w:rsidRPr="007F7B31" w:rsidRDefault="00A117E4" w:rsidP="00A117E4">
      <w:r w:rsidRPr="007F7B31">
        <w:t>- ¿Qué combinaciones de servicios generan mayores ingresos para la compañía?</w:t>
      </w:r>
    </w:p>
    <w:p w14:paraId="6720F4F3" w14:textId="243ECCFF" w:rsidR="00A117E4" w:rsidRDefault="00A117E4" w:rsidP="00A117E4">
      <w:r w:rsidRPr="007F7B31">
        <w:t xml:space="preserve">¿Existen combinaciones que incrementen </w:t>
      </w:r>
      <w:r w:rsidRPr="00A117E4">
        <w:t>el riesgo de churn?</w:t>
      </w:r>
    </w:p>
    <w:p w14:paraId="11F40FAD" w14:textId="230B4037" w:rsidR="00A117E4" w:rsidRDefault="00A117E4" w:rsidP="00A117E4">
      <w:r w:rsidRPr="00A117E4">
        <w:rPr>
          <w:noProof/>
        </w:rPr>
        <w:drawing>
          <wp:inline distT="0" distB="0" distL="0" distR="0" wp14:anchorId="01AB4624" wp14:editId="026C054C">
            <wp:extent cx="5400040" cy="2671445"/>
            <wp:effectExtent l="0" t="0" r="0" b="0"/>
            <wp:docPr id="11754663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6397" name="Imagen 1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33E4" w14:textId="2E50358C" w:rsidR="00A117E4" w:rsidRDefault="00A117E4" w:rsidP="00A117E4">
      <w:r w:rsidRPr="00A117E4">
        <w:rPr>
          <w:noProof/>
        </w:rPr>
        <w:lastRenderedPageBreak/>
        <w:drawing>
          <wp:inline distT="0" distB="0" distL="0" distR="0" wp14:anchorId="562315D9" wp14:editId="1D5F3DBF">
            <wp:extent cx="5400040" cy="3651885"/>
            <wp:effectExtent l="0" t="0" r="0" b="5715"/>
            <wp:docPr id="166602815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150" name="Imagen 1" descr="Imagen que contiene Gráf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BEF" w14:textId="46499AD6" w:rsidR="00A117E4" w:rsidRDefault="00A117E4" w:rsidP="00A117E4">
      <w:r w:rsidRPr="00A117E4">
        <w:rPr>
          <w:noProof/>
        </w:rPr>
        <w:drawing>
          <wp:inline distT="0" distB="0" distL="0" distR="0" wp14:anchorId="10C5EA79" wp14:editId="1F88D65E">
            <wp:extent cx="5400040" cy="4551680"/>
            <wp:effectExtent l="0" t="0" r="0" b="1270"/>
            <wp:docPr id="53019401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4013" name="Imagen 1" descr="Imagen que contiene Interfaz de usuario gráfic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78F" w14:textId="77777777" w:rsidR="00711A44" w:rsidRDefault="00711A44" w:rsidP="00A117E4"/>
    <w:p w14:paraId="4F0BE7DA" w14:textId="77777777" w:rsidR="00A117E4" w:rsidRPr="00A117E4" w:rsidRDefault="00A117E4">
      <w:pPr>
        <w:numPr>
          <w:ilvl w:val="0"/>
          <w:numId w:val="47"/>
        </w:numPr>
      </w:pPr>
      <w:r w:rsidRPr="00A117E4">
        <w:rPr>
          <w:b/>
          <w:bCs/>
        </w:rPr>
        <w:lastRenderedPageBreak/>
        <w:t>Top 10 combinaciones de servicios con mayores cargos mensuales</w:t>
      </w:r>
      <w:r w:rsidRPr="00A117E4">
        <w:t>:</w:t>
      </w:r>
    </w:p>
    <w:p w14:paraId="16CA6BC4" w14:textId="77777777" w:rsidR="00A117E4" w:rsidRPr="00A117E4" w:rsidRDefault="00A117E4">
      <w:pPr>
        <w:numPr>
          <w:ilvl w:val="1"/>
          <w:numId w:val="47"/>
        </w:numPr>
      </w:pPr>
      <w:r w:rsidRPr="00A117E4">
        <w:t>Las combinaciones más caras incluyen configuraciones complejas o premium de servicios, destacando clientes con múltiples servicios contratados simultáneamente.</w:t>
      </w:r>
    </w:p>
    <w:p w14:paraId="6E95024F" w14:textId="77777777" w:rsidR="00A117E4" w:rsidRPr="00A117E4" w:rsidRDefault="00A117E4">
      <w:pPr>
        <w:numPr>
          <w:ilvl w:val="1"/>
          <w:numId w:val="47"/>
        </w:numPr>
      </w:pPr>
      <w:r w:rsidRPr="00A117E4">
        <w:t>Por ejemplo, combinaciones como "No internet serviceYesYesNoYes" y "No internet serviceYesNoYesYes" muestran cargos mensuales promedio superiores a 110 unidades monetarias.</w:t>
      </w:r>
    </w:p>
    <w:p w14:paraId="6586952C" w14:textId="77777777" w:rsidR="00A117E4" w:rsidRPr="00A117E4" w:rsidRDefault="00A117E4">
      <w:pPr>
        <w:numPr>
          <w:ilvl w:val="0"/>
          <w:numId w:val="47"/>
        </w:numPr>
      </w:pPr>
      <w:r w:rsidRPr="00A117E4">
        <w:rPr>
          <w:b/>
          <w:bCs/>
        </w:rPr>
        <w:t>Comparación de cargos mensuales entre churners y no churners por combinación de servicios</w:t>
      </w:r>
      <w:r w:rsidRPr="00A117E4">
        <w:t>:</w:t>
      </w:r>
    </w:p>
    <w:p w14:paraId="77159837" w14:textId="77777777" w:rsidR="00A117E4" w:rsidRPr="00A117E4" w:rsidRDefault="00A117E4">
      <w:pPr>
        <w:numPr>
          <w:ilvl w:val="1"/>
          <w:numId w:val="47"/>
        </w:numPr>
      </w:pPr>
      <w:r w:rsidRPr="00A117E4">
        <w:t>Los clientes con combinaciones de servicios más complejas tienden a tener mayores cargos mensuales en ambos grupos.</w:t>
      </w:r>
    </w:p>
    <w:p w14:paraId="127D7104" w14:textId="77777777" w:rsidR="00A117E4" w:rsidRPr="00A117E4" w:rsidRDefault="00A117E4">
      <w:pPr>
        <w:numPr>
          <w:ilvl w:val="1"/>
          <w:numId w:val="47"/>
        </w:numPr>
      </w:pPr>
      <w:r w:rsidRPr="00A117E4">
        <w:t>Sin embargo, los churners con estas combinaciones presentan valores ligeramente superiores, lo que podría indicar una relación entre los altos costos y la decisión de abandonar el servicio.</w:t>
      </w:r>
    </w:p>
    <w:p w14:paraId="59B3400F" w14:textId="5A32314B" w:rsidR="00A117E4" w:rsidRPr="00A117E4" w:rsidRDefault="00A117E4">
      <w:pPr>
        <w:numPr>
          <w:ilvl w:val="1"/>
          <w:numId w:val="47"/>
        </w:numPr>
      </w:pPr>
      <w:r w:rsidRPr="00A117E4">
        <w:t>Combinaciones como "YesYesNo internet serviceYesYes" y "NoYesNoNo internet serviceYes" reflejan esta tendencia.</w:t>
      </w:r>
    </w:p>
    <w:p w14:paraId="4CAD7875" w14:textId="77777777" w:rsidR="00A117E4" w:rsidRPr="00A117E4" w:rsidRDefault="00A117E4" w:rsidP="00A117E4">
      <w:pPr>
        <w:rPr>
          <w:b/>
          <w:bCs/>
        </w:rPr>
      </w:pPr>
      <w:r w:rsidRPr="00A117E4">
        <w:rPr>
          <w:b/>
          <w:bCs/>
        </w:rPr>
        <w:t>Conclusiones</w:t>
      </w:r>
    </w:p>
    <w:p w14:paraId="35F307C2" w14:textId="77777777" w:rsidR="00A117E4" w:rsidRPr="00A117E4" w:rsidRDefault="00A117E4">
      <w:pPr>
        <w:numPr>
          <w:ilvl w:val="0"/>
          <w:numId w:val="48"/>
        </w:numPr>
      </w:pPr>
      <w:r w:rsidRPr="00A117E4">
        <w:rPr>
          <w:b/>
          <w:bCs/>
        </w:rPr>
        <w:t>Servicios premium y churn</w:t>
      </w:r>
      <w:r w:rsidRPr="00A117E4">
        <w:t>:</w:t>
      </w:r>
    </w:p>
    <w:p w14:paraId="477D5C7E" w14:textId="77777777" w:rsidR="00A117E4" w:rsidRPr="00A117E4" w:rsidRDefault="00A117E4">
      <w:pPr>
        <w:numPr>
          <w:ilvl w:val="1"/>
          <w:numId w:val="48"/>
        </w:numPr>
      </w:pPr>
      <w:r w:rsidRPr="00A117E4">
        <w:t>Las combinaciones de servicios premium tienen una mayor propensión al churn, lo que sugiere la importancia de enfocarse en este segmento para estrategias de retención.</w:t>
      </w:r>
    </w:p>
    <w:p w14:paraId="2F521E66" w14:textId="77777777" w:rsidR="00A117E4" w:rsidRPr="00A117E4" w:rsidRDefault="00A117E4">
      <w:pPr>
        <w:numPr>
          <w:ilvl w:val="0"/>
          <w:numId w:val="48"/>
        </w:numPr>
      </w:pPr>
      <w:r w:rsidRPr="00A117E4">
        <w:rPr>
          <w:b/>
          <w:bCs/>
        </w:rPr>
        <w:t>Relación entre costo y abandono</w:t>
      </w:r>
      <w:r w:rsidRPr="00A117E4">
        <w:t>:</w:t>
      </w:r>
    </w:p>
    <w:p w14:paraId="7C64F39C" w14:textId="77777777" w:rsidR="00A117E4" w:rsidRPr="00A117E4" w:rsidRDefault="00A117E4">
      <w:pPr>
        <w:numPr>
          <w:ilvl w:val="1"/>
          <w:numId w:val="48"/>
        </w:numPr>
      </w:pPr>
      <w:r w:rsidRPr="00A117E4">
        <w:t>Los altos cargos mensuales son un factor clave en la decisión de churn, como se observa en las diferencias promedio entre churners y no churners.</w:t>
      </w:r>
    </w:p>
    <w:p w14:paraId="47E2AF97" w14:textId="77777777" w:rsidR="00A117E4" w:rsidRPr="00A117E4" w:rsidRDefault="00A117E4">
      <w:pPr>
        <w:numPr>
          <w:ilvl w:val="0"/>
          <w:numId w:val="48"/>
        </w:numPr>
      </w:pPr>
      <w:r w:rsidRPr="00A117E4">
        <w:rPr>
          <w:b/>
          <w:bCs/>
        </w:rPr>
        <w:t>Recomendaciones</w:t>
      </w:r>
      <w:r w:rsidRPr="00A117E4">
        <w:t>:</w:t>
      </w:r>
    </w:p>
    <w:p w14:paraId="5E7720E0" w14:textId="77777777" w:rsidR="00A117E4" w:rsidRPr="00A117E4" w:rsidRDefault="00A117E4">
      <w:pPr>
        <w:numPr>
          <w:ilvl w:val="1"/>
          <w:numId w:val="48"/>
        </w:numPr>
      </w:pPr>
      <w:r w:rsidRPr="00A117E4">
        <w:t>Implementar descuentos o beneficios adicionales para clientes con configuraciones premium, especialmente aquellos en riesgo de churn.</w:t>
      </w:r>
    </w:p>
    <w:p w14:paraId="1B35163B" w14:textId="77777777" w:rsidR="00A117E4" w:rsidRPr="00A117E4" w:rsidRDefault="00A117E4">
      <w:pPr>
        <w:numPr>
          <w:ilvl w:val="1"/>
          <w:numId w:val="48"/>
        </w:numPr>
      </w:pPr>
      <w:r w:rsidRPr="00A117E4">
        <w:t>Focalizar las campañas de retención en los servicios y combinaciones más costosos para maximizar el impacto económico de las estrategias implementadas.</w:t>
      </w:r>
    </w:p>
    <w:p w14:paraId="5FA83C5B" w14:textId="77777777" w:rsidR="00A117E4" w:rsidRDefault="00A117E4" w:rsidP="00A117E4"/>
    <w:p w14:paraId="39BF818A" w14:textId="77777777" w:rsidR="00A117E4" w:rsidRPr="00FB0500" w:rsidRDefault="00A117E4" w:rsidP="00A117E4"/>
    <w:p w14:paraId="25F7F5C1" w14:textId="56203BF6" w:rsidR="00FB0500" w:rsidRPr="00B210C2" w:rsidRDefault="00A117E4" w:rsidP="00FB0500">
      <w:r>
        <w:t xml:space="preserve">Para concluir con el trabajo, </w:t>
      </w:r>
      <w:r w:rsidR="00F04827">
        <w:t>me hubiese gustado poder r</w:t>
      </w:r>
      <w:r w:rsidRPr="00A117E4">
        <w:t>evisar el Impacto de las Conclusiones</w:t>
      </w:r>
      <w:r w:rsidR="00F04827">
        <w:t xml:space="preserve"> que hemos ido extrayendo, pero a falta de tiempo, creo que están todos los putos correctamente explicados.</w:t>
      </w:r>
    </w:p>
    <w:sectPr w:rsidR="00FB0500" w:rsidRPr="00B21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1A0"/>
    <w:multiLevelType w:val="multilevel"/>
    <w:tmpl w:val="ADAC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2EA4"/>
    <w:multiLevelType w:val="multilevel"/>
    <w:tmpl w:val="DD2A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570F2"/>
    <w:multiLevelType w:val="multilevel"/>
    <w:tmpl w:val="8DFC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83AF9"/>
    <w:multiLevelType w:val="multilevel"/>
    <w:tmpl w:val="21226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A54572"/>
    <w:multiLevelType w:val="multilevel"/>
    <w:tmpl w:val="DD00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360D1"/>
    <w:multiLevelType w:val="multilevel"/>
    <w:tmpl w:val="E060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5026E"/>
    <w:multiLevelType w:val="multilevel"/>
    <w:tmpl w:val="B808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C506D"/>
    <w:multiLevelType w:val="multilevel"/>
    <w:tmpl w:val="4C8A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FD0420"/>
    <w:multiLevelType w:val="multilevel"/>
    <w:tmpl w:val="E96E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93ACB"/>
    <w:multiLevelType w:val="multilevel"/>
    <w:tmpl w:val="88C6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847124"/>
    <w:multiLevelType w:val="multilevel"/>
    <w:tmpl w:val="A40CE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30034E"/>
    <w:multiLevelType w:val="hybridMultilevel"/>
    <w:tmpl w:val="90FECC62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228C7DB9"/>
    <w:multiLevelType w:val="multilevel"/>
    <w:tmpl w:val="F130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0C15C9"/>
    <w:multiLevelType w:val="multilevel"/>
    <w:tmpl w:val="DC544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750FD0"/>
    <w:multiLevelType w:val="multilevel"/>
    <w:tmpl w:val="9AF40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E66CEE"/>
    <w:multiLevelType w:val="multilevel"/>
    <w:tmpl w:val="6E6A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C0AD6"/>
    <w:multiLevelType w:val="multilevel"/>
    <w:tmpl w:val="E38C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F4864"/>
    <w:multiLevelType w:val="multilevel"/>
    <w:tmpl w:val="F02C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7260AD"/>
    <w:multiLevelType w:val="multilevel"/>
    <w:tmpl w:val="340AD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10EC6"/>
    <w:multiLevelType w:val="multilevel"/>
    <w:tmpl w:val="0EB82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4B218F"/>
    <w:multiLevelType w:val="multilevel"/>
    <w:tmpl w:val="50CC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AC14ED"/>
    <w:multiLevelType w:val="multilevel"/>
    <w:tmpl w:val="EE9A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AD0426"/>
    <w:multiLevelType w:val="multilevel"/>
    <w:tmpl w:val="973A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6C55BC"/>
    <w:multiLevelType w:val="multilevel"/>
    <w:tmpl w:val="96A6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25169D"/>
    <w:multiLevelType w:val="multilevel"/>
    <w:tmpl w:val="7E446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771848"/>
    <w:multiLevelType w:val="multilevel"/>
    <w:tmpl w:val="8F461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F6043E"/>
    <w:multiLevelType w:val="multilevel"/>
    <w:tmpl w:val="0028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C0168F"/>
    <w:multiLevelType w:val="multilevel"/>
    <w:tmpl w:val="3E12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8D6746"/>
    <w:multiLevelType w:val="multilevel"/>
    <w:tmpl w:val="7B08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7F1F9E"/>
    <w:multiLevelType w:val="multilevel"/>
    <w:tmpl w:val="375E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5312CA"/>
    <w:multiLevelType w:val="multilevel"/>
    <w:tmpl w:val="E3FA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642A3C"/>
    <w:multiLevelType w:val="multilevel"/>
    <w:tmpl w:val="FAB47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CA2652"/>
    <w:multiLevelType w:val="multilevel"/>
    <w:tmpl w:val="ACDE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76175B"/>
    <w:multiLevelType w:val="multilevel"/>
    <w:tmpl w:val="87123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F53564"/>
    <w:multiLevelType w:val="multilevel"/>
    <w:tmpl w:val="EDCC5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8BA7DB1"/>
    <w:multiLevelType w:val="multilevel"/>
    <w:tmpl w:val="88A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AA6825"/>
    <w:multiLevelType w:val="multilevel"/>
    <w:tmpl w:val="50C6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EA6244"/>
    <w:multiLevelType w:val="multilevel"/>
    <w:tmpl w:val="2B76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165D24"/>
    <w:multiLevelType w:val="multilevel"/>
    <w:tmpl w:val="F82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FD7C23"/>
    <w:multiLevelType w:val="multilevel"/>
    <w:tmpl w:val="572A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17456B"/>
    <w:multiLevelType w:val="multilevel"/>
    <w:tmpl w:val="AB9E7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7C3E1C"/>
    <w:multiLevelType w:val="multilevel"/>
    <w:tmpl w:val="08B2D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7169E1"/>
    <w:multiLevelType w:val="multilevel"/>
    <w:tmpl w:val="7528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7E796F"/>
    <w:multiLevelType w:val="multilevel"/>
    <w:tmpl w:val="C134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9322ED"/>
    <w:multiLevelType w:val="multilevel"/>
    <w:tmpl w:val="4F4A5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516DF7"/>
    <w:multiLevelType w:val="multilevel"/>
    <w:tmpl w:val="BB0A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9271FF"/>
    <w:multiLevelType w:val="multilevel"/>
    <w:tmpl w:val="407AD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A84DA9"/>
    <w:multiLevelType w:val="multilevel"/>
    <w:tmpl w:val="1678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1808898">
    <w:abstractNumId w:val="17"/>
  </w:num>
  <w:num w:numId="2" w16cid:durableId="540897592">
    <w:abstractNumId w:val="15"/>
  </w:num>
  <w:num w:numId="3" w16cid:durableId="1187523613">
    <w:abstractNumId w:val="27"/>
  </w:num>
  <w:num w:numId="4" w16cid:durableId="1008772">
    <w:abstractNumId w:val="39"/>
  </w:num>
  <w:num w:numId="5" w16cid:durableId="1988513137">
    <w:abstractNumId w:val="20"/>
  </w:num>
  <w:num w:numId="6" w16cid:durableId="120805212">
    <w:abstractNumId w:val="14"/>
  </w:num>
  <w:num w:numId="7" w16cid:durableId="781799456">
    <w:abstractNumId w:val="30"/>
  </w:num>
  <w:num w:numId="8" w16cid:durableId="616565537">
    <w:abstractNumId w:val="34"/>
  </w:num>
  <w:num w:numId="9" w16cid:durableId="1371297491">
    <w:abstractNumId w:val="44"/>
  </w:num>
  <w:num w:numId="10" w16cid:durableId="482812621">
    <w:abstractNumId w:val="46"/>
  </w:num>
  <w:num w:numId="11" w16cid:durableId="1237058025">
    <w:abstractNumId w:val="29"/>
  </w:num>
  <w:num w:numId="12" w16cid:durableId="1121067624">
    <w:abstractNumId w:val="6"/>
  </w:num>
  <w:num w:numId="13" w16cid:durableId="926959052">
    <w:abstractNumId w:val="8"/>
  </w:num>
  <w:num w:numId="14" w16cid:durableId="746390302">
    <w:abstractNumId w:val="32"/>
  </w:num>
  <w:num w:numId="15" w16cid:durableId="1250893226">
    <w:abstractNumId w:val="31"/>
  </w:num>
  <w:num w:numId="16" w16cid:durableId="861279681">
    <w:abstractNumId w:val="0"/>
  </w:num>
  <w:num w:numId="17" w16cid:durableId="603653160">
    <w:abstractNumId w:val="11"/>
  </w:num>
  <w:num w:numId="18" w16cid:durableId="1048919074">
    <w:abstractNumId w:val="42"/>
  </w:num>
  <w:num w:numId="19" w16cid:durableId="2040815071">
    <w:abstractNumId w:val="9"/>
  </w:num>
  <w:num w:numId="20" w16cid:durableId="710157528">
    <w:abstractNumId w:val="22"/>
  </w:num>
  <w:num w:numId="21" w16cid:durableId="482817139">
    <w:abstractNumId w:val="23"/>
  </w:num>
  <w:num w:numId="22" w16cid:durableId="1664310933">
    <w:abstractNumId w:val="28"/>
  </w:num>
  <w:num w:numId="23" w16cid:durableId="15468092">
    <w:abstractNumId w:val="24"/>
  </w:num>
  <w:num w:numId="24" w16cid:durableId="815032565">
    <w:abstractNumId w:val="2"/>
  </w:num>
  <w:num w:numId="25" w16cid:durableId="2129426936">
    <w:abstractNumId w:val="33"/>
  </w:num>
  <w:num w:numId="26" w16cid:durableId="1237088391">
    <w:abstractNumId w:val="40"/>
  </w:num>
  <w:num w:numId="27" w16cid:durableId="1847861224">
    <w:abstractNumId w:val="16"/>
  </w:num>
  <w:num w:numId="28" w16cid:durableId="1513489224">
    <w:abstractNumId w:val="3"/>
  </w:num>
  <w:num w:numId="29" w16cid:durableId="395473970">
    <w:abstractNumId w:val="35"/>
  </w:num>
  <w:num w:numId="30" w16cid:durableId="1309634063">
    <w:abstractNumId w:val="45"/>
  </w:num>
  <w:num w:numId="31" w16cid:durableId="1031371964">
    <w:abstractNumId w:val="37"/>
  </w:num>
  <w:num w:numId="32" w16cid:durableId="342631844">
    <w:abstractNumId w:val="18"/>
  </w:num>
  <w:num w:numId="33" w16cid:durableId="469521575">
    <w:abstractNumId w:val="26"/>
  </w:num>
  <w:num w:numId="34" w16cid:durableId="579019865">
    <w:abstractNumId w:val="1"/>
  </w:num>
  <w:num w:numId="35" w16cid:durableId="974406523">
    <w:abstractNumId w:val="21"/>
  </w:num>
  <w:num w:numId="36" w16cid:durableId="500894243">
    <w:abstractNumId w:val="5"/>
  </w:num>
  <w:num w:numId="37" w16cid:durableId="10572742">
    <w:abstractNumId w:val="7"/>
  </w:num>
  <w:num w:numId="38" w16cid:durableId="565528216">
    <w:abstractNumId w:val="4"/>
  </w:num>
  <w:num w:numId="39" w16cid:durableId="204951335">
    <w:abstractNumId w:val="47"/>
  </w:num>
  <w:num w:numId="40" w16cid:durableId="1734616232">
    <w:abstractNumId w:val="12"/>
  </w:num>
  <w:num w:numId="41" w16cid:durableId="1109471674">
    <w:abstractNumId w:val="36"/>
  </w:num>
  <w:num w:numId="42" w16cid:durableId="715810033">
    <w:abstractNumId w:val="19"/>
  </w:num>
  <w:num w:numId="43" w16cid:durableId="13729767">
    <w:abstractNumId w:val="41"/>
  </w:num>
  <w:num w:numId="44" w16cid:durableId="743919106">
    <w:abstractNumId w:val="10"/>
  </w:num>
  <w:num w:numId="45" w16cid:durableId="2080862552">
    <w:abstractNumId w:val="43"/>
  </w:num>
  <w:num w:numId="46" w16cid:durableId="585043348">
    <w:abstractNumId w:val="38"/>
  </w:num>
  <w:num w:numId="47" w16cid:durableId="1561553854">
    <w:abstractNumId w:val="25"/>
  </w:num>
  <w:num w:numId="48" w16cid:durableId="1268007888">
    <w:abstractNumId w:val="1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E6"/>
    <w:rsid w:val="00077778"/>
    <w:rsid w:val="000D23C0"/>
    <w:rsid w:val="000E5190"/>
    <w:rsid w:val="00146C19"/>
    <w:rsid w:val="00164A1D"/>
    <w:rsid w:val="001E1A14"/>
    <w:rsid w:val="004C620B"/>
    <w:rsid w:val="005A19D6"/>
    <w:rsid w:val="005C1C3A"/>
    <w:rsid w:val="005D7DC3"/>
    <w:rsid w:val="00633AF3"/>
    <w:rsid w:val="00636CE6"/>
    <w:rsid w:val="00690C26"/>
    <w:rsid w:val="006960FB"/>
    <w:rsid w:val="006E3A3D"/>
    <w:rsid w:val="00711A44"/>
    <w:rsid w:val="00747011"/>
    <w:rsid w:val="007F7B31"/>
    <w:rsid w:val="008F10EF"/>
    <w:rsid w:val="00935D5C"/>
    <w:rsid w:val="00943014"/>
    <w:rsid w:val="009A619A"/>
    <w:rsid w:val="009C5CD2"/>
    <w:rsid w:val="009D38CA"/>
    <w:rsid w:val="009E10B0"/>
    <w:rsid w:val="009F75C3"/>
    <w:rsid w:val="00A117E4"/>
    <w:rsid w:val="00A42BD9"/>
    <w:rsid w:val="00A5361B"/>
    <w:rsid w:val="00B210C2"/>
    <w:rsid w:val="00B43737"/>
    <w:rsid w:val="00BE2FD8"/>
    <w:rsid w:val="00CF17C9"/>
    <w:rsid w:val="00D2283A"/>
    <w:rsid w:val="00DB32E2"/>
    <w:rsid w:val="00E83565"/>
    <w:rsid w:val="00E84258"/>
    <w:rsid w:val="00E854C0"/>
    <w:rsid w:val="00EC6B5A"/>
    <w:rsid w:val="00F04827"/>
    <w:rsid w:val="00F3232D"/>
    <w:rsid w:val="00F74EA4"/>
    <w:rsid w:val="00FB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7D2A"/>
  <w15:chartTrackingRefBased/>
  <w15:docId w15:val="{B05453D3-545A-413B-8093-A95CC670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6C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6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6C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6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6C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6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6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6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6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6C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6C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36C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6C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6C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6C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6C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6C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6C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6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6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6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6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6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6C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6C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6C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C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6C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6CE6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36CE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36CE6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D23C0"/>
    <w:rPr>
      <w:rFonts w:ascii="Times New Roman" w:hAnsi="Times New Roman" w:cs="Times New Roman"/>
    </w:rPr>
  </w:style>
  <w:style w:type="character" w:styleId="Textoennegrita">
    <w:name w:val="Strong"/>
    <w:basedOn w:val="Fuentedeprrafopredeter"/>
    <w:uiPriority w:val="22"/>
    <w:qFormat/>
    <w:rsid w:val="00F3232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323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6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4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19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5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7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2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8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2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1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A87A1-05B0-4E67-947F-EF7402658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</TotalTime>
  <Pages>1</Pages>
  <Words>7222</Words>
  <Characters>39722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Corona Blanco</dc:creator>
  <cp:keywords/>
  <dc:description/>
  <cp:lastModifiedBy>Claudia Corona Blanco</cp:lastModifiedBy>
  <cp:revision>5</cp:revision>
  <dcterms:created xsi:type="dcterms:W3CDTF">2024-12-26T19:35:00Z</dcterms:created>
  <dcterms:modified xsi:type="dcterms:W3CDTF">2024-12-29T19:17:00Z</dcterms:modified>
</cp:coreProperties>
</file>