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017500119"/>
        <w:docPartObj>
          <w:docPartGallery w:val="Table of Contents"/>
          <w:docPartUnique/>
        </w:docPartObj>
      </w:sdtPr>
      <w:sdtEndPr>
        <w:rPr>
          <w:b/>
          <w:bCs/>
        </w:rPr>
      </w:sdtEndPr>
      <w:sdtContent>
        <w:p w14:paraId="3741865D" w14:textId="79721317" w:rsidR="002F06D8" w:rsidRPr="001F62B9" w:rsidRDefault="001F62B9">
          <w:pPr>
            <w:pStyle w:val="Titolosommario"/>
            <w:rPr>
              <w:rFonts w:ascii="Arial" w:hAnsi="Arial" w:cs="Arial"/>
              <w:color w:val="auto"/>
            </w:rPr>
          </w:pPr>
          <w:r w:rsidRPr="001F62B9">
            <w:rPr>
              <w:rFonts w:ascii="Arial" w:hAnsi="Arial" w:cs="Arial"/>
              <w:color w:val="auto"/>
            </w:rPr>
            <w:t>Index</w:t>
          </w:r>
        </w:p>
        <w:p w14:paraId="28535CDB" w14:textId="77777777" w:rsidR="001F62B9" w:rsidRPr="001F62B9" w:rsidRDefault="001F62B9" w:rsidP="001F62B9">
          <w:pPr>
            <w:rPr>
              <w:lang w:eastAsia="it-IT"/>
            </w:rPr>
          </w:pPr>
        </w:p>
        <w:p w14:paraId="31C6A655" w14:textId="05B7ACB4" w:rsidR="00114104" w:rsidRPr="00114104" w:rsidRDefault="001F62B9">
          <w:pPr>
            <w:pStyle w:val="Sommario1"/>
          </w:pPr>
          <w:r>
            <w:t xml:space="preserve">1. </w:t>
          </w:r>
          <w:r w:rsidR="002F06D8">
            <w:fldChar w:fldCharType="begin"/>
          </w:r>
          <w:r w:rsidR="002F06D8">
            <w:instrText xml:space="preserve"> TOC \o "1-3" \h \z \u </w:instrText>
          </w:r>
          <w:r w:rsidR="002F06D8">
            <w:fldChar w:fldCharType="separate"/>
          </w:r>
          <w:hyperlink w:anchor="_Toc63076883" w:history="1">
            <w:r w:rsidR="00114104" w:rsidRPr="00B849E7">
              <w:rPr>
                <w:rStyle w:val="Collegamentoipertestuale"/>
              </w:rPr>
              <w:t>Literature Review</w:t>
            </w:r>
            <w:r w:rsidR="00114104">
              <w:rPr>
                <w:webHidden/>
              </w:rPr>
              <w:tab/>
            </w:r>
            <w:r w:rsidR="00114104">
              <w:rPr>
                <w:webHidden/>
              </w:rPr>
              <w:fldChar w:fldCharType="begin"/>
            </w:r>
            <w:r w:rsidR="00114104">
              <w:rPr>
                <w:webHidden/>
              </w:rPr>
              <w:instrText xml:space="preserve"> PAGEREF _Toc63076883 \h </w:instrText>
            </w:r>
            <w:r w:rsidR="00114104">
              <w:rPr>
                <w:webHidden/>
              </w:rPr>
            </w:r>
            <w:r w:rsidR="00114104">
              <w:rPr>
                <w:webHidden/>
              </w:rPr>
              <w:fldChar w:fldCharType="separate"/>
            </w:r>
            <w:r w:rsidR="0041467D">
              <w:rPr>
                <w:webHidden/>
              </w:rPr>
              <w:t>2</w:t>
            </w:r>
            <w:r w:rsidR="00114104">
              <w:rPr>
                <w:webHidden/>
              </w:rPr>
              <w:fldChar w:fldCharType="end"/>
            </w:r>
          </w:hyperlink>
        </w:p>
        <w:p w14:paraId="2CE7E29F" w14:textId="4C23289F" w:rsidR="00114104" w:rsidRDefault="007F4AFF">
          <w:pPr>
            <w:pStyle w:val="Sommario2"/>
            <w:tabs>
              <w:tab w:val="left" w:pos="880"/>
              <w:tab w:val="right" w:leader="dot" w:pos="8494"/>
            </w:tabs>
            <w:rPr>
              <w:rFonts w:eastAsiaTheme="minorEastAsia"/>
              <w:noProof/>
              <w:lang w:eastAsia="it-IT"/>
            </w:rPr>
          </w:pPr>
          <w:hyperlink w:anchor="_Toc63076884" w:history="1">
            <w:r w:rsidR="00114104" w:rsidRPr="00B849E7">
              <w:rPr>
                <w:rStyle w:val="Collegamentoipertestuale"/>
                <w:rFonts w:ascii="Arial" w:hAnsi="Arial" w:cs="Arial"/>
                <w:b/>
                <w:bCs/>
                <w:noProof/>
                <w:lang w:val="en-GB"/>
              </w:rPr>
              <w:t>1.1</w:t>
            </w:r>
            <w:r w:rsidR="00114104">
              <w:rPr>
                <w:rFonts w:eastAsiaTheme="minorEastAsia"/>
                <w:noProof/>
                <w:lang w:eastAsia="it-IT"/>
              </w:rPr>
              <w:tab/>
            </w:r>
            <w:r w:rsidR="00114104" w:rsidRPr="00B849E7">
              <w:rPr>
                <w:rStyle w:val="Collegamentoipertestuale"/>
                <w:rFonts w:ascii="Arial" w:hAnsi="Arial" w:cs="Arial"/>
                <w:b/>
                <w:bCs/>
                <w:noProof/>
                <w:lang w:val="en-GB"/>
              </w:rPr>
              <w:t>Climate Change Risk Perception</w:t>
            </w:r>
            <w:r w:rsidR="00114104">
              <w:rPr>
                <w:noProof/>
                <w:webHidden/>
              </w:rPr>
              <w:tab/>
            </w:r>
            <w:r w:rsidR="00114104">
              <w:rPr>
                <w:noProof/>
                <w:webHidden/>
              </w:rPr>
              <w:fldChar w:fldCharType="begin"/>
            </w:r>
            <w:r w:rsidR="00114104">
              <w:rPr>
                <w:noProof/>
                <w:webHidden/>
              </w:rPr>
              <w:instrText xml:space="preserve"> PAGEREF _Toc63076884 \h </w:instrText>
            </w:r>
            <w:r w:rsidR="00114104">
              <w:rPr>
                <w:noProof/>
                <w:webHidden/>
              </w:rPr>
            </w:r>
            <w:r w:rsidR="00114104">
              <w:rPr>
                <w:noProof/>
                <w:webHidden/>
              </w:rPr>
              <w:fldChar w:fldCharType="separate"/>
            </w:r>
            <w:r w:rsidR="0041467D">
              <w:rPr>
                <w:noProof/>
                <w:webHidden/>
              </w:rPr>
              <w:t>4</w:t>
            </w:r>
            <w:r w:rsidR="00114104">
              <w:rPr>
                <w:noProof/>
                <w:webHidden/>
              </w:rPr>
              <w:fldChar w:fldCharType="end"/>
            </w:r>
          </w:hyperlink>
        </w:p>
        <w:p w14:paraId="56EDBC23" w14:textId="359A3C71" w:rsidR="00114104" w:rsidRDefault="007F4AFF">
          <w:pPr>
            <w:pStyle w:val="Sommario3"/>
            <w:tabs>
              <w:tab w:val="left" w:pos="1320"/>
              <w:tab w:val="right" w:leader="dot" w:pos="8494"/>
            </w:tabs>
            <w:rPr>
              <w:rFonts w:eastAsiaTheme="minorEastAsia"/>
              <w:noProof/>
              <w:lang w:eastAsia="it-IT"/>
            </w:rPr>
          </w:pPr>
          <w:hyperlink w:anchor="_Toc63076885" w:history="1">
            <w:r w:rsidR="00114104" w:rsidRPr="00B849E7">
              <w:rPr>
                <w:rStyle w:val="Collegamentoipertestuale"/>
                <w:rFonts w:ascii="Arial" w:hAnsi="Arial" w:cs="Arial"/>
                <w:b/>
                <w:bCs/>
                <w:noProof/>
                <w:lang w:val="en-GB"/>
              </w:rPr>
              <w:t>1.1.1</w:t>
            </w:r>
            <w:r w:rsidR="00114104">
              <w:rPr>
                <w:rFonts w:eastAsiaTheme="minorEastAsia"/>
                <w:noProof/>
                <w:lang w:eastAsia="it-IT"/>
              </w:rPr>
              <w:tab/>
            </w:r>
            <w:r w:rsidR="00114104" w:rsidRPr="00B849E7">
              <w:rPr>
                <w:rStyle w:val="Collegamentoipertestuale"/>
                <w:rFonts w:ascii="Arial" w:hAnsi="Arial" w:cs="Arial"/>
                <w:b/>
                <w:bCs/>
                <w:noProof/>
                <w:lang w:val="en-GB"/>
              </w:rPr>
              <w:t>The concept of risk perception</w:t>
            </w:r>
            <w:r w:rsidR="00114104">
              <w:rPr>
                <w:noProof/>
                <w:webHidden/>
              </w:rPr>
              <w:tab/>
            </w:r>
            <w:r w:rsidR="00114104">
              <w:rPr>
                <w:noProof/>
                <w:webHidden/>
              </w:rPr>
              <w:fldChar w:fldCharType="begin"/>
            </w:r>
            <w:r w:rsidR="00114104">
              <w:rPr>
                <w:noProof/>
                <w:webHidden/>
              </w:rPr>
              <w:instrText xml:space="preserve"> PAGEREF _Toc63076885 \h </w:instrText>
            </w:r>
            <w:r w:rsidR="00114104">
              <w:rPr>
                <w:noProof/>
                <w:webHidden/>
              </w:rPr>
            </w:r>
            <w:r w:rsidR="00114104">
              <w:rPr>
                <w:noProof/>
                <w:webHidden/>
              </w:rPr>
              <w:fldChar w:fldCharType="separate"/>
            </w:r>
            <w:r w:rsidR="0041467D">
              <w:rPr>
                <w:noProof/>
                <w:webHidden/>
              </w:rPr>
              <w:t>4</w:t>
            </w:r>
            <w:r w:rsidR="00114104">
              <w:rPr>
                <w:noProof/>
                <w:webHidden/>
              </w:rPr>
              <w:fldChar w:fldCharType="end"/>
            </w:r>
          </w:hyperlink>
        </w:p>
        <w:p w14:paraId="79576467" w14:textId="539C1297" w:rsidR="00114104" w:rsidRDefault="007F4AFF">
          <w:pPr>
            <w:pStyle w:val="Sommario3"/>
            <w:tabs>
              <w:tab w:val="left" w:pos="1320"/>
              <w:tab w:val="right" w:leader="dot" w:pos="8494"/>
            </w:tabs>
            <w:rPr>
              <w:rFonts w:eastAsiaTheme="minorEastAsia"/>
              <w:noProof/>
              <w:lang w:eastAsia="it-IT"/>
            </w:rPr>
          </w:pPr>
          <w:hyperlink w:anchor="_Toc63076886" w:history="1">
            <w:r w:rsidR="00114104" w:rsidRPr="00B849E7">
              <w:rPr>
                <w:rStyle w:val="Collegamentoipertestuale"/>
                <w:rFonts w:ascii="Arial" w:hAnsi="Arial" w:cs="Arial"/>
                <w:b/>
                <w:bCs/>
                <w:noProof/>
                <w:lang w:val="en-GB"/>
              </w:rPr>
              <w:t>1.1.2</w:t>
            </w:r>
            <w:r w:rsidR="00114104">
              <w:rPr>
                <w:rFonts w:eastAsiaTheme="minorEastAsia"/>
                <w:noProof/>
                <w:lang w:eastAsia="it-IT"/>
              </w:rPr>
              <w:tab/>
            </w:r>
            <w:r w:rsidR="00114104" w:rsidRPr="00B849E7">
              <w:rPr>
                <w:rStyle w:val="Collegamentoipertestuale"/>
                <w:rFonts w:ascii="Arial" w:hAnsi="Arial" w:cs="Arial"/>
                <w:b/>
                <w:bCs/>
                <w:noProof/>
                <w:lang w:val="en-GB"/>
              </w:rPr>
              <w:t>Socio-demographic dimension</w:t>
            </w:r>
            <w:r w:rsidR="00114104">
              <w:rPr>
                <w:noProof/>
                <w:webHidden/>
              </w:rPr>
              <w:tab/>
            </w:r>
            <w:r w:rsidR="00114104">
              <w:rPr>
                <w:noProof/>
                <w:webHidden/>
              </w:rPr>
              <w:fldChar w:fldCharType="begin"/>
            </w:r>
            <w:r w:rsidR="00114104">
              <w:rPr>
                <w:noProof/>
                <w:webHidden/>
              </w:rPr>
              <w:instrText xml:space="preserve"> PAGEREF _Toc63076886 \h </w:instrText>
            </w:r>
            <w:r w:rsidR="00114104">
              <w:rPr>
                <w:noProof/>
                <w:webHidden/>
              </w:rPr>
            </w:r>
            <w:r w:rsidR="00114104">
              <w:rPr>
                <w:noProof/>
                <w:webHidden/>
              </w:rPr>
              <w:fldChar w:fldCharType="separate"/>
            </w:r>
            <w:r w:rsidR="0041467D">
              <w:rPr>
                <w:noProof/>
                <w:webHidden/>
              </w:rPr>
              <w:t>4</w:t>
            </w:r>
            <w:r w:rsidR="00114104">
              <w:rPr>
                <w:noProof/>
                <w:webHidden/>
              </w:rPr>
              <w:fldChar w:fldCharType="end"/>
            </w:r>
          </w:hyperlink>
        </w:p>
        <w:p w14:paraId="28B3AD85" w14:textId="279C460E" w:rsidR="00114104" w:rsidRDefault="007F4AFF">
          <w:pPr>
            <w:pStyle w:val="Sommario3"/>
            <w:tabs>
              <w:tab w:val="left" w:pos="1320"/>
              <w:tab w:val="right" w:leader="dot" w:pos="8494"/>
            </w:tabs>
            <w:rPr>
              <w:rFonts w:eastAsiaTheme="minorEastAsia"/>
              <w:noProof/>
              <w:lang w:eastAsia="it-IT"/>
            </w:rPr>
          </w:pPr>
          <w:hyperlink w:anchor="_Toc63076887" w:history="1">
            <w:r w:rsidR="00114104" w:rsidRPr="00B849E7">
              <w:rPr>
                <w:rStyle w:val="Collegamentoipertestuale"/>
                <w:rFonts w:ascii="Arial" w:hAnsi="Arial" w:cs="Arial"/>
                <w:b/>
                <w:bCs/>
                <w:noProof/>
                <w:lang w:val="en-GB"/>
              </w:rPr>
              <w:t>1.1.3</w:t>
            </w:r>
            <w:r w:rsidR="00114104">
              <w:rPr>
                <w:rFonts w:eastAsiaTheme="minorEastAsia"/>
                <w:noProof/>
                <w:lang w:eastAsia="it-IT"/>
              </w:rPr>
              <w:tab/>
            </w:r>
            <w:r w:rsidR="00114104" w:rsidRPr="00B849E7">
              <w:rPr>
                <w:rStyle w:val="Collegamentoipertestuale"/>
                <w:rFonts w:ascii="Arial" w:hAnsi="Arial" w:cs="Arial"/>
                <w:b/>
                <w:bCs/>
                <w:noProof/>
                <w:lang w:val="en-GB"/>
              </w:rPr>
              <w:t>Cognitive dimension</w:t>
            </w:r>
            <w:r w:rsidR="00114104">
              <w:rPr>
                <w:noProof/>
                <w:webHidden/>
              </w:rPr>
              <w:tab/>
            </w:r>
            <w:r w:rsidR="00114104">
              <w:rPr>
                <w:noProof/>
                <w:webHidden/>
              </w:rPr>
              <w:fldChar w:fldCharType="begin"/>
            </w:r>
            <w:r w:rsidR="00114104">
              <w:rPr>
                <w:noProof/>
                <w:webHidden/>
              </w:rPr>
              <w:instrText xml:space="preserve"> PAGEREF _Toc63076887 \h </w:instrText>
            </w:r>
            <w:r w:rsidR="00114104">
              <w:rPr>
                <w:noProof/>
                <w:webHidden/>
              </w:rPr>
            </w:r>
            <w:r w:rsidR="00114104">
              <w:rPr>
                <w:noProof/>
                <w:webHidden/>
              </w:rPr>
              <w:fldChar w:fldCharType="separate"/>
            </w:r>
            <w:r w:rsidR="0041467D">
              <w:rPr>
                <w:noProof/>
                <w:webHidden/>
              </w:rPr>
              <w:t>6</w:t>
            </w:r>
            <w:r w:rsidR="00114104">
              <w:rPr>
                <w:noProof/>
                <w:webHidden/>
              </w:rPr>
              <w:fldChar w:fldCharType="end"/>
            </w:r>
          </w:hyperlink>
        </w:p>
        <w:p w14:paraId="10148297" w14:textId="47F7A003" w:rsidR="00114104" w:rsidRDefault="007F4AFF">
          <w:pPr>
            <w:pStyle w:val="Sommario3"/>
            <w:tabs>
              <w:tab w:val="left" w:pos="1320"/>
              <w:tab w:val="right" w:leader="dot" w:pos="8494"/>
            </w:tabs>
            <w:rPr>
              <w:rFonts w:eastAsiaTheme="minorEastAsia"/>
              <w:noProof/>
              <w:lang w:eastAsia="it-IT"/>
            </w:rPr>
          </w:pPr>
          <w:hyperlink w:anchor="_Toc63076888" w:history="1">
            <w:r w:rsidR="00114104" w:rsidRPr="00B849E7">
              <w:rPr>
                <w:rStyle w:val="Collegamentoipertestuale"/>
                <w:rFonts w:ascii="Arial" w:hAnsi="Arial" w:cs="Arial"/>
                <w:b/>
                <w:bCs/>
                <w:noProof/>
                <w:lang w:val="en-GB"/>
              </w:rPr>
              <w:t>1.1.4</w:t>
            </w:r>
            <w:r w:rsidR="00114104">
              <w:rPr>
                <w:rFonts w:eastAsiaTheme="minorEastAsia"/>
                <w:noProof/>
                <w:lang w:eastAsia="it-IT"/>
              </w:rPr>
              <w:tab/>
            </w:r>
            <w:r w:rsidR="00114104" w:rsidRPr="00B849E7">
              <w:rPr>
                <w:rStyle w:val="Collegamentoipertestuale"/>
                <w:rFonts w:ascii="Arial" w:hAnsi="Arial" w:cs="Arial"/>
                <w:b/>
                <w:bCs/>
                <w:noProof/>
                <w:lang w:val="en-GB"/>
              </w:rPr>
              <w:t>Experiential dimension</w:t>
            </w:r>
            <w:r w:rsidR="00114104">
              <w:rPr>
                <w:noProof/>
                <w:webHidden/>
              </w:rPr>
              <w:tab/>
            </w:r>
            <w:r w:rsidR="00114104">
              <w:rPr>
                <w:noProof/>
                <w:webHidden/>
              </w:rPr>
              <w:fldChar w:fldCharType="begin"/>
            </w:r>
            <w:r w:rsidR="00114104">
              <w:rPr>
                <w:noProof/>
                <w:webHidden/>
              </w:rPr>
              <w:instrText xml:space="preserve"> PAGEREF _Toc63076888 \h </w:instrText>
            </w:r>
            <w:r w:rsidR="00114104">
              <w:rPr>
                <w:noProof/>
                <w:webHidden/>
              </w:rPr>
            </w:r>
            <w:r w:rsidR="00114104">
              <w:rPr>
                <w:noProof/>
                <w:webHidden/>
              </w:rPr>
              <w:fldChar w:fldCharType="separate"/>
            </w:r>
            <w:r w:rsidR="0041467D">
              <w:rPr>
                <w:noProof/>
                <w:webHidden/>
              </w:rPr>
              <w:t>7</w:t>
            </w:r>
            <w:r w:rsidR="00114104">
              <w:rPr>
                <w:noProof/>
                <w:webHidden/>
              </w:rPr>
              <w:fldChar w:fldCharType="end"/>
            </w:r>
          </w:hyperlink>
        </w:p>
        <w:p w14:paraId="7DE281F7" w14:textId="2BF03D00" w:rsidR="00114104" w:rsidRDefault="007F4AFF">
          <w:pPr>
            <w:pStyle w:val="Sommario3"/>
            <w:tabs>
              <w:tab w:val="left" w:pos="1320"/>
              <w:tab w:val="right" w:leader="dot" w:pos="8494"/>
            </w:tabs>
            <w:rPr>
              <w:rFonts w:eastAsiaTheme="minorEastAsia"/>
              <w:noProof/>
              <w:lang w:eastAsia="it-IT"/>
            </w:rPr>
          </w:pPr>
          <w:hyperlink w:anchor="_Toc63076889" w:history="1">
            <w:r w:rsidR="00114104" w:rsidRPr="00B849E7">
              <w:rPr>
                <w:rStyle w:val="Collegamentoipertestuale"/>
                <w:rFonts w:ascii="Arial" w:hAnsi="Arial" w:cs="Arial"/>
                <w:b/>
                <w:bCs/>
                <w:noProof/>
                <w:lang w:val="en-GB"/>
              </w:rPr>
              <w:t>1.1.5</w:t>
            </w:r>
            <w:r w:rsidR="00114104">
              <w:rPr>
                <w:rFonts w:eastAsiaTheme="minorEastAsia"/>
                <w:noProof/>
                <w:lang w:eastAsia="it-IT"/>
              </w:rPr>
              <w:tab/>
            </w:r>
            <w:r w:rsidR="00114104" w:rsidRPr="00B849E7">
              <w:rPr>
                <w:rStyle w:val="Collegamentoipertestuale"/>
                <w:rFonts w:ascii="Arial" w:hAnsi="Arial" w:cs="Arial"/>
                <w:b/>
                <w:bCs/>
                <w:noProof/>
                <w:lang w:val="en-GB"/>
              </w:rPr>
              <w:t>Socio-cultural dimension</w:t>
            </w:r>
            <w:r w:rsidR="00114104">
              <w:rPr>
                <w:noProof/>
                <w:webHidden/>
              </w:rPr>
              <w:tab/>
            </w:r>
            <w:r w:rsidR="00114104">
              <w:rPr>
                <w:noProof/>
                <w:webHidden/>
              </w:rPr>
              <w:fldChar w:fldCharType="begin"/>
            </w:r>
            <w:r w:rsidR="00114104">
              <w:rPr>
                <w:noProof/>
                <w:webHidden/>
              </w:rPr>
              <w:instrText xml:space="preserve"> PAGEREF _Toc63076889 \h </w:instrText>
            </w:r>
            <w:r w:rsidR="00114104">
              <w:rPr>
                <w:noProof/>
                <w:webHidden/>
              </w:rPr>
            </w:r>
            <w:r w:rsidR="00114104">
              <w:rPr>
                <w:noProof/>
                <w:webHidden/>
              </w:rPr>
              <w:fldChar w:fldCharType="separate"/>
            </w:r>
            <w:r w:rsidR="0041467D">
              <w:rPr>
                <w:noProof/>
                <w:webHidden/>
              </w:rPr>
              <w:t>8</w:t>
            </w:r>
            <w:r w:rsidR="00114104">
              <w:rPr>
                <w:noProof/>
                <w:webHidden/>
              </w:rPr>
              <w:fldChar w:fldCharType="end"/>
            </w:r>
          </w:hyperlink>
        </w:p>
        <w:p w14:paraId="75A0D9E3" w14:textId="28483263" w:rsidR="00114104" w:rsidRDefault="007F4AFF">
          <w:pPr>
            <w:pStyle w:val="Sommario2"/>
            <w:tabs>
              <w:tab w:val="left" w:pos="880"/>
              <w:tab w:val="right" w:leader="dot" w:pos="8494"/>
            </w:tabs>
            <w:rPr>
              <w:rFonts w:eastAsiaTheme="minorEastAsia"/>
              <w:noProof/>
              <w:lang w:eastAsia="it-IT"/>
            </w:rPr>
          </w:pPr>
          <w:hyperlink w:anchor="_Toc63076890" w:history="1">
            <w:r w:rsidR="00114104" w:rsidRPr="00B849E7">
              <w:rPr>
                <w:rStyle w:val="Collegamentoipertestuale"/>
                <w:rFonts w:ascii="Arial" w:hAnsi="Arial" w:cs="Arial"/>
                <w:b/>
                <w:bCs/>
                <w:noProof/>
                <w:lang w:val="en-GB"/>
              </w:rPr>
              <w:t>1.2</w:t>
            </w:r>
            <w:r w:rsidR="00114104">
              <w:rPr>
                <w:rFonts w:eastAsiaTheme="minorEastAsia"/>
                <w:noProof/>
                <w:lang w:eastAsia="it-IT"/>
              </w:rPr>
              <w:tab/>
            </w:r>
            <w:r w:rsidR="00114104" w:rsidRPr="00B849E7">
              <w:rPr>
                <w:rStyle w:val="Collegamentoipertestuale"/>
                <w:rFonts w:ascii="Arial" w:hAnsi="Arial" w:cs="Arial"/>
                <w:b/>
                <w:bCs/>
                <w:noProof/>
                <w:lang w:val="en-GB"/>
              </w:rPr>
              <w:t>Pro-environmental Behaviour</w:t>
            </w:r>
            <w:r w:rsidR="00114104">
              <w:rPr>
                <w:noProof/>
                <w:webHidden/>
              </w:rPr>
              <w:tab/>
            </w:r>
            <w:r w:rsidR="00114104">
              <w:rPr>
                <w:noProof/>
                <w:webHidden/>
              </w:rPr>
              <w:fldChar w:fldCharType="begin"/>
            </w:r>
            <w:r w:rsidR="00114104">
              <w:rPr>
                <w:noProof/>
                <w:webHidden/>
              </w:rPr>
              <w:instrText xml:space="preserve"> PAGEREF _Toc63076890 \h </w:instrText>
            </w:r>
            <w:r w:rsidR="00114104">
              <w:rPr>
                <w:noProof/>
                <w:webHidden/>
              </w:rPr>
            </w:r>
            <w:r w:rsidR="00114104">
              <w:rPr>
                <w:noProof/>
                <w:webHidden/>
              </w:rPr>
              <w:fldChar w:fldCharType="separate"/>
            </w:r>
            <w:r w:rsidR="0041467D">
              <w:rPr>
                <w:noProof/>
                <w:webHidden/>
              </w:rPr>
              <w:t>9</w:t>
            </w:r>
            <w:r w:rsidR="00114104">
              <w:rPr>
                <w:noProof/>
                <w:webHidden/>
              </w:rPr>
              <w:fldChar w:fldCharType="end"/>
            </w:r>
          </w:hyperlink>
        </w:p>
        <w:p w14:paraId="36D3CEBA" w14:textId="1CC6F716" w:rsidR="00114104" w:rsidRDefault="007F4AFF">
          <w:pPr>
            <w:pStyle w:val="Sommario3"/>
            <w:tabs>
              <w:tab w:val="left" w:pos="1320"/>
              <w:tab w:val="right" w:leader="dot" w:pos="8494"/>
            </w:tabs>
            <w:rPr>
              <w:rFonts w:eastAsiaTheme="minorEastAsia"/>
              <w:noProof/>
              <w:lang w:eastAsia="it-IT"/>
            </w:rPr>
          </w:pPr>
          <w:hyperlink w:anchor="_Toc63076891" w:history="1">
            <w:r w:rsidR="00114104" w:rsidRPr="00B849E7">
              <w:rPr>
                <w:rStyle w:val="Collegamentoipertestuale"/>
                <w:rFonts w:ascii="Arial" w:eastAsia="CMBX12" w:hAnsi="Arial" w:cs="Arial"/>
                <w:b/>
                <w:bCs/>
                <w:noProof/>
                <w:lang w:val="en-GB"/>
              </w:rPr>
              <w:t>1.2.1</w:t>
            </w:r>
            <w:r w:rsidR="00114104">
              <w:rPr>
                <w:rFonts w:eastAsiaTheme="minorEastAsia"/>
                <w:noProof/>
                <w:lang w:eastAsia="it-IT"/>
              </w:rPr>
              <w:tab/>
            </w:r>
            <w:r w:rsidR="00114104" w:rsidRPr="00B849E7">
              <w:rPr>
                <w:rStyle w:val="Collegamentoipertestuale"/>
                <w:rFonts w:ascii="Arial" w:eastAsia="CMBX12" w:hAnsi="Arial" w:cs="Arial"/>
                <w:b/>
                <w:bCs/>
                <w:noProof/>
                <w:lang w:val="en-GB"/>
              </w:rPr>
              <w:t>Types of Environmentally behaviour</w:t>
            </w:r>
            <w:r w:rsidR="00114104">
              <w:rPr>
                <w:noProof/>
                <w:webHidden/>
              </w:rPr>
              <w:tab/>
            </w:r>
            <w:r w:rsidR="00114104">
              <w:rPr>
                <w:noProof/>
                <w:webHidden/>
              </w:rPr>
              <w:fldChar w:fldCharType="begin"/>
            </w:r>
            <w:r w:rsidR="00114104">
              <w:rPr>
                <w:noProof/>
                <w:webHidden/>
              </w:rPr>
              <w:instrText xml:space="preserve"> PAGEREF _Toc63076891 \h </w:instrText>
            </w:r>
            <w:r w:rsidR="00114104">
              <w:rPr>
                <w:noProof/>
                <w:webHidden/>
              </w:rPr>
            </w:r>
            <w:r w:rsidR="00114104">
              <w:rPr>
                <w:noProof/>
                <w:webHidden/>
              </w:rPr>
              <w:fldChar w:fldCharType="separate"/>
            </w:r>
            <w:r w:rsidR="0041467D">
              <w:rPr>
                <w:noProof/>
                <w:webHidden/>
              </w:rPr>
              <w:t>9</w:t>
            </w:r>
            <w:r w:rsidR="00114104">
              <w:rPr>
                <w:noProof/>
                <w:webHidden/>
              </w:rPr>
              <w:fldChar w:fldCharType="end"/>
            </w:r>
          </w:hyperlink>
        </w:p>
        <w:p w14:paraId="76AE99BF" w14:textId="04D0CF66" w:rsidR="00114104" w:rsidRDefault="007F4AFF">
          <w:pPr>
            <w:pStyle w:val="Sommario3"/>
            <w:tabs>
              <w:tab w:val="left" w:pos="1320"/>
              <w:tab w:val="right" w:leader="dot" w:pos="8494"/>
            </w:tabs>
            <w:rPr>
              <w:rFonts w:eastAsiaTheme="minorEastAsia"/>
              <w:noProof/>
              <w:lang w:eastAsia="it-IT"/>
            </w:rPr>
          </w:pPr>
          <w:hyperlink w:anchor="_Toc63076892" w:history="1">
            <w:r w:rsidR="00114104" w:rsidRPr="00B849E7">
              <w:rPr>
                <w:rStyle w:val="Collegamentoipertestuale"/>
                <w:rFonts w:ascii="Arial" w:eastAsia="CMBX12" w:hAnsi="Arial" w:cs="Arial"/>
                <w:b/>
                <w:bCs/>
                <w:noProof/>
                <w:lang w:val="en-GB"/>
              </w:rPr>
              <w:t>1.2.2</w:t>
            </w:r>
            <w:r w:rsidR="00114104">
              <w:rPr>
                <w:rFonts w:eastAsiaTheme="minorEastAsia"/>
                <w:noProof/>
                <w:lang w:eastAsia="it-IT"/>
              </w:rPr>
              <w:tab/>
            </w:r>
            <w:r w:rsidR="00114104" w:rsidRPr="00B849E7">
              <w:rPr>
                <w:rStyle w:val="Collegamentoipertestuale"/>
                <w:rFonts w:ascii="Arial" w:eastAsia="CMBX12" w:hAnsi="Arial" w:cs="Arial"/>
                <w:b/>
                <w:bCs/>
                <w:noProof/>
                <w:lang w:val="en-GB"/>
              </w:rPr>
              <w:t>Factors influencing PEB</w:t>
            </w:r>
            <w:r w:rsidR="00114104">
              <w:rPr>
                <w:noProof/>
                <w:webHidden/>
              </w:rPr>
              <w:tab/>
            </w:r>
            <w:r w:rsidR="00114104">
              <w:rPr>
                <w:noProof/>
                <w:webHidden/>
              </w:rPr>
              <w:fldChar w:fldCharType="begin"/>
            </w:r>
            <w:r w:rsidR="00114104">
              <w:rPr>
                <w:noProof/>
                <w:webHidden/>
              </w:rPr>
              <w:instrText xml:space="preserve"> PAGEREF _Toc63076892 \h </w:instrText>
            </w:r>
            <w:r w:rsidR="00114104">
              <w:rPr>
                <w:noProof/>
                <w:webHidden/>
              </w:rPr>
            </w:r>
            <w:r w:rsidR="00114104">
              <w:rPr>
                <w:noProof/>
                <w:webHidden/>
              </w:rPr>
              <w:fldChar w:fldCharType="separate"/>
            </w:r>
            <w:r w:rsidR="0041467D">
              <w:rPr>
                <w:noProof/>
                <w:webHidden/>
              </w:rPr>
              <w:t>10</w:t>
            </w:r>
            <w:r w:rsidR="00114104">
              <w:rPr>
                <w:noProof/>
                <w:webHidden/>
              </w:rPr>
              <w:fldChar w:fldCharType="end"/>
            </w:r>
          </w:hyperlink>
        </w:p>
        <w:p w14:paraId="234D2EF9" w14:textId="5433AD16" w:rsidR="00114104" w:rsidRDefault="007F4AFF">
          <w:pPr>
            <w:pStyle w:val="Sommario3"/>
            <w:tabs>
              <w:tab w:val="left" w:pos="1320"/>
              <w:tab w:val="right" w:leader="dot" w:pos="8494"/>
            </w:tabs>
            <w:rPr>
              <w:rFonts w:eastAsiaTheme="minorEastAsia"/>
              <w:noProof/>
              <w:lang w:eastAsia="it-IT"/>
            </w:rPr>
          </w:pPr>
          <w:hyperlink w:anchor="_Toc63076893" w:history="1">
            <w:r w:rsidR="00114104" w:rsidRPr="00B849E7">
              <w:rPr>
                <w:rStyle w:val="Collegamentoipertestuale"/>
                <w:rFonts w:ascii="Arial" w:hAnsi="Arial" w:cs="Arial"/>
                <w:b/>
                <w:bCs/>
                <w:noProof/>
                <w:lang w:val="en-GB"/>
              </w:rPr>
              <w:t>1.2.3</w:t>
            </w:r>
            <w:r w:rsidR="00114104">
              <w:rPr>
                <w:rFonts w:eastAsiaTheme="minorEastAsia"/>
                <w:noProof/>
                <w:lang w:eastAsia="it-IT"/>
              </w:rPr>
              <w:tab/>
            </w:r>
            <w:r w:rsidR="00114104" w:rsidRPr="00B849E7">
              <w:rPr>
                <w:rStyle w:val="Collegamentoipertestuale"/>
                <w:rFonts w:ascii="Arial" w:hAnsi="Arial" w:cs="Arial"/>
                <w:b/>
                <w:bCs/>
                <w:noProof/>
                <w:lang w:val="en-GB"/>
              </w:rPr>
              <w:t>Self-reported Behaviour / measurement of behaviour</w:t>
            </w:r>
            <w:r w:rsidR="00114104">
              <w:rPr>
                <w:noProof/>
                <w:webHidden/>
              </w:rPr>
              <w:tab/>
            </w:r>
            <w:r w:rsidR="00114104">
              <w:rPr>
                <w:noProof/>
                <w:webHidden/>
              </w:rPr>
              <w:fldChar w:fldCharType="begin"/>
            </w:r>
            <w:r w:rsidR="00114104">
              <w:rPr>
                <w:noProof/>
                <w:webHidden/>
              </w:rPr>
              <w:instrText xml:space="preserve"> PAGEREF _Toc63076893 \h </w:instrText>
            </w:r>
            <w:r w:rsidR="00114104">
              <w:rPr>
                <w:noProof/>
                <w:webHidden/>
              </w:rPr>
            </w:r>
            <w:r w:rsidR="00114104">
              <w:rPr>
                <w:noProof/>
                <w:webHidden/>
              </w:rPr>
              <w:fldChar w:fldCharType="separate"/>
            </w:r>
            <w:r w:rsidR="0041467D">
              <w:rPr>
                <w:noProof/>
                <w:webHidden/>
              </w:rPr>
              <w:t>12</w:t>
            </w:r>
            <w:r w:rsidR="00114104">
              <w:rPr>
                <w:noProof/>
                <w:webHidden/>
              </w:rPr>
              <w:fldChar w:fldCharType="end"/>
            </w:r>
          </w:hyperlink>
        </w:p>
        <w:p w14:paraId="630FC03A" w14:textId="7548C026" w:rsidR="00114104" w:rsidRDefault="007F4AFF">
          <w:pPr>
            <w:pStyle w:val="Sommario2"/>
            <w:tabs>
              <w:tab w:val="left" w:pos="880"/>
              <w:tab w:val="right" w:leader="dot" w:pos="8494"/>
            </w:tabs>
            <w:rPr>
              <w:rFonts w:eastAsiaTheme="minorEastAsia"/>
              <w:noProof/>
              <w:lang w:eastAsia="it-IT"/>
            </w:rPr>
          </w:pPr>
          <w:hyperlink w:anchor="_Toc63076894" w:history="1">
            <w:r w:rsidR="00114104" w:rsidRPr="00B849E7">
              <w:rPr>
                <w:rStyle w:val="Collegamentoipertestuale"/>
                <w:rFonts w:ascii="Arial" w:hAnsi="Arial" w:cs="Arial"/>
                <w:b/>
                <w:bCs/>
                <w:noProof/>
                <w:lang w:val="en-GB"/>
              </w:rPr>
              <w:t>1.3</w:t>
            </w:r>
            <w:r w:rsidR="00114104">
              <w:rPr>
                <w:rFonts w:eastAsiaTheme="minorEastAsia"/>
                <w:noProof/>
                <w:lang w:eastAsia="it-IT"/>
              </w:rPr>
              <w:tab/>
            </w:r>
            <w:r w:rsidR="00114104" w:rsidRPr="00B849E7">
              <w:rPr>
                <w:rStyle w:val="Collegamentoipertestuale"/>
                <w:rFonts w:ascii="Arial" w:hAnsi="Arial" w:cs="Arial"/>
                <w:b/>
                <w:bCs/>
                <w:noProof/>
                <w:lang w:val="en-GB"/>
              </w:rPr>
              <w:t>From Climate Risk Perception to Pro-environmental Behaviour</w:t>
            </w:r>
            <w:r w:rsidR="00114104">
              <w:rPr>
                <w:noProof/>
                <w:webHidden/>
              </w:rPr>
              <w:tab/>
            </w:r>
            <w:r w:rsidR="00114104">
              <w:rPr>
                <w:noProof/>
                <w:webHidden/>
              </w:rPr>
              <w:fldChar w:fldCharType="begin"/>
            </w:r>
            <w:r w:rsidR="00114104">
              <w:rPr>
                <w:noProof/>
                <w:webHidden/>
              </w:rPr>
              <w:instrText xml:space="preserve"> PAGEREF _Toc63076894 \h </w:instrText>
            </w:r>
            <w:r w:rsidR="00114104">
              <w:rPr>
                <w:noProof/>
                <w:webHidden/>
              </w:rPr>
            </w:r>
            <w:r w:rsidR="00114104">
              <w:rPr>
                <w:noProof/>
                <w:webHidden/>
              </w:rPr>
              <w:fldChar w:fldCharType="separate"/>
            </w:r>
            <w:r w:rsidR="0041467D">
              <w:rPr>
                <w:noProof/>
                <w:webHidden/>
              </w:rPr>
              <w:t>13</w:t>
            </w:r>
            <w:r w:rsidR="00114104">
              <w:rPr>
                <w:noProof/>
                <w:webHidden/>
              </w:rPr>
              <w:fldChar w:fldCharType="end"/>
            </w:r>
          </w:hyperlink>
        </w:p>
        <w:p w14:paraId="6E4E4CA1" w14:textId="0A4F9B0C" w:rsidR="00114104" w:rsidRDefault="00DE57E5">
          <w:pPr>
            <w:pStyle w:val="Sommario1"/>
            <w:rPr>
              <w:rFonts w:asciiTheme="minorHAnsi" w:eastAsiaTheme="minorEastAsia" w:hAnsiTheme="minorHAnsi" w:cstheme="minorBidi"/>
              <w:b w:val="0"/>
              <w:bCs w:val="0"/>
              <w:lang w:val="it-IT" w:eastAsia="it-IT"/>
            </w:rPr>
          </w:pPr>
          <w:r>
            <w:t xml:space="preserve">2. </w:t>
          </w:r>
          <w:hyperlink w:anchor="_Toc63076895" w:history="1">
            <w:r w:rsidR="00114104" w:rsidRPr="00B849E7">
              <w:rPr>
                <w:rStyle w:val="Collegamentoipertestuale"/>
              </w:rPr>
              <w:t>Data and Method</w:t>
            </w:r>
            <w:r w:rsidR="00114104">
              <w:rPr>
                <w:webHidden/>
              </w:rPr>
              <w:tab/>
            </w:r>
            <w:r w:rsidR="00114104">
              <w:rPr>
                <w:webHidden/>
              </w:rPr>
              <w:fldChar w:fldCharType="begin"/>
            </w:r>
            <w:r w:rsidR="00114104">
              <w:rPr>
                <w:webHidden/>
              </w:rPr>
              <w:instrText xml:space="preserve"> PAGEREF _Toc63076895 \h </w:instrText>
            </w:r>
            <w:r w:rsidR="00114104">
              <w:rPr>
                <w:webHidden/>
              </w:rPr>
            </w:r>
            <w:r w:rsidR="00114104">
              <w:rPr>
                <w:webHidden/>
              </w:rPr>
              <w:fldChar w:fldCharType="separate"/>
            </w:r>
            <w:r w:rsidR="0041467D">
              <w:rPr>
                <w:webHidden/>
              </w:rPr>
              <w:t>15</w:t>
            </w:r>
            <w:r w:rsidR="00114104">
              <w:rPr>
                <w:webHidden/>
              </w:rPr>
              <w:fldChar w:fldCharType="end"/>
            </w:r>
          </w:hyperlink>
        </w:p>
        <w:p w14:paraId="4CDEBB57" w14:textId="4805ED19" w:rsidR="00114104" w:rsidRDefault="007F4AFF">
          <w:pPr>
            <w:pStyle w:val="Sommario2"/>
            <w:tabs>
              <w:tab w:val="right" w:leader="dot" w:pos="8494"/>
            </w:tabs>
            <w:rPr>
              <w:rFonts w:eastAsiaTheme="minorEastAsia"/>
              <w:noProof/>
              <w:lang w:eastAsia="it-IT"/>
            </w:rPr>
          </w:pPr>
          <w:hyperlink w:anchor="_Toc63076896" w:history="1">
            <w:r w:rsidR="00114104" w:rsidRPr="00B849E7">
              <w:rPr>
                <w:rStyle w:val="Collegamentoipertestuale"/>
                <w:rFonts w:ascii="Arial" w:hAnsi="Arial" w:cs="Arial"/>
                <w:b/>
                <w:bCs/>
                <w:noProof/>
                <w:lang w:val="en-GB"/>
              </w:rPr>
              <w:t>2.1 Research Questions</w:t>
            </w:r>
            <w:r w:rsidR="00114104">
              <w:rPr>
                <w:noProof/>
                <w:webHidden/>
              </w:rPr>
              <w:tab/>
            </w:r>
            <w:r w:rsidR="00114104">
              <w:rPr>
                <w:noProof/>
                <w:webHidden/>
              </w:rPr>
              <w:fldChar w:fldCharType="begin"/>
            </w:r>
            <w:r w:rsidR="00114104">
              <w:rPr>
                <w:noProof/>
                <w:webHidden/>
              </w:rPr>
              <w:instrText xml:space="preserve"> PAGEREF _Toc63076896 \h </w:instrText>
            </w:r>
            <w:r w:rsidR="00114104">
              <w:rPr>
                <w:noProof/>
                <w:webHidden/>
              </w:rPr>
            </w:r>
            <w:r w:rsidR="00114104">
              <w:rPr>
                <w:noProof/>
                <w:webHidden/>
              </w:rPr>
              <w:fldChar w:fldCharType="separate"/>
            </w:r>
            <w:r w:rsidR="0041467D">
              <w:rPr>
                <w:noProof/>
                <w:webHidden/>
              </w:rPr>
              <w:t>15</w:t>
            </w:r>
            <w:r w:rsidR="00114104">
              <w:rPr>
                <w:noProof/>
                <w:webHidden/>
              </w:rPr>
              <w:fldChar w:fldCharType="end"/>
            </w:r>
          </w:hyperlink>
        </w:p>
        <w:p w14:paraId="17C5E661" w14:textId="1C3D3B29" w:rsidR="00114104" w:rsidRDefault="007F4AFF">
          <w:pPr>
            <w:pStyle w:val="Sommario2"/>
            <w:tabs>
              <w:tab w:val="right" w:leader="dot" w:pos="8494"/>
            </w:tabs>
            <w:rPr>
              <w:rFonts w:eastAsiaTheme="minorEastAsia"/>
              <w:noProof/>
              <w:lang w:eastAsia="it-IT"/>
            </w:rPr>
          </w:pPr>
          <w:hyperlink w:anchor="_Toc63076897" w:history="1">
            <w:r w:rsidR="00114104" w:rsidRPr="00B849E7">
              <w:rPr>
                <w:rStyle w:val="Collegamentoipertestuale"/>
                <w:rFonts w:ascii="Arial" w:hAnsi="Arial" w:cs="Arial"/>
                <w:b/>
                <w:bCs/>
                <w:noProof/>
                <w:lang w:val="en-GB"/>
              </w:rPr>
              <w:t>2.2 Methodology</w:t>
            </w:r>
            <w:r w:rsidR="00114104">
              <w:rPr>
                <w:noProof/>
                <w:webHidden/>
              </w:rPr>
              <w:tab/>
            </w:r>
            <w:r w:rsidR="00114104">
              <w:rPr>
                <w:noProof/>
                <w:webHidden/>
              </w:rPr>
              <w:fldChar w:fldCharType="begin"/>
            </w:r>
            <w:r w:rsidR="00114104">
              <w:rPr>
                <w:noProof/>
                <w:webHidden/>
              </w:rPr>
              <w:instrText xml:space="preserve"> PAGEREF _Toc63076897 \h </w:instrText>
            </w:r>
            <w:r w:rsidR="00114104">
              <w:rPr>
                <w:noProof/>
                <w:webHidden/>
              </w:rPr>
            </w:r>
            <w:r w:rsidR="00114104">
              <w:rPr>
                <w:noProof/>
                <w:webHidden/>
              </w:rPr>
              <w:fldChar w:fldCharType="separate"/>
            </w:r>
            <w:r w:rsidR="0041467D">
              <w:rPr>
                <w:noProof/>
                <w:webHidden/>
              </w:rPr>
              <w:t>17</w:t>
            </w:r>
            <w:r w:rsidR="00114104">
              <w:rPr>
                <w:noProof/>
                <w:webHidden/>
              </w:rPr>
              <w:fldChar w:fldCharType="end"/>
            </w:r>
          </w:hyperlink>
        </w:p>
        <w:p w14:paraId="1E23CEB0" w14:textId="008B5C7F" w:rsidR="00114104" w:rsidRDefault="007F4AFF">
          <w:pPr>
            <w:pStyle w:val="Sommario2"/>
            <w:tabs>
              <w:tab w:val="right" w:leader="dot" w:pos="8494"/>
            </w:tabs>
            <w:rPr>
              <w:rFonts w:eastAsiaTheme="minorEastAsia"/>
              <w:noProof/>
              <w:lang w:eastAsia="it-IT"/>
            </w:rPr>
          </w:pPr>
          <w:hyperlink w:anchor="_Toc63076898" w:history="1">
            <w:r w:rsidR="00114104" w:rsidRPr="00B849E7">
              <w:rPr>
                <w:rStyle w:val="Collegamentoipertestuale"/>
                <w:rFonts w:ascii="Arial" w:hAnsi="Arial" w:cs="Arial"/>
                <w:b/>
                <w:bCs/>
                <w:noProof/>
                <w:lang w:val="en-GB"/>
              </w:rPr>
              <w:t>2.3 Data Description</w:t>
            </w:r>
            <w:r w:rsidR="00114104">
              <w:rPr>
                <w:noProof/>
                <w:webHidden/>
              </w:rPr>
              <w:tab/>
            </w:r>
            <w:r w:rsidR="00114104">
              <w:rPr>
                <w:noProof/>
                <w:webHidden/>
              </w:rPr>
              <w:fldChar w:fldCharType="begin"/>
            </w:r>
            <w:r w:rsidR="00114104">
              <w:rPr>
                <w:noProof/>
                <w:webHidden/>
              </w:rPr>
              <w:instrText xml:space="preserve"> PAGEREF _Toc63076898 \h </w:instrText>
            </w:r>
            <w:r w:rsidR="00114104">
              <w:rPr>
                <w:noProof/>
                <w:webHidden/>
              </w:rPr>
            </w:r>
            <w:r w:rsidR="00114104">
              <w:rPr>
                <w:noProof/>
                <w:webHidden/>
              </w:rPr>
              <w:fldChar w:fldCharType="separate"/>
            </w:r>
            <w:r w:rsidR="0041467D">
              <w:rPr>
                <w:noProof/>
                <w:webHidden/>
              </w:rPr>
              <w:t>22</w:t>
            </w:r>
            <w:r w:rsidR="00114104">
              <w:rPr>
                <w:noProof/>
                <w:webHidden/>
              </w:rPr>
              <w:fldChar w:fldCharType="end"/>
            </w:r>
          </w:hyperlink>
        </w:p>
        <w:p w14:paraId="5EBCF94C" w14:textId="13B8D4C0" w:rsidR="00114104" w:rsidRDefault="007F4AFF">
          <w:pPr>
            <w:pStyle w:val="Sommario3"/>
            <w:tabs>
              <w:tab w:val="right" w:leader="dot" w:pos="8494"/>
            </w:tabs>
            <w:rPr>
              <w:rFonts w:eastAsiaTheme="minorEastAsia"/>
              <w:noProof/>
              <w:lang w:eastAsia="it-IT"/>
            </w:rPr>
          </w:pPr>
          <w:hyperlink w:anchor="_Toc63076899" w:history="1">
            <w:r w:rsidR="00114104" w:rsidRPr="00B849E7">
              <w:rPr>
                <w:rStyle w:val="Collegamentoipertestuale"/>
                <w:rFonts w:ascii="Arial" w:hAnsi="Arial" w:cs="Arial"/>
                <w:b/>
                <w:bCs/>
                <w:noProof/>
                <w:lang w:val="en-GB"/>
              </w:rPr>
              <w:t>2.3.1 Data Cleaning</w:t>
            </w:r>
            <w:r w:rsidR="00114104">
              <w:rPr>
                <w:noProof/>
                <w:webHidden/>
              </w:rPr>
              <w:tab/>
            </w:r>
            <w:r w:rsidR="00114104">
              <w:rPr>
                <w:noProof/>
                <w:webHidden/>
              </w:rPr>
              <w:fldChar w:fldCharType="begin"/>
            </w:r>
            <w:r w:rsidR="00114104">
              <w:rPr>
                <w:noProof/>
                <w:webHidden/>
              </w:rPr>
              <w:instrText xml:space="preserve"> PAGEREF _Toc63076899 \h </w:instrText>
            </w:r>
            <w:r w:rsidR="00114104">
              <w:rPr>
                <w:noProof/>
                <w:webHidden/>
              </w:rPr>
            </w:r>
            <w:r w:rsidR="00114104">
              <w:rPr>
                <w:noProof/>
                <w:webHidden/>
              </w:rPr>
              <w:fldChar w:fldCharType="separate"/>
            </w:r>
            <w:r w:rsidR="0041467D">
              <w:rPr>
                <w:noProof/>
                <w:webHidden/>
              </w:rPr>
              <w:t>22</w:t>
            </w:r>
            <w:r w:rsidR="00114104">
              <w:rPr>
                <w:noProof/>
                <w:webHidden/>
              </w:rPr>
              <w:fldChar w:fldCharType="end"/>
            </w:r>
          </w:hyperlink>
        </w:p>
        <w:p w14:paraId="67CC80EA" w14:textId="1CC29092" w:rsidR="002F06D8" w:rsidRDefault="002F06D8">
          <w:r>
            <w:rPr>
              <w:b/>
              <w:bCs/>
            </w:rPr>
            <w:fldChar w:fldCharType="end"/>
          </w:r>
        </w:p>
      </w:sdtContent>
    </w:sdt>
    <w:p w14:paraId="742CC013" w14:textId="77777777" w:rsidR="002F06D8" w:rsidRPr="002F06D8" w:rsidRDefault="002F06D8">
      <w:pPr>
        <w:rPr>
          <w:rFonts w:ascii="Arial" w:eastAsia="CMBX12" w:hAnsi="Arial" w:cs="Arial"/>
          <w:sz w:val="44"/>
          <w:szCs w:val="44"/>
        </w:rPr>
      </w:pPr>
    </w:p>
    <w:p w14:paraId="75BB08B7" w14:textId="77777777" w:rsidR="002F06D8" w:rsidRPr="002F06D8" w:rsidRDefault="002F06D8">
      <w:pPr>
        <w:rPr>
          <w:rFonts w:ascii="Arial" w:eastAsia="CMBX12" w:hAnsi="Arial" w:cs="Arial"/>
          <w:sz w:val="44"/>
          <w:szCs w:val="44"/>
        </w:rPr>
      </w:pPr>
      <w:r w:rsidRPr="002F06D8">
        <w:rPr>
          <w:rFonts w:ascii="Arial" w:eastAsia="CMBX12" w:hAnsi="Arial" w:cs="Arial"/>
          <w:sz w:val="44"/>
          <w:szCs w:val="44"/>
        </w:rPr>
        <w:br w:type="page"/>
      </w:r>
    </w:p>
    <w:p w14:paraId="3E4A7DD0" w14:textId="0EA547AA"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lastRenderedPageBreak/>
        <w:t>Chapter 1</w:t>
      </w:r>
    </w:p>
    <w:p w14:paraId="071DD3B7" w14:textId="2B419E1F" w:rsidR="00DA625D" w:rsidRPr="001F62B9" w:rsidRDefault="00DA625D" w:rsidP="002F06D8">
      <w:pPr>
        <w:pStyle w:val="Titolo1"/>
        <w:rPr>
          <w:rFonts w:ascii="Arial" w:eastAsia="CMBX12" w:hAnsi="Arial" w:cs="Arial"/>
          <w:color w:val="auto"/>
          <w:sz w:val="44"/>
          <w:szCs w:val="44"/>
          <w:lang w:val="en-GB"/>
        </w:rPr>
      </w:pPr>
      <w:bookmarkStart w:id="0" w:name="_Toc63076883"/>
      <w:r w:rsidRPr="001F62B9">
        <w:rPr>
          <w:rFonts w:ascii="Arial" w:eastAsia="CMBX12" w:hAnsi="Arial" w:cs="Arial"/>
          <w:color w:val="auto"/>
          <w:sz w:val="44"/>
          <w:szCs w:val="44"/>
          <w:lang w:val="en-GB"/>
        </w:rPr>
        <w:t>Literature Review</w:t>
      </w:r>
      <w:bookmarkEnd w:id="0"/>
    </w:p>
    <w:p w14:paraId="0F5BE148" w14:textId="77777777" w:rsidR="001F62B9" w:rsidRPr="001F62B9" w:rsidRDefault="001F62B9" w:rsidP="001F62B9">
      <w:pPr>
        <w:rPr>
          <w:lang w:val="en-GB"/>
        </w:rPr>
      </w:pPr>
    </w:p>
    <w:p w14:paraId="696FE7A7" w14:textId="0516D481" w:rsidR="00FB7FDF" w:rsidRDefault="00DA625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2638D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2638DF" w:rsidRPr="002638DF">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0E5951" w:rsidRPr="008C2884">
        <w:rPr>
          <w:rFonts w:ascii="Arial" w:hAnsi="Arial" w:cs="Arial"/>
          <w:sz w:val="24"/>
          <w:szCs w:val="24"/>
          <w:lang w:val="en-GB"/>
        </w:rPr>
        <w:instrText xml:space="preserve"> ADDIN ZOTERO_ITEM CSL_CITATION {"citationID":"ec9LYN0G","properties":{"formattedCitation":"(Lorenzoni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0E5951" w:rsidRPr="008C2884">
        <w:rPr>
          <w:rFonts w:ascii="Arial" w:hAnsi="Arial" w:cs="Arial"/>
          <w:sz w:val="24"/>
          <w:szCs w:val="24"/>
          <w:lang w:val="en-GB"/>
        </w:rPr>
        <w:t>(Lorenzoni &amp; Pidgeon, 2006; Vainio &amp; Paloniemi,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6142F2" w:rsidRPr="008C2884">
        <w:rPr>
          <w:rFonts w:ascii="Arial" w:hAnsi="Arial" w:cs="Arial"/>
          <w:sz w:val="24"/>
          <w:szCs w:val="24"/>
          <w:lang w:val="en-GB"/>
        </w:rPr>
        <w:instrText xml:space="preserve"> ADDIN ZOTERO_ITEM CSL_CITATION {"citationID":"9fN450k4","properties":{"formattedCitation":"(Lee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6142F2" w:rsidRPr="008C2884">
        <w:rPr>
          <w:rFonts w:ascii="Arial" w:hAnsi="Arial" w:cs="Arial"/>
          <w:sz w:val="24"/>
          <w:szCs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w:t>
      </w:r>
    </w:p>
    <w:p w14:paraId="57E2FC61" w14:textId="5D07BEDF" w:rsidR="00FB7FDF" w:rsidRDefault="00FB7FDF" w:rsidP="00A94B69">
      <w:pPr>
        <w:spacing w:line="360" w:lineRule="auto"/>
        <w:ind w:firstLine="709"/>
        <w:jc w:val="both"/>
        <w:rPr>
          <w:rFonts w:ascii="Arial" w:hAnsi="Arial" w:cs="Arial"/>
          <w:sz w:val="24"/>
          <w:szCs w:val="24"/>
          <w:lang w:val="en-GB"/>
        </w:rPr>
      </w:pPr>
      <w:r>
        <w:rPr>
          <w:rFonts w:ascii="Arial" w:hAnsi="Arial" w:cs="Arial"/>
          <w:sz w:val="24"/>
          <w:szCs w:val="24"/>
          <w:lang w:val="en-GB"/>
        </w:rPr>
        <w:t xml:space="preserve">First, some lexical clarifications are reported between global </w:t>
      </w:r>
      <w:r w:rsidR="00DE57E5">
        <w:rPr>
          <w:rFonts w:ascii="Arial" w:hAnsi="Arial" w:cs="Arial"/>
          <w:sz w:val="24"/>
          <w:szCs w:val="24"/>
          <w:lang w:val="en-GB"/>
        </w:rPr>
        <w:t>w</w:t>
      </w:r>
      <w:r>
        <w:rPr>
          <w:rFonts w:ascii="Arial" w:hAnsi="Arial" w:cs="Arial"/>
          <w:sz w:val="24"/>
          <w:szCs w:val="24"/>
          <w:lang w:val="en-GB"/>
        </w:rPr>
        <w:t xml:space="preserve">arming versus climate change. </w:t>
      </w:r>
      <w:r w:rsidR="00C57E51">
        <w:rPr>
          <w:rFonts w:ascii="Arial" w:hAnsi="Arial" w:cs="Arial"/>
          <w:sz w:val="24"/>
          <w:szCs w:val="24"/>
          <w:lang w:val="en-GB"/>
        </w:rPr>
        <w:t>G</w:t>
      </w:r>
      <w:r>
        <w:rPr>
          <w:rFonts w:ascii="Arial" w:hAnsi="Arial" w:cs="Arial"/>
          <w:sz w:val="24"/>
          <w:szCs w:val="24"/>
          <w:lang w:val="en-GB"/>
        </w:rPr>
        <w:t>lobal war</w:t>
      </w:r>
      <w:r w:rsidR="00DE57E5">
        <w:rPr>
          <w:rFonts w:ascii="Arial" w:hAnsi="Arial" w:cs="Arial"/>
          <w:sz w:val="24"/>
          <w:szCs w:val="24"/>
          <w:lang w:val="en-GB"/>
        </w:rPr>
        <w:t>m</w:t>
      </w:r>
      <w:r>
        <w:rPr>
          <w:rFonts w:ascii="Arial" w:hAnsi="Arial" w:cs="Arial"/>
          <w:sz w:val="24"/>
          <w:szCs w:val="24"/>
          <w:lang w:val="en-GB"/>
        </w:rPr>
        <w:t xml:space="preserve">ing refers to </w:t>
      </w:r>
      <w:r w:rsidRPr="00FB7FDF">
        <w:rPr>
          <w:rFonts w:ascii="Arial" w:hAnsi="Arial" w:cs="Arial"/>
          <w:sz w:val="24"/>
          <w:szCs w:val="24"/>
          <w:lang w:val="en-GB"/>
        </w:rPr>
        <w:t>temperature</w:t>
      </w:r>
      <w:r w:rsidR="00C57E51">
        <w:rPr>
          <w:rFonts w:ascii="Arial" w:hAnsi="Arial" w:cs="Arial"/>
          <w:sz w:val="24"/>
          <w:szCs w:val="24"/>
          <w:lang w:val="en-GB"/>
        </w:rPr>
        <w:t>s</w:t>
      </w:r>
      <w:r>
        <w:rPr>
          <w:rFonts w:ascii="Arial" w:hAnsi="Arial" w:cs="Arial"/>
          <w:sz w:val="24"/>
          <w:szCs w:val="24"/>
          <w:lang w:val="en-GB"/>
        </w:rPr>
        <w:t xml:space="preserve"> increase </w:t>
      </w:r>
      <w:r w:rsidRPr="00FB7FDF">
        <w:rPr>
          <w:rFonts w:ascii="Arial" w:hAnsi="Arial" w:cs="Arial"/>
          <w:sz w:val="24"/>
          <w:szCs w:val="24"/>
          <w:lang w:val="en-GB"/>
        </w:rPr>
        <w:t>on the Earth's surface</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{"citationID":"iFsOFRJC","properties":{"formattedCitation":"(Dunlap,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Difference?","author":[{"family":"Dunlap","given":"Riley E."}],"issued":{"date-parts":[["2014",4,22]]}}}],"schema":"https://github.com/citation-style-language/schema/raw/master/csl-citation.json"} </w:instrText>
      </w:r>
      <w:r>
        <w:rPr>
          <w:rFonts w:ascii="Arial" w:hAnsi="Arial" w:cs="Arial"/>
          <w:sz w:val="24"/>
          <w:szCs w:val="24"/>
          <w:lang w:val="en-GB"/>
        </w:rPr>
        <w:fldChar w:fldCharType="separate"/>
      </w:r>
      <w:r w:rsidRPr="00FB7FDF">
        <w:rPr>
          <w:rFonts w:ascii="Arial" w:hAnsi="Arial" w:cs="Arial"/>
          <w:sz w:val="24"/>
          <w:lang w:val="en-GB"/>
        </w:rPr>
        <w:t>(Dunlap, 2014)</w:t>
      </w:r>
      <w:r>
        <w:rPr>
          <w:rFonts w:ascii="Arial" w:hAnsi="Arial" w:cs="Arial"/>
          <w:sz w:val="24"/>
          <w:szCs w:val="24"/>
          <w:lang w:val="en-GB"/>
        </w:rPr>
        <w:fldChar w:fldCharType="end"/>
      </w:r>
      <w:r>
        <w:rPr>
          <w:rFonts w:ascii="Arial" w:hAnsi="Arial" w:cs="Arial"/>
          <w:sz w:val="24"/>
          <w:szCs w:val="24"/>
          <w:lang w:val="en-GB"/>
        </w:rPr>
        <w:t>.</w:t>
      </w:r>
      <w:r w:rsidR="0040332C">
        <w:rPr>
          <w:rFonts w:ascii="Arial" w:hAnsi="Arial" w:cs="Arial"/>
          <w:sz w:val="24"/>
          <w:szCs w:val="24"/>
          <w:lang w:val="en-GB"/>
        </w:rPr>
        <w:t xml:space="preserve"> Instead, climate change refers more generally to</w:t>
      </w:r>
      <w:r w:rsidR="0040332C" w:rsidRPr="0040332C">
        <w:rPr>
          <w:rFonts w:ascii="Arial" w:hAnsi="Arial" w:cs="Arial"/>
          <w:sz w:val="24"/>
          <w:szCs w:val="24"/>
          <w:lang w:val="en-GB"/>
        </w:rPr>
        <w:t xml:space="preserve"> changing climatic conditions and their effects</w:t>
      </w:r>
      <w:r w:rsidR="0040332C">
        <w:rPr>
          <w:rFonts w:ascii="Arial" w:hAnsi="Arial" w:cs="Arial"/>
          <w:sz w:val="24"/>
          <w:szCs w:val="24"/>
          <w:lang w:val="en-GB"/>
        </w:rPr>
        <w:t xml:space="preserve"> </w:t>
      </w:r>
      <w:r w:rsidR="0040332C">
        <w:rPr>
          <w:rFonts w:ascii="Arial" w:hAnsi="Arial" w:cs="Arial"/>
          <w:sz w:val="24"/>
          <w:szCs w:val="24"/>
          <w:lang w:val="en-GB"/>
        </w:rPr>
        <w:fldChar w:fldCharType="begin"/>
      </w:r>
      <w:r w:rsidR="0040332C">
        <w:rPr>
          <w:rFonts w:ascii="Arial" w:hAnsi="Arial" w:cs="Arial"/>
          <w:sz w:val="24"/>
          <w:szCs w:val="24"/>
          <w:lang w:val="en-GB"/>
        </w:rPr>
        <w:instrText xml:space="preserve"> ADDIN ZOTERO_ITEM CSL_CITATION {"citationID":"ii7Xzxsa","properties":{"formattedCitation":"(Dunlap,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Difference?","author":[{"family":"Dunlap","given":"Riley E."}],"issued":{"date-parts":[["2014",4,22]]}}}],"schema":"https://github.com/citation-style-language/schema/raw/master/csl-citation.json"} </w:instrText>
      </w:r>
      <w:r w:rsidR="0040332C">
        <w:rPr>
          <w:rFonts w:ascii="Arial" w:hAnsi="Arial" w:cs="Arial"/>
          <w:sz w:val="24"/>
          <w:szCs w:val="24"/>
          <w:lang w:val="en-GB"/>
        </w:rPr>
        <w:fldChar w:fldCharType="separate"/>
      </w:r>
      <w:r w:rsidR="0040332C" w:rsidRPr="0040332C">
        <w:rPr>
          <w:rFonts w:ascii="Arial" w:hAnsi="Arial" w:cs="Arial"/>
          <w:sz w:val="24"/>
          <w:lang w:val="en-GB"/>
        </w:rPr>
        <w:t>(Dunlap, 2014)</w:t>
      </w:r>
      <w:r w:rsidR="0040332C">
        <w:rPr>
          <w:rFonts w:ascii="Arial" w:hAnsi="Arial" w:cs="Arial"/>
          <w:sz w:val="24"/>
          <w:szCs w:val="24"/>
          <w:lang w:val="en-GB"/>
        </w:rPr>
        <w:fldChar w:fldCharType="end"/>
      </w:r>
      <w:r w:rsidR="0040332C">
        <w:rPr>
          <w:rFonts w:ascii="Arial" w:hAnsi="Arial" w:cs="Arial"/>
          <w:sz w:val="24"/>
          <w:szCs w:val="24"/>
          <w:lang w:val="en-GB"/>
        </w:rPr>
        <w:t xml:space="preserve">. Public opinion and media use these two terms </w:t>
      </w:r>
      <w:r w:rsidR="0040332C" w:rsidRPr="0040332C">
        <w:rPr>
          <w:rFonts w:ascii="Arial" w:hAnsi="Arial" w:cs="Arial"/>
          <w:sz w:val="24"/>
          <w:szCs w:val="24"/>
          <w:lang w:val="en-GB"/>
        </w:rPr>
        <w:t>interchangeably</w:t>
      </w:r>
      <w:r w:rsidR="0040332C">
        <w:rPr>
          <w:rFonts w:ascii="Arial" w:hAnsi="Arial" w:cs="Arial"/>
          <w:sz w:val="24"/>
          <w:szCs w:val="24"/>
          <w:lang w:val="en-GB"/>
        </w:rPr>
        <w:t xml:space="preserve"> </w:t>
      </w:r>
      <w:r w:rsidR="0040332C">
        <w:rPr>
          <w:rFonts w:ascii="Arial" w:hAnsi="Arial" w:cs="Arial"/>
          <w:sz w:val="24"/>
          <w:szCs w:val="24"/>
          <w:lang w:val="en-GB"/>
        </w:rPr>
        <w:fldChar w:fldCharType="begin"/>
      </w:r>
      <w:r w:rsidR="0040332C">
        <w:rPr>
          <w:rFonts w:ascii="Arial" w:hAnsi="Arial" w:cs="Arial"/>
          <w:sz w:val="24"/>
          <w:szCs w:val="24"/>
          <w:lang w:val="en-GB"/>
        </w:rPr>
        <w:instrText xml:space="preserve"> ADDIN ZOTERO_ITEM CSL_CITATION {"citationID":"XSU8iuia","properties":{"formattedCitation":"(Weber,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0040332C">
        <w:rPr>
          <w:rFonts w:ascii="Arial" w:hAnsi="Arial" w:cs="Arial"/>
          <w:sz w:val="24"/>
          <w:szCs w:val="24"/>
          <w:lang w:val="en-GB"/>
        </w:rPr>
        <w:fldChar w:fldCharType="separate"/>
      </w:r>
      <w:r w:rsidR="0040332C" w:rsidRPr="0040332C">
        <w:rPr>
          <w:rFonts w:ascii="Arial" w:hAnsi="Arial" w:cs="Arial"/>
          <w:sz w:val="24"/>
          <w:lang w:val="en-GB"/>
        </w:rPr>
        <w:t>(Weber, 2016)</w:t>
      </w:r>
      <w:r w:rsidR="0040332C">
        <w:rPr>
          <w:rFonts w:ascii="Arial" w:hAnsi="Arial" w:cs="Arial"/>
          <w:sz w:val="24"/>
          <w:szCs w:val="24"/>
          <w:lang w:val="en-GB"/>
        </w:rPr>
        <w:fldChar w:fldCharType="end"/>
      </w:r>
      <w:r w:rsidR="0040332C">
        <w:rPr>
          <w:rFonts w:ascii="Arial" w:hAnsi="Arial" w:cs="Arial"/>
          <w:sz w:val="24"/>
          <w:szCs w:val="24"/>
          <w:lang w:val="en-GB"/>
        </w:rPr>
        <w:t xml:space="preserve">. </w:t>
      </w:r>
      <w:r w:rsidR="00DE57E5">
        <w:rPr>
          <w:rFonts w:ascii="Arial" w:hAnsi="Arial" w:cs="Arial"/>
          <w:sz w:val="24"/>
          <w:szCs w:val="24"/>
          <w:lang w:val="en-GB"/>
        </w:rPr>
        <w:t>I</w:t>
      </w:r>
      <w:r w:rsidR="0040332C">
        <w:rPr>
          <w:rFonts w:ascii="Arial" w:hAnsi="Arial" w:cs="Arial"/>
          <w:sz w:val="24"/>
          <w:szCs w:val="24"/>
          <w:lang w:val="en-GB"/>
        </w:rPr>
        <w:t>n this study</w:t>
      </w:r>
      <w:r w:rsidR="00DE57E5">
        <w:rPr>
          <w:rFonts w:ascii="Arial" w:hAnsi="Arial" w:cs="Arial"/>
          <w:sz w:val="24"/>
          <w:szCs w:val="24"/>
          <w:lang w:val="en-GB"/>
        </w:rPr>
        <w:t>,</w:t>
      </w:r>
      <w:r w:rsidR="0040332C">
        <w:rPr>
          <w:rFonts w:ascii="Arial" w:hAnsi="Arial" w:cs="Arial"/>
          <w:sz w:val="24"/>
          <w:szCs w:val="24"/>
          <w:lang w:val="en-GB"/>
        </w:rPr>
        <w:t xml:space="preserve"> only </w:t>
      </w:r>
      <w:r w:rsidR="00DE57E5">
        <w:rPr>
          <w:rFonts w:ascii="Arial" w:hAnsi="Arial" w:cs="Arial"/>
          <w:sz w:val="24"/>
          <w:szCs w:val="24"/>
          <w:lang w:val="en-GB"/>
        </w:rPr>
        <w:t xml:space="preserve">the </w:t>
      </w:r>
      <w:r w:rsidR="0040332C">
        <w:rPr>
          <w:rFonts w:ascii="Arial" w:hAnsi="Arial" w:cs="Arial"/>
          <w:sz w:val="24"/>
          <w:szCs w:val="24"/>
          <w:lang w:val="en-GB"/>
        </w:rPr>
        <w:t xml:space="preserve">climate change term is used, due to it is more adopted (and more accurate) by </w:t>
      </w:r>
      <w:r w:rsidR="00DE57E5">
        <w:rPr>
          <w:rFonts w:ascii="Arial" w:hAnsi="Arial" w:cs="Arial"/>
          <w:sz w:val="24"/>
          <w:szCs w:val="24"/>
          <w:lang w:val="en-GB"/>
        </w:rPr>
        <w:t xml:space="preserve">the </w:t>
      </w:r>
      <w:r w:rsidR="0040332C">
        <w:rPr>
          <w:rFonts w:ascii="Arial" w:hAnsi="Arial" w:cs="Arial"/>
          <w:sz w:val="24"/>
          <w:szCs w:val="24"/>
          <w:lang w:val="en-GB"/>
        </w:rPr>
        <w:t xml:space="preserve">scientific community in the last years </w:t>
      </w:r>
      <w:r w:rsidR="0040332C">
        <w:rPr>
          <w:rFonts w:ascii="Arial" w:hAnsi="Arial" w:cs="Arial"/>
          <w:sz w:val="24"/>
          <w:szCs w:val="24"/>
          <w:lang w:val="en-GB"/>
        </w:rPr>
        <w:fldChar w:fldCharType="begin"/>
      </w:r>
      <w:r w:rsidR="0040332C">
        <w:rPr>
          <w:rFonts w:ascii="Arial" w:hAnsi="Arial" w:cs="Arial"/>
          <w:sz w:val="24"/>
          <w:szCs w:val="24"/>
          <w:lang w:val="en-GB"/>
        </w:rPr>
        <w:instrText xml:space="preserve"> ADDIN ZOTERO_ITEM CSL_CITATION {"citationID":"kJuhdTga","properties":{"formattedCitation":"(Dunlap,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Difference?","author":[{"family":"Dunlap","given":"Riley E."}],"issued":{"date-parts":[["2014",4,22]]}}}],"schema":"https://github.com/citation-style-language/schema/raw/master/csl-citation.json"} </w:instrText>
      </w:r>
      <w:r w:rsidR="0040332C">
        <w:rPr>
          <w:rFonts w:ascii="Arial" w:hAnsi="Arial" w:cs="Arial"/>
          <w:sz w:val="24"/>
          <w:szCs w:val="24"/>
          <w:lang w:val="en-GB"/>
        </w:rPr>
        <w:fldChar w:fldCharType="separate"/>
      </w:r>
      <w:r w:rsidR="0040332C" w:rsidRPr="0040332C">
        <w:rPr>
          <w:rFonts w:ascii="Arial" w:hAnsi="Arial" w:cs="Arial"/>
          <w:sz w:val="24"/>
          <w:lang w:val="en-GB"/>
        </w:rPr>
        <w:t>(Dunlap, 2014)</w:t>
      </w:r>
      <w:r w:rsidR="0040332C">
        <w:rPr>
          <w:rFonts w:ascii="Arial" w:hAnsi="Arial" w:cs="Arial"/>
          <w:sz w:val="24"/>
          <w:szCs w:val="24"/>
          <w:lang w:val="en-GB"/>
        </w:rPr>
        <w:fldChar w:fldCharType="end"/>
      </w:r>
      <w:r w:rsidR="0040332C">
        <w:rPr>
          <w:rFonts w:ascii="Arial" w:hAnsi="Arial" w:cs="Arial"/>
          <w:sz w:val="24"/>
          <w:szCs w:val="24"/>
          <w:lang w:val="en-GB"/>
        </w:rPr>
        <w:t>.</w:t>
      </w:r>
    </w:p>
    <w:p w14:paraId="28F46B67" w14:textId="4D211E87" w:rsidR="00A4665B" w:rsidRPr="008C2884" w:rsidRDefault="000E5951"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EA15A6" w:rsidRPr="008C2884">
        <w:rPr>
          <w:rFonts w:ascii="Arial" w:hAnsi="Arial" w:cs="Arial"/>
          <w:sz w:val="24"/>
          <w:szCs w:val="24"/>
          <w:lang w:val="en-GB"/>
        </w:rPr>
        <w:t>“Public opinion on climate change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 xml:space="preserve">beliefs about anthropogenic climate change, perceptions of climate change risks, concern about its seriousness, and thoughts on what, if anything, should be done to address it” (Shwom et al., 2015, p. 269). Public opinion changes over time and space due to </w:t>
      </w:r>
      <w:r w:rsidR="00026767" w:rsidRPr="008C2884">
        <w:rPr>
          <w:rFonts w:ascii="Arial" w:hAnsi="Arial" w:cs="Arial"/>
          <w:sz w:val="24"/>
          <w:szCs w:val="24"/>
          <w:lang w:val="en-GB"/>
        </w:rPr>
        <w:t>individual</w:t>
      </w:r>
      <w:r w:rsidR="00EA15A6" w:rsidRPr="008C2884">
        <w:rPr>
          <w:rFonts w:ascii="Arial" w:hAnsi="Arial" w:cs="Arial"/>
          <w:sz w:val="24"/>
          <w:szCs w:val="24"/>
          <w:lang w:val="en-GB"/>
        </w:rPr>
        <w:t>, soci</w:t>
      </w:r>
      <w:r w:rsidR="00026767" w:rsidRPr="008C2884">
        <w:rPr>
          <w:rFonts w:ascii="Arial" w:hAnsi="Arial" w:cs="Arial"/>
          <w:sz w:val="24"/>
          <w:szCs w:val="24"/>
          <w:lang w:val="en-GB"/>
        </w:rPr>
        <w:t>o-cultural,</w:t>
      </w:r>
      <w:r w:rsidR="00EA15A6"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00EA15A6" w:rsidRPr="008C2884">
        <w:rPr>
          <w:rFonts w:ascii="Arial" w:hAnsi="Arial" w:cs="Arial"/>
          <w:sz w:val="24"/>
          <w:szCs w:val="24"/>
          <w:lang w:val="en-GB"/>
        </w:rPr>
        <w:t xml:space="preserve"> factors (Shwom et al., 2015). </w:t>
      </w:r>
      <w:r w:rsidR="001F1332" w:rsidRPr="008C2884">
        <w:rPr>
          <w:rFonts w:ascii="Arial" w:hAnsi="Arial" w:cs="Arial"/>
          <w:sz w:val="24"/>
          <w:szCs w:val="24"/>
          <w:lang w:val="en-GB"/>
        </w:rPr>
        <w:t>We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attitudes, beliefs, concerns</w:t>
      </w:r>
      <w:r w:rsidR="00DE57E5">
        <w:rPr>
          <w:rFonts w:ascii="Arial" w:hAnsi="Arial" w:cs="Arial"/>
          <w:sz w:val="24"/>
          <w:szCs w:val="24"/>
          <w:lang w:val="en-GB"/>
        </w:rPr>
        <w:t xml:space="preserve">, </w:t>
      </w:r>
      <w:r w:rsidR="00217242" w:rsidRPr="008C2884">
        <w:rPr>
          <w:rFonts w:ascii="Arial" w:hAnsi="Arial" w:cs="Arial"/>
          <w:sz w:val="24"/>
          <w:szCs w:val="24"/>
          <w:lang w:val="en-GB"/>
        </w:rPr>
        <w:t xml:space="preserve">and worries of people in the environmental field. </w:t>
      </w:r>
      <w:r w:rsidR="00C57E51">
        <w:rPr>
          <w:rFonts w:ascii="Arial" w:hAnsi="Arial" w:cs="Arial"/>
          <w:sz w:val="24"/>
          <w:szCs w:val="24"/>
          <w:lang w:val="en-GB"/>
        </w:rPr>
        <w:t>Besides</w:t>
      </w:r>
      <w:r w:rsidR="00217242" w:rsidRPr="008C2884">
        <w:rPr>
          <w:rFonts w:ascii="Arial" w:hAnsi="Arial" w:cs="Arial"/>
          <w:sz w:val="24"/>
          <w:szCs w:val="24"/>
          <w:lang w:val="en-GB"/>
        </w:rPr>
        <w:t xml:space="preserve">, a complementary issue of public opinion is behavior. </w:t>
      </w:r>
      <w:r w:rsidR="00C57E51">
        <w:rPr>
          <w:rFonts w:ascii="Arial" w:hAnsi="Arial" w:cs="Arial"/>
          <w:sz w:val="24"/>
          <w:szCs w:val="24"/>
          <w:lang w:val="en-GB"/>
        </w:rPr>
        <w:t>S</w:t>
      </w:r>
      <w:r w:rsidR="00217242" w:rsidRPr="008C2884">
        <w:rPr>
          <w:rFonts w:ascii="Arial" w:hAnsi="Arial" w:cs="Arial"/>
          <w:sz w:val="24"/>
          <w:szCs w:val="24"/>
          <w:lang w:val="en-GB"/>
        </w:rPr>
        <w:t xml:space="preserve">cholars have found an important relationship between </w:t>
      </w:r>
      <w:r w:rsidR="005B3884">
        <w:rPr>
          <w:rFonts w:ascii="Arial" w:hAnsi="Arial" w:cs="Arial"/>
          <w:sz w:val="24"/>
          <w:szCs w:val="24"/>
          <w:lang w:val="en-GB"/>
        </w:rPr>
        <w:t xml:space="preserve">an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 xml:space="preserve">“green </w:t>
      </w:r>
      <w:proofErr w:type="spellStart"/>
      <w:r w:rsidR="00C57E51" w:rsidRPr="008C2884">
        <w:rPr>
          <w:rFonts w:ascii="Arial" w:hAnsi="Arial" w:cs="Arial"/>
          <w:sz w:val="24"/>
          <w:szCs w:val="24"/>
          <w:lang w:val="en-GB"/>
        </w:rPr>
        <w:t>behaviors</w:t>
      </w:r>
      <w:proofErr w:type="spellEnd"/>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w:t>
      </w:r>
      <w:r w:rsidR="005B3884">
        <w:rPr>
          <w:rFonts w:ascii="Arial" w:hAnsi="Arial" w:cs="Arial"/>
          <w:sz w:val="24"/>
          <w:szCs w:val="24"/>
          <w:lang w:val="en-GB"/>
        </w:rPr>
        <w:t xml:space="preserve">his/her </w:t>
      </w:r>
      <w:r w:rsidR="00217242" w:rsidRPr="008C2884">
        <w:rPr>
          <w:rFonts w:ascii="Arial" w:hAnsi="Arial" w:cs="Arial"/>
          <w:sz w:val="24"/>
          <w:szCs w:val="24"/>
          <w:lang w:val="en-GB"/>
        </w:rPr>
        <w:t xml:space="preserve">attitudes regarding climate change </w:t>
      </w:r>
      <w:r w:rsidR="00217242" w:rsidRPr="008C2884">
        <w:rPr>
          <w:rFonts w:ascii="Arial" w:hAnsi="Arial" w:cs="Arial"/>
          <w:sz w:val="24"/>
          <w:szCs w:val="24"/>
          <w:lang w:val="en-GB"/>
        </w:rPr>
        <w:fldChar w:fldCharType="begin"/>
      </w:r>
      <w:r w:rsidR="00F92A55" w:rsidRPr="008C2884">
        <w:rPr>
          <w:rFonts w:ascii="Arial" w:hAnsi="Arial" w:cs="Arial"/>
          <w:sz w:val="24"/>
          <w:szCs w:val="24"/>
          <w:lang w:val="en-GB"/>
        </w:rPr>
        <w:instrText xml:space="preserve"> ADDIN ZOTERO_ITEM CSL_CITATION {"citationID":"PuWxvNjo","properties":{"formattedCitation":"(Lacasse,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F92A55" w:rsidRPr="008C2884">
        <w:rPr>
          <w:rFonts w:ascii="Arial" w:hAnsi="Arial" w:cs="Arial"/>
          <w:sz w:val="24"/>
          <w:szCs w:val="24"/>
          <w:lang w:val="en-GB"/>
        </w:rPr>
        <w:t>(Lacasse, 2015; O’Connor et al., 1999; Vainio &amp; Paloniemi,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Lacasse (2015), a professor of Environmental Psychology, suggests that opinion could not be always the reason for </w:t>
      </w:r>
      <w:r w:rsidR="006E34F9" w:rsidRPr="008C2884">
        <w:rPr>
          <w:rFonts w:ascii="Arial" w:hAnsi="Arial" w:cs="Arial"/>
          <w:sz w:val="24"/>
          <w:szCs w:val="24"/>
          <w:lang w:val="en-GB"/>
        </w:rPr>
        <w:t xml:space="preserve">the </w:t>
      </w:r>
      <w:r w:rsidR="00AF347B" w:rsidRPr="008C2884">
        <w:rPr>
          <w:rFonts w:ascii="Arial" w:hAnsi="Arial" w:cs="Arial"/>
          <w:sz w:val="24"/>
          <w:szCs w:val="24"/>
          <w:lang w:val="en-GB"/>
        </w:rPr>
        <w:t>actions performed, but on the contrary attitudes could</w:t>
      </w:r>
      <w:r w:rsidR="006E34F9" w:rsidRPr="008C2884">
        <w:rPr>
          <w:rFonts w:ascii="Arial" w:hAnsi="Arial" w:cs="Arial"/>
          <w:sz w:val="24"/>
          <w:szCs w:val="24"/>
          <w:lang w:val="en-GB"/>
        </w:rPr>
        <w:t xml:space="preserve"> be used to</w:t>
      </w:r>
      <w:r w:rsidR="00AF347B" w:rsidRPr="008C2884">
        <w:rPr>
          <w:rFonts w:ascii="Arial" w:hAnsi="Arial" w:cs="Arial"/>
          <w:sz w:val="24"/>
          <w:szCs w:val="24"/>
          <w:lang w:val="en-GB"/>
        </w:rPr>
        <w:t xml:space="preserve"> justify </w:t>
      </w:r>
      <w:r w:rsidR="00AF347B" w:rsidRPr="008C2884">
        <w:rPr>
          <w:rFonts w:ascii="Arial" w:hAnsi="Arial" w:cs="Arial"/>
          <w:sz w:val="24"/>
          <w:szCs w:val="24"/>
          <w:lang w:val="en-GB"/>
        </w:rPr>
        <w:lastRenderedPageBreak/>
        <w:t xml:space="preserve">the </w:t>
      </w:r>
      <w:r w:rsidR="00C57E51" w:rsidRPr="008C2884">
        <w:rPr>
          <w:rFonts w:ascii="Arial" w:hAnsi="Arial" w:cs="Arial"/>
          <w:sz w:val="24"/>
          <w:szCs w:val="24"/>
          <w:lang w:val="en-GB"/>
        </w:rPr>
        <w:t>behavior</w:t>
      </w:r>
      <w:r w:rsidR="00AF347B" w:rsidRPr="008C2884">
        <w:rPr>
          <w:rFonts w:ascii="Arial" w:hAnsi="Arial" w:cs="Arial"/>
          <w:sz w:val="24"/>
          <w:szCs w:val="24"/>
          <w:lang w:val="en-GB"/>
        </w:rPr>
        <w:t xml:space="preserve">. </w:t>
      </w:r>
      <w:r w:rsidR="00251547" w:rsidRPr="008C2884">
        <w:rPr>
          <w:rFonts w:ascii="Arial" w:hAnsi="Arial" w:cs="Arial"/>
          <w:sz w:val="24"/>
          <w:szCs w:val="24"/>
          <w:lang w:val="en-GB"/>
        </w:rPr>
        <w:t>Anyway, climate change is a complex, uncertain</w:t>
      </w:r>
      <w:r w:rsidR="00C57E51">
        <w:rPr>
          <w:rFonts w:ascii="Arial" w:hAnsi="Arial" w:cs="Arial"/>
          <w:sz w:val="24"/>
          <w:szCs w:val="24"/>
          <w:lang w:val="en-GB"/>
        </w:rPr>
        <w:t xml:space="preserve">, </w:t>
      </w:r>
      <w:r w:rsidR="00251547" w:rsidRPr="008C2884">
        <w:rPr>
          <w:rFonts w:ascii="Arial" w:hAnsi="Arial" w:cs="Arial"/>
          <w:sz w:val="24"/>
          <w:szCs w:val="24"/>
          <w:lang w:val="en-GB"/>
        </w:rPr>
        <w:t>and abstract phenomenon, most citizens get information from mass media and they</w:t>
      </w:r>
      <w:r w:rsidR="007E695C" w:rsidRPr="008C2884">
        <w:rPr>
          <w:rFonts w:ascii="Arial" w:hAnsi="Arial" w:cs="Arial"/>
          <w:sz w:val="24"/>
          <w:szCs w:val="24"/>
          <w:lang w:val="en-GB"/>
        </w:rPr>
        <w:t xml:space="preserve"> </w:t>
      </w:r>
      <w:r w:rsidR="00251547" w:rsidRPr="008C2884">
        <w:rPr>
          <w:rFonts w:ascii="Arial" w:hAnsi="Arial" w:cs="Arial"/>
          <w:sz w:val="24"/>
          <w:szCs w:val="24"/>
          <w:lang w:val="en-GB"/>
        </w:rPr>
        <w:t xml:space="preserve">do not experience it directly </w:t>
      </w:r>
      <w:r w:rsidR="00251547" w:rsidRPr="008C2884">
        <w:rPr>
          <w:rFonts w:ascii="Arial" w:hAnsi="Arial" w:cs="Arial"/>
          <w:sz w:val="24"/>
          <w:szCs w:val="24"/>
          <w:lang w:val="en-GB"/>
        </w:rPr>
        <w:fldChar w:fldCharType="begin"/>
      </w:r>
      <w:r w:rsidR="00251547"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sidRPr="008C2884">
        <w:rPr>
          <w:rFonts w:ascii="Arial" w:hAnsi="Arial" w:cs="Arial"/>
          <w:sz w:val="24"/>
          <w:szCs w:val="24"/>
          <w:lang w:val="en-GB"/>
        </w:rPr>
        <w:fldChar w:fldCharType="separate"/>
      </w:r>
      <w:r w:rsidR="00251547" w:rsidRPr="008C2884">
        <w:rPr>
          <w:rFonts w:ascii="Arial" w:hAnsi="Arial" w:cs="Arial"/>
          <w:sz w:val="24"/>
          <w:szCs w:val="24"/>
          <w:lang w:val="en-GB"/>
        </w:rPr>
        <w:t>(Vainio &amp; Paloniemi, 2013)</w:t>
      </w:r>
      <w:r w:rsidR="00251547" w:rsidRPr="008C2884">
        <w:rPr>
          <w:rFonts w:ascii="Arial" w:hAnsi="Arial" w:cs="Arial"/>
          <w:sz w:val="24"/>
          <w:szCs w:val="24"/>
          <w:lang w:val="en-GB"/>
        </w:rPr>
        <w:fldChar w:fldCharType="end"/>
      </w:r>
      <w:r w:rsidR="00251547"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w:t>
      </w:r>
      <w:r w:rsidR="00C57E51">
        <w:rPr>
          <w:rFonts w:ascii="Arial" w:hAnsi="Arial" w:cs="Arial"/>
          <w:sz w:val="24"/>
          <w:szCs w:val="24"/>
          <w:lang w:val="en-GB"/>
        </w:rPr>
        <w:t xml:space="preserve">y </w:t>
      </w:r>
      <w:r w:rsidR="008D3BB9" w:rsidRPr="008C2884">
        <w:rPr>
          <w:rFonts w:ascii="Arial" w:hAnsi="Arial" w:cs="Arial"/>
          <w:sz w:val="24"/>
          <w:szCs w:val="24"/>
          <w:lang w:val="en-GB"/>
        </w:rPr>
        <w:t>evaluat</w:t>
      </w:r>
      <w:r w:rsidR="00C57E51">
        <w:rPr>
          <w:rFonts w:ascii="Arial" w:hAnsi="Arial" w:cs="Arial"/>
          <w:sz w:val="24"/>
          <w:szCs w:val="24"/>
          <w:lang w:val="en-GB"/>
        </w:rPr>
        <w:t>ing the</w:t>
      </w:r>
      <w:r w:rsidR="008D3BB9" w:rsidRPr="008C2884">
        <w:rPr>
          <w:rFonts w:ascii="Arial" w:hAnsi="Arial" w:cs="Arial"/>
          <w:sz w:val="24"/>
          <w:szCs w:val="24"/>
          <w:lang w:val="en-GB"/>
        </w:rPr>
        <w:t xml:space="preserv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understand</w:t>
      </w:r>
      <w:r w:rsidR="00C57E51">
        <w:rPr>
          <w:rFonts w:ascii="Arial" w:hAnsi="Arial" w:cs="Arial"/>
          <w:sz w:val="24"/>
          <w:szCs w:val="24"/>
          <w:lang w:val="en-GB"/>
        </w:rPr>
        <w:t>ing</w:t>
      </w:r>
      <w:r w:rsidR="008D3BB9" w:rsidRPr="008C2884">
        <w:rPr>
          <w:rFonts w:ascii="Arial" w:hAnsi="Arial" w:cs="Arial"/>
          <w:sz w:val="24"/>
          <w:szCs w:val="24"/>
          <w:lang w:val="en-GB"/>
        </w:rPr>
        <w:t xml:space="preserve">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In fact, according to the Special Eurobarometer 91.3 entitled ‘Climate change’, only 20% of citizens in Europe claim that climate change is the single most serious problem facing the world </w:t>
      </w:r>
      <w:r w:rsidR="007E4C32" w:rsidRPr="008C2884">
        <w:rPr>
          <w:rFonts w:ascii="Arial" w:hAnsi="Arial" w:cs="Arial"/>
          <w:sz w:val="24"/>
          <w:szCs w:val="24"/>
          <w:lang w:val="en-GB"/>
        </w:rPr>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p>
    <w:p w14:paraId="08AB2035" w14:textId="561F9A2B" w:rsidR="007E4C32" w:rsidRPr="008C2884" w:rsidRDefault="00F36C32"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W</w:t>
      </w:r>
      <w:r w:rsidR="00D02788" w:rsidRPr="008C2884">
        <w:rPr>
          <w:rFonts w:ascii="Arial" w:hAnsi="Arial" w:cs="Arial"/>
          <w:sz w:val="24"/>
          <w:szCs w:val="24"/>
          <w:lang w:val="en-GB"/>
        </w:rPr>
        <w:t>hether on one hand</w:t>
      </w:r>
      <w:r w:rsidR="00C57E51">
        <w:rPr>
          <w:rFonts w:ascii="Arial" w:hAnsi="Arial" w:cs="Arial"/>
          <w:sz w:val="24"/>
          <w:szCs w:val="24"/>
          <w:lang w:val="en-GB"/>
        </w:rPr>
        <w:t xml:space="preserve">, </w:t>
      </w:r>
      <w:r w:rsidR="00A4665B" w:rsidRPr="008C2884">
        <w:rPr>
          <w:rFonts w:ascii="Arial" w:hAnsi="Arial" w:cs="Arial"/>
          <w:sz w:val="24"/>
          <w:szCs w:val="24"/>
          <w:lang w:val="en-GB"/>
        </w:rPr>
        <w:t xml:space="preserve">20% of European </w:t>
      </w:r>
      <w:r w:rsidR="00D02788" w:rsidRPr="008C2884">
        <w:rPr>
          <w:rFonts w:ascii="Arial" w:hAnsi="Arial" w:cs="Arial"/>
          <w:sz w:val="24"/>
          <w:szCs w:val="24"/>
          <w:lang w:val="en-GB"/>
        </w:rPr>
        <w:t>perceived the seriousness of the climate change, on the other hand</w:t>
      </w:r>
      <w:r w:rsidR="00C57E51">
        <w:rPr>
          <w:rFonts w:ascii="Arial" w:hAnsi="Arial" w:cs="Arial"/>
          <w:sz w:val="24"/>
          <w:szCs w:val="24"/>
          <w:lang w:val="en-GB"/>
        </w:rPr>
        <w:t>,</w:t>
      </w:r>
      <w:r w:rsidR="00D02788" w:rsidRPr="008C2884">
        <w:rPr>
          <w:rFonts w:ascii="Arial" w:hAnsi="Arial" w:cs="Arial"/>
          <w:sz w:val="24"/>
          <w:szCs w:val="24"/>
          <w:lang w:val="en-GB"/>
        </w:rPr>
        <w:t xml:space="preserve"> </w:t>
      </w:r>
      <w:r w:rsidR="00A4665B" w:rsidRPr="008C2884">
        <w:rPr>
          <w:rFonts w:ascii="Arial" w:hAnsi="Arial" w:cs="Arial"/>
          <w:sz w:val="24"/>
          <w:szCs w:val="24"/>
          <w:lang w:val="en-GB"/>
        </w:rPr>
        <w:t>80% of them</w:t>
      </w:r>
      <w:r w:rsidR="00D02788" w:rsidRPr="008C2884">
        <w:rPr>
          <w:rFonts w:ascii="Arial" w:hAnsi="Arial" w:cs="Arial"/>
          <w:sz w:val="24"/>
          <w:szCs w:val="24"/>
          <w:lang w:val="en-GB"/>
        </w:rPr>
        <w:t>, then, takes some environmental-friendly actions to reduce the phenomenon</w:t>
      </w:r>
      <w:r w:rsidR="00925FB5" w:rsidRPr="008C2884">
        <w:rPr>
          <w:rFonts w:ascii="Arial" w:hAnsi="Arial" w:cs="Arial"/>
          <w:sz w:val="24"/>
          <w:szCs w:val="24"/>
          <w:lang w:val="en-GB"/>
        </w:rPr>
        <w:t>. Therefore,  there is a discrepancy between concern and behavior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 xml:space="preserve">Probably, </w:t>
      </w:r>
      <w:r w:rsidR="00C57E51">
        <w:rPr>
          <w:rFonts w:ascii="Arial" w:hAnsi="Arial" w:cs="Arial"/>
          <w:sz w:val="24"/>
          <w:szCs w:val="24"/>
          <w:lang w:val="en-GB"/>
        </w:rPr>
        <w:t xml:space="preserve">an </w:t>
      </w:r>
      <w:r w:rsidR="000906C4" w:rsidRPr="008C2884">
        <w:rPr>
          <w:rFonts w:ascii="Arial" w:hAnsi="Arial" w:cs="Arial"/>
          <w:sz w:val="24"/>
          <w:szCs w:val="24"/>
          <w:lang w:val="en-GB"/>
        </w:rPr>
        <w:t>individual takes place action only whether he/she knows that he/she can make difference and if he/she knows that also other citizens</w:t>
      </w:r>
      <w:r w:rsidR="00AB0B55" w:rsidRPr="008C2884">
        <w:rPr>
          <w:rFonts w:ascii="Arial" w:hAnsi="Arial" w:cs="Arial"/>
          <w:sz w:val="24"/>
          <w:szCs w:val="24"/>
          <w:lang w:val="en-GB"/>
        </w:rPr>
        <w:t xml:space="preserve"> and</w:t>
      </w:r>
      <w:r w:rsidR="000906C4" w:rsidRPr="008C2884">
        <w:rPr>
          <w:rFonts w:ascii="Arial" w:hAnsi="Arial" w:cs="Arial"/>
          <w:sz w:val="24"/>
          <w:szCs w:val="24"/>
          <w:lang w:val="en-GB"/>
        </w:rPr>
        <w:t xml:space="preserve"> </w:t>
      </w:r>
      <w:r w:rsidR="00AB0B55" w:rsidRPr="008C2884">
        <w:rPr>
          <w:rFonts w:ascii="Arial" w:hAnsi="Arial" w:cs="Arial"/>
          <w:sz w:val="24"/>
          <w:szCs w:val="24"/>
          <w:lang w:val="en-GB"/>
        </w:rPr>
        <w:t>governments</w:t>
      </w:r>
      <w:r w:rsidR="000906C4" w:rsidRPr="008C2884">
        <w:rPr>
          <w:rFonts w:ascii="Arial" w:hAnsi="Arial" w:cs="Arial"/>
          <w:sz w:val="24"/>
          <w:szCs w:val="24"/>
          <w:lang w:val="en-GB"/>
        </w:rPr>
        <w:t xml:space="preserve"> are moving in the same direction ta safe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Therefore, the relationship between action and attitude also become</w:t>
      </w:r>
      <w:r w:rsidR="00C57E51">
        <w:rPr>
          <w:rFonts w:ascii="Arial" w:hAnsi="Arial" w:cs="Arial"/>
          <w:sz w:val="24"/>
          <w:szCs w:val="24"/>
          <w:lang w:val="en-GB"/>
        </w:rPr>
        <w:t>s</w:t>
      </w:r>
      <w:r w:rsidR="00C317A9" w:rsidRPr="008C2884">
        <w:rPr>
          <w:rFonts w:ascii="Arial" w:hAnsi="Arial" w:cs="Arial"/>
          <w:sz w:val="24"/>
          <w:szCs w:val="24"/>
          <w:lang w:val="en-GB"/>
        </w:rPr>
        <w:t xml:space="preserve"> very complex and not obvious. </w:t>
      </w:r>
    </w:p>
    <w:p w14:paraId="5FF8C363" w14:textId="0A6F9A81" w:rsidR="0041467D" w:rsidRPr="00C57E51" w:rsidRDefault="00C317A9" w:rsidP="0041467D">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w:t>
      </w:r>
      <w:r w:rsidR="002A1CB1" w:rsidRPr="008C2884">
        <w:rPr>
          <w:rFonts w:ascii="Arial" w:hAnsi="Arial" w:cs="Arial"/>
          <w:sz w:val="24"/>
          <w:szCs w:val="24"/>
          <w:lang w:val="en-GB"/>
        </w:rPr>
        <w:t>, the following chapter is focused on the presentation of 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behavior. </w:t>
      </w:r>
      <w:r w:rsidR="00C57E51">
        <w:rPr>
          <w:rFonts w:ascii="Arial" w:hAnsi="Arial" w:cs="Arial"/>
          <w:sz w:val="24"/>
          <w:szCs w:val="24"/>
          <w:lang w:val="en-GB"/>
        </w:rPr>
        <w:t>Also</w:t>
      </w:r>
      <w:r w:rsidR="00D1334F" w:rsidRPr="008C2884">
        <w:rPr>
          <w:rFonts w:ascii="Arial" w:hAnsi="Arial" w:cs="Arial"/>
          <w:sz w:val="24"/>
          <w:szCs w:val="24"/>
          <w:lang w:val="en-GB"/>
        </w:rPr>
        <w:t xml:space="preserve">, we evidence the essential </w:t>
      </w:r>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behavior and climate change opinion,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scholars suggest other relevant variables for comprehension of risk perception and </w:t>
      </w:r>
      <w:r w:rsidR="00C57E51" w:rsidRPr="008C2884">
        <w:rPr>
          <w:rFonts w:ascii="Arial" w:hAnsi="Arial" w:cs="Arial"/>
          <w:sz w:val="24"/>
          <w:szCs w:val="24"/>
          <w:lang w:val="en-GB"/>
        </w:rPr>
        <w:t xml:space="preserve">behavior </w:t>
      </w:r>
      <w:r w:rsidR="00D84D9E" w:rsidRPr="008C2884">
        <w:rPr>
          <w:rFonts w:ascii="Arial" w:hAnsi="Arial" w:cs="Arial"/>
          <w:sz w:val="24"/>
          <w:szCs w:val="24"/>
          <w:lang w:val="en-GB"/>
        </w:rPr>
        <w:t>in environmentalism, particularly demographic information, such as gender, age, education</w:t>
      </w:r>
      <w:r w:rsidR="00C57E51">
        <w:rPr>
          <w:rFonts w:ascii="Arial" w:hAnsi="Arial" w:cs="Arial"/>
          <w:sz w:val="24"/>
          <w:szCs w:val="24"/>
          <w:lang w:val="en-GB"/>
        </w:rPr>
        <w:t xml:space="preserve">, </w:t>
      </w:r>
      <w:r w:rsidR="00D5523E" w:rsidRPr="008C2884">
        <w:rPr>
          <w:rFonts w:ascii="Arial" w:hAnsi="Arial" w:cs="Arial"/>
          <w:sz w:val="24"/>
          <w:szCs w:val="24"/>
          <w:lang w:val="en-GB"/>
        </w:rPr>
        <w:t>and political orientation</w:t>
      </w:r>
      <w:r w:rsidR="00D84D9E" w:rsidRPr="008C2884">
        <w:rPr>
          <w:rFonts w:ascii="Arial" w:hAnsi="Arial" w:cs="Arial"/>
          <w:sz w:val="24"/>
          <w:szCs w:val="24"/>
          <w:lang w:val="en-GB"/>
        </w:rPr>
        <w:t xml:space="preserve"> </w:t>
      </w:r>
      <w:r w:rsidR="00D84D9E" w:rsidRPr="008C2884">
        <w:rPr>
          <w:rFonts w:ascii="Arial" w:hAnsi="Arial" w:cs="Arial"/>
          <w:sz w:val="24"/>
          <w:szCs w:val="24"/>
          <w:lang w:val="en-GB"/>
        </w:rPr>
        <w:fldChar w:fldCharType="begin"/>
      </w:r>
      <w:r w:rsidR="00D84D9E" w:rsidRPr="008C2884">
        <w:rPr>
          <w:rFonts w:ascii="Arial" w:hAnsi="Arial" w:cs="Arial"/>
          <w:sz w:val="24"/>
          <w:szCs w:val="24"/>
          <w:lang w:val="en-GB"/>
        </w:rPr>
        <w:instrText xml:space="preserve"> ADDIN ZOTERO_ITEM CSL_CITATION {"citationID":"gPLUmWn3","properties":{"formattedCitation":"(O\\uc0\\u8217{}Connor et al., 1999)","plainCitation":"(O’Connor et al., 1999)","noteIndex":0},"citationItems":[{"id":84,"uris":["http://zotero.org/users/local/pE4cGXV6/items/3LL26227"],"uri":["http://zotero.org/users/local/pE4cGXV6/items/3LL26227"],"itemData":{"id":84,"type":"article-journal","container-title":"Risk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D84D9E" w:rsidRPr="008C2884">
        <w:rPr>
          <w:rFonts w:ascii="Arial" w:hAnsi="Arial" w:cs="Arial"/>
          <w:sz w:val="24"/>
          <w:szCs w:val="24"/>
          <w:lang w:val="en-GB"/>
        </w:rPr>
        <w:fldChar w:fldCharType="separate"/>
      </w:r>
      <w:r w:rsidR="00D84D9E" w:rsidRPr="008C2884">
        <w:rPr>
          <w:rFonts w:ascii="Arial" w:hAnsi="Arial" w:cs="Arial"/>
          <w:sz w:val="24"/>
          <w:szCs w:val="24"/>
          <w:lang w:val="en-GB"/>
        </w:rPr>
        <w:t>(O’Connor et al., 1999)</w:t>
      </w:r>
      <w:r w:rsidR="00D84D9E" w:rsidRPr="008C2884">
        <w:rPr>
          <w:rFonts w:ascii="Arial" w:hAnsi="Arial" w:cs="Arial"/>
          <w:sz w:val="24"/>
          <w:szCs w:val="24"/>
          <w:lang w:val="en-GB"/>
        </w:rPr>
        <w:fldChar w:fldCharType="end"/>
      </w:r>
      <w:r w:rsidR="00D84D9E" w:rsidRPr="008C2884">
        <w:rPr>
          <w:rFonts w:ascii="Arial" w:hAnsi="Arial" w:cs="Arial"/>
          <w:sz w:val="24"/>
          <w:szCs w:val="24"/>
          <w:lang w:val="en-GB"/>
        </w:rPr>
        <w:t xml:space="preserve">. </w:t>
      </w:r>
    </w:p>
    <w:p w14:paraId="1B262CDD" w14:textId="2293DDA6" w:rsidR="0041467D" w:rsidRPr="00C57E51" w:rsidRDefault="0041467D" w:rsidP="0041467D">
      <w:pPr>
        <w:rPr>
          <w:rFonts w:ascii="Arial" w:hAnsi="Arial" w:cs="Arial"/>
          <w:sz w:val="24"/>
          <w:szCs w:val="24"/>
          <w:lang w:val="en-GB"/>
        </w:rPr>
      </w:pPr>
      <w:r w:rsidRPr="00C57E51">
        <w:rPr>
          <w:rFonts w:ascii="Arial" w:hAnsi="Arial" w:cs="Arial"/>
          <w:sz w:val="24"/>
          <w:szCs w:val="24"/>
          <w:lang w:val="en-GB"/>
        </w:rPr>
        <w:br w:type="page"/>
      </w:r>
    </w:p>
    <w:p w14:paraId="6B240F83" w14:textId="72C775BF" w:rsidR="000A4E59" w:rsidRPr="008C2884" w:rsidRDefault="00D5523E" w:rsidP="001F62B9">
      <w:pPr>
        <w:pStyle w:val="Paragrafoelenco"/>
        <w:numPr>
          <w:ilvl w:val="1"/>
          <w:numId w:val="7"/>
        </w:numPr>
        <w:spacing w:line="360" w:lineRule="auto"/>
        <w:ind w:left="357" w:hanging="357"/>
        <w:jc w:val="both"/>
        <w:outlineLvl w:val="1"/>
        <w:rPr>
          <w:rFonts w:ascii="Arial" w:hAnsi="Arial" w:cs="Arial"/>
          <w:b/>
          <w:bCs/>
          <w:sz w:val="24"/>
          <w:szCs w:val="24"/>
          <w:lang w:val="en-GB"/>
        </w:rPr>
      </w:pPr>
      <w:bookmarkStart w:id="1" w:name="_Toc63076884"/>
      <w:r w:rsidRPr="008C2884">
        <w:rPr>
          <w:rFonts w:ascii="Arial" w:hAnsi="Arial" w:cs="Arial"/>
          <w:b/>
          <w:bCs/>
          <w:sz w:val="24"/>
          <w:szCs w:val="24"/>
          <w:lang w:val="en-GB"/>
        </w:rPr>
        <w:lastRenderedPageBreak/>
        <w:t>Climate Change Risk Perception</w:t>
      </w:r>
      <w:bookmarkEnd w:id="1"/>
      <w:r w:rsidRPr="008C2884">
        <w:rPr>
          <w:rFonts w:ascii="Arial" w:hAnsi="Arial" w:cs="Arial"/>
          <w:b/>
          <w:bCs/>
          <w:sz w:val="24"/>
          <w:szCs w:val="24"/>
          <w:lang w:val="en-GB"/>
        </w:rPr>
        <w:t xml:space="preserve">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2C98C2FF" w:rsidR="00D30181" w:rsidRPr="008C2884" w:rsidRDefault="00D30181" w:rsidP="001F62B9">
      <w:pPr>
        <w:pStyle w:val="Paragrafoelenco"/>
        <w:numPr>
          <w:ilvl w:val="2"/>
          <w:numId w:val="7"/>
        </w:numPr>
        <w:spacing w:line="360" w:lineRule="auto"/>
        <w:jc w:val="both"/>
        <w:outlineLvl w:val="2"/>
        <w:rPr>
          <w:rFonts w:ascii="Arial" w:hAnsi="Arial" w:cs="Arial"/>
          <w:b/>
          <w:bCs/>
          <w:sz w:val="24"/>
          <w:szCs w:val="24"/>
          <w:lang w:val="en-GB"/>
        </w:rPr>
      </w:pPr>
      <w:bookmarkStart w:id="2" w:name="_Toc63076885"/>
      <w:r w:rsidRPr="008C2884">
        <w:rPr>
          <w:rFonts w:ascii="Arial" w:hAnsi="Arial" w:cs="Arial"/>
          <w:b/>
          <w:bCs/>
          <w:sz w:val="24"/>
          <w:szCs w:val="24"/>
          <w:lang w:val="en-GB"/>
        </w:rPr>
        <w:t>The concept of risk</w:t>
      </w:r>
      <w:r w:rsidR="00434BB1" w:rsidRPr="008C2884">
        <w:rPr>
          <w:rFonts w:ascii="Arial" w:hAnsi="Arial" w:cs="Arial"/>
          <w:b/>
          <w:bCs/>
          <w:sz w:val="24"/>
          <w:szCs w:val="24"/>
          <w:lang w:val="en-GB"/>
        </w:rPr>
        <w:t xml:space="preserve"> perception</w:t>
      </w:r>
      <w:bookmarkEnd w:id="2"/>
      <w:r w:rsidR="00434BB1" w:rsidRPr="008C2884">
        <w:rPr>
          <w:rFonts w:ascii="Arial" w:hAnsi="Arial" w:cs="Arial"/>
          <w:b/>
          <w:bCs/>
          <w:sz w:val="24"/>
          <w:szCs w:val="24"/>
          <w:lang w:val="en-GB"/>
        </w:rPr>
        <w:t xml:space="preserve"> </w:t>
      </w:r>
      <w:r w:rsidRPr="008C2884">
        <w:rPr>
          <w:rFonts w:ascii="Arial" w:hAnsi="Arial" w:cs="Arial"/>
          <w:b/>
          <w:bCs/>
          <w:sz w:val="24"/>
          <w:szCs w:val="24"/>
          <w:lang w:val="en-GB"/>
        </w:rPr>
        <w:t xml:space="preserve"> </w:t>
      </w:r>
    </w:p>
    <w:p w14:paraId="300CB1D7" w14:textId="1F9B6A3C" w:rsidR="00434BB1" w:rsidRPr="008C2884" w:rsidRDefault="00AA4F81" w:rsidP="00BC3D47">
      <w:pPr>
        <w:spacing w:line="360" w:lineRule="auto"/>
        <w:ind w:firstLine="709"/>
        <w:jc w:val="both"/>
        <w:rPr>
          <w:rFonts w:ascii="Arial" w:hAnsi="Arial" w:cs="Arial"/>
          <w:sz w:val="24"/>
          <w:szCs w:val="24"/>
          <w:lang w:val="en-GB"/>
        </w:rPr>
      </w:pPr>
      <w:proofErr w:type="spellStart"/>
      <w:r w:rsidRPr="008C2884">
        <w:rPr>
          <w:rFonts w:ascii="Arial" w:hAnsi="Arial" w:cs="Arial"/>
          <w:sz w:val="24"/>
          <w:szCs w:val="24"/>
          <w:lang w:val="en-GB"/>
        </w:rPr>
        <w:t>Slovic</w:t>
      </w:r>
      <w:proofErr w:type="spellEnd"/>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xml:space="preserve">, a professor of psychology at the University of Oregon, </w:t>
      </w:r>
      <w:r w:rsidR="003E740F" w:rsidRPr="008C2884">
        <w:rPr>
          <w:rFonts w:ascii="Arial" w:hAnsi="Arial" w:cs="Arial"/>
          <w:sz w:val="24"/>
          <w:szCs w:val="24"/>
          <w:lang w:val="en-GB"/>
        </w:rPr>
        <w:t xml:space="preserve">suggests that risk perception </w:t>
      </w:r>
      <w:r w:rsidR="0060134E" w:rsidRPr="008C2884">
        <w:rPr>
          <w:rFonts w:ascii="Arial" w:hAnsi="Arial" w:cs="Arial"/>
          <w:sz w:val="24"/>
          <w:szCs w:val="24"/>
          <w:lang w:val="en-GB"/>
        </w:rPr>
        <w:t>varies according to inter and intrapersonal,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w:t>
      </w:r>
      <w:r w:rsidR="005B3884">
        <w:rPr>
          <w:rFonts w:ascii="Arial" w:hAnsi="Arial" w:cs="Arial"/>
          <w:sz w:val="24"/>
          <w:szCs w:val="24"/>
          <w:lang w:val="en-GB"/>
        </w:rPr>
        <w:t>,</w:t>
      </w:r>
      <w:r w:rsidR="0060134E" w:rsidRPr="008C2884">
        <w:rPr>
          <w:rFonts w:ascii="Arial" w:hAnsi="Arial" w:cs="Arial"/>
          <w:sz w:val="24"/>
          <w:szCs w:val="24"/>
          <w:lang w:val="en-GB"/>
        </w:rPr>
        <w:t xml:space="preserve">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xml:space="preserve">. Nevertheless, there are some factors that </w:t>
      </w:r>
      <w:r w:rsidR="003D4451" w:rsidRPr="008C2884">
        <w:rPr>
          <w:rFonts w:ascii="Arial" w:hAnsi="Arial" w:cs="Arial"/>
          <w:sz w:val="24"/>
          <w:szCs w:val="24"/>
          <w:lang w:val="en-GB"/>
        </w:rPr>
        <w:t>define perception risk</w:t>
      </w:r>
      <w:r w:rsidR="00B26219" w:rsidRPr="008C2884">
        <w:rPr>
          <w:rFonts w:ascii="Arial" w:hAnsi="Arial" w:cs="Arial"/>
          <w:sz w:val="24"/>
          <w:szCs w:val="24"/>
          <w:lang w:val="en-GB"/>
        </w:rPr>
        <w:t>, such as “dread risk” and “unknow</w:t>
      </w:r>
      <w:r w:rsidR="005B3884">
        <w:rPr>
          <w:rFonts w:ascii="Arial" w:hAnsi="Arial" w:cs="Arial"/>
          <w:sz w:val="24"/>
          <w:szCs w:val="24"/>
          <w:lang w:val="en-GB"/>
        </w:rPr>
        <w:t>n</w:t>
      </w:r>
      <w:r w:rsidR="00B26219" w:rsidRPr="008C2884">
        <w:rPr>
          <w:rFonts w:ascii="Arial" w:hAnsi="Arial" w:cs="Arial"/>
          <w:sz w:val="24"/>
          <w:szCs w:val="24"/>
          <w:lang w:val="en-GB"/>
        </w:rPr>
        <w:t xml:space="preserve">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 xml:space="preserve">For example, people judge nuclear technology </w:t>
      </w:r>
      <w:r w:rsidR="005B3884">
        <w:rPr>
          <w:rFonts w:ascii="Arial" w:hAnsi="Arial" w:cs="Arial"/>
          <w:sz w:val="24"/>
          <w:szCs w:val="24"/>
          <w:lang w:val="en-GB"/>
        </w:rPr>
        <w:t xml:space="preserve">riskier </w:t>
      </w:r>
      <w:r w:rsidR="001E4EC7" w:rsidRPr="008C2884">
        <w:rPr>
          <w:rFonts w:ascii="Arial" w:hAnsi="Arial" w:cs="Arial"/>
          <w:sz w:val="24"/>
          <w:szCs w:val="24"/>
          <w:lang w:val="en-GB"/>
        </w:rPr>
        <w:t xml:space="preserve">than car accidents, since the first has catastrophic consequences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6C43BA" w:rsidRPr="008C2884">
        <w:rPr>
          <w:rFonts w:ascii="Arial" w:hAnsi="Arial" w:cs="Arial"/>
          <w:sz w:val="24"/>
          <w:szCs w:val="24"/>
          <w:lang w:val="en-GB"/>
        </w:rPr>
        <w:t xml:space="preserve"> According to the professor, perception risk is a mental and social contraction, created in order to help people to tackle uncertainty or danger of</w:t>
      </w:r>
      <w:r w:rsidR="005B3884">
        <w:rPr>
          <w:rFonts w:ascii="Arial" w:hAnsi="Arial" w:cs="Arial"/>
          <w:sz w:val="24"/>
          <w:szCs w:val="24"/>
          <w:lang w:val="en-GB"/>
        </w:rPr>
        <w:t xml:space="preserve"> the</w:t>
      </w:r>
      <w:r w:rsidR="006C43BA" w:rsidRPr="008C2884">
        <w:rPr>
          <w:rFonts w:ascii="Arial" w:hAnsi="Arial" w:cs="Arial"/>
          <w:sz w:val="24"/>
          <w:szCs w:val="24"/>
          <w:lang w:val="en-GB"/>
        </w:rPr>
        <w:t xml:space="preserve"> world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w:t>
      </w:r>
      <w:proofErr w:type="spellStart"/>
      <w:r w:rsidR="003B1BC9" w:rsidRPr="008C2884">
        <w:rPr>
          <w:rFonts w:ascii="Arial" w:hAnsi="Arial" w:cs="Arial"/>
          <w:sz w:val="24"/>
          <w:szCs w:val="24"/>
          <w:lang w:val="en-GB"/>
        </w:rPr>
        <w:t>Slovic</w:t>
      </w:r>
      <w:proofErr w:type="spellEnd"/>
      <w:r w:rsidR="003B1BC9" w:rsidRPr="008C2884">
        <w:rPr>
          <w:rFonts w:ascii="Arial" w:hAnsi="Arial" w:cs="Arial"/>
          <w:sz w:val="24"/>
          <w:szCs w:val="24"/>
          <w:lang w:val="en-GB"/>
        </w:rPr>
        <w:t xml:space="preserve">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“out there,” 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(Slovic &amp; Weber, 2002, pag.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617630CC" w14:textId="7683BEE2" w:rsidR="00CB372C" w:rsidRPr="008C2884" w:rsidRDefault="00DA054F" w:rsidP="00123A53">
      <w:pPr>
        <w:spacing w:line="360" w:lineRule="auto"/>
        <w:ind w:firstLine="709"/>
        <w:jc w:val="both"/>
        <w:rPr>
          <w:rFonts w:ascii="Arial" w:hAnsi="Arial" w:cs="Arial"/>
          <w:sz w:val="24"/>
          <w:szCs w:val="24"/>
          <w:lang w:val="en-GB"/>
        </w:rPr>
      </w:pPr>
      <w:r>
        <w:rPr>
          <w:rFonts w:ascii="Arial" w:hAnsi="Arial" w:cs="Arial"/>
          <w:sz w:val="24"/>
          <w:szCs w:val="24"/>
          <w:lang w:val="en-GB"/>
        </w:rPr>
        <w:t xml:space="preserve">Risk perceptions are shaped and influenced </w:t>
      </w:r>
      <w:r w:rsidR="005B3884">
        <w:rPr>
          <w:rFonts w:ascii="Arial" w:hAnsi="Arial" w:cs="Arial"/>
          <w:sz w:val="24"/>
          <w:szCs w:val="24"/>
          <w:lang w:val="en-GB"/>
        </w:rPr>
        <w:t>by</w:t>
      </w:r>
      <w:r>
        <w:rPr>
          <w:rFonts w:ascii="Arial" w:hAnsi="Arial" w:cs="Arial"/>
          <w:sz w:val="24"/>
          <w:szCs w:val="24"/>
          <w:lang w:val="en-GB"/>
        </w:rPr>
        <w:t xml:space="preserve"> different factors, which can be grouped into four categories</w:t>
      </w:r>
      <w:r w:rsidRPr="00DA054F">
        <w:rPr>
          <w:rFonts w:ascii="Arial" w:hAnsi="Arial" w:cs="Arial"/>
          <w:sz w:val="24"/>
          <w:szCs w:val="24"/>
          <w:lang w:val="en-GB"/>
        </w:rPr>
        <w:t xml:space="preserve">, suggested </w:t>
      </w:r>
      <w:r w:rsidRPr="00DA054F">
        <w:rPr>
          <w:rFonts w:ascii="Arial" w:hAnsi="Arial" w:cs="Arial"/>
          <w:sz w:val="24"/>
          <w:szCs w:val="24"/>
          <w:highlight w:val="yellow"/>
          <w:lang w:val="en-GB"/>
        </w:rPr>
        <w:t>in van der Linden’s (2015) Climate Change Risk Perception Model (CCRPM):</w:t>
      </w:r>
      <w:r>
        <w:rPr>
          <w:rFonts w:ascii="Arial" w:hAnsi="Arial" w:cs="Arial"/>
          <w:sz w:val="24"/>
          <w:szCs w:val="24"/>
          <w:lang w:val="en-GB"/>
        </w:rPr>
        <w:t xml:space="preserve"> </w:t>
      </w:r>
      <w:r w:rsidR="008122F8" w:rsidRPr="00DA054F">
        <w:rPr>
          <w:rFonts w:ascii="Arial" w:hAnsi="Arial" w:cs="Arial"/>
          <w:sz w:val="24"/>
          <w:szCs w:val="24"/>
          <w:lang w:val="en-GB"/>
        </w:rPr>
        <w:t xml:space="preserve">socio-demographic,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socio-cultural.</w:t>
      </w:r>
      <w:r w:rsidR="00123A53">
        <w:rPr>
          <w:rFonts w:ascii="Arial" w:hAnsi="Arial" w:cs="Arial"/>
          <w:sz w:val="24"/>
          <w:szCs w:val="24"/>
          <w:lang w:val="en-GB"/>
        </w:rPr>
        <w:t xml:space="preserve"> </w:t>
      </w:r>
      <w:r w:rsidR="00CB372C">
        <w:rPr>
          <w:rFonts w:ascii="Arial" w:hAnsi="Arial" w:cs="Arial"/>
          <w:sz w:val="24"/>
          <w:szCs w:val="24"/>
          <w:lang w:val="en-GB"/>
        </w:rPr>
        <w:t xml:space="preserve">In the next sections, these categories are explained. The utility of that </w:t>
      </w:r>
      <w:r w:rsidR="005B3884">
        <w:rPr>
          <w:rFonts w:ascii="Arial" w:hAnsi="Arial" w:cs="Arial"/>
          <w:sz w:val="24"/>
          <w:szCs w:val="24"/>
          <w:lang w:val="en-GB"/>
        </w:rPr>
        <w:t>overview</w:t>
      </w:r>
      <w:r w:rsidR="00CB372C">
        <w:rPr>
          <w:rFonts w:ascii="Arial" w:hAnsi="Arial" w:cs="Arial"/>
          <w:sz w:val="24"/>
          <w:szCs w:val="24"/>
          <w:lang w:val="en-GB"/>
        </w:rPr>
        <w:t xml:space="preserve"> is to comprehend the precursors to climate change risk perception</w:t>
      </w:r>
      <w:r w:rsidR="00123A53">
        <w:rPr>
          <w:rFonts w:ascii="Arial" w:hAnsi="Arial" w:cs="Arial"/>
          <w:sz w:val="24"/>
          <w:szCs w:val="24"/>
          <w:lang w:val="en-GB"/>
        </w:rPr>
        <w:t>. This variable is fundamental in our study, and therefore 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 xml:space="preserve">could be related </w:t>
      </w:r>
      <w:r w:rsidR="005B3884">
        <w:rPr>
          <w:rFonts w:ascii="Arial" w:hAnsi="Arial" w:cs="Arial"/>
          <w:sz w:val="24"/>
          <w:szCs w:val="24"/>
          <w:lang w:val="en-GB"/>
        </w:rPr>
        <w:t xml:space="preserve">to </w:t>
      </w:r>
      <w:r w:rsidR="00123A53">
        <w:rPr>
          <w:rFonts w:ascii="Arial" w:hAnsi="Arial" w:cs="Arial"/>
          <w:sz w:val="24"/>
          <w:szCs w:val="24"/>
          <w:lang w:val="en-GB"/>
        </w:rPr>
        <w:t>individual</w:t>
      </w:r>
      <w:r w:rsidR="005B3884">
        <w:rPr>
          <w:rFonts w:ascii="Arial" w:hAnsi="Arial" w:cs="Arial"/>
          <w:sz w:val="24"/>
          <w:szCs w:val="24"/>
          <w:lang w:val="en-GB"/>
        </w:rPr>
        <w:t xml:space="preserve"> </w:t>
      </w:r>
      <w:r w:rsidR="00123A53">
        <w:rPr>
          <w:rFonts w:ascii="Arial" w:hAnsi="Arial" w:cs="Arial"/>
          <w:sz w:val="24"/>
          <w:szCs w:val="24"/>
          <w:lang w:val="en-GB"/>
        </w:rPr>
        <w:t>risk perception</w:t>
      </w:r>
      <w:r w:rsidR="00123A53" w:rsidRPr="00123A53">
        <w:rPr>
          <w:rFonts w:ascii="Arial" w:hAnsi="Arial" w:cs="Arial"/>
          <w:sz w:val="24"/>
          <w:szCs w:val="24"/>
          <w:lang w:val="en-GB"/>
        </w:rPr>
        <w:t>.</w:t>
      </w:r>
    </w:p>
    <w:p w14:paraId="16DB91DB" w14:textId="77777777" w:rsidR="00F43E71" w:rsidRPr="008C2884" w:rsidRDefault="00F43E71" w:rsidP="00434BB1">
      <w:pPr>
        <w:spacing w:line="360" w:lineRule="auto"/>
        <w:jc w:val="both"/>
        <w:rPr>
          <w:rFonts w:ascii="Arial" w:hAnsi="Arial" w:cs="Arial"/>
          <w:sz w:val="24"/>
          <w:szCs w:val="24"/>
          <w:lang w:val="en-GB"/>
        </w:rPr>
      </w:pPr>
    </w:p>
    <w:p w14:paraId="6C52B8D3" w14:textId="333CC921" w:rsidR="008122F8" w:rsidRPr="008C2884" w:rsidRDefault="008122F8" w:rsidP="001F62B9">
      <w:pPr>
        <w:pStyle w:val="Paragrafoelenco"/>
        <w:numPr>
          <w:ilvl w:val="2"/>
          <w:numId w:val="7"/>
        </w:numPr>
        <w:spacing w:line="360" w:lineRule="auto"/>
        <w:jc w:val="both"/>
        <w:outlineLvl w:val="2"/>
        <w:rPr>
          <w:rFonts w:ascii="Arial" w:hAnsi="Arial" w:cs="Arial"/>
          <w:b/>
          <w:bCs/>
          <w:sz w:val="24"/>
          <w:szCs w:val="24"/>
          <w:lang w:val="en-GB"/>
        </w:rPr>
      </w:pPr>
      <w:bookmarkStart w:id="3" w:name="_Toc63076886"/>
      <w:r w:rsidRPr="008C2884">
        <w:rPr>
          <w:rFonts w:ascii="Arial" w:hAnsi="Arial" w:cs="Arial"/>
          <w:b/>
          <w:bCs/>
          <w:sz w:val="24"/>
          <w:szCs w:val="24"/>
          <w:lang w:val="en-GB"/>
        </w:rPr>
        <w:t xml:space="preserve">Socio-demographic </w:t>
      </w:r>
      <w:r w:rsidR="001A76E3" w:rsidRPr="008C2884">
        <w:rPr>
          <w:rFonts w:ascii="Arial" w:hAnsi="Arial" w:cs="Arial"/>
          <w:b/>
          <w:bCs/>
          <w:sz w:val="24"/>
          <w:szCs w:val="24"/>
          <w:lang w:val="en-GB"/>
        </w:rPr>
        <w:t>dimension</w:t>
      </w:r>
      <w:bookmarkEnd w:id="3"/>
    </w:p>
    <w:p w14:paraId="08ED9E17" w14:textId="1E052ED2" w:rsidR="001A76E3" w:rsidRPr="008C2884" w:rsidRDefault="001A76E3"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Socio-demographic factors are related to climate change risk perception, such as gender, education level, age,</w:t>
      </w:r>
      <w:r w:rsidR="00843D1B">
        <w:rPr>
          <w:rFonts w:ascii="Arial" w:hAnsi="Arial" w:cs="Arial"/>
          <w:sz w:val="24"/>
          <w:szCs w:val="24"/>
          <w:lang w:val="en-GB"/>
        </w:rPr>
        <w:t xml:space="preserve"> marital status,</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Pr="008C2884">
        <w:rPr>
          <w:rFonts w:ascii="Arial" w:hAnsi="Arial" w:cs="Arial"/>
          <w:sz w:val="24"/>
          <w:szCs w:val="24"/>
          <w:lang w:val="en-GB"/>
        </w:rPr>
        <w:t xml:space="preserve"> political orientation. </w:t>
      </w:r>
    </w:p>
    <w:p w14:paraId="3DFCD1F4" w14:textId="07B0C2EB" w:rsidR="001A76E3" w:rsidRPr="008C2884" w:rsidRDefault="001A76E3"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In literature</w:t>
      </w:r>
      <w:r w:rsidR="005B3884">
        <w:rPr>
          <w:rFonts w:ascii="Arial" w:hAnsi="Arial" w:cs="Arial"/>
          <w:sz w:val="24"/>
          <w:szCs w:val="24"/>
          <w:lang w:val="en-GB"/>
        </w:rPr>
        <w:t>,</w:t>
      </w:r>
      <w:r w:rsidRPr="008C2884">
        <w:rPr>
          <w:rFonts w:ascii="Arial" w:hAnsi="Arial" w:cs="Arial"/>
          <w:sz w:val="24"/>
          <w:szCs w:val="24"/>
          <w:lang w:val="en-GB"/>
        </w:rPr>
        <w:t xml:space="preserve"> females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males for </w:t>
      </w:r>
      <w:r w:rsidR="00212BFD" w:rsidRPr="008C2884">
        <w:rPr>
          <w:rFonts w:ascii="Arial" w:hAnsi="Arial" w:cs="Arial"/>
          <w:sz w:val="24"/>
          <w:szCs w:val="24"/>
          <w:lang w:val="en-GB"/>
        </w:rPr>
        <w:t>a lot of</w:t>
      </w:r>
      <w:r w:rsidRPr="008C2884">
        <w:rPr>
          <w:rFonts w:ascii="Arial" w:hAnsi="Arial" w:cs="Arial"/>
          <w:sz w:val="24"/>
          <w:szCs w:val="24"/>
          <w:lang w:val="en-GB"/>
        </w:rPr>
        <w:t xml:space="preserve"> hazard</w:t>
      </w:r>
      <w:r w:rsidR="005B3884">
        <w:rPr>
          <w:rFonts w:ascii="Arial" w:hAnsi="Arial" w:cs="Arial"/>
          <w:sz w:val="24"/>
          <w:szCs w:val="24"/>
          <w:lang w:val="en-GB"/>
        </w:rPr>
        <w:t>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w:t>
      </w:r>
      <w:r w:rsidR="005B3884">
        <w:rPr>
          <w:rFonts w:ascii="Arial" w:hAnsi="Arial" w:cs="Arial"/>
          <w:sz w:val="24"/>
          <w:szCs w:val="24"/>
          <w:lang w:val="en-GB"/>
        </w:rPr>
        <w:t xml:space="preserve">the </w:t>
      </w:r>
      <w:r w:rsidR="00CA2C2F" w:rsidRPr="008C2884">
        <w:rPr>
          <w:rFonts w:ascii="Arial" w:hAnsi="Arial" w:cs="Arial"/>
          <w:sz w:val="24"/>
          <w:szCs w:val="24"/>
          <w:lang w:val="en-GB"/>
        </w:rPr>
        <w:t xml:space="preserve">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(Goldsmith et al., 2013, pag.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w:t>
      </w:r>
      <w:r w:rsidR="005B3884">
        <w:rPr>
          <w:rFonts w:ascii="Arial" w:hAnsi="Arial" w:cs="Arial"/>
          <w:sz w:val="24"/>
          <w:szCs w:val="24"/>
          <w:lang w:val="en-GB"/>
        </w:rPr>
        <w:t>,</w:t>
      </w:r>
      <w:r w:rsidR="00CA2C2F" w:rsidRPr="008C2884">
        <w:rPr>
          <w:rFonts w:ascii="Arial" w:hAnsi="Arial" w:cs="Arial"/>
          <w:sz w:val="24"/>
          <w:szCs w:val="24"/>
          <w:lang w:val="en-GB"/>
        </w:rPr>
        <w:t xml:space="preserve"> they are more concerned than male</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19F058AE" w:rsidR="001A76E3" w:rsidRPr="008C2884" w:rsidRDefault="00FE2DA8"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 addition, some studies find that education </w:t>
      </w:r>
      <w:r w:rsidR="00263F83" w:rsidRPr="008C2884">
        <w:rPr>
          <w:rFonts w:ascii="Arial" w:hAnsi="Arial" w:cs="Arial"/>
          <w:sz w:val="24"/>
          <w:szCs w:val="24"/>
          <w:lang w:val="en-GB"/>
        </w:rPr>
        <w:t xml:space="preserve">level is </w:t>
      </w:r>
      <w:r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263F83" w:rsidRPr="008C2884">
        <w:rPr>
          <w:rFonts w:ascii="Arial" w:hAnsi="Arial" w:cs="Arial"/>
          <w:sz w:val="24"/>
          <w:szCs w:val="24"/>
          <w:lang w:val="en-GB"/>
        </w:rPr>
        <w:t>. The reason why</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58BA79DC" w:rsidR="00263F83" w:rsidRDefault="00263F83" w:rsidP="00912A43">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Recent studies demonstrated that younger adults are more worried about the consequences of climate change than older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(Echavarren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B3884">
        <w:rPr>
          <w:rFonts w:ascii="Arial" w:hAnsi="Arial" w:cs="Arial"/>
          <w:sz w:val="24"/>
          <w:szCs w:val="24"/>
          <w:lang w:val="en-GB"/>
        </w:rPr>
        <w:t xml:space="preserve">the </w:t>
      </w:r>
      <w:r w:rsidR="005779EA" w:rsidRPr="00912A43">
        <w:rPr>
          <w:rFonts w:ascii="Arial" w:hAnsi="Arial" w:cs="Arial"/>
          <w:i/>
          <w:iCs/>
          <w:sz w:val="24"/>
          <w:szCs w:val="24"/>
          <w:lang w:val="en-GB"/>
        </w:rPr>
        <w:t>aging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B3884">
        <w:rPr>
          <w:rFonts w:ascii="Arial" w:hAnsi="Arial" w:cs="Arial"/>
          <w:sz w:val="24"/>
          <w:szCs w:val="24"/>
          <w:lang w:val="en-GB"/>
        </w:rPr>
        <w:t xml:space="preserve">the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This last option could explain the difference in attitudes between two different generation</w:t>
      </w:r>
      <w:r w:rsidR="005B3884">
        <w:rPr>
          <w:rFonts w:ascii="Arial" w:hAnsi="Arial" w:cs="Arial"/>
          <w:sz w:val="24"/>
          <w:szCs w:val="24"/>
          <w:lang w:val="en-GB"/>
        </w:rPr>
        <w:t>s</w:t>
      </w:r>
      <w:r w:rsidR="00F9462C">
        <w:rPr>
          <w:rFonts w:ascii="Arial" w:hAnsi="Arial" w:cs="Arial"/>
          <w:sz w:val="24"/>
          <w:szCs w:val="24"/>
          <w:lang w:val="en-GB"/>
        </w:rPr>
        <w:t xml:space="preserve"> </w:t>
      </w:r>
      <w:r w:rsidR="00F9462C" w:rsidRPr="00F9462C">
        <w:rPr>
          <w:rFonts w:ascii="Arial" w:hAnsi="Arial" w:cs="Arial"/>
          <w:sz w:val="24"/>
          <w:szCs w:val="24"/>
          <w:highlight w:val="yellow"/>
          <w:lang w:val="en-GB"/>
        </w:rPr>
        <w:t xml:space="preserve">due to generational </w:t>
      </w:r>
      <w:r w:rsidR="00F9462C" w:rsidRPr="00F9462C">
        <w:rPr>
          <w:rFonts w:ascii="Arial" w:hAnsi="Arial" w:cs="Arial"/>
          <w:sz w:val="24"/>
          <w:szCs w:val="24"/>
          <w:lang w:val="en-GB"/>
        </w:rPr>
        <w:t xml:space="preserve">variations </w:t>
      </w:r>
      <w:r w:rsidR="00F9462C" w:rsidRPr="00F9462C">
        <w:rPr>
          <w:rFonts w:ascii="Arial" w:hAnsi="Arial" w:cs="Arial"/>
          <w:sz w:val="24"/>
          <w:szCs w:val="24"/>
          <w:highlight w:val="yellow"/>
          <w:lang w:val="en-GB"/>
        </w:rPr>
        <w:t>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In fact, scholars have started to alert and mobilize citizens about climate change in the last few decades. </w:t>
      </w:r>
    </w:p>
    <w:p w14:paraId="0980F8A0" w14:textId="68E88697" w:rsidR="00843D1B" w:rsidRDefault="00843D1B" w:rsidP="00912A43">
      <w:pPr>
        <w:spacing w:line="360" w:lineRule="auto"/>
        <w:ind w:firstLine="709"/>
        <w:jc w:val="both"/>
        <w:rPr>
          <w:rFonts w:ascii="Arial" w:hAnsi="Arial" w:cs="Arial"/>
          <w:sz w:val="24"/>
          <w:szCs w:val="24"/>
          <w:lang w:val="en-GB"/>
        </w:rPr>
      </w:pPr>
      <w:r>
        <w:rPr>
          <w:rFonts w:ascii="Arial" w:hAnsi="Arial" w:cs="Arial"/>
          <w:sz w:val="24"/>
          <w:szCs w:val="24"/>
          <w:lang w:val="en-GB"/>
        </w:rPr>
        <w:t>Regarding marital status</w:t>
      </w:r>
      <w:r w:rsidR="00323065">
        <w:rPr>
          <w:rFonts w:ascii="Arial" w:hAnsi="Arial" w:cs="Arial"/>
          <w:sz w:val="24"/>
          <w:szCs w:val="24"/>
          <w:lang w:val="en-GB"/>
        </w:rPr>
        <w:t>, literature suggest</w:t>
      </w:r>
      <w:r w:rsidR="005B3884">
        <w:rPr>
          <w:rFonts w:ascii="Arial" w:hAnsi="Arial" w:cs="Arial"/>
          <w:sz w:val="24"/>
          <w:szCs w:val="24"/>
          <w:lang w:val="en-GB"/>
        </w:rPr>
        <w:t>s</w:t>
      </w:r>
      <w:r w:rsidR="00323065">
        <w:rPr>
          <w:rFonts w:ascii="Arial" w:hAnsi="Arial" w:cs="Arial"/>
          <w:sz w:val="24"/>
          <w:szCs w:val="24"/>
          <w:lang w:val="en-GB"/>
        </w:rPr>
        <w:t xml:space="preserve"> that it</w:t>
      </w:r>
      <w:r>
        <w:rPr>
          <w:rFonts w:ascii="Arial" w:hAnsi="Arial" w:cs="Arial"/>
          <w:sz w:val="24"/>
          <w:szCs w:val="24"/>
          <w:lang w:val="en-GB"/>
        </w:rPr>
        <w:t xml:space="preserve"> may influence environmentalism, especially married individual and/or with children are more worried about climate change, since they think at children’s future than single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76A106C1" w:rsidR="00323065" w:rsidRDefault="00323065" w:rsidP="00912A43">
      <w:pPr>
        <w:spacing w:line="360" w:lineRule="auto"/>
        <w:ind w:firstLine="709"/>
        <w:jc w:val="both"/>
        <w:rPr>
          <w:rFonts w:ascii="Arial" w:hAnsi="Arial" w:cs="Arial"/>
          <w:sz w:val="24"/>
          <w:szCs w:val="24"/>
          <w:lang w:val="en-GB"/>
        </w:rPr>
      </w:pPr>
      <w:r w:rsidRPr="005B3884">
        <w:rPr>
          <w:rFonts w:ascii="Arial" w:hAnsi="Arial" w:cs="Arial"/>
          <w:sz w:val="24"/>
          <w:szCs w:val="24"/>
          <w:lang w:val="en-GB"/>
        </w:rPr>
        <w:t xml:space="preserve">Additionally, the relationship between </w:t>
      </w:r>
      <w:r w:rsidR="005B3884" w:rsidRPr="005B3884">
        <w:rPr>
          <w:rFonts w:ascii="Arial" w:hAnsi="Arial" w:cs="Arial"/>
          <w:sz w:val="24"/>
          <w:szCs w:val="24"/>
          <w:lang w:val="en-GB"/>
        </w:rPr>
        <w:t xml:space="preserve">the </w:t>
      </w:r>
      <w:r w:rsidRPr="005B3884">
        <w:rPr>
          <w:rFonts w:ascii="Arial" w:hAnsi="Arial" w:cs="Arial"/>
          <w:sz w:val="24"/>
          <w:szCs w:val="24"/>
          <w:lang w:val="en-GB"/>
        </w:rPr>
        <w:t xml:space="preserve">place where individual lives and risk perception is not clear. On one </w:t>
      </w:r>
      <w:r w:rsidR="005B3884" w:rsidRPr="005B3884">
        <w:rPr>
          <w:rFonts w:ascii="Arial" w:hAnsi="Arial" w:cs="Arial"/>
          <w:sz w:val="24"/>
          <w:szCs w:val="24"/>
          <w:lang w:val="en-GB"/>
        </w:rPr>
        <w:t>side,</w:t>
      </w:r>
      <w:r w:rsidRPr="005B3884">
        <w:rPr>
          <w:rFonts w:ascii="Arial" w:hAnsi="Arial" w:cs="Arial"/>
          <w:sz w:val="24"/>
          <w:szCs w:val="24"/>
          <w:lang w:val="en-GB"/>
        </w:rPr>
        <w:t xml:space="preserve"> citizens who </w:t>
      </w:r>
      <w:r w:rsidR="005B3884">
        <w:rPr>
          <w:rFonts w:ascii="Arial" w:hAnsi="Arial" w:cs="Arial"/>
          <w:sz w:val="24"/>
          <w:szCs w:val="24"/>
          <w:lang w:val="en-GB"/>
        </w:rPr>
        <w:t>are</w:t>
      </w:r>
      <w:r w:rsidRPr="005B3884">
        <w:rPr>
          <w:rFonts w:ascii="Arial" w:hAnsi="Arial" w:cs="Arial"/>
          <w:sz w:val="24"/>
          <w:szCs w:val="24"/>
          <w:lang w:val="en-GB"/>
        </w:rPr>
        <w:t xml:space="preserve"> located in rural should be more in contact with </w:t>
      </w:r>
      <w:r w:rsidR="008C470E" w:rsidRPr="005B3884">
        <w:rPr>
          <w:rFonts w:ascii="Arial" w:hAnsi="Arial" w:cs="Arial"/>
          <w:sz w:val="24"/>
          <w:szCs w:val="24"/>
          <w:lang w:val="en-GB"/>
        </w:rPr>
        <w:t xml:space="preserve">nature and therefore </w:t>
      </w:r>
      <w:r w:rsidR="005B3884">
        <w:rPr>
          <w:rFonts w:ascii="Arial" w:hAnsi="Arial" w:cs="Arial"/>
          <w:sz w:val="24"/>
          <w:szCs w:val="24"/>
          <w:lang w:val="en-GB"/>
        </w:rPr>
        <w:t>they</w:t>
      </w:r>
      <w:r w:rsidR="008C470E" w:rsidRPr="005B3884">
        <w:rPr>
          <w:rFonts w:ascii="Arial" w:hAnsi="Arial" w:cs="Arial"/>
          <w:sz w:val="24"/>
          <w:szCs w:val="24"/>
          <w:lang w:val="en-GB"/>
        </w:rPr>
        <w:t xml:space="preserve"> should have more environmentally values</w:t>
      </w:r>
      <w:r w:rsidRPr="005B3884">
        <w:rPr>
          <w:rFonts w:ascii="Arial" w:hAnsi="Arial" w:cs="Arial"/>
          <w:sz w:val="24"/>
          <w:szCs w:val="24"/>
          <w:lang w:val="en-GB"/>
        </w:rPr>
        <w:t xml:space="preserve">, on the other </w:t>
      </w:r>
      <w:r w:rsidR="005B3884" w:rsidRPr="005B3884">
        <w:rPr>
          <w:rFonts w:ascii="Arial" w:hAnsi="Arial" w:cs="Arial"/>
          <w:sz w:val="24"/>
          <w:szCs w:val="24"/>
          <w:lang w:val="en-GB"/>
        </w:rPr>
        <w:t>side,</w:t>
      </w:r>
      <w:r w:rsidRPr="005B3884">
        <w:rPr>
          <w:rFonts w:ascii="Arial" w:hAnsi="Arial" w:cs="Arial"/>
          <w:sz w:val="24"/>
          <w:szCs w:val="24"/>
          <w:lang w:val="en-GB"/>
        </w:rPr>
        <w:t xml:space="preserve"> who lives in </w:t>
      </w:r>
      <w:r w:rsidR="005B3884">
        <w:rPr>
          <w:rFonts w:ascii="Arial" w:hAnsi="Arial" w:cs="Arial"/>
          <w:sz w:val="24"/>
          <w:szCs w:val="24"/>
          <w:lang w:val="en-GB"/>
        </w:rPr>
        <w:t xml:space="preserve">a </w:t>
      </w:r>
      <w:r w:rsidRPr="005B3884">
        <w:rPr>
          <w:rFonts w:ascii="Arial" w:hAnsi="Arial" w:cs="Arial"/>
          <w:sz w:val="24"/>
          <w:szCs w:val="24"/>
          <w:lang w:val="en-GB"/>
        </w:rPr>
        <w:t xml:space="preserve">city </w:t>
      </w:r>
      <w:r w:rsidR="005B3884">
        <w:rPr>
          <w:rFonts w:ascii="Arial" w:hAnsi="Arial" w:cs="Arial"/>
          <w:sz w:val="24"/>
          <w:szCs w:val="24"/>
          <w:lang w:val="en-GB"/>
        </w:rPr>
        <w:t>are</w:t>
      </w:r>
      <w:r w:rsidRPr="005B3884">
        <w:rPr>
          <w:rFonts w:ascii="Arial" w:hAnsi="Arial" w:cs="Arial"/>
          <w:sz w:val="24"/>
          <w:szCs w:val="24"/>
          <w:lang w:val="en-GB"/>
        </w:rPr>
        <w:t xml:space="preserve"> more active in the environmental policies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3FB8CCB6" w14:textId="32C720B5" w:rsidR="00454F16" w:rsidRPr="008C2884" w:rsidRDefault="00454F16" w:rsidP="00912A43">
      <w:pPr>
        <w:spacing w:line="360" w:lineRule="auto"/>
        <w:ind w:firstLine="709"/>
        <w:jc w:val="both"/>
        <w:rPr>
          <w:rFonts w:ascii="Arial" w:hAnsi="Arial" w:cs="Arial"/>
          <w:sz w:val="24"/>
          <w:szCs w:val="24"/>
          <w:lang w:val="en-GB"/>
        </w:rPr>
      </w:pPr>
      <w:r w:rsidRPr="005B3884">
        <w:rPr>
          <w:rFonts w:ascii="Arial" w:hAnsi="Arial" w:cs="Arial"/>
          <w:sz w:val="24"/>
          <w:szCs w:val="24"/>
          <w:lang w:val="en-GB"/>
        </w:rPr>
        <w:lastRenderedPageBreak/>
        <w:t xml:space="preserve">The economic situation is also correlated with environmental attitudes and therefore with risk perception. In general, wealthier people expect a clean and healthy planet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57E759EF" w14:textId="27AF86A9" w:rsidR="00CD184B" w:rsidRPr="008C2884" w:rsidRDefault="00B85FA4" w:rsidP="00BC3D47">
      <w:pPr>
        <w:pStyle w:val="Normale1"/>
        <w:spacing w:line="360" w:lineRule="auto"/>
        <w:ind w:firstLine="709"/>
        <w:jc w:val="both"/>
        <w:rPr>
          <w:rFonts w:ascii="Arial" w:hAnsi="Arial" w:cs="Arial"/>
          <w:lang w:val="en-GB"/>
        </w:rPr>
      </w:pPr>
      <w:r w:rsidRPr="008C2884">
        <w:rPr>
          <w:rFonts w:ascii="Arial" w:hAnsi="Arial" w:cs="Arial"/>
          <w:lang w:val="en-GB"/>
        </w:rPr>
        <w:t xml:space="preserve">Lastly, </w:t>
      </w:r>
      <w:r w:rsidR="00C813BD" w:rsidRPr="008C2884">
        <w:rPr>
          <w:rFonts w:ascii="Arial" w:hAnsi="Arial" w:cs="Arial"/>
          <w:lang w:val="en-GB"/>
        </w:rPr>
        <w:t>political ideo</w:t>
      </w:r>
      <w:r w:rsidR="00441F4B">
        <w:rPr>
          <w:rFonts w:ascii="Arial" w:hAnsi="Arial" w:cs="Arial"/>
          <w:lang w:val="en-GB"/>
        </w:rPr>
        <w:t>logy</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w:t>
      </w:r>
      <w:r w:rsidR="00347FBA">
        <w:rPr>
          <w:rFonts w:ascii="Arial" w:hAnsi="Arial" w:cs="Arial"/>
          <w:lang w:val="en-GB"/>
        </w:rPr>
        <w:t>about</w:t>
      </w:r>
      <w:r w:rsidR="00C813BD" w:rsidRPr="008C2884">
        <w:rPr>
          <w:rFonts w:ascii="Arial" w:hAnsi="Arial" w:cs="Arial"/>
          <w:lang w:val="en-GB"/>
        </w:rPr>
        <w:t xml:space="preserve">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(Davidson &amp; Haan,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135987" w:rsidRPr="008C2884">
        <w:rPr>
          <w:rFonts w:ascii="Arial" w:hAnsi="Arial" w:cs="Arial"/>
          <w:lang w:val="en-GB"/>
        </w:rPr>
        <w:t xml:space="preserve"> Additionally</w:t>
      </w:r>
      <w:r w:rsidR="00F35433" w:rsidRPr="008C2884">
        <w:rPr>
          <w:rFonts w:ascii="Arial" w:hAnsi="Arial" w:cs="Arial"/>
          <w:lang w:val="en-GB"/>
        </w:rPr>
        <w:t>, McCright, Dunlap</w:t>
      </w:r>
      <w:r w:rsidR="00347FBA">
        <w:rPr>
          <w:rFonts w:ascii="Arial" w:hAnsi="Arial" w:cs="Arial"/>
          <w:lang w:val="en-GB"/>
        </w:rPr>
        <w:t xml:space="preserve">, </w:t>
      </w:r>
      <w:r w:rsidR="00F35433" w:rsidRPr="008C2884">
        <w:rPr>
          <w:rFonts w:ascii="Arial" w:hAnsi="Arial" w:cs="Arial"/>
          <w:lang w:val="en-GB"/>
        </w:rPr>
        <w:t>and Marquart-</w:t>
      </w:r>
      <w:proofErr w:type="spellStart"/>
      <w:r w:rsidR="00F35433" w:rsidRPr="008C2884">
        <w:rPr>
          <w:rFonts w:ascii="Arial" w:hAnsi="Arial" w:cs="Arial"/>
          <w:lang w:val="en-GB"/>
        </w:rPr>
        <w:t>Pyatt</w:t>
      </w:r>
      <w:proofErr w:type="spellEnd"/>
      <w:r w:rsidR="00F35433" w:rsidRPr="008C2884">
        <w:rPr>
          <w:rFonts w:ascii="Arial" w:hAnsi="Arial" w:cs="Arial"/>
          <w:lang w:val="en-GB"/>
        </w:rPr>
        <w:t xml:space="preserve">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sidR="00F35433" w:rsidRPr="008C2884">
        <w:rPr>
          <w:rFonts w:ascii="Arial" w:hAnsi="Arial" w:cs="Arial"/>
          <w:lang w:val="en-GB"/>
        </w:rPr>
        <w:t xml:space="preserve">, some of the most important sociologists in </w:t>
      </w:r>
      <w:r w:rsidR="00347FBA">
        <w:rPr>
          <w:rFonts w:ascii="Arial" w:hAnsi="Arial" w:cs="Arial"/>
          <w:lang w:val="en-GB"/>
        </w:rPr>
        <w:t xml:space="preserve">the </w:t>
      </w:r>
      <w:r w:rsidR="00F35433" w:rsidRPr="008C2884">
        <w:rPr>
          <w:rFonts w:ascii="Arial" w:hAnsi="Arial" w:cs="Arial"/>
          <w:lang w:val="en-GB"/>
        </w:rPr>
        <w:t>field of Environmental Sociology, extend th</w:t>
      </w:r>
      <w:r w:rsidR="00347FBA">
        <w:rPr>
          <w:rFonts w:ascii="Arial" w:hAnsi="Arial" w:cs="Arial"/>
          <w:lang w:val="en-GB"/>
        </w:rPr>
        <w:t>ese</w:t>
      </w:r>
      <w:r w:rsidR="00F35433" w:rsidRPr="008C2884">
        <w:rPr>
          <w:rFonts w:ascii="Arial" w:hAnsi="Arial" w:cs="Arial"/>
          <w:lang w:val="en-GB"/>
        </w:rPr>
        <w:t xml:space="preserve"> findings also in the European Union</w:t>
      </w:r>
      <w:r w:rsidR="00135987" w:rsidRPr="008C2884">
        <w:rPr>
          <w:rFonts w:ascii="Arial" w:hAnsi="Arial" w:cs="Arial"/>
          <w:lang w:val="en-GB"/>
        </w:rPr>
        <w:t>. However, in Europe</w:t>
      </w:r>
      <w:r w:rsidR="00347FBA">
        <w:rPr>
          <w:rFonts w:ascii="Arial" w:hAnsi="Arial" w:cs="Arial"/>
          <w:lang w:val="en-GB"/>
        </w:rPr>
        <w:t>,</w:t>
      </w:r>
      <w:r w:rsidR="00135987" w:rsidRPr="008C2884">
        <w:rPr>
          <w:rFonts w:ascii="Arial" w:hAnsi="Arial" w:cs="Arial"/>
          <w:lang w:val="en-GB"/>
        </w:rPr>
        <w:t xml:space="preserve"> the distinction between </w:t>
      </w:r>
      <w:r w:rsidR="00633F5F" w:rsidRPr="008C2884">
        <w:rPr>
          <w:rFonts w:ascii="Arial" w:hAnsi="Arial" w:cs="Arial"/>
          <w:lang w:val="en-GB"/>
        </w:rPr>
        <w:t xml:space="preserve">Democrats (left) and Republicans (right) is not clear and uniform. In Western Europe, the left is related </w:t>
      </w:r>
      <w:r w:rsidR="00347FBA">
        <w:rPr>
          <w:rFonts w:ascii="Arial" w:hAnsi="Arial" w:cs="Arial"/>
          <w:lang w:val="en-GB"/>
        </w:rPr>
        <w:t>to</w:t>
      </w:r>
      <w:r w:rsidR="00633F5F" w:rsidRPr="008C2884">
        <w:rPr>
          <w:rFonts w:ascii="Arial" w:hAnsi="Arial" w:cs="Arial"/>
          <w:lang w:val="en-GB"/>
        </w:rPr>
        <w:t xml:space="preserve"> change and equality, instead </w:t>
      </w:r>
      <w:r w:rsidR="00347FBA">
        <w:rPr>
          <w:rFonts w:ascii="Arial" w:hAnsi="Arial" w:cs="Arial"/>
          <w:lang w:val="en-GB"/>
        </w:rPr>
        <w:t xml:space="preserve">of </w:t>
      </w:r>
      <w:r w:rsidR="00633F5F" w:rsidRPr="008C2884">
        <w:rPr>
          <w:rFonts w:ascii="Arial" w:hAnsi="Arial" w:cs="Arial"/>
          <w:lang w:val="en-GB"/>
        </w:rPr>
        <w:t xml:space="preserve">in former Communist countries, this identification cannot be 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In fact, they </w:t>
      </w:r>
      <w:r w:rsidR="00F018DA" w:rsidRPr="008C2884">
        <w:rPr>
          <w:rFonts w:ascii="Arial" w:hAnsi="Arial" w:cs="Arial"/>
          <w:lang w:val="en-GB"/>
        </w:rPr>
        <w:t xml:space="preserve">extend the same findings, </w:t>
      </w:r>
      <w:r w:rsidR="00CD184B" w:rsidRPr="008C2884">
        <w:rPr>
          <w:rFonts w:ascii="Arial" w:hAnsi="Arial" w:cs="Arial"/>
          <w:lang w:val="en-GB"/>
        </w:rPr>
        <w:t>thus</w:t>
      </w:r>
      <w:r w:rsidR="00F018DA" w:rsidRPr="008C2884">
        <w:rPr>
          <w:rFonts w:ascii="Arial" w:hAnsi="Arial" w:cs="Arial"/>
          <w:lang w:val="en-GB"/>
        </w:rPr>
        <w:t xml:space="preserve"> a</w:t>
      </w:r>
      <w:r w:rsidR="00CD184B" w:rsidRPr="008C2884">
        <w:rPr>
          <w:rFonts w:ascii="Arial" w:hAnsi="Arial" w:cs="Arial"/>
          <w:lang w:val="en-GB"/>
        </w:rPr>
        <w:t xml:space="preserve"> </w:t>
      </w:r>
      <w:r w:rsidR="00F018DA" w:rsidRPr="008C2884">
        <w:rPr>
          <w:rFonts w:ascii="Arial" w:hAnsi="Arial" w:cs="Arial"/>
          <w:lang w:val="en-GB"/>
        </w:rPr>
        <w:t xml:space="preserve">polarization </w:t>
      </w:r>
      <w:r w:rsidR="00CD184B" w:rsidRPr="008C2884">
        <w:rPr>
          <w:rFonts w:ascii="Arial" w:hAnsi="Arial" w:cs="Arial"/>
          <w:lang w:val="en-GB"/>
        </w:rPr>
        <w:t>of climate change,</w:t>
      </w:r>
      <w:r w:rsidR="00F018DA" w:rsidRPr="008C2884">
        <w:rPr>
          <w:rFonts w:ascii="Arial" w:hAnsi="Arial" w:cs="Arial"/>
          <w:lang w:val="en-GB"/>
        </w:rPr>
        <w:t xml:space="preserve"> in only Western countries: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as a seriou</w:t>
      </w:r>
      <w:r w:rsidR="00347FBA">
        <w:rPr>
          <w:rFonts w:ascii="Arial" w:hAnsi="Arial" w:cs="Arial"/>
          <w:lang w:val="en-GB"/>
        </w:rPr>
        <w:t>s</w:t>
      </w:r>
      <w:r w:rsidR="00F018DA" w:rsidRPr="008C2884">
        <w:rPr>
          <w:rFonts w:ascii="Arial" w:hAnsi="Arial" w:cs="Arial"/>
          <w:lang w:val="en-GB"/>
        </w:rPr>
        <w:t xml:space="preserve"> </w:t>
      </w:r>
      <w:r w:rsidR="00D124CB" w:rsidRPr="008C2884">
        <w:rPr>
          <w:rFonts w:ascii="Arial" w:hAnsi="Arial" w:cs="Arial"/>
          <w:lang w:val="en-GB"/>
        </w:rPr>
        <w:t>issue</w:t>
      </w:r>
      <w:r w:rsidR="00F018DA" w:rsidRPr="008C2884">
        <w:rPr>
          <w:rFonts w:ascii="Arial" w:hAnsi="Arial" w:cs="Arial"/>
          <w:lang w:val="en-GB"/>
        </w:rPr>
        <w:t xml:space="preserve"> than those on the left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sidR="00F018DA" w:rsidRPr="008C2884">
        <w:rPr>
          <w:rFonts w:ascii="Arial" w:hAnsi="Arial" w:cs="Arial"/>
          <w:lang w:val="en-GB"/>
        </w:rPr>
        <w:t xml:space="preserve">Even though “the effect of left–right ideology in Western Europe is considerably weaker than the effect of political ideology (and party identification) in the USA”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 pag.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 are not divided from </w:t>
      </w:r>
      <w:r w:rsidR="00347FBA">
        <w:rPr>
          <w:rFonts w:ascii="Arial" w:hAnsi="Arial" w:cs="Arial"/>
          <w:lang w:val="en-GB"/>
        </w:rPr>
        <w:t xml:space="preserve">an </w:t>
      </w:r>
      <w:r w:rsidR="00CD184B" w:rsidRPr="008C2884">
        <w:rPr>
          <w:rFonts w:ascii="Arial" w:hAnsi="Arial" w:cs="Arial"/>
          <w:lang w:val="en-GB"/>
        </w:rPr>
        <w:t>ideological point</w:t>
      </w:r>
      <w:r w:rsidR="00347FBA">
        <w:rPr>
          <w:rFonts w:ascii="Arial" w:hAnsi="Arial" w:cs="Arial"/>
          <w:lang w:val="en-GB"/>
        </w:rPr>
        <w:t>s</w:t>
      </w:r>
      <w:r w:rsidR="00CD184B" w:rsidRPr="008C2884">
        <w:rPr>
          <w:rFonts w:ascii="Arial" w:hAnsi="Arial" w:cs="Arial"/>
          <w:lang w:val="en-GB"/>
        </w:rPr>
        <w:t xml:space="preserve"> of view on that topic, due to the irrelevance </w:t>
      </w:r>
      <w:r w:rsidR="00347FBA">
        <w:rPr>
          <w:rFonts w:ascii="Arial" w:hAnsi="Arial" w:cs="Arial"/>
          <w:lang w:val="en-GB"/>
        </w:rPr>
        <w:t>of</w:t>
      </w:r>
      <w:r w:rsidR="00CD184B" w:rsidRPr="008C2884">
        <w:rPr>
          <w:rFonts w:ascii="Arial" w:hAnsi="Arial" w:cs="Arial"/>
          <w:lang w:val="en-GB"/>
        </w:rPr>
        <w:t xml:space="preserve"> political issues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13CDD578" w:rsidR="000C6386" w:rsidRPr="008C2884" w:rsidRDefault="00CD184B" w:rsidP="00BC3D47">
      <w:pPr>
        <w:pStyle w:val="Normale1"/>
        <w:spacing w:line="360" w:lineRule="auto"/>
        <w:ind w:firstLine="709"/>
        <w:jc w:val="both"/>
        <w:rPr>
          <w:rFonts w:ascii="Arial" w:hAnsi="Arial" w:cs="Arial"/>
          <w:lang w:val="en-GB"/>
        </w:rPr>
      </w:pPr>
      <w:r w:rsidRPr="008C2884">
        <w:rPr>
          <w:rFonts w:ascii="Arial" w:hAnsi="Arial" w:cs="Arial"/>
          <w:lang w:val="en-GB"/>
        </w:rPr>
        <w:t>To summarize briefly</w:t>
      </w:r>
      <w:r w:rsidRPr="008C2884">
        <w:rPr>
          <w:lang w:val="en-GB"/>
        </w:rPr>
        <w:t xml:space="preserve"> </w:t>
      </w:r>
      <w:r w:rsidRPr="008C2884">
        <w:rPr>
          <w:rFonts w:ascii="Arial" w:hAnsi="Arial" w:cs="Arial"/>
          <w:lang w:val="en-GB"/>
        </w:rPr>
        <w:t xml:space="preserve">more educated and liberal young women </w:t>
      </w:r>
      <w:r w:rsidR="000C6386" w:rsidRPr="008C2884">
        <w:rPr>
          <w:rFonts w:ascii="Arial" w:hAnsi="Arial" w:cs="Arial"/>
          <w:lang w:val="en-GB"/>
        </w:rPr>
        <w:t xml:space="preserve">are more likely to show </w:t>
      </w:r>
      <w:r w:rsidR="00FF1F1B" w:rsidRPr="008C2884">
        <w:rPr>
          <w:rFonts w:ascii="Arial" w:hAnsi="Arial" w:cs="Arial"/>
          <w:lang w:val="en-GB"/>
        </w:rPr>
        <w:t>higher level of risk perception than old</w:t>
      </w:r>
      <w:r w:rsidRPr="008C2884">
        <w:rPr>
          <w:rFonts w:ascii="Arial" w:hAnsi="Arial" w:cs="Arial"/>
          <w:lang w:val="en-GB"/>
        </w:rPr>
        <w:t>er</w:t>
      </w:r>
      <w:r w:rsidR="00FF1F1B" w:rsidRPr="008C2884">
        <w:rPr>
          <w:rFonts w:ascii="Arial" w:hAnsi="Arial" w:cs="Arial"/>
          <w:lang w:val="en-GB"/>
        </w:rPr>
        <w:t xml:space="preserve"> and conservative</w:t>
      </w:r>
      <w:r w:rsidRPr="008C2884">
        <w:rPr>
          <w:rFonts w:ascii="Arial" w:hAnsi="Arial" w:cs="Arial"/>
          <w:lang w:val="en-GB"/>
        </w:rPr>
        <w:t xml:space="preserve"> m</w:t>
      </w:r>
      <w:r w:rsidR="00F43E71" w:rsidRPr="008C2884">
        <w:rPr>
          <w:rFonts w:ascii="Arial" w:hAnsi="Arial" w:cs="Arial"/>
          <w:lang w:val="en-GB"/>
        </w:rPr>
        <w:t>e</w:t>
      </w:r>
      <w:r w:rsidRPr="008C2884">
        <w:rPr>
          <w:rFonts w:ascii="Arial" w:hAnsi="Arial" w:cs="Arial"/>
          <w:lang w:val="en-GB"/>
        </w:rPr>
        <w:t>n</w:t>
      </w:r>
      <w:r w:rsidR="00FF1F1B" w:rsidRPr="008C2884">
        <w:rPr>
          <w:rFonts w:ascii="Arial" w:hAnsi="Arial" w:cs="Arial"/>
          <w:lang w:val="en-GB"/>
        </w:rPr>
        <w:t xml:space="preserve"> </w:t>
      </w:r>
      <w:r w:rsidR="00FF1F1B" w:rsidRPr="008C2884">
        <w:rPr>
          <w:rFonts w:ascii="Arial" w:hAnsi="Arial" w:cs="Arial"/>
          <w:lang w:val="en-GB"/>
        </w:rPr>
        <w:fldChar w:fldCharType="begin"/>
      </w:r>
      <w:r w:rsidR="00FF1F1B" w:rsidRPr="008C2884">
        <w:rPr>
          <w:rFonts w:ascii="Arial" w:hAnsi="Arial" w:cs="Arial"/>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8C2884">
        <w:rPr>
          <w:rFonts w:ascii="Arial" w:hAnsi="Arial" w:cs="Arial"/>
          <w:lang w:val="en-GB"/>
        </w:rPr>
        <w:fldChar w:fldCharType="separate"/>
      </w:r>
      <w:r w:rsidR="00FF1F1B" w:rsidRPr="008C2884">
        <w:rPr>
          <w:rFonts w:ascii="Arial" w:hAnsi="Arial" w:cs="Arial"/>
          <w:lang w:val="en-GB"/>
        </w:rPr>
        <w:t>(Xie et al., 2019)</w:t>
      </w:r>
      <w:r w:rsidR="00FF1F1B" w:rsidRPr="008C2884">
        <w:rPr>
          <w:rFonts w:ascii="Arial" w:hAnsi="Arial" w:cs="Arial"/>
          <w:lang w:val="en-GB"/>
        </w:rPr>
        <w:fldChar w:fldCharType="end"/>
      </w:r>
      <w:r w:rsidRPr="008C2884">
        <w:rPr>
          <w:rFonts w:ascii="Arial" w:hAnsi="Arial" w:cs="Arial"/>
          <w:lang w:val="en-GB"/>
        </w:rPr>
        <w:t xml:space="preserve">. </w:t>
      </w:r>
    </w:p>
    <w:p w14:paraId="7682838D" w14:textId="77777777" w:rsidR="00F43E71" w:rsidRPr="008C2884" w:rsidRDefault="00F43E71" w:rsidP="00BC3D47">
      <w:pPr>
        <w:pStyle w:val="Normale1"/>
        <w:spacing w:line="360" w:lineRule="auto"/>
        <w:ind w:firstLine="709"/>
        <w:jc w:val="both"/>
        <w:rPr>
          <w:rFonts w:ascii="Arial" w:hAnsi="Arial" w:cs="Arial"/>
          <w:lang w:val="en-GB"/>
        </w:rPr>
      </w:pPr>
    </w:p>
    <w:p w14:paraId="7937646C" w14:textId="77777777" w:rsidR="002B6FA6" w:rsidRPr="008C2884" w:rsidRDefault="001D497B" w:rsidP="001F62B9">
      <w:pPr>
        <w:pStyle w:val="Normale1"/>
        <w:numPr>
          <w:ilvl w:val="2"/>
          <w:numId w:val="7"/>
        </w:numPr>
        <w:spacing w:line="360" w:lineRule="auto"/>
        <w:jc w:val="both"/>
        <w:outlineLvl w:val="2"/>
        <w:rPr>
          <w:rFonts w:ascii="Arial" w:hAnsi="Arial" w:cs="Arial"/>
          <w:b/>
          <w:bCs/>
          <w:lang w:val="en-GB"/>
        </w:rPr>
      </w:pPr>
      <w:bookmarkStart w:id="4" w:name="_Toc63076887"/>
      <w:r w:rsidRPr="008C2884">
        <w:rPr>
          <w:rFonts w:ascii="Arial" w:hAnsi="Arial" w:cs="Arial"/>
          <w:b/>
          <w:bCs/>
          <w:lang w:val="en-GB"/>
        </w:rPr>
        <w:t xml:space="preserve">Cognitive </w:t>
      </w:r>
      <w:r w:rsidR="002B6FA6" w:rsidRPr="008C2884">
        <w:rPr>
          <w:rFonts w:ascii="Arial" w:hAnsi="Arial" w:cs="Arial"/>
          <w:b/>
          <w:bCs/>
          <w:lang w:val="en-GB"/>
        </w:rPr>
        <w:t>dimension</w:t>
      </w:r>
      <w:bookmarkEnd w:id="4"/>
    </w:p>
    <w:p w14:paraId="6A364433" w14:textId="6B133D6B" w:rsidR="001B0421" w:rsidRDefault="001D497B" w:rsidP="0041467D">
      <w:pPr>
        <w:pStyle w:val="Normale1"/>
        <w:spacing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climate change risk perception</w:t>
      </w:r>
      <w:r w:rsidR="00FA079C" w:rsidRPr="008C2884">
        <w:rPr>
          <w:rFonts w:ascii="Arial" w:hAnsi="Arial" w:cs="Arial"/>
          <w:lang w:val="en-GB"/>
        </w:rPr>
        <w:fldChar w:fldCharType="begin"/>
      </w:r>
      <w:r w:rsidR="002638D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2B6FA6" w:rsidRPr="008C2884">
        <w:rPr>
          <w:rFonts w:ascii="Arial" w:hAnsi="Arial" w:cs="Arial"/>
          <w:lang w:val="en-GB"/>
        </w:rPr>
        <w:t xml:space="preserve">, Professor of Social Psychology at the </w:t>
      </w:r>
      <w:r w:rsidR="00F43E71" w:rsidRPr="008C2884">
        <w:rPr>
          <w:rFonts w:ascii="Arial" w:hAnsi="Arial" w:cs="Arial"/>
          <w:lang w:val="en-GB"/>
        </w:rPr>
        <w:lastRenderedPageBreak/>
        <w:t>U</w:t>
      </w:r>
      <w:r w:rsidR="002B6FA6" w:rsidRPr="008C2884">
        <w:rPr>
          <w:rFonts w:ascii="Arial" w:hAnsi="Arial" w:cs="Arial"/>
          <w:lang w:val="en-GB"/>
        </w:rPr>
        <w:t xml:space="preserve">niversity of </w:t>
      </w:r>
      <w:r w:rsidR="00F43E71" w:rsidRPr="008C2884">
        <w:rPr>
          <w:rFonts w:ascii="Arial" w:hAnsi="Arial" w:cs="Arial"/>
          <w:lang w:val="en-GB"/>
        </w:rPr>
        <w:t>Cambridge,</w:t>
      </w:r>
      <w:r w:rsidR="002B6FA6" w:rsidRPr="008C2884">
        <w:rPr>
          <w:rFonts w:ascii="Arial" w:hAnsi="Arial" w:cs="Arial"/>
          <w:lang w:val="en-GB"/>
        </w:rPr>
        <w:t xml:space="preserve"> suggests that the knowledge about</w:t>
      </w:r>
      <w:r w:rsidR="00347FBA">
        <w:rPr>
          <w:rFonts w:ascii="Arial" w:hAnsi="Arial" w:cs="Arial"/>
          <w:lang w:val="en-GB"/>
        </w:rPr>
        <w:t xml:space="preserve"> the</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lead to improv</w:t>
      </w:r>
      <w:r w:rsidR="00347FBA">
        <w:rPr>
          <w:rFonts w:ascii="Arial" w:hAnsi="Arial" w:cs="Arial"/>
          <w:lang w:val="en-GB"/>
        </w:rPr>
        <w:t>ing</w:t>
      </w:r>
      <w:r w:rsidR="002B6FA6" w:rsidRPr="008C2884">
        <w:rPr>
          <w:rFonts w:ascii="Arial" w:hAnsi="Arial" w:cs="Arial"/>
          <w:lang w:val="en-GB"/>
        </w:rPr>
        <w:t xml:space="preserve"> </w:t>
      </w:r>
      <w:r w:rsidR="00F43E71" w:rsidRPr="008C2884">
        <w:rPr>
          <w:rFonts w:ascii="Arial" w:hAnsi="Arial" w:cs="Arial"/>
          <w:lang w:val="en-GB"/>
        </w:rPr>
        <w:t xml:space="preserve">individuals’ </w:t>
      </w:r>
      <w:r w:rsidR="002B6FA6" w:rsidRPr="008C2884">
        <w:rPr>
          <w:rFonts w:ascii="Arial" w:hAnsi="Arial" w:cs="Arial"/>
          <w:lang w:val="en-GB"/>
        </w:rPr>
        <w:t xml:space="preserve">concern. However, </w:t>
      </w:r>
      <w:r w:rsidR="00347FBA">
        <w:rPr>
          <w:rFonts w:ascii="Arial" w:hAnsi="Arial" w:cs="Arial"/>
          <w:lang w:val="en-GB"/>
        </w:rPr>
        <w:t>the professor</w:t>
      </w:r>
      <w:r w:rsidR="00F43E71" w:rsidRPr="008C2884">
        <w:rPr>
          <w:rFonts w:ascii="Arial" w:hAnsi="Arial" w:cs="Arial"/>
          <w:lang w:val="en-GB"/>
        </w:rPr>
        <w:t xml:space="preserve"> </w:t>
      </w:r>
      <w:r w:rsidR="00347FBA">
        <w:rPr>
          <w:rFonts w:ascii="Arial" w:hAnsi="Arial" w:cs="Arial"/>
          <w:lang w:val="en-GB"/>
        </w:rPr>
        <w:t>empathizes</w:t>
      </w:r>
      <w:r w:rsidR="00F43E71" w:rsidRPr="008C2884">
        <w:rPr>
          <w:rFonts w:ascii="Arial" w:hAnsi="Arial" w:cs="Arial"/>
          <w:lang w:val="en-GB"/>
        </w:rPr>
        <w:t xml:space="preserve"> that we cannot make this important distinction “between an individual's “subjective”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“evidence” (insofar a clear scientific consensus exists, e.g., that burning fossil fuels contributes to climate change) </w:t>
      </w:r>
      <w:r w:rsidR="00F43E71" w:rsidRPr="008C2884">
        <w:rPr>
          <w:rFonts w:ascii="Arial" w:hAnsi="Arial" w:cs="Arial"/>
          <w:lang w:val="en-GB"/>
        </w:rPr>
        <w:fldChar w:fldCharType="begin"/>
      </w:r>
      <w:r w:rsidR="00F43E71" w:rsidRPr="008C2884">
        <w:rPr>
          <w:rFonts w:ascii="Arial" w:hAnsi="Arial" w:cs="Arial"/>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(van der Linden, 2015, pag.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w:t>
      </w:r>
      <w:r w:rsidR="00347FBA">
        <w:rPr>
          <w:rFonts w:ascii="Arial" w:hAnsi="Arial" w:cs="Arial"/>
          <w:lang w:val="en-GB"/>
        </w:rPr>
        <w:t xml:space="preserve"> </w:t>
      </w:r>
      <w:r w:rsidR="00294358" w:rsidRPr="008C2884">
        <w:rPr>
          <w:rFonts w:ascii="Arial" w:hAnsi="Arial" w:cs="Arial"/>
          <w:lang w:val="en-GB"/>
        </w:rPr>
        <w:t xml:space="preserve">problem and, at the same time, they want to fight it </w:t>
      </w:r>
      <w:r w:rsidR="00294358" w:rsidRPr="008C2884">
        <w:rPr>
          <w:rFonts w:ascii="Arial" w:hAnsi="Arial" w:cs="Arial"/>
          <w:lang w:val="en-GB"/>
        </w:rPr>
        <w:fldChar w:fldCharType="begin"/>
      </w:r>
      <w:r w:rsidR="009A4DBD">
        <w:rPr>
          <w:rFonts w:ascii="Arial" w:hAnsi="Arial" w:cs="Arial"/>
          <w:lang w:val="en-GB"/>
        </w:rPr>
        <w:instrText xml:space="preserve"> ADDIN ZOTERO_ITEM CSL_CITATION {"citationID":"gPyAiwvE","properties":{"formattedCitation":"(Bradley et al., 2020; Hidalgo &amp; Pisano, 2010)","plainCitation":"(Bradley et al., 2020; Hidalgo &amp; Pisano, 2010)","noteIndex":0},"citationItems":[{"id":132,"uris":["http://zotero.org/users/local/pE4cGXV6/items/U6M6CD2J"],"uri":["http://zotero.org/users/local/pE4cGXV6/items/U6M6CD2J"],"itemData":{"id":132,"type":"article-journal","container-title":"Journal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9A4DBD" w:rsidRPr="009A4DBD">
        <w:rPr>
          <w:rFonts w:ascii="Arial" w:hAnsi="Arial" w:cs="Arial"/>
        </w:rPr>
        <w:t>(Bradley et al., 2020; 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35A897C" w14:textId="77777777" w:rsidR="00441F4B" w:rsidRPr="008C2884" w:rsidRDefault="00441F4B" w:rsidP="00F43E71">
      <w:pPr>
        <w:pStyle w:val="Normale1"/>
        <w:spacing w:line="360" w:lineRule="auto"/>
        <w:jc w:val="both"/>
        <w:rPr>
          <w:rFonts w:ascii="Arial" w:hAnsi="Arial" w:cs="Arial"/>
          <w:lang w:val="en-GB"/>
        </w:rPr>
      </w:pPr>
    </w:p>
    <w:p w14:paraId="244F5784" w14:textId="7D893635" w:rsidR="00294358" w:rsidRPr="008C2884" w:rsidRDefault="00294358" w:rsidP="001F62B9">
      <w:pPr>
        <w:pStyle w:val="Normale1"/>
        <w:numPr>
          <w:ilvl w:val="2"/>
          <w:numId w:val="7"/>
        </w:numPr>
        <w:spacing w:line="360" w:lineRule="auto"/>
        <w:jc w:val="both"/>
        <w:outlineLvl w:val="2"/>
        <w:rPr>
          <w:rFonts w:ascii="Arial" w:hAnsi="Arial" w:cs="Arial"/>
          <w:b/>
          <w:bCs/>
          <w:lang w:val="en-GB"/>
        </w:rPr>
      </w:pPr>
      <w:bookmarkStart w:id="5" w:name="_Toc63076888"/>
      <w:r w:rsidRPr="008C2884">
        <w:rPr>
          <w:rFonts w:ascii="Arial" w:hAnsi="Arial" w:cs="Arial"/>
          <w:b/>
          <w:bCs/>
          <w:lang w:val="en-GB"/>
        </w:rPr>
        <w:t>Experiential dimension</w:t>
      </w:r>
      <w:bookmarkEnd w:id="5"/>
      <w:r w:rsidRPr="008C2884">
        <w:rPr>
          <w:rFonts w:ascii="Arial" w:hAnsi="Arial" w:cs="Arial"/>
          <w:b/>
          <w:bCs/>
          <w:lang w:val="en-GB"/>
        </w:rPr>
        <w:t xml:space="preserve"> </w:t>
      </w:r>
    </w:p>
    <w:p w14:paraId="6C451D59" w14:textId="4C305CCD" w:rsidR="00DD1DFD" w:rsidRPr="008C2884" w:rsidRDefault="00294358" w:rsidP="00BC3D47">
      <w:pPr>
        <w:pStyle w:val="Normale1"/>
        <w:spacing w:line="360" w:lineRule="auto"/>
        <w:ind w:firstLine="709"/>
        <w:jc w:val="both"/>
        <w:rPr>
          <w:rFonts w:ascii="Arial" w:hAnsi="Arial" w:cs="Arial"/>
          <w:lang w:val="en-GB"/>
        </w:rPr>
      </w:pPr>
      <w:r w:rsidRPr="008C2884">
        <w:rPr>
          <w:rFonts w:ascii="Arial" w:hAnsi="Arial" w:cs="Arial"/>
          <w:lang w:val="en-GB"/>
        </w:rPr>
        <w:t xml:space="preserve">This section is </w:t>
      </w:r>
      <w:r w:rsidR="00681B0E" w:rsidRPr="008C2884">
        <w:rPr>
          <w:rFonts w:ascii="Arial" w:hAnsi="Arial" w:cs="Arial"/>
          <w:lang w:val="en-GB"/>
        </w:rPr>
        <w:t>pointed to the importance of</w:t>
      </w:r>
      <w:r w:rsidR="00C3122D" w:rsidRPr="008C2884">
        <w:rPr>
          <w:rFonts w:ascii="Arial" w:hAnsi="Arial" w:cs="Arial"/>
          <w:lang w:val="en-GB"/>
        </w:rPr>
        <w:t xml:space="preserve"> emotion</w:t>
      </w:r>
      <w:r w:rsidR="00681B0E" w:rsidRPr="008C2884">
        <w:rPr>
          <w:rFonts w:ascii="Arial" w:hAnsi="Arial" w:cs="Arial"/>
          <w:lang w:val="en-GB"/>
        </w:rPr>
        <w:t>s</w:t>
      </w:r>
      <w:r w:rsidR="00C3122D" w:rsidRPr="008C2884">
        <w:rPr>
          <w:rFonts w:ascii="Arial" w:hAnsi="Arial" w:cs="Arial"/>
          <w:lang w:val="en-GB"/>
        </w:rPr>
        <w:t xml:space="preserve"> or </w:t>
      </w:r>
      <w:r w:rsidR="00347FBA">
        <w:rPr>
          <w:rFonts w:ascii="Arial" w:hAnsi="Arial" w:cs="Arial"/>
          <w:lang w:val="en-GB"/>
        </w:rPr>
        <w:t>e</w:t>
      </w:r>
      <w:r w:rsidR="00C3122D" w:rsidRPr="008C2884">
        <w:rPr>
          <w:rFonts w:ascii="Arial" w:hAnsi="Arial" w:cs="Arial"/>
          <w:lang w:val="en-GB"/>
        </w:rPr>
        <w:t>ffect</w:t>
      </w:r>
      <w:r w:rsidR="00681B0E" w:rsidRPr="008C2884">
        <w:rPr>
          <w:rFonts w:ascii="Arial" w:hAnsi="Arial" w:cs="Arial"/>
          <w:lang w:val="en-GB"/>
        </w:rPr>
        <w:t>s</w:t>
      </w:r>
      <w:r w:rsidR="00C3122D" w:rsidRPr="008C2884">
        <w:rPr>
          <w:rFonts w:ascii="Arial" w:hAnsi="Arial" w:cs="Arial"/>
          <w:lang w:val="en-GB"/>
        </w:rPr>
        <w:t xml:space="preserve"> and </w:t>
      </w:r>
      <w:r w:rsidR="00681B0E" w:rsidRPr="008C2884">
        <w:rPr>
          <w:rFonts w:ascii="Arial" w:hAnsi="Arial" w:cs="Arial"/>
          <w:lang w:val="en-GB"/>
        </w:rPr>
        <w:t xml:space="preserve">of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48E873AC" w:rsidR="00C3122D" w:rsidRPr="008C2884" w:rsidRDefault="00C3122D" w:rsidP="00BC3D47">
      <w:pPr>
        <w:pStyle w:val="Normale1"/>
        <w:spacing w:line="360" w:lineRule="auto"/>
        <w:ind w:firstLine="709"/>
        <w:jc w:val="both"/>
        <w:rPr>
          <w:rFonts w:ascii="Arial" w:hAnsi="Arial" w:cs="Arial"/>
          <w:lang w:val="en-GB"/>
        </w:rPr>
      </w:pPr>
      <w:r w:rsidRPr="008C2884">
        <w:rPr>
          <w:rFonts w:ascii="Arial" w:hAnsi="Arial" w:cs="Arial"/>
          <w:lang w:val="en-GB"/>
        </w:rPr>
        <w:t>Firstly, emotion. “</w:t>
      </w:r>
      <w:r w:rsidR="007A510D" w:rsidRPr="008C2884">
        <w:rPr>
          <w:rFonts w:ascii="Arial" w:hAnsi="Arial" w:cs="Arial"/>
          <w:lang w:val="en-GB"/>
        </w:rPr>
        <w:t>R</w:t>
      </w:r>
      <w:r w:rsidRPr="008C2884">
        <w:rPr>
          <w:rFonts w:ascii="Arial" w:hAnsi="Arial" w:cs="Arial"/>
          <w:lang w:val="en-GB"/>
        </w:rPr>
        <w:t>isk as feeling”</w:t>
      </w:r>
      <w:r w:rsidR="00DD1DFD" w:rsidRPr="008C2884">
        <w:rPr>
          <w:rFonts w:ascii="Arial" w:hAnsi="Arial" w:cs="Arial"/>
          <w:lang w:val="en-GB"/>
        </w:rPr>
        <w:t xml:space="preserve"> refers to instinctive </w:t>
      </w:r>
      <w:r w:rsidR="00DD1DFD" w:rsidRPr="008C2884">
        <w:rPr>
          <w:rFonts w:ascii="Arial" w:hAnsi="Arial" w:cs="Arial"/>
          <w:highlight w:val="yellow"/>
          <w:lang w:val="en-GB"/>
        </w:rPr>
        <w:t>(with or without consciousness)</w:t>
      </w:r>
      <w:r w:rsidR="00DD1DFD" w:rsidRPr="008C2884">
        <w:rPr>
          <w:rFonts w:ascii="Arial" w:hAnsi="Arial" w:cs="Arial"/>
          <w:lang w:val="en-GB"/>
        </w:rPr>
        <w:t xml:space="preser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More the immediate feeling is negative, more risk perception increase. When an individual become</w:t>
      </w:r>
      <w:r w:rsidR="00347FBA">
        <w:rPr>
          <w:rFonts w:ascii="Arial" w:hAnsi="Arial" w:cs="Arial"/>
          <w:lang w:val="en-GB"/>
        </w:rPr>
        <w:t>s</w:t>
      </w:r>
      <w:r w:rsidR="00170F51" w:rsidRPr="008C2884">
        <w:rPr>
          <w:rFonts w:ascii="Arial" w:hAnsi="Arial" w:cs="Arial"/>
          <w:lang w:val="en-GB"/>
        </w:rPr>
        <w:t xml:space="preserve"> to use this feeling as </w:t>
      </w:r>
      <w:r w:rsidR="00347FBA">
        <w:rPr>
          <w:rFonts w:ascii="Arial" w:hAnsi="Arial" w:cs="Arial"/>
          <w:lang w:val="en-GB"/>
        </w:rPr>
        <w:t xml:space="preserve">the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r of behavior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Some researchers evidence that affect</w:t>
      </w:r>
      <w:r w:rsidR="00347FBA">
        <w:rPr>
          <w:rFonts w:ascii="Arial" w:hAnsi="Arial" w:cs="Arial"/>
          <w:lang w:val="en-GB"/>
        </w:rPr>
        <w:t>s</w:t>
      </w:r>
      <w:r w:rsidR="00F131F6" w:rsidRPr="008C2884">
        <w:rPr>
          <w:rFonts w:ascii="Arial" w:hAnsi="Arial" w:cs="Arial"/>
          <w:lang w:val="en-GB"/>
        </w:rPr>
        <w:t xml:space="preserve"> is a predictor of climate change risk perception, and therefore negative feelings improve concern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 Taylor et colleagues (2014)</w:t>
      </w:r>
      <w:r w:rsidR="00437D10" w:rsidRPr="008C2884">
        <w:rPr>
          <w:rFonts w:ascii="Arial" w:hAnsi="Arial" w:cs="Arial"/>
          <w:lang w:val="en-GB"/>
        </w:rPr>
        <w:t xml:space="preserve"> affirm that extreme negative emotions can create the opposite effect: fear and anxiety can lead to greater psychological distance and apathy towards climate change.</w:t>
      </w:r>
    </w:p>
    <w:p w14:paraId="6B48115D" w14:textId="429414F1" w:rsidR="001D497B" w:rsidRDefault="00F131F6" w:rsidP="00BC3D47">
      <w:pPr>
        <w:pStyle w:val="Normale1"/>
        <w:spacing w:line="360" w:lineRule="auto"/>
        <w:ind w:firstLine="709"/>
        <w:jc w:val="both"/>
        <w:rPr>
          <w:rFonts w:ascii="Arial" w:hAnsi="Arial" w:cs="Arial"/>
          <w:lang w:val="en-GB"/>
        </w:rPr>
      </w:pPr>
      <w:r w:rsidRPr="008C2884">
        <w:rPr>
          <w:rFonts w:ascii="Arial" w:hAnsi="Arial" w:cs="Arial"/>
          <w:lang w:val="en-GB"/>
        </w:rPr>
        <w:t>Secondly, personal experience</w:t>
      </w:r>
      <w:r w:rsidR="003A1468" w:rsidRPr="008C2884">
        <w:rPr>
          <w:rFonts w:ascii="Arial" w:hAnsi="Arial" w:cs="Arial"/>
          <w:lang w:val="en-GB"/>
        </w:rPr>
        <w:t>s with</w:t>
      </w:r>
      <w:r w:rsidR="00347FBA">
        <w:rPr>
          <w:rFonts w:ascii="Arial" w:hAnsi="Arial" w:cs="Arial"/>
          <w:lang w:val="en-GB"/>
        </w:rPr>
        <w:t xml:space="preserve"> a</w:t>
      </w:r>
      <w:r w:rsidR="003A1468" w:rsidRPr="008C2884">
        <w:rPr>
          <w:rFonts w:ascii="Arial" w:hAnsi="Arial" w:cs="Arial"/>
          <w:lang w:val="en-GB"/>
        </w:rPr>
        <w:t xml:space="preserve"> hazard or</w:t>
      </w:r>
      <w:r w:rsidRPr="008C2884">
        <w:rPr>
          <w:rFonts w:ascii="Arial" w:hAnsi="Arial" w:cs="Arial"/>
          <w:lang w:val="en-GB"/>
        </w:rPr>
        <w:t xml:space="preserve"> extreme weather events</w:t>
      </w:r>
      <w:r w:rsidR="003A1468" w:rsidRPr="008C2884">
        <w:rPr>
          <w:rFonts w:ascii="Arial" w:hAnsi="Arial" w:cs="Arial"/>
          <w:lang w:val="en-GB"/>
        </w:rPr>
        <w:t xml:space="preserve">, such as extraordinarily hot or cold weather, </w:t>
      </w:r>
      <w:r w:rsidR="00082C56" w:rsidRPr="008C2884">
        <w:rPr>
          <w:rFonts w:ascii="Arial" w:hAnsi="Arial" w:cs="Arial"/>
          <w:lang w:val="en-GB"/>
        </w:rPr>
        <w:t>storms,</w:t>
      </w:r>
      <w:r w:rsidR="003A1468" w:rsidRPr="008C2884">
        <w:rPr>
          <w:rFonts w:ascii="Arial" w:hAnsi="Arial" w:cs="Arial"/>
          <w:lang w:val="en-GB"/>
        </w:rPr>
        <w:t xml:space="preserve"> and flood</w:t>
      </w:r>
      <w:r w:rsidR="00681B0E" w:rsidRPr="008C2884">
        <w:rPr>
          <w:rFonts w:ascii="Arial" w:hAnsi="Arial" w:cs="Arial"/>
          <w:lang w:val="en-GB"/>
        </w:rPr>
        <w:t>ing, forest fires</w:t>
      </w:r>
      <w:r w:rsidR="00C65B59">
        <w:rPr>
          <w:rFonts w:ascii="Arial" w:hAnsi="Arial" w:cs="Arial"/>
          <w:lang w:val="en-GB"/>
        </w:rPr>
        <w:t>, patterns of precipitation</w:t>
      </w:r>
      <w:r w:rsidR="003A1468" w:rsidRPr="008C2884">
        <w:rPr>
          <w:rFonts w:ascii="Arial" w:hAnsi="Arial" w:cs="Arial"/>
          <w:lang w:val="en-GB"/>
        </w:rPr>
        <w:t xml:space="preserve">. </w:t>
      </w:r>
      <w:r w:rsidR="00082C56" w:rsidRPr="008C2884">
        <w:rPr>
          <w:rFonts w:ascii="Arial" w:hAnsi="Arial" w:cs="Arial"/>
          <w:lang w:val="en-GB"/>
        </w:rPr>
        <w:t xml:space="preserve">However, also directly experiences in climate change are not possible, but all information </w:t>
      </w:r>
      <w:r w:rsidR="00106E83">
        <w:rPr>
          <w:rFonts w:ascii="Arial" w:hAnsi="Arial" w:cs="Arial"/>
          <w:lang w:val="en-GB"/>
        </w:rPr>
        <w:t>is</w:t>
      </w:r>
      <w:r w:rsidR="00082C56" w:rsidRPr="008C2884">
        <w:rPr>
          <w:rFonts w:ascii="Arial" w:hAnsi="Arial" w:cs="Arial"/>
          <w:lang w:val="en-GB"/>
        </w:rPr>
        <w:t xml:space="preserve"> influenced by mass media </w:t>
      </w:r>
      <w:r w:rsidR="00082C56" w:rsidRPr="008C2884">
        <w:rPr>
          <w:rFonts w:ascii="Arial" w:hAnsi="Arial" w:cs="Arial"/>
          <w:lang w:val="en-GB"/>
        </w:rPr>
        <w:fldChar w:fldCharType="begin"/>
      </w:r>
      <w:r w:rsidR="00082C56" w:rsidRPr="008C2884">
        <w:rPr>
          <w:rFonts w:ascii="Arial" w:hAnsi="Arial" w:cs="Arial"/>
          <w:lang w:val="en-GB"/>
        </w:rPr>
        <w:instrText xml:space="preserve"> ADDIN ZOTERO_ITEM CSL_CITATION {"citationID":"hTWoTKrW","properties":{"formattedCitation":"(van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082C56" w:rsidRPr="008C2884">
        <w:rPr>
          <w:rFonts w:ascii="Arial" w:hAnsi="Arial" w:cs="Arial"/>
          <w:lang w:val="en-GB"/>
        </w:rPr>
        <w:t>(van der Linden, 2015)</w:t>
      </w:r>
      <w:r w:rsidR="00082C56" w:rsidRPr="008C2884">
        <w:rPr>
          <w:rFonts w:ascii="Arial" w:hAnsi="Arial" w:cs="Arial"/>
          <w:lang w:val="en-GB"/>
        </w:rPr>
        <w:fldChar w:fldCharType="end"/>
      </w:r>
      <w:r w:rsidR="00082C56" w:rsidRPr="008C2884">
        <w:rPr>
          <w:rFonts w:ascii="Arial" w:hAnsi="Arial" w:cs="Arial"/>
          <w:lang w:val="en-GB"/>
        </w:rPr>
        <w:t xml:space="preserve">. </w:t>
      </w:r>
      <w:r w:rsidR="002825AB" w:rsidRPr="008C2884">
        <w:rPr>
          <w:rFonts w:ascii="Arial" w:hAnsi="Arial" w:cs="Arial"/>
          <w:lang w:val="en-GB"/>
        </w:rPr>
        <w:t>Not all citizens have experienced these situations</w:t>
      </w:r>
      <w:r w:rsidR="001A0801" w:rsidRPr="008C2884">
        <w:rPr>
          <w:rFonts w:ascii="Arial" w:hAnsi="Arial" w:cs="Arial"/>
          <w:lang w:val="en-GB"/>
        </w:rPr>
        <w:t xml:space="preserve"> personally</w:t>
      </w:r>
      <w:r w:rsidR="002825AB" w:rsidRPr="008C2884">
        <w:rPr>
          <w:rFonts w:ascii="Arial" w:hAnsi="Arial" w:cs="Arial"/>
          <w:lang w:val="en-GB"/>
        </w:rPr>
        <w:t xml:space="preserve">. </w:t>
      </w:r>
      <w:r w:rsidR="00082C56" w:rsidRPr="008C2884">
        <w:rPr>
          <w:rFonts w:ascii="Arial" w:hAnsi="Arial" w:cs="Arial"/>
          <w:lang w:val="en-GB"/>
        </w:rPr>
        <w:t>However,</w:t>
      </w:r>
      <w:r w:rsidR="002825AB" w:rsidRPr="008C2884">
        <w:rPr>
          <w:rFonts w:ascii="Arial" w:hAnsi="Arial" w:cs="Arial"/>
          <w:lang w:val="en-GB"/>
        </w:rPr>
        <w:t xml:space="preserve"> </w:t>
      </w:r>
      <w:r w:rsidR="001A0801" w:rsidRPr="008C2884">
        <w:rPr>
          <w:rFonts w:ascii="Arial" w:hAnsi="Arial" w:cs="Arial"/>
          <w:lang w:val="en-GB"/>
        </w:rPr>
        <w:lastRenderedPageBreak/>
        <w:t>familiarity</w:t>
      </w:r>
      <w:r w:rsidR="002825AB" w:rsidRPr="008C2884">
        <w:rPr>
          <w:rFonts w:ascii="Arial" w:hAnsi="Arial" w:cs="Arial"/>
          <w:lang w:val="en-GB"/>
        </w:rPr>
        <w:t xml:space="preserve"> with </w:t>
      </w:r>
      <w:r w:rsidR="001A0801" w:rsidRPr="008C2884">
        <w:rPr>
          <w:rFonts w:ascii="Arial" w:hAnsi="Arial" w:cs="Arial"/>
          <w:lang w:val="en-GB"/>
        </w:rPr>
        <w:t xml:space="preserve">extraordinary </w:t>
      </w:r>
      <w:r w:rsidR="002825AB" w:rsidRPr="008C2884">
        <w:rPr>
          <w:rFonts w:ascii="Arial" w:hAnsi="Arial" w:cs="Arial"/>
          <w:lang w:val="en-GB"/>
        </w:rPr>
        <w:t xml:space="preserve">weather events makes risk more concrete and real, increasing concern and decreasing psychologically the distance from danger </w:t>
      </w:r>
      <w:r w:rsidR="00082C56" w:rsidRPr="008C2884">
        <w:rPr>
          <w:rFonts w:ascii="Arial" w:hAnsi="Arial" w:cs="Arial"/>
          <w:lang w:val="en-GB"/>
        </w:rPr>
        <w:fldChar w:fldCharType="begin"/>
      </w:r>
      <w:r w:rsidR="002638DF">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C65B59" w:rsidRPr="00C65B59">
        <w:rPr>
          <w:rFonts w:ascii="Arial" w:hAnsi="Arial" w:cs="Arial"/>
          <w:lang w:val="en-GB"/>
        </w:rPr>
        <w:t>(Akerlof et al., 2013; Bradley et al., 2020; Taylor et al., 2014; van der Linden, 2015)</w:t>
      </w:r>
      <w:r w:rsidR="00082C56" w:rsidRPr="008C2884">
        <w:rPr>
          <w:rFonts w:ascii="Arial" w:hAnsi="Arial" w:cs="Arial"/>
          <w:lang w:val="en-GB"/>
        </w:rPr>
        <w:fldChar w:fldCharType="end"/>
      </w:r>
      <w:r w:rsidR="00082C56" w:rsidRPr="008C2884">
        <w:rPr>
          <w:rFonts w:ascii="Arial" w:hAnsi="Arial" w:cs="Arial"/>
          <w:lang w:val="en-GB"/>
        </w:rPr>
        <w:t>.</w:t>
      </w:r>
    </w:p>
    <w:p w14:paraId="357E87DD" w14:textId="77777777" w:rsidR="001F62B9" w:rsidRDefault="001F62B9" w:rsidP="00BC3D47">
      <w:pPr>
        <w:pStyle w:val="Normale1"/>
        <w:spacing w:line="360" w:lineRule="auto"/>
        <w:ind w:firstLine="709"/>
        <w:jc w:val="both"/>
        <w:rPr>
          <w:rFonts w:ascii="Arial" w:hAnsi="Arial" w:cs="Arial"/>
          <w:lang w:val="en-GB"/>
        </w:rPr>
      </w:pPr>
    </w:p>
    <w:p w14:paraId="4331B17C" w14:textId="4FC89FA4" w:rsidR="00082C56" w:rsidRPr="008C2884" w:rsidRDefault="00082C56" w:rsidP="001F62B9">
      <w:pPr>
        <w:pStyle w:val="Normale1"/>
        <w:numPr>
          <w:ilvl w:val="2"/>
          <w:numId w:val="7"/>
        </w:numPr>
        <w:spacing w:line="360" w:lineRule="auto"/>
        <w:jc w:val="both"/>
        <w:outlineLvl w:val="2"/>
        <w:rPr>
          <w:rFonts w:ascii="Arial" w:hAnsi="Arial" w:cs="Arial"/>
          <w:b/>
          <w:bCs/>
          <w:lang w:val="en-GB"/>
        </w:rPr>
      </w:pPr>
      <w:bookmarkStart w:id="6" w:name="_Toc63076889"/>
      <w:r w:rsidRPr="008C2884">
        <w:rPr>
          <w:rFonts w:ascii="Arial" w:hAnsi="Arial" w:cs="Arial"/>
          <w:b/>
          <w:bCs/>
          <w:lang w:val="en-GB"/>
        </w:rPr>
        <w:t xml:space="preserve">Socio-cultural </w:t>
      </w:r>
      <w:r w:rsidR="000A4E59" w:rsidRPr="008C2884">
        <w:rPr>
          <w:rFonts w:ascii="Arial" w:hAnsi="Arial" w:cs="Arial"/>
          <w:b/>
          <w:bCs/>
          <w:lang w:val="en-GB"/>
        </w:rPr>
        <w:t>dimension</w:t>
      </w:r>
      <w:bookmarkEnd w:id="6"/>
      <w:r w:rsidRPr="008C2884">
        <w:rPr>
          <w:rFonts w:ascii="Arial" w:hAnsi="Arial" w:cs="Arial"/>
          <w:b/>
          <w:bCs/>
          <w:lang w:val="en-GB"/>
        </w:rPr>
        <w:t xml:space="preserve"> </w:t>
      </w:r>
    </w:p>
    <w:p w14:paraId="024350C6" w14:textId="4B133237" w:rsidR="008542B6" w:rsidRDefault="00D2220C" w:rsidP="008542B6">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One of the most important approaches </w:t>
      </w:r>
      <w:r w:rsidR="00106E83">
        <w:rPr>
          <w:rFonts w:ascii="Arial" w:hAnsi="Arial" w:cs="Arial"/>
          <w:sz w:val="24"/>
          <w:szCs w:val="24"/>
          <w:lang w:val="en-GB"/>
        </w:rPr>
        <w:t>to</w:t>
      </w:r>
      <w:r w:rsidRPr="008C2884">
        <w:rPr>
          <w:rFonts w:ascii="Arial" w:hAnsi="Arial" w:cs="Arial"/>
          <w:sz w:val="24"/>
          <w:szCs w:val="24"/>
          <w:lang w:val="en-GB"/>
        </w:rPr>
        <w:t xml:space="preserve">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 xml:space="preserve">According to theory, risks are a social construction and they depends on: “(a) the form of social relationships people maintain; (b) cultural biases such as shared values ​​and beliefs including views on human nature, views on society, risk perceptions, and so-called myths of nature, which especially refer to biases toward environmental risks; and (c) preferred </w:t>
      </w:r>
      <w:proofErr w:type="spellStart"/>
      <w:r w:rsidR="00A313B5" w:rsidRPr="008C2884">
        <w:rPr>
          <w:rFonts w:ascii="Arial" w:hAnsi="Arial" w:cs="Arial"/>
          <w:sz w:val="24"/>
          <w:szCs w:val="24"/>
          <w:lang w:val="en-GB"/>
        </w:rPr>
        <w:t>behavioral</w:t>
      </w:r>
      <w:proofErr w:type="spellEnd"/>
      <w:r w:rsidR="00A313B5" w:rsidRPr="008C2884">
        <w:rPr>
          <w:rFonts w:ascii="Arial" w:hAnsi="Arial" w:cs="Arial"/>
          <w:sz w:val="24"/>
          <w:szCs w:val="24"/>
          <w:lang w:val="en-GB"/>
        </w:rPr>
        <w:t xml:space="preserve"> strategies”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 pag.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fatalist</w:t>
      </w:r>
      <w:r w:rsidR="00106E83">
        <w:rPr>
          <w:rFonts w:ascii="Arial" w:hAnsi="Arial" w:cs="Arial"/>
          <w:sz w:val="24"/>
          <w:szCs w:val="24"/>
          <w:lang w:val="en-GB"/>
        </w:rPr>
        <w:t>s</w:t>
      </w:r>
      <w:r w:rsidR="00A313B5" w:rsidRPr="008C2884">
        <w:rPr>
          <w:rFonts w:ascii="Arial" w:hAnsi="Arial" w:cs="Arial"/>
          <w:sz w:val="24"/>
          <w:szCs w:val="24"/>
          <w:lang w:val="en-GB"/>
        </w:rPr>
        <w:t xml:space="preserve">, </w:t>
      </w:r>
      <w:r w:rsidR="00A313B5">
        <w:rPr>
          <w:rFonts w:ascii="Arial" w:hAnsi="Arial" w:cs="Arial"/>
          <w:sz w:val="24"/>
          <w:szCs w:val="24"/>
          <w:lang w:val="en-GB"/>
        </w:rPr>
        <w:t>h</w:t>
      </w:r>
      <w:r w:rsidR="00A313B5" w:rsidRPr="00A313B5">
        <w:rPr>
          <w:rFonts w:ascii="Arial" w:hAnsi="Arial" w:cs="Arial"/>
          <w:sz w:val="24"/>
          <w:szCs w:val="24"/>
          <w:lang w:val="en-GB"/>
        </w:rPr>
        <w:t>ierarchist</w:t>
      </w:r>
      <w:r w:rsidR="00106E83">
        <w:rPr>
          <w:rFonts w:ascii="Arial" w:hAnsi="Arial" w:cs="Arial"/>
          <w:sz w:val="24"/>
          <w:szCs w:val="24"/>
          <w:lang w:val="en-GB"/>
        </w:rPr>
        <w: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r w:rsidR="00CD10AC">
        <w:rPr>
          <w:rFonts w:ascii="Arial" w:hAnsi="Arial" w:cs="Arial"/>
          <w:sz w:val="24"/>
          <w:szCs w:val="24"/>
          <w:lang w:val="en-GB"/>
        </w:rPr>
        <w:t xml:space="preserve"> and for them</w:t>
      </w:r>
      <w:r w:rsidR="00106E83">
        <w:rPr>
          <w:rFonts w:ascii="Arial" w:hAnsi="Arial" w:cs="Arial"/>
          <w:sz w:val="24"/>
          <w:szCs w:val="24"/>
          <w:lang w:val="en-GB"/>
        </w:rPr>
        <w:t>,</w:t>
      </w:r>
      <w:r w:rsidR="00CD10AC">
        <w:rPr>
          <w:rFonts w:ascii="Arial" w:hAnsi="Arial" w:cs="Arial"/>
          <w:sz w:val="24"/>
          <w:szCs w:val="24"/>
          <w:lang w:val="en-GB"/>
        </w:rPr>
        <w:t xml:space="preserve">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w:t>
      </w:r>
      <w:r w:rsidR="00106E83">
        <w:rPr>
          <w:rFonts w:ascii="Arial" w:hAnsi="Arial" w:cs="Arial"/>
          <w:sz w:val="24"/>
          <w:szCs w:val="24"/>
          <w:lang w:val="en-GB"/>
        </w:rPr>
        <w:t>l</w:t>
      </w:r>
      <w:r w:rsidR="00664CED">
        <w:rPr>
          <w:rFonts w:ascii="Arial" w:hAnsi="Arial" w:cs="Arial"/>
          <w:sz w:val="24"/>
          <w:szCs w:val="24"/>
          <w:lang w:val="en-GB"/>
        </w:rPr>
        <w:t>y 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 but, at the same time, the </w:t>
      </w:r>
      <w:r w:rsidR="00CD10AC">
        <w:rPr>
          <w:rFonts w:ascii="Arial" w:hAnsi="Arial" w:cs="Arial"/>
          <w:sz w:val="24"/>
          <w:szCs w:val="24"/>
          <w:lang w:val="en-GB"/>
        </w:rPr>
        <w:t xml:space="preserve">hierarchy (it means inequality)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11C09FF7" w14:textId="79D746DE" w:rsidR="00EA15A6" w:rsidRPr="00CD10AC" w:rsidRDefault="008542B6" w:rsidP="008542B6">
      <w:pPr>
        <w:spacing w:line="360" w:lineRule="auto"/>
        <w:ind w:firstLine="709"/>
        <w:jc w:val="both"/>
        <w:rPr>
          <w:rFonts w:ascii="Arial" w:hAnsi="Arial" w:cs="Arial"/>
          <w:sz w:val="24"/>
          <w:szCs w:val="24"/>
          <w:lang w:val="en-GB"/>
        </w:rPr>
      </w:pPr>
      <w:r>
        <w:rPr>
          <w:rFonts w:ascii="Arial" w:hAnsi="Arial" w:cs="Arial"/>
          <w:sz w:val="24"/>
          <w:szCs w:val="24"/>
          <w:lang w:val="en-GB"/>
        </w:rPr>
        <w:t xml:space="preserve">Various studies have found </w:t>
      </w:r>
      <w:r w:rsidRPr="00106E83">
        <w:rPr>
          <w:rFonts w:ascii="Arial" w:hAnsi="Arial" w:cs="Arial"/>
          <w:sz w:val="24"/>
          <w:szCs w:val="24"/>
          <w:lang w:val="en-GB"/>
        </w:rPr>
        <w:t>a significa</w:t>
      </w:r>
      <w:r w:rsidR="00106E83" w:rsidRPr="00106E83">
        <w:rPr>
          <w:rFonts w:ascii="Arial" w:hAnsi="Arial" w:cs="Arial"/>
          <w:sz w:val="24"/>
          <w:szCs w:val="24"/>
          <w:lang w:val="en-GB"/>
        </w:rPr>
        <w:t>nt</w:t>
      </w:r>
      <w:r w:rsidRPr="00106E83">
        <w:rPr>
          <w:rFonts w:ascii="Arial" w:hAnsi="Arial" w:cs="Arial"/>
          <w:sz w:val="24"/>
          <w:szCs w:val="24"/>
          <w:lang w:val="en-GB"/>
        </w:rPr>
        <w:t xml:space="preserve"> </w:t>
      </w:r>
      <w:r w:rsidRPr="008542B6">
        <w:rPr>
          <w:rFonts w:ascii="Arial" w:hAnsi="Arial" w:cs="Arial"/>
          <w:sz w:val="24"/>
          <w:szCs w:val="24"/>
          <w:highlight w:val="yellow"/>
          <w:lang w:val="en-GB"/>
        </w:rPr>
        <w:t>relationship between “cultural worldview” and climate change attitudes</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w:t>
      </w:r>
      <w:r w:rsidR="00106E83">
        <w:rPr>
          <w:rFonts w:ascii="Arial" w:hAnsi="Arial" w:cs="Arial"/>
          <w:sz w:val="24"/>
          <w:szCs w:val="24"/>
          <w:lang w:val="en-GB"/>
        </w:rPr>
        <w:t xml:space="preserve">the </w:t>
      </w:r>
      <w:r>
        <w:rPr>
          <w:rFonts w:ascii="Arial" w:hAnsi="Arial" w:cs="Arial"/>
          <w:sz w:val="24"/>
          <w:szCs w:val="24"/>
          <w:lang w:val="en-GB"/>
        </w:rPr>
        <w:t xml:space="preserve">values of egalitarians are </w:t>
      </w:r>
      <w:r w:rsidRPr="008542B6">
        <w:rPr>
          <w:rFonts w:ascii="Arial" w:hAnsi="Arial" w:cs="Arial"/>
          <w:sz w:val="24"/>
          <w:szCs w:val="24"/>
          <w:highlight w:val="yellow"/>
          <w:lang w:val="en-GB"/>
        </w:rPr>
        <w:t>positively correlated with environmentalism</w:t>
      </w:r>
      <w:r>
        <w:rPr>
          <w:rFonts w:ascii="Arial" w:hAnsi="Arial" w:cs="Arial"/>
          <w:sz w:val="24"/>
          <w:szCs w:val="24"/>
          <w:lang w:val="en-GB"/>
        </w:rPr>
        <w:t>, while those of individualists are negatively correlated</w:t>
      </w:r>
      <w:r w:rsidR="00CB372C">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r w:rsidR="00EA15A6" w:rsidRPr="001B0421">
        <w:rPr>
          <w:rFonts w:ascii="Arial" w:hAnsi="Arial" w:cs="Arial"/>
          <w:b/>
          <w:bCs/>
          <w:sz w:val="24"/>
          <w:szCs w:val="24"/>
          <w:lang w:val="en-GB"/>
        </w:rPr>
        <w:br w:type="page"/>
      </w:r>
    </w:p>
    <w:p w14:paraId="4FD16731" w14:textId="710CBBD5" w:rsidR="0041467D" w:rsidRPr="0041467D" w:rsidRDefault="005779EA" w:rsidP="0041467D">
      <w:pPr>
        <w:pStyle w:val="Paragrafoelenco"/>
        <w:numPr>
          <w:ilvl w:val="1"/>
          <w:numId w:val="7"/>
        </w:numPr>
        <w:spacing w:line="360" w:lineRule="auto"/>
        <w:jc w:val="both"/>
        <w:outlineLvl w:val="1"/>
        <w:rPr>
          <w:rFonts w:ascii="Arial" w:hAnsi="Arial" w:cs="Arial"/>
          <w:b/>
          <w:bCs/>
          <w:sz w:val="24"/>
          <w:szCs w:val="24"/>
          <w:lang w:val="en-GB"/>
        </w:rPr>
      </w:pPr>
      <w:bookmarkStart w:id="7" w:name="_Toc63076890"/>
      <w:r w:rsidRPr="006D2E3A">
        <w:rPr>
          <w:rFonts w:ascii="Arial" w:hAnsi="Arial" w:cs="Arial"/>
          <w:b/>
          <w:bCs/>
          <w:sz w:val="24"/>
          <w:szCs w:val="24"/>
          <w:lang w:val="en-GB"/>
        </w:rPr>
        <w:lastRenderedPageBreak/>
        <w:t xml:space="preserve">Pro-environmental </w:t>
      </w:r>
      <w:r w:rsidR="006D2E3A" w:rsidRPr="006D2E3A">
        <w:rPr>
          <w:rFonts w:ascii="Arial" w:hAnsi="Arial" w:cs="Arial"/>
          <w:b/>
          <w:bCs/>
          <w:sz w:val="24"/>
          <w:szCs w:val="24"/>
          <w:lang w:val="en-GB"/>
        </w:rPr>
        <w:t>B</w:t>
      </w:r>
      <w:r w:rsidRPr="006D2E3A">
        <w:rPr>
          <w:rFonts w:ascii="Arial" w:hAnsi="Arial" w:cs="Arial"/>
          <w:b/>
          <w:bCs/>
          <w:sz w:val="24"/>
          <w:szCs w:val="24"/>
          <w:lang w:val="en-GB"/>
        </w:rPr>
        <w:t>ehaviour</w:t>
      </w:r>
      <w:bookmarkEnd w:id="7"/>
      <w:r w:rsidRPr="006D2E3A">
        <w:rPr>
          <w:rFonts w:ascii="Arial" w:hAnsi="Arial" w:cs="Arial"/>
          <w:b/>
          <w:bCs/>
          <w:sz w:val="24"/>
          <w:szCs w:val="24"/>
          <w:lang w:val="en-GB"/>
        </w:rPr>
        <w:t xml:space="preserve"> </w:t>
      </w:r>
    </w:p>
    <w:p w14:paraId="718D681E" w14:textId="2D4721D7" w:rsidR="008E7F69" w:rsidRPr="006D2E3A" w:rsidRDefault="00B2073A" w:rsidP="00FF5BA1">
      <w:pPr>
        <w:spacing w:line="360" w:lineRule="auto"/>
        <w:ind w:firstLine="709"/>
        <w:jc w:val="both"/>
        <w:rPr>
          <w:rFonts w:ascii="Arial" w:hAnsi="Arial" w:cs="Arial"/>
          <w:sz w:val="24"/>
          <w:szCs w:val="24"/>
          <w:lang w:val="en-GB"/>
        </w:rPr>
      </w:pPr>
      <w:r w:rsidRPr="006D2E3A">
        <w:rPr>
          <w:rFonts w:ascii="Arial" w:eastAsia="CMBX12" w:hAnsi="Arial" w:cs="Arial"/>
          <w:sz w:val="24"/>
          <w:szCs w:val="24"/>
          <w:lang w:val="en-GB"/>
        </w:rPr>
        <w:t xml:space="preserve">“Pro-environmental behaviour is most commonly defined as ‘intentionally reducing the negative impact that an action can have on the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{"citationID":"b6PubHQi","properties":{"formattedCitation":"(Dono et al., 2010, pag. 178)","plainCitation":"(Dono et al., 2010, pag. 178)","noteIndex":0},"citationItems":[{"id":139,"uris":["http://zotero.org/users/local/pE4cGXV6/items/SQM6SWP7"],"uri":["http://zotero.org/users/local/pE4cGXV6/items/SQM6SWP7"],"itemData":{"id":139,"type":"article-journal","container-title":"Journal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(Dono et al., 2010, pag. 178)</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Generally, scientists mean pro-environmental behaviour like</w:t>
      </w:r>
      <w:r w:rsidR="00DC20C3" w:rsidRPr="006D2E3A">
        <w:rPr>
          <w:rFonts w:ascii="Arial" w:hAnsi="Arial" w:cs="Arial"/>
          <w:sz w:val="24"/>
          <w:szCs w:val="24"/>
          <w:lang w:val="en-GB"/>
        </w:rPr>
        <w:t xml:space="preserve"> walking, recycling, energy saving. </w:t>
      </w:r>
      <w:r w:rsidR="008E7F69" w:rsidRPr="006D2E3A">
        <w:rPr>
          <w:rFonts w:ascii="Arial" w:eastAsia="CMBX12" w:hAnsi="Arial" w:cs="Arial"/>
          <w:sz w:val="24"/>
          <w:szCs w:val="24"/>
          <w:lang w:val="en-GB"/>
        </w:rPr>
        <w:t>It is an intent-oriented definition, which is different from impact-oriented</w:t>
      </w:r>
      <w:r w:rsidR="00321925" w:rsidRPr="006D2E3A">
        <w:rPr>
          <w:rFonts w:ascii="Arial" w:eastAsia="CMBX12" w:hAnsi="Arial" w:cs="Arial"/>
          <w:sz w:val="24"/>
          <w:szCs w:val="24"/>
          <w:lang w:val="en-GB"/>
        </w:rPr>
        <w:t xml:space="preserve"> one</w:t>
      </w:r>
      <w:r w:rsidR="008E7F69" w:rsidRPr="006D2E3A">
        <w:rPr>
          <w:rFonts w:ascii="Arial" w:eastAsia="CMBX12" w:hAnsi="Arial" w:cs="Arial"/>
          <w:sz w:val="24"/>
          <w:szCs w:val="24"/>
          <w:lang w:val="en-GB"/>
        </w:rPr>
        <w:t xml:space="preserve">: the first </w:t>
      </w:r>
      <w:r w:rsidR="00321925" w:rsidRPr="006D2E3A">
        <w:rPr>
          <w:rFonts w:ascii="Arial" w:eastAsia="CMBX12" w:hAnsi="Arial" w:cs="Arial"/>
          <w:sz w:val="24"/>
          <w:szCs w:val="24"/>
          <w:lang w:val="en-GB"/>
        </w:rPr>
        <w:t>highlights the</w:t>
      </w:r>
      <w:r w:rsidR="008E7F69" w:rsidRPr="006D2E3A">
        <w:rPr>
          <w:rFonts w:ascii="Arial" w:eastAsia="CMBX12" w:hAnsi="Arial" w:cs="Arial"/>
          <w:sz w:val="24"/>
          <w:szCs w:val="24"/>
          <w:lang w:val="en-GB"/>
        </w:rPr>
        <w:t xml:space="preserve"> action </w:t>
      </w:r>
      <w:r w:rsidR="00321925" w:rsidRPr="006D2E3A">
        <w:rPr>
          <w:rFonts w:ascii="Arial" w:eastAsia="CMBX12" w:hAnsi="Arial" w:cs="Arial"/>
          <w:sz w:val="24"/>
          <w:szCs w:val="24"/>
          <w:lang w:val="en-GB"/>
        </w:rPr>
        <w:t xml:space="preserve">as </w:t>
      </w:r>
      <w:r w:rsidR="008E7F69" w:rsidRPr="006D2E3A">
        <w:rPr>
          <w:rFonts w:ascii="Arial" w:eastAsia="CMBX12" w:hAnsi="Arial" w:cs="Arial"/>
          <w:sz w:val="24"/>
          <w:szCs w:val="24"/>
          <w:lang w:val="en-GB"/>
        </w:rPr>
        <w:t>such, it</w:t>
      </w:r>
      <w:r w:rsidR="00321925" w:rsidRPr="006D2E3A">
        <w:rPr>
          <w:rFonts w:ascii="Arial" w:eastAsia="CMBX12" w:hAnsi="Arial" w:cs="Arial"/>
          <w:sz w:val="24"/>
          <w:szCs w:val="24"/>
          <w:lang w:val="en-GB"/>
        </w:rPr>
        <w:t xml:space="preserve"> may not produce an</w:t>
      </w:r>
      <w:r w:rsidR="008E7F69"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t>environment</w:t>
      </w:r>
      <w:r w:rsidR="00321925" w:rsidRPr="006D2E3A">
        <w:rPr>
          <w:rFonts w:ascii="Arial" w:eastAsia="CMBX12" w:hAnsi="Arial" w:cs="Arial"/>
          <w:sz w:val="24"/>
          <w:szCs w:val="24"/>
          <w:lang w:val="en-GB"/>
        </w:rPr>
        <w:t xml:space="preserve">al impact, the second must necessarily have an sustainable effect </w:t>
      </w:r>
      <w:r w:rsidR="006A3388"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fldChar w:fldCharType="begin"/>
      </w:r>
      <w:r w:rsidR="006A3388" w:rsidRPr="006D2E3A">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6D2E3A">
        <w:rPr>
          <w:rFonts w:ascii="Arial" w:eastAsia="CMBX12" w:hAnsi="Arial" w:cs="Arial"/>
          <w:sz w:val="24"/>
          <w:szCs w:val="24"/>
          <w:lang w:val="en-GB"/>
        </w:rPr>
        <w:fldChar w:fldCharType="separate"/>
      </w:r>
      <w:r w:rsidR="006A3388" w:rsidRPr="006D2E3A">
        <w:rPr>
          <w:rFonts w:ascii="Arial" w:hAnsi="Arial" w:cs="Arial"/>
          <w:sz w:val="24"/>
          <w:szCs w:val="24"/>
          <w:lang w:val="en-GB"/>
        </w:rPr>
        <w:t>(Stern, 2000)</w:t>
      </w:r>
      <w:r w:rsidR="006A3388" w:rsidRPr="006D2E3A">
        <w:rPr>
          <w:rFonts w:ascii="Arial" w:eastAsia="CMBX12" w:hAnsi="Arial" w:cs="Arial"/>
          <w:sz w:val="24"/>
          <w:szCs w:val="24"/>
          <w:lang w:val="en-GB"/>
        </w:rPr>
        <w:fldChar w:fldCharType="end"/>
      </w:r>
      <w:r w:rsidR="006A3388"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When scholars focuses on individual’s attitudes to understand behaviour, as in this case, they adopt an intent-oriented definition  </w:t>
      </w:r>
      <w:r w:rsidR="00DC20C3"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6D2E3A">
        <w:rPr>
          <w:rFonts w:ascii="Arial" w:eastAsia="CMBX12" w:hAnsi="Arial" w:cs="Arial"/>
          <w:sz w:val="24"/>
          <w:szCs w:val="24"/>
          <w:lang w:val="en-GB"/>
        </w:rPr>
        <w:fldChar w:fldCharType="separate"/>
      </w:r>
      <w:r w:rsidR="00DC20C3" w:rsidRPr="006D2E3A">
        <w:rPr>
          <w:rFonts w:ascii="Arial" w:hAnsi="Arial" w:cs="Arial"/>
          <w:sz w:val="24"/>
          <w:szCs w:val="24"/>
          <w:lang w:val="en-GB"/>
        </w:rPr>
        <w:t>(Stern, 2000)</w:t>
      </w:r>
      <w:r w:rsidR="00DC20C3" w:rsidRPr="006D2E3A">
        <w:rPr>
          <w:rFonts w:ascii="Arial" w:eastAsia="CMBX12" w:hAnsi="Arial" w:cs="Arial"/>
          <w:sz w:val="24"/>
          <w:szCs w:val="24"/>
          <w:lang w:val="en-GB"/>
        </w:rPr>
        <w:fldChar w:fldCharType="end"/>
      </w:r>
      <w:r w:rsidR="00DC20C3" w:rsidRPr="006D2E3A">
        <w:rPr>
          <w:rFonts w:ascii="Arial" w:eastAsia="CMBX12" w:hAnsi="Arial" w:cs="Arial"/>
          <w:sz w:val="24"/>
          <w:szCs w:val="24"/>
          <w:lang w:val="en-GB"/>
        </w:rPr>
        <w:t xml:space="preserve">. </w:t>
      </w:r>
    </w:p>
    <w:p w14:paraId="5BF5FBA9" w14:textId="77777777" w:rsidR="002870C4" w:rsidRPr="006D2E3A" w:rsidRDefault="002870C4" w:rsidP="006D2E3A">
      <w:pPr>
        <w:spacing w:line="360" w:lineRule="auto"/>
        <w:jc w:val="both"/>
        <w:rPr>
          <w:rFonts w:ascii="Arial" w:eastAsia="CMBX12" w:hAnsi="Arial" w:cs="Arial"/>
          <w:sz w:val="24"/>
          <w:szCs w:val="24"/>
          <w:lang w:val="en-GB"/>
        </w:rPr>
      </w:pPr>
    </w:p>
    <w:p w14:paraId="4BEB0EE5" w14:textId="40AF7B53" w:rsidR="0041467D" w:rsidRPr="0041467D" w:rsidRDefault="00DC20C3" w:rsidP="0041467D">
      <w:pPr>
        <w:pStyle w:val="Paragrafoelenco"/>
        <w:numPr>
          <w:ilvl w:val="2"/>
          <w:numId w:val="9"/>
        </w:numPr>
        <w:jc w:val="both"/>
        <w:outlineLvl w:val="2"/>
        <w:rPr>
          <w:rFonts w:ascii="Arial" w:eastAsia="CMBX12" w:hAnsi="Arial" w:cs="Arial"/>
          <w:b/>
          <w:bCs/>
          <w:sz w:val="24"/>
          <w:szCs w:val="24"/>
          <w:lang w:val="en-GB"/>
        </w:rPr>
      </w:pPr>
      <w:bookmarkStart w:id="8" w:name="_Toc63076891"/>
      <w:r w:rsidRPr="006D2E3A">
        <w:rPr>
          <w:rFonts w:ascii="Arial" w:eastAsia="CMBX12" w:hAnsi="Arial" w:cs="Arial"/>
          <w:b/>
          <w:bCs/>
          <w:sz w:val="24"/>
          <w:szCs w:val="24"/>
          <w:lang w:val="en-GB"/>
        </w:rPr>
        <w:t>Types of Environmentally behaviour</w:t>
      </w:r>
      <w:bookmarkEnd w:id="8"/>
      <w:r w:rsidRPr="006D2E3A">
        <w:rPr>
          <w:rFonts w:ascii="Arial" w:eastAsia="CMBX12" w:hAnsi="Arial" w:cs="Arial"/>
          <w:b/>
          <w:bCs/>
          <w:sz w:val="24"/>
          <w:szCs w:val="24"/>
          <w:lang w:val="en-GB"/>
        </w:rPr>
        <w:t xml:space="preserve"> </w:t>
      </w:r>
      <w:r w:rsidR="00712DA5" w:rsidRPr="006D2E3A">
        <w:rPr>
          <w:rFonts w:ascii="Arial" w:eastAsia="CMBX12" w:hAnsi="Arial" w:cs="Arial"/>
          <w:b/>
          <w:bCs/>
          <w:sz w:val="24"/>
          <w:szCs w:val="24"/>
          <w:lang w:val="en-GB"/>
        </w:rPr>
        <w:t xml:space="preserve"> </w:t>
      </w:r>
    </w:p>
    <w:p w14:paraId="56AE2344" w14:textId="73C9C102" w:rsidR="00133CB2" w:rsidRPr="006D2E3A" w:rsidRDefault="00133CB2" w:rsidP="00FF5BA1">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According to Stern (2000), president and senior scholar of Social and Environmental Research Institute, there</w:t>
      </w:r>
      <w:r w:rsidR="00FD1F19" w:rsidRPr="006D2E3A">
        <w:rPr>
          <w:rFonts w:ascii="Arial" w:eastAsia="CMBX12" w:hAnsi="Arial" w:cs="Arial"/>
          <w:sz w:val="24"/>
          <w:szCs w:val="24"/>
          <w:lang w:val="en-GB"/>
        </w:rPr>
        <w:t xml:space="preserve"> are</w:t>
      </w:r>
      <w:r w:rsidRPr="006D2E3A">
        <w:rPr>
          <w:rFonts w:ascii="Arial" w:eastAsia="CMBX12" w:hAnsi="Arial" w:cs="Arial"/>
          <w:sz w:val="24"/>
          <w:szCs w:val="24"/>
          <w:lang w:val="en-GB"/>
        </w:rPr>
        <w:t xml:space="preserve"> four different types of environmental behaviour</w:t>
      </w:r>
      <w:r w:rsidR="00296EC7" w:rsidRPr="006D2E3A">
        <w:rPr>
          <w:rFonts w:ascii="Arial" w:eastAsia="CMBX12" w:hAnsi="Arial" w:cs="Arial"/>
          <w:sz w:val="24"/>
          <w:szCs w:val="24"/>
          <w:lang w:val="en-GB"/>
        </w:rPr>
        <w:t xml:space="preserve">: environmental activism, nonactivist </w:t>
      </w:r>
      <w:r w:rsidR="007F4AFF" w:rsidRPr="006D2E3A">
        <w:rPr>
          <w:rFonts w:ascii="Arial" w:eastAsia="CMBX12" w:hAnsi="Arial" w:cs="Arial"/>
          <w:sz w:val="24"/>
          <w:szCs w:val="24"/>
          <w:lang w:val="en-GB"/>
        </w:rPr>
        <w:t>behaviours</w:t>
      </w:r>
      <w:r w:rsidR="00296EC7" w:rsidRPr="006D2E3A">
        <w:rPr>
          <w:rFonts w:ascii="Arial" w:eastAsia="CMBX12" w:hAnsi="Arial" w:cs="Arial"/>
          <w:sz w:val="24"/>
          <w:szCs w:val="24"/>
          <w:lang w:val="en-GB"/>
        </w:rPr>
        <w:t xml:space="preserve"> in the public sphere, private-sphere environmentalism, other environmentally significant </w:t>
      </w:r>
      <w:r w:rsidR="007F4AFF" w:rsidRPr="006D2E3A">
        <w:rPr>
          <w:rFonts w:ascii="Arial" w:eastAsia="CMBX12" w:hAnsi="Arial" w:cs="Arial"/>
          <w:sz w:val="24"/>
          <w:szCs w:val="24"/>
          <w:lang w:val="en-GB"/>
        </w:rPr>
        <w:t>behaviours</w:t>
      </w:r>
      <w:r w:rsidR="00296EC7" w:rsidRPr="006D2E3A">
        <w:rPr>
          <w:rFonts w:ascii="Arial" w:eastAsia="CMBX12" w:hAnsi="Arial" w:cs="Arial"/>
          <w:sz w:val="24"/>
          <w:szCs w:val="24"/>
          <w:lang w:val="en-GB"/>
        </w:rPr>
        <w:t>.</w:t>
      </w:r>
    </w:p>
    <w:p w14:paraId="0243688B" w14:textId="0F8A0DD7" w:rsidR="0019470D" w:rsidRPr="006D2E3A" w:rsidRDefault="00133CB2" w:rsidP="00FF5BA1">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Environmental activism </w:t>
      </w:r>
      <w:r w:rsidR="00FD1F19" w:rsidRPr="006D2E3A">
        <w:rPr>
          <w:rFonts w:ascii="Arial" w:eastAsia="CMBX12" w:hAnsi="Arial" w:cs="Arial"/>
          <w:sz w:val="24"/>
          <w:szCs w:val="24"/>
          <w:lang w:val="en-GB"/>
        </w:rPr>
        <w:t>concern</w:t>
      </w:r>
      <w:r w:rsidR="00296EC7" w:rsidRPr="006D2E3A">
        <w:rPr>
          <w:rFonts w:ascii="Arial" w:eastAsia="CMBX12" w:hAnsi="Arial" w:cs="Arial"/>
          <w:sz w:val="24"/>
          <w:szCs w:val="24"/>
          <w:lang w:val="en-GB"/>
        </w:rPr>
        <w:t xml:space="preserve"> the active involvement</w:t>
      </w:r>
      <w:r w:rsidR="00FD1F19" w:rsidRPr="006D2E3A">
        <w:rPr>
          <w:rFonts w:ascii="Arial" w:eastAsia="CMBX12" w:hAnsi="Arial" w:cs="Arial"/>
          <w:sz w:val="24"/>
          <w:szCs w:val="24"/>
          <w:lang w:val="en-GB"/>
        </w:rPr>
        <w:t xml:space="preserve"> of citizens</w:t>
      </w:r>
      <w:r w:rsidR="00296EC7" w:rsidRPr="006D2E3A">
        <w:rPr>
          <w:rFonts w:ascii="Arial" w:eastAsia="CMBX12" w:hAnsi="Arial" w:cs="Arial"/>
          <w:sz w:val="24"/>
          <w:szCs w:val="24"/>
          <w:lang w:val="en-GB"/>
        </w:rPr>
        <w:t xml:space="preserve"> in manifestation and organizations </w:t>
      </w:r>
      <w:r w:rsidR="00296EC7"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{"citationID":"0v5xsgUI","properties":{"formattedCitation":"(Dono et al., 2010; Stern, 2000)","plainCitation":"(Dono et al., 2010; Stern, 2000)","noteIndex":0},"citationItems":[{"id":139,"uris":["http://zotero.org/users/local/pE4cGXV6/items/SQM6SWP7"],"uri":["http://zotero.org/users/local/pE4cGXV6/items/SQM6SWP7"],"itemData":{"id":139,"type":"article-journal","container-title":"Journal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6D2E3A">
        <w:rPr>
          <w:rFonts w:ascii="Arial" w:eastAsia="CMBX12" w:hAnsi="Arial" w:cs="Arial"/>
          <w:sz w:val="24"/>
          <w:szCs w:val="24"/>
          <w:lang w:val="en-GB"/>
        </w:rPr>
        <w:fldChar w:fldCharType="separate"/>
      </w:r>
      <w:r w:rsidR="00296EC7" w:rsidRPr="006D2E3A">
        <w:rPr>
          <w:rFonts w:ascii="Arial" w:hAnsi="Arial" w:cs="Arial"/>
          <w:sz w:val="24"/>
          <w:szCs w:val="24"/>
          <w:lang w:val="en-GB"/>
        </w:rPr>
        <w:t>(Dono et al., 2010; Stern, 2000)</w:t>
      </w:r>
      <w:r w:rsidR="00296EC7" w:rsidRPr="006D2E3A">
        <w:rPr>
          <w:rFonts w:ascii="Arial" w:eastAsia="CMBX12" w:hAnsi="Arial" w:cs="Arial"/>
          <w:sz w:val="24"/>
          <w:szCs w:val="24"/>
          <w:lang w:val="en-GB"/>
        </w:rPr>
        <w:fldChar w:fldCharType="end"/>
      </w:r>
      <w:r w:rsidR="0019470D" w:rsidRPr="006D2E3A">
        <w:rPr>
          <w:rFonts w:ascii="Arial" w:eastAsia="CMBX12" w:hAnsi="Arial" w:cs="Arial"/>
          <w:sz w:val="24"/>
          <w:szCs w:val="24"/>
          <w:lang w:val="en-GB"/>
        </w:rPr>
        <w:t xml:space="preserve">.  </w:t>
      </w:r>
    </w:p>
    <w:p w14:paraId="4AF8D8ED" w14:textId="6B523504" w:rsidR="0019470D" w:rsidRPr="006D2E3A" w:rsidRDefault="0019470D" w:rsidP="00FF5BA1">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Nonactivist </w:t>
      </w:r>
      <w:r w:rsidR="007F4AFF" w:rsidRPr="006D2E3A">
        <w:rPr>
          <w:rFonts w:ascii="Arial" w:eastAsia="CMBX12" w:hAnsi="Arial" w:cs="Arial"/>
          <w:sz w:val="24"/>
          <w:szCs w:val="24"/>
          <w:lang w:val="en-GB"/>
        </w:rPr>
        <w:t>behaviours</w:t>
      </w:r>
      <w:r w:rsidRPr="006D2E3A">
        <w:rPr>
          <w:rFonts w:ascii="Arial" w:eastAsia="CMBX12" w:hAnsi="Arial" w:cs="Arial"/>
          <w:sz w:val="24"/>
          <w:szCs w:val="24"/>
          <w:lang w:val="en-GB"/>
        </w:rPr>
        <w:t xml:space="preserve"> in the public sphere</w:t>
      </w:r>
      <w:r w:rsidRPr="006D2E3A">
        <w:rPr>
          <w:rFonts w:ascii="Arial" w:eastAsia="CMBX12" w:hAnsi="Arial" w:cs="Arial"/>
          <w:b/>
          <w:bCs/>
          <w:sz w:val="24"/>
          <w:szCs w:val="24"/>
          <w:lang w:val="en-GB"/>
        </w:rPr>
        <w:t xml:space="preserve"> </w:t>
      </w:r>
      <w:r w:rsidR="00FD1F19" w:rsidRPr="006D2E3A">
        <w:rPr>
          <w:rFonts w:ascii="Arial" w:eastAsia="CMBX12" w:hAnsi="Arial" w:cs="Arial"/>
          <w:sz w:val="24"/>
          <w:szCs w:val="24"/>
          <w:lang w:val="en-GB"/>
        </w:rPr>
        <w:t>concern individuals who</w:t>
      </w:r>
      <w:r w:rsidRPr="006D2E3A">
        <w:rPr>
          <w:rFonts w:ascii="Arial" w:eastAsia="CMBX12" w:hAnsi="Arial" w:cs="Arial"/>
          <w:sz w:val="24"/>
          <w:szCs w:val="24"/>
          <w:lang w:val="en-GB"/>
        </w:rPr>
        <w:t xml:space="preserve"> support for public policies or environmental citizenship, their actions have a positive, but indirect, impact on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{"citationID":"OZiv8gwH","properties":{"formattedCitation":"(Stern,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p>
    <w:p w14:paraId="75AE9A59" w14:textId="095E42D4" w:rsidR="00712DA5" w:rsidRPr="006D2E3A" w:rsidRDefault="0019470D" w:rsidP="00FF5BA1">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Private-sphere environmentalism</w:t>
      </w:r>
      <w:r w:rsidRPr="006D2E3A">
        <w:rPr>
          <w:rFonts w:ascii="Arial" w:eastAsia="CMBX12" w:hAnsi="Arial" w:cs="Arial"/>
          <w:b/>
          <w:bCs/>
          <w:sz w:val="24"/>
          <w:szCs w:val="24"/>
          <w:lang w:val="en-GB"/>
        </w:rPr>
        <w:t xml:space="preserve"> </w:t>
      </w:r>
      <w:r w:rsidRPr="006D2E3A">
        <w:rPr>
          <w:rFonts w:ascii="Arial" w:eastAsia="CMBX12" w:hAnsi="Arial" w:cs="Arial"/>
          <w:sz w:val="24"/>
          <w:szCs w:val="24"/>
          <w:lang w:val="en-GB"/>
        </w:rPr>
        <w:t xml:space="preserve">refers </w:t>
      </w:r>
      <w:r w:rsidR="00FD1F19" w:rsidRPr="006D2E3A">
        <w:rPr>
          <w:rFonts w:ascii="Arial" w:eastAsia="CMBX12" w:hAnsi="Arial" w:cs="Arial"/>
          <w:sz w:val="24"/>
          <w:szCs w:val="24"/>
          <w:lang w:val="en-GB"/>
        </w:rPr>
        <w:t xml:space="preserve">simply </w:t>
      </w:r>
      <w:r w:rsidRPr="006D2E3A">
        <w:rPr>
          <w:rFonts w:ascii="Arial" w:eastAsia="CMBX12" w:hAnsi="Arial" w:cs="Arial"/>
          <w:sz w:val="24"/>
          <w:szCs w:val="24"/>
          <w:lang w:val="en-GB"/>
        </w:rPr>
        <w:t>to green consumer</w:t>
      </w:r>
      <w:r w:rsidR="00FD1F19" w:rsidRPr="006D2E3A">
        <w:rPr>
          <w:rFonts w:ascii="Arial" w:eastAsia="CMBX12" w:hAnsi="Arial" w:cs="Arial"/>
          <w:sz w:val="24"/>
          <w:szCs w:val="24"/>
          <w:lang w:val="en-GB"/>
        </w:rPr>
        <w:t xml:space="preserve"> </w:t>
      </w:r>
      <w:r w:rsidR="00FD1F19"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{"citationID":"1uQsgyj3","properties":{"formattedCitation":"(Stern,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FD1F19" w:rsidRPr="006D2E3A">
        <w:rPr>
          <w:rFonts w:ascii="Arial" w:eastAsia="CMBX12" w:hAnsi="Arial" w:cs="Arial"/>
          <w:sz w:val="24"/>
          <w:szCs w:val="24"/>
          <w:lang w:val="en-GB"/>
        </w:rPr>
        <w:fldChar w:fldCharType="separate"/>
      </w:r>
      <w:r w:rsidR="00FD1F19" w:rsidRPr="006D2E3A">
        <w:rPr>
          <w:rFonts w:ascii="Arial" w:hAnsi="Arial" w:cs="Arial"/>
          <w:sz w:val="24"/>
          <w:szCs w:val="24"/>
          <w:lang w:val="en-GB"/>
        </w:rPr>
        <w:t>(Stern, 2000)</w:t>
      </w:r>
      <w:r w:rsidR="00FD1F19" w:rsidRPr="006D2E3A">
        <w:rPr>
          <w:rFonts w:ascii="Arial" w:eastAsia="CMBX12" w:hAnsi="Arial" w:cs="Arial"/>
          <w:sz w:val="24"/>
          <w:szCs w:val="24"/>
          <w:lang w:val="en-GB"/>
        </w:rPr>
        <w:fldChar w:fldCharType="end"/>
      </w:r>
      <w:r w:rsidR="00FD1F19" w:rsidRPr="006D2E3A">
        <w:rPr>
          <w:rFonts w:ascii="Arial" w:eastAsia="CMBX12" w:hAnsi="Arial" w:cs="Arial"/>
          <w:sz w:val="24"/>
          <w:szCs w:val="24"/>
          <w:lang w:val="en-GB"/>
        </w:rPr>
        <w:t>.</w:t>
      </w:r>
    </w:p>
    <w:p w14:paraId="1A522774" w14:textId="306BCBA0" w:rsidR="00FD1F19" w:rsidRPr="006D2E3A" w:rsidRDefault="00FD1F19" w:rsidP="00FF5BA1">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Lastly, other environmentally significant </w:t>
      </w:r>
      <w:r w:rsidR="007F4AFF" w:rsidRPr="006D2E3A">
        <w:rPr>
          <w:rFonts w:ascii="Arial" w:eastAsia="CMBX12" w:hAnsi="Arial" w:cs="Arial"/>
          <w:sz w:val="24"/>
          <w:szCs w:val="24"/>
          <w:lang w:val="en-GB"/>
        </w:rPr>
        <w:t>behaviours</w:t>
      </w:r>
      <w:r w:rsidRPr="006D2E3A">
        <w:rPr>
          <w:rFonts w:ascii="Arial" w:eastAsia="CMBX12" w:hAnsi="Arial" w:cs="Arial"/>
          <w:sz w:val="24"/>
          <w:szCs w:val="24"/>
          <w:lang w:val="en-GB"/>
        </w:rPr>
        <w:t xml:space="preserve"> refer to individuals who have a positive impact on environment even if though other </w:t>
      </w:r>
      <w:r w:rsidR="007F4AFF" w:rsidRPr="006D2E3A">
        <w:rPr>
          <w:rFonts w:ascii="Arial" w:eastAsia="CMBX12" w:hAnsi="Arial" w:cs="Arial"/>
          <w:sz w:val="24"/>
          <w:szCs w:val="24"/>
          <w:lang w:val="en-GB"/>
        </w:rPr>
        <w:t>behaviours</w:t>
      </w:r>
      <w:r w:rsidRPr="006D2E3A">
        <w:rPr>
          <w:rFonts w:ascii="Arial" w:eastAsia="CMBX12" w:hAnsi="Arial" w:cs="Arial"/>
          <w:sz w:val="24"/>
          <w:szCs w:val="24"/>
          <w:lang w:val="en-GB"/>
        </w:rPr>
        <w:t>, such as an worker can influence pro-environmental action of organization</w:t>
      </w:r>
      <w:r w:rsidR="004C545F" w:rsidRPr="006D2E3A">
        <w:rPr>
          <w:sz w:val="24"/>
          <w:szCs w:val="24"/>
          <w:lang w:val="en-GB"/>
        </w:rPr>
        <w:t xml:space="preserve"> </w:t>
      </w:r>
      <w:r w:rsidR="004C545F" w:rsidRPr="006D2E3A">
        <w:rPr>
          <w:rFonts w:ascii="Arial" w:eastAsia="CMBX12" w:hAnsi="Arial" w:cs="Arial"/>
          <w:sz w:val="24"/>
          <w:szCs w:val="24"/>
          <w:lang w:val="en-GB"/>
        </w:rPr>
        <w:t>to which he/she belongs</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{"citationID":"EQ1Egmor","properties":{"formattedCitation":"(Stern,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w:t>
      </w:r>
    </w:p>
    <w:p w14:paraId="500910DD" w14:textId="271AF6D2" w:rsidR="00FD1F19" w:rsidRDefault="00FD1F19" w:rsidP="006D2E3A">
      <w:pPr>
        <w:spacing w:line="360" w:lineRule="auto"/>
        <w:jc w:val="both"/>
        <w:rPr>
          <w:rFonts w:ascii="Arial" w:eastAsia="CMBX12" w:hAnsi="Arial" w:cs="Arial"/>
          <w:b/>
          <w:bCs/>
          <w:sz w:val="24"/>
          <w:szCs w:val="24"/>
          <w:lang w:val="en-GB"/>
        </w:rPr>
      </w:pPr>
    </w:p>
    <w:p w14:paraId="507B9DB2" w14:textId="77777777" w:rsidR="0041467D" w:rsidRPr="006D2E3A" w:rsidRDefault="0041467D" w:rsidP="006D2E3A">
      <w:pPr>
        <w:spacing w:line="360" w:lineRule="auto"/>
        <w:jc w:val="both"/>
        <w:rPr>
          <w:rFonts w:ascii="Arial" w:eastAsia="CMBX12" w:hAnsi="Arial" w:cs="Arial"/>
          <w:b/>
          <w:bCs/>
          <w:sz w:val="24"/>
          <w:szCs w:val="24"/>
          <w:lang w:val="en-GB"/>
        </w:rPr>
      </w:pPr>
    </w:p>
    <w:p w14:paraId="3BC54C28" w14:textId="077A30CB" w:rsidR="00712DA5" w:rsidRPr="006D2E3A" w:rsidRDefault="00712DA5" w:rsidP="001F62B9">
      <w:pPr>
        <w:pStyle w:val="Paragrafoelenco"/>
        <w:numPr>
          <w:ilvl w:val="2"/>
          <w:numId w:val="9"/>
        </w:numPr>
        <w:jc w:val="both"/>
        <w:outlineLvl w:val="2"/>
        <w:rPr>
          <w:rFonts w:ascii="Arial" w:eastAsia="CMBX12" w:hAnsi="Arial" w:cs="Arial"/>
          <w:b/>
          <w:bCs/>
          <w:sz w:val="24"/>
          <w:szCs w:val="24"/>
          <w:lang w:val="en-GB"/>
        </w:rPr>
      </w:pPr>
      <w:bookmarkStart w:id="9" w:name="_Toc63076892"/>
      <w:r w:rsidRPr="006D2E3A">
        <w:rPr>
          <w:rFonts w:ascii="Arial" w:eastAsia="CMBX12" w:hAnsi="Arial" w:cs="Arial"/>
          <w:b/>
          <w:bCs/>
          <w:sz w:val="24"/>
          <w:szCs w:val="24"/>
          <w:lang w:val="en-GB"/>
        </w:rPr>
        <w:lastRenderedPageBreak/>
        <w:t xml:space="preserve">Factors influencing </w:t>
      </w:r>
      <w:proofErr w:type="gramStart"/>
      <w:r w:rsidRPr="006D2E3A">
        <w:rPr>
          <w:rFonts w:ascii="Arial" w:eastAsia="CMBX12" w:hAnsi="Arial" w:cs="Arial"/>
          <w:b/>
          <w:bCs/>
          <w:sz w:val="24"/>
          <w:szCs w:val="24"/>
          <w:lang w:val="en-GB"/>
        </w:rPr>
        <w:t>PEB</w:t>
      </w:r>
      <w:bookmarkEnd w:id="9"/>
      <w:proofErr w:type="gramEnd"/>
    </w:p>
    <w:p w14:paraId="50BBA236" w14:textId="1A7B1FA8" w:rsidR="00EA15A6" w:rsidRPr="006D2E3A" w:rsidRDefault="00712DA5" w:rsidP="00EE77BA">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Sociologists suggest that pro-environmental behaviour is not only motivated by environmental attitudes</w:t>
      </w:r>
      <w:r w:rsidR="00AE0AC3" w:rsidRPr="006D2E3A">
        <w:rPr>
          <w:rFonts w:ascii="Arial" w:eastAsia="CMBX12" w:hAnsi="Arial" w:cs="Arial"/>
          <w:sz w:val="24"/>
          <w:szCs w:val="24"/>
          <w:lang w:val="en-GB"/>
        </w:rPr>
        <w:t xml:space="preserve"> </w:t>
      </w:r>
      <w:r w:rsidR="00AE0AC3" w:rsidRPr="00D93F4A">
        <w:rPr>
          <w:rFonts w:ascii="Arial" w:eastAsia="CMBX12" w:hAnsi="Arial" w:cs="Arial"/>
          <w:sz w:val="24"/>
          <w:szCs w:val="24"/>
          <w:lang w:val="en-GB"/>
        </w:rPr>
        <w:fldChar w:fldCharType="begin"/>
      </w:r>
      <w:r w:rsidR="00AE0AC3" w:rsidRPr="00D93F4A">
        <w:rPr>
          <w:rFonts w:ascii="Arial" w:eastAsia="CMBX12" w:hAnsi="Arial" w:cs="Arial"/>
          <w:sz w:val="24"/>
          <w:szCs w:val="24"/>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D93F4A">
        <w:rPr>
          <w:rFonts w:ascii="Arial" w:eastAsia="CMBX12" w:hAnsi="Arial" w:cs="Arial"/>
          <w:sz w:val="24"/>
          <w:szCs w:val="24"/>
          <w:lang w:val="en-GB"/>
        </w:rPr>
        <w:fldChar w:fldCharType="separate"/>
      </w:r>
      <w:r w:rsidR="00AE0AC3" w:rsidRPr="00D93F4A">
        <w:rPr>
          <w:rFonts w:ascii="Arial" w:hAnsi="Arial" w:cs="Arial"/>
          <w:sz w:val="24"/>
          <w:szCs w:val="24"/>
          <w:lang w:val="en-GB"/>
        </w:rPr>
        <w:t>(Stern, 2000)</w:t>
      </w:r>
      <w:r w:rsidR="00AE0AC3" w:rsidRPr="00D93F4A">
        <w:rPr>
          <w:rFonts w:ascii="Arial" w:eastAsia="CMBX12" w:hAnsi="Arial" w:cs="Arial"/>
          <w:sz w:val="24"/>
          <w:szCs w:val="24"/>
          <w:lang w:val="en-GB"/>
        </w:rPr>
        <w:fldChar w:fldCharType="end"/>
      </w:r>
      <w:r w:rsidR="00AE0AC3" w:rsidRPr="00D93F4A">
        <w:rPr>
          <w:rFonts w:ascii="Arial" w:eastAsia="CMBX12" w:hAnsi="Arial" w:cs="Arial"/>
          <w:sz w:val="24"/>
          <w:szCs w:val="24"/>
          <w:lang w:val="en-GB"/>
        </w:rPr>
        <w:t>.</w:t>
      </w:r>
      <w:r w:rsidR="00AE0AC3" w:rsidRPr="006D2E3A">
        <w:rPr>
          <w:rFonts w:ascii="Arial" w:eastAsia="CMBX12" w:hAnsi="Arial" w:cs="Arial"/>
          <w:sz w:val="24"/>
          <w:szCs w:val="24"/>
          <w:lang w:val="en-GB"/>
        </w:rPr>
        <w:t xml:space="preserve"> There are also psychological, social and economic factors that can influence and mitigate behaviour </w:t>
      </w:r>
      <w:r w:rsidR="00AE0AC3" w:rsidRPr="006D2E3A">
        <w:rPr>
          <w:rFonts w:ascii="Arial" w:eastAsia="CMBX12" w:hAnsi="Arial" w:cs="Arial"/>
          <w:sz w:val="24"/>
          <w:szCs w:val="24"/>
          <w:lang w:val="en-GB"/>
        </w:rPr>
        <w:fldChar w:fldCharType="begin"/>
      </w:r>
      <w:r w:rsidR="00AE0AC3" w:rsidRPr="006D2E3A">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6D2E3A">
        <w:rPr>
          <w:rFonts w:ascii="Arial" w:eastAsia="CMBX12" w:hAnsi="Arial" w:cs="Arial"/>
          <w:sz w:val="24"/>
          <w:szCs w:val="24"/>
          <w:lang w:val="en-GB"/>
        </w:rPr>
        <w:fldChar w:fldCharType="separate"/>
      </w:r>
      <w:r w:rsidR="00AE0AC3" w:rsidRPr="006D2E3A">
        <w:rPr>
          <w:rFonts w:ascii="Arial" w:hAnsi="Arial" w:cs="Arial"/>
          <w:sz w:val="24"/>
          <w:szCs w:val="24"/>
          <w:lang w:val="en-GB"/>
        </w:rPr>
        <w:t>(Whitmarsh &amp; O’Neill, 2010)</w:t>
      </w:r>
      <w:r w:rsidR="00AE0AC3" w:rsidRPr="006D2E3A">
        <w:rPr>
          <w:rFonts w:ascii="Arial" w:eastAsia="CMBX12" w:hAnsi="Arial" w:cs="Arial"/>
          <w:sz w:val="24"/>
          <w:szCs w:val="24"/>
          <w:lang w:val="en-GB"/>
        </w:rPr>
        <w:fldChar w:fldCharType="end"/>
      </w:r>
      <w:r w:rsidR="00AE0AC3" w:rsidRPr="006D2E3A">
        <w:rPr>
          <w:rFonts w:ascii="Arial" w:eastAsia="CMBX12" w:hAnsi="Arial" w:cs="Arial"/>
          <w:sz w:val="24"/>
          <w:szCs w:val="24"/>
          <w:lang w:val="en-GB"/>
        </w:rPr>
        <w:t xml:space="preserve">. We can </w:t>
      </w:r>
      <w:r w:rsidR="007E67F4" w:rsidRPr="006D2E3A">
        <w:rPr>
          <w:rFonts w:ascii="Arial" w:eastAsia="CMBX12" w:hAnsi="Arial" w:cs="Arial"/>
          <w:sz w:val="24"/>
          <w:szCs w:val="24"/>
          <w:lang w:val="en-GB"/>
        </w:rPr>
        <w:t xml:space="preserve">organize these factors into </w:t>
      </w:r>
      <w:r w:rsidR="002870C4" w:rsidRPr="006D2E3A">
        <w:rPr>
          <w:rFonts w:ascii="Arial" w:eastAsia="CMBX12" w:hAnsi="Arial" w:cs="Arial"/>
          <w:sz w:val="24"/>
          <w:szCs w:val="24"/>
          <w:lang w:val="en-GB"/>
        </w:rPr>
        <w:t>three</w:t>
      </w:r>
      <w:r w:rsidR="007E67F4" w:rsidRPr="006D2E3A">
        <w:rPr>
          <w:rFonts w:ascii="Arial" w:eastAsia="CMBX12" w:hAnsi="Arial" w:cs="Arial"/>
          <w:sz w:val="24"/>
          <w:szCs w:val="24"/>
          <w:lang w:val="en-GB"/>
        </w:rPr>
        <w:t xml:space="preserve"> main group: internal</w:t>
      </w:r>
      <w:r w:rsidR="00BD1584" w:rsidRPr="006D2E3A">
        <w:rPr>
          <w:rFonts w:ascii="Arial" w:eastAsia="CMBX12" w:hAnsi="Arial" w:cs="Arial"/>
          <w:sz w:val="24"/>
          <w:szCs w:val="24"/>
          <w:lang w:val="en-GB"/>
        </w:rPr>
        <w:t xml:space="preserve">, </w:t>
      </w:r>
      <w:r w:rsidR="007E67F4" w:rsidRPr="006D2E3A">
        <w:rPr>
          <w:rFonts w:ascii="Arial" w:eastAsia="CMBX12" w:hAnsi="Arial" w:cs="Arial"/>
          <w:sz w:val="24"/>
          <w:szCs w:val="24"/>
          <w:lang w:val="en-GB"/>
        </w:rPr>
        <w:t>external factors</w:t>
      </w:r>
      <w:r w:rsidR="002870C4" w:rsidRPr="006D2E3A">
        <w:rPr>
          <w:rFonts w:ascii="Arial" w:eastAsia="CMBX12" w:hAnsi="Arial" w:cs="Arial"/>
          <w:sz w:val="24"/>
          <w:szCs w:val="24"/>
          <w:lang w:val="en-GB"/>
        </w:rPr>
        <w:t xml:space="preserve"> and</w:t>
      </w:r>
      <w:r w:rsidR="00D93F4A">
        <w:rPr>
          <w:rFonts w:ascii="Arial" w:eastAsia="CMBX12" w:hAnsi="Arial" w:cs="Arial"/>
          <w:sz w:val="24"/>
          <w:szCs w:val="24"/>
          <w:lang w:val="en-GB"/>
        </w:rPr>
        <w:t>,</w:t>
      </w:r>
      <w:r w:rsidR="002870C4" w:rsidRPr="006D2E3A">
        <w:rPr>
          <w:rFonts w:ascii="Arial" w:eastAsia="CMBX12" w:hAnsi="Arial" w:cs="Arial"/>
          <w:sz w:val="24"/>
          <w:szCs w:val="24"/>
          <w:lang w:val="en-GB"/>
        </w:rPr>
        <w:t xml:space="preserve"> again</w:t>
      </w:r>
      <w:r w:rsidR="00D93F4A">
        <w:rPr>
          <w:rFonts w:ascii="Arial" w:eastAsia="CMBX12" w:hAnsi="Arial" w:cs="Arial"/>
          <w:sz w:val="24"/>
          <w:szCs w:val="24"/>
          <w:lang w:val="en-GB"/>
        </w:rPr>
        <w:t>,</w:t>
      </w:r>
      <w:r w:rsidR="002870C4" w:rsidRPr="006D2E3A">
        <w:rPr>
          <w:rFonts w:ascii="Arial" w:eastAsia="CMBX12" w:hAnsi="Arial" w:cs="Arial"/>
          <w:sz w:val="24"/>
          <w:szCs w:val="24"/>
          <w:lang w:val="en-GB"/>
        </w:rPr>
        <w:t xml:space="preserve"> socio-demographic</w:t>
      </w:r>
      <w:r w:rsidR="007E67F4"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 </w:t>
      </w:r>
    </w:p>
    <w:p w14:paraId="7DB1FB33" w14:textId="77777777" w:rsidR="002870C4" w:rsidRPr="006D2E3A" w:rsidRDefault="002870C4" w:rsidP="006D2E3A">
      <w:pPr>
        <w:spacing w:line="360" w:lineRule="auto"/>
        <w:jc w:val="both"/>
        <w:rPr>
          <w:rFonts w:ascii="Arial" w:eastAsia="CMBX12" w:hAnsi="Arial" w:cs="Arial"/>
          <w:sz w:val="24"/>
          <w:szCs w:val="24"/>
          <w:lang w:val="en-GB"/>
        </w:rPr>
      </w:pPr>
    </w:p>
    <w:p w14:paraId="2C5CBB44" w14:textId="2FFED993" w:rsidR="007E67F4" w:rsidRPr="006D2E3A" w:rsidRDefault="007E67F4" w:rsidP="006D2E3A">
      <w:pPr>
        <w:spacing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Internal Factors  </w:t>
      </w:r>
    </w:p>
    <w:p w14:paraId="11AC9309" w14:textId="5632F189" w:rsidR="001D7DA3" w:rsidRPr="006D2E3A" w:rsidRDefault="002870C4" w:rsidP="00EE77BA">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Internal factors are </w:t>
      </w:r>
      <w:r w:rsidRPr="006D2E3A">
        <w:rPr>
          <w:rFonts w:ascii="Arial" w:eastAsia="CMBX12" w:hAnsi="Arial" w:cs="Arial"/>
          <w:sz w:val="24"/>
          <w:szCs w:val="24"/>
          <w:highlight w:val="yellow"/>
          <w:lang w:val="en-GB"/>
        </w:rPr>
        <w:t>motivation, environmental knowledge, attitudes, emotion</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0F4D95" w:rsidRPr="006D2E3A">
        <w:rPr>
          <w:rFonts w:ascii="Arial" w:eastAsia="CMBX12" w:hAnsi="Arial" w:cs="Arial"/>
          <w:sz w:val="24"/>
          <w:szCs w:val="24"/>
          <w:lang w:val="en-GB"/>
        </w:rPr>
        <w:t xml:space="preserve">One of the most important theories which aims to predict behaviour is: </w:t>
      </w:r>
      <w:r w:rsidR="007E67F4" w:rsidRPr="006D2E3A">
        <w:rPr>
          <w:rFonts w:ascii="Arial" w:eastAsia="CMBX12" w:hAnsi="Arial" w:cs="Arial"/>
          <w:sz w:val="24"/>
          <w:szCs w:val="24"/>
          <w:lang w:val="en-GB"/>
        </w:rPr>
        <w:t>Theory of Planned Behaviour (TPB)</w:t>
      </w:r>
      <w:r w:rsidR="000F4D95" w:rsidRPr="006D2E3A">
        <w:rPr>
          <w:rFonts w:ascii="Arial" w:eastAsia="CMBX12" w:hAnsi="Arial" w:cs="Arial"/>
          <w:sz w:val="24"/>
          <w:szCs w:val="24"/>
          <w:lang w:val="en-GB"/>
        </w:rPr>
        <w:t xml:space="preserve">. It </w:t>
      </w:r>
      <w:r w:rsidR="007E67F4" w:rsidRPr="006D2E3A">
        <w:rPr>
          <w:rFonts w:ascii="Arial" w:eastAsia="CMBX12" w:hAnsi="Arial" w:cs="Arial"/>
          <w:sz w:val="24"/>
          <w:szCs w:val="24"/>
          <w:lang w:val="en-GB"/>
        </w:rPr>
        <w:t>affirms that a behaviour is determined by: attitudes</w:t>
      </w:r>
      <w:r w:rsidR="000F4D95" w:rsidRPr="006D2E3A">
        <w:rPr>
          <w:rFonts w:ascii="Arial" w:eastAsia="CMBX12" w:hAnsi="Arial" w:cs="Arial"/>
          <w:sz w:val="24"/>
          <w:szCs w:val="24"/>
          <w:lang w:val="en-GB"/>
        </w:rPr>
        <w:t xml:space="preserve"> towards that action</w:t>
      </w:r>
      <w:r w:rsidR="007E67F4" w:rsidRPr="006D2E3A">
        <w:rPr>
          <w:rFonts w:ascii="Arial" w:eastAsia="CMBX12" w:hAnsi="Arial" w:cs="Arial"/>
          <w:sz w:val="24"/>
          <w:szCs w:val="24"/>
          <w:lang w:val="en-GB"/>
        </w:rPr>
        <w:t xml:space="preserve">, subjective norms and perceived behavioural control </w:t>
      </w:r>
      <w:r w:rsidR="007E67F4" w:rsidRPr="006D2E3A">
        <w:rPr>
          <w:rFonts w:ascii="Arial" w:eastAsia="CMBX12" w:hAnsi="Arial" w:cs="Arial"/>
          <w:sz w:val="24"/>
          <w:szCs w:val="24"/>
          <w:lang w:val="en-GB"/>
        </w:rPr>
        <w:fldChar w:fldCharType="begin"/>
      </w:r>
      <w:r w:rsidR="000F4D95" w:rsidRPr="006D2E3A">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6D2E3A">
        <w:rPr>
          <w:rFonts w:ascii="Arial" w:eastAsia="CMBX12" w:hAnsi="Arial" w:cs="Arial"/>
          <w:sz w:val="24"/>
          <w:szCs w:val="24"/>
          <w:lang w:val="en-GB"/>
        </w:rPr>
        <w:fldChar w:fldCharType="separate"/>
      </w:r>
      <w:r w:rsidR="000F4D95" w:rsidRPr="006D2E3A">
        <w:rPr>
          <w:rFonts w:ascii="Arial" w:hAnsi="Arial" w:cs="Arial"/>
          <w:sz w:val="24"/>
          <w:szCs w:val="24"/>
          <w:lang w:val="en-GB"/>
        </w:rPr>
        <w:t>(Oreg &amp; Katz-Gerro, 2006; Whitmarsh &amp; O’Neill, 2010)</w:t>
      </w:r>
      <w:r w:rsidR="007E67F4" w:rsidRPr="006D2E3A">
        <w:rPr>
          <w:rFonts w:ascii="Arial" w:eastAsia="CMBX12" w:hAnsi="Arial" w:cs="Arial"/>
          <w:sz w:val="24"/>
          <w:szCs w:val="24"/>
          <w:lang w:val="en-GB"/>
        </w:rPr>
        <w:fldChar w:fldCharType="end"/>
      </w:r>
      <w:r w:rsidR="007E67F4" w:rsidRPr="006D2E3A">
        <w:rPr>
          <w:rFonts w:ascii="Arial" w:eastAsia="CMBX12" w:hAnsi="Arial" w:cs="Arial"/>
          <w:sz w:val="24"/>
          <w:szCs w:val="24"/>
          <w:lang w:val="en-GB"/>
        </w:rPr>
        <w:t>.</w:t>
      </w:r>
      <w:r w:rsidR="000F4D95" w:rsidRPr="006D2E3A">
        <w:rPr>
          <w:rFonts w:ascii="Arial" w:eastAsia="CMBX12" w:hAnsi="Arial" w:cs="Arial"/>
          <w:sz w:val="24"/>
          <w:szCs w:val="24"/>
          <w:lang w:val="en-GB"/>
        </w:rPr>
        <w:t xml:space="preserve"> Therefore, </w:t>
      </w:r>
      <w:r w:rsidR="00422F05" w:rsidRPr="006D2E3A">
        <w:rPr>
          <w:rFonts w:ascii="Arial" w:eastAsia="CMBX12" w:hAnsi="Arial" w:cs="Arial"/>
          <w:sz w:val="24"/>
          <w:szCs w:val="24"/>
          <w:lang w:val="en-GB"/>
        </w:rPr>
        <w:t xml:space="preserve">actual behaviour is determined by behavioural intention, which has its turn is influenced by both attitudes and social, or normative, pressures </w:t>
      </w:r>
      <w:r w:rsidR="00422F05" w:rsidRPr="006D2E3A">
        <w:rPr>
          <w:rFonts w:ascii="Arial" w:eastAsia="CMBX12" w:hAnsi="Arial" w:cs="Arial"/>
          <w:sz w:val="24"/>
          <w:szCs w:val="24"/>
          <w:lang w:val="en-GB"/>
        </w:rPr>
        <w:fldChar w:fldCharType="begin"/>
      </w:r>
      <w:r w:rsidR="00422F05" w:rsidRPr="006D2E3A">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6D2E3A">
        <w:rPr>
          <w:rFonts w:ascii="Arial" w:eastAsia="CMBX12" w:hAnsi="Arial" w:cs="Arial"/>
          <w:sz w:val="24"/>
          <w:szCs w:val="24"/>
          <w:lang w:val="en-GB"/>
        </w:rPr>
        <w:fldChar w:fldCharType="separate"/>
      </w:r>
      <w:r w:rsidR="00422F05" w:rsidRPr="006D2E3A">
        <w:rPr>
          <w:rFonts w:ascii="Arial" w:hAnsi="Arial" w:cs="Arial"/>
          <w:sz w:val="24"/>
          <w:szCs w:val="24"/>
          <w:lang w:val="en-GB"/>
        </w:rPr>
        <w:t>(Kollmuss &amp; Agyeman, 2002)</w:t>
      </w:r>
      <w:r w:rsidR="00422F05" w:rsidRPr="006D2E3A">
        <w:rPr>
          <w:rFonts w:ascii="Arial" w:eastAsia="CMBX12" w:hAnsi="Arial" w:cs="Arial"/>
          <w:sz w:val="24"/>
          <w:szCs w:val="24"/>
          <w:lang w:val="en-GB"/>
        </w:rPr>
        <w:fldChar w:fldCharType="end"/>
      </w:r>
      <w:r w:rsidR="00422F05" w:rsidRPr="006D2E3A">
        <w:rPr>
          <w:rFonts w:ascii="Arial" w:eastAsia="CMBX12" w:hAnsi="Arial" w:cs="Arial"/>
          <w:sz w:val="24"/>
          <w:szCs w:val="24"/>
          <w:lang w:val="en-GB"/>
        </w:rPr>
        <w:t xml:space="preserve">.  </w:t>
      </w:r>
    </w:p>
    <w:p w14:paraId="3BE8A833" w14:textId="10E39C77" w:rsidR="008D3B2D" w:rsidRPr="006D2E3A" w:rsidRDefault="001D7DA3" w:rsidP="00EE77BA">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Generally, as just showed with the theory, motivation, </w:t>
      </w:r>
      <w:r w:rsidR="000278F1" w:rsidRPr="006D2E3A">
        <w:rPr>
          <w:rFonts w:ascii="Arial" w:eastAsia="CMBX12" w:hAnsi="Arial" w:cs="Arial"/>
          <w:sz w:val="24"/>
          <w:szCs w:val="24"/>
          <w:lang w:val="en-GB"/>
        </w:rPr>
        <w:t>values</w:t>
      </w:r>
      <w:r w:rsidRPr="006D2E3A">
        <w:rPr>
          <w:rFonts w:ascii="Arial" w:eastAsia="CMBX12" w:hAnsi="Arial" w:cs="Arial"/>
          <w:sz w:val="24"/>
          <w:szCs w:val="24"/>
          <w:lang w:val="en-GB"/>
        </w:rPr>
        <w:t xml:space="preserve">, knowledge are interconnected and mixed with each other. Motivation (unconscious or conscious) drives action and it could be shaped and linked also by environmental knowledge and awareness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Also values, influenced by </w:t>
      </w:r>
      <w:r w:rsidR="00454509" w:rsidRPr="006D2E3A">
        <w:rPr>
          <w:rFonts w:ascii="Arial" w:eastAsia="CMBX12" w:hAnsi="Arial" w:cs="Arial"/>
          <w:sz w:val="24"/>
          <w:szCs w:val="24"/>
          <w:lang w:val="en-GB"/>
        </w:rPr>
        <w:t xml:space="preserve">social network (family, peer-groups, education), </w:t>
      </w:r>
      <w:r w:rsidRPr="006D2E3A">
        <w:rPr>
          <w:rFonts w:ascii="Arial" w:eastAsia="CMBX12" w:hAnsi="Arial" w:cs="Arial"/>
          <w:sz w:val="24"/>
          <w:szCs w:val="24"/>
          <w:lang w:val="en-GB"/>
        </w:rPr>
        <w:t>shape motivation</w:t>
      </w:r>
      <w:r w:rsidR="000278F1" w:rsidRPr="006D2E3A">
        <w:rPr>
          <w:rFonts w:ascii="Arial" w:eastAsia="CMBX12" w:hAnsi="Arial" w:cs="Arial"/>
          <w:sz w:val="24"/>
          <w:szCs w:val="24"/>
          <w:lang w:val="en-GB"/>
        </w:rPr>
        <w:t xml:space="preserve"> and then behaviour</w:t>
      </w:r>
      <w:r w:rsidR="00454509" w:rsidRPr="006D2E3A">
        <w:rPr>
          <w:rFonts w:ascii="Arial" w:eastAsia="CMBX12" w:hAnsi="Arial" w:cs="Arial"/>
          <w:sz w:val="24"/>
          <w:szCs w:val="24"/>
          <w:lang w:val="en-GB"/>
        </w:rPr>
        <w:t>.</w:t>
      </w:r>
      <w:r w:rsidR="00BD1584"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t xml:space="preserve">“The more strongly individuals subscribe to values beyond their immediate own interests, that is, self-transcendent, prosocial, altruistic or </w:t>
      </w:r>
      <w:proofErr w:type="spellStart"/>
      <w:r w:rsidR="000278F1" w:rsidRPr="006D2E3A">
        <w:rPr>
          <w:rFonts w:ascii="Arial" w:eastAsia="CMBX12" w:hAnsi="Arial" w:cs="Arial"/>
          <w:sz w:val="24"/>
          <w:szCs w:val="24"/>
          <w:lang w:val="en-GB"/>
        </w:rPr>
        <w:t>biospheric</w:t>
      </w:r>
      <w:proofErr w:type="spellEnd"/>
      <w:r w:rsidR="000278F1" w:rsidRPr="006D2E3A">
        <w:rPr>
          <w:rFonts w:ascii="Arial" w:eastAsia="CMBX12" w:hAnsi="Arial" w:cs="Arial"/>
          <w:sz w:val="24"/>
          <w:szCs w:val="24"/>
          <w:lang w:val="en-GB"/>
        </w:rPr>
        <w:t xml:space="preserve"> values, the more likely they are to engage in pro-environmental behaviour” </w:t>
      </w:r>
      <w:r w:rsidR="000278F1" w:rsidRPr="006D2E3A">
        <w:rPr>
          <w:rFonts w:ascii="Arial" w:eastAsia="CMBX12" w:hAnsi="Arial" w:cs="Arial"/>
          <w:sz w:val="24"/>
          <w:szCs w:val="24"/>
          <w:lang w:val="en-GB"/>
        </w:rPr>
        <w:fldChar w:fldCharType="begin"/>
      </w:r>
      <w:r w:rsidR="000278F1" w:rsidRPr="006D2E3A">
        <w:rPr>
          <w:rFonts w:ascii="Arial" w:eastAsia="CMBX12" w:hAnsi="Arial" w:cs="Arial"/>
          <w:sz w:val="24"/>
          <w:szCs w:val="24"/>
          <w:lang w:val="en-GB"/>
        </w:rPr>
        <w:instrText xml:space="preserve"> ADDIN ZOTERO_ITEM CSL_CITATION {"citationID":"VW7cQApY","properties":{"formattedCitation":"(Steg &amp; Vlek, 2009, pag. 311)","plainCitation":"(Steg &amp; Vlek, 2009, pag. 311)","noteIndex":0},"citationItems":[{"id":151,"uris":["http://zotero.org/users/local/pE4cGXV6/items/CD4QPP5J"],"uri":["http://zotero.org/users/local/pE4cGXV6/items/CD4QPP5J"],"itemData":{"id":151,"type":"article-journal","container-title":"Journal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6D2E3A">
        <w:rPr>
          <w:rFonts w:ascii="Arial" w:eastAsia="CMBX12" w:hAnsi="Arial" w:cs="Arial"/>
          <w:sz w:val="24"/>
          <w:szCs w:val="24"/>
          <w:lang w:val="en-GB"/>
        </w:rPr>
        <w:fldChar w:fldCharType="separate"/>
      </w:r>
      <w:r w:rsidR="000278F1" w:rsidRPr="006D2E3A">
        <w:rPr>
          <w:rFonts w:ascii="Arial" w:hAnsi="Arial" w:cs="Arial"/>
          <w:sz w:val="24"/>
          <w:szCs w:val="24"/>
          <w:lang w:val="en-GB"/>
        </w:rPr>
        <w:t>(Steg &amp; Vlek, 2009, pag. 311)</w:t>
      </w:r>
      <w:r w:rsidR="000278F1" w:rsidRPr="006D2E3A">
        <w:rPr>
          <w:rFonts w:ascii="Arial" w:eastAsia="CMBX12" w:hAnsi="Arial" w:cs="Arial"/>
          <w:sz w:val="24"/>
          <w:szCs w:val="24"/>
          <w:lang w:val="en-GB"/>
        </w:rPr>
        <w:fldChar w:fldCharType="end"/>
      </w:r>
      <w:r w:rsidR="000278F1" w:rsidRPr="006D2E3A">
        <w:rPr>
          <w:rFonts w:ascii="Arial" w:eastAsia="CMBX12" w:hAnsi="Arial" w:cs="Arial"/>
          <w:sz w:val="24"/>
          <w:szCs w:val="24"/>
          <w:lang w:val="en-GB"/>
        </w:rPr>
        <w:t>.</w:t>
      </w:r>
      <w:r w:rsidR="009954B7" w:rsidRPr="006D2E3A">
        <w:rPr>
          <w:rFonts w:ascii="Arial" w:eastAsia="CMBX12" w:hAnsi="Arial" w:cs="Arial"/>
          <w:sz w:val="24"/>
          <w:szCs w:val="24"/>
          <w:lang w:val="en-GB"/>
        </w:rPr>
        <w:t xml:space="preserve"> </w:t>
      </w:r>
      <w:r w:rsidR="00BD1584" w:rsidRPr="006D2E3A">
        <w:rPr>
          <w:rFonts w:ascii="Arial" w:eastAsia="CMBX12" w:hAnsi="Arial" w:cs="Arial"/>
          <w:sz w:val="24"/>
          <w:szCs w:val="24"/>
          <w:lang w:val="en-GB"/>
        </w:rPr>
        <w:t xml:space="preserve">Finally, emotions. Emotional involvement are shaped by knowledge about the topic, since as we have already shown, climate change is an abstract and complex problem </w:t>
      </w:r>
      <w:r w:rsidR="00BD1584" w:rsidRPr="006D2E3A">
        <w:rPr>
          <w:rFonts w:ascii="Arial" w:eastAsia="CMBX12" w:hAnsi="Arial" w:cs="Arial"/>
          <w:sz w:val="24"/>
          <w:szCs w:val="24"/>
          <w:lang w:val="en-GB"/>
        </w:rPr>
        <w:fldChar w:fldCharType="begin"/>
      </w:r>
      <w:r w:rsidR="00BD1584" w:rsidRPr="006D2E3A">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BD1584" w:rsidRPr="006D2E3A">
        <w:rPr>
          <w:rFonts w:ascii="Arial" w:eastAsia="CMBX12" w:hAnsi="Arial" w:cs="Arial"/>
          <w:sz w:val="24"/>
          <w:szCs w:val="24"/>
          <w:lang w:val="en-GB"/>
        </w:rPr>
        <w:fldChar w:fldCharType="separate"/>
      </w:r>
      <w:r w:rsidR="00BD1584" w:rsidRPr="006D2E3A">
        <w:rPr>
          <w:rFonts w:ascii="Arial" w:hAnsi="Arial" w:cs="Arial"/>
          <w:sz w:val="24"/>
          <w:szCs w:val="24"/>
          <w:lang w:val="en-GB"/>
        </w:rPr>
        <w:t>(Kollmuss &amp; Agyeman, 2002)</w:t>
      </w:r>
      <w:r w:rsidR="00BD1584"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xml:space="preserve">. However, some individuals experience directly of climate change (extreme atmospheric phenomena) and then they feel fear, anger, guilt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xml:space="preserve">. These negative feelings can lead to refuse to accept reality, rational distancing from problem, apathy, and delegation personal </w:t>
      </w:r>
      <w:r w:rsidR="00AB182D" w:rsidRPr="006D2E3A">
        <w:rPr>
          <w:rFonts w:ascii="Arial" w:eastAsia="CMBX12" w:hAnsi="Arial" w:cs="Arial"/>
          <w:sz w:val="24"/>
          <w:szCs w:val="24"/>
          <w:lang w:val="en-GB"/>
        </w:rPr>
        <w:lastRenderedPageBreak/>
        <w:t xml:space="preserve">responsibility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xml:space="preserve">. Therefore, whether the emotion is too strong and extreme, it can lead to prevent and block behaviour. </w:t>
      </w:r>
    </w:p>
    <w:p w14:paraId="7B68EC6F" w14:textId="693FB981" w:rsidR="001D7DA3" w:rsidRPr="006D2E3A" w:rsidRDefault="008D3B2D" w:rsidP="00EE77BA">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We can summarize that mainly a</w:t>
      </w:r>
      <w:r w:rsidR="00454509" w:rsidRPr="006D2E3A">
        <w:rPr>
          <w:rFonts w:ascii="Arial" w:eastAsia="CMBX12" w:hAnsi="Arial" w:cs="Arial"/>
          <w:sz w:val="24"/>
          <w:szCs w:val="24"/>
          <w:lang w:val="en-GB"/>
        </w:rPr>
        <w:t>ttitudes and values</w:t>
      </w:r>
      <w:r w:rsidR="00523F2F" w:rsidRPr="006D2E3A">
        <w:rPr>
          <w:rFonts w:ascii="Arial" w:eastAsia="CMBX12" w:hAnsi="Arial" w:cs="Arial"/>
          <w:sz w:val="24"/>
          <w:szCs w:val="24"/>
          <w:lang w:val="en-GB"/>
        </w:rPr>
        <w:t xml:space="preserve"> have a powerful influence, also if </w:t>
      </w:r>
      <w:r w:rsidR="00454509" w:rsidRPr="006D2E3A">
        <w:rPr>
          <w:rFonts w:ascii="Arial" w:eastAsia="CMBX12" w:hAnsi="Arial" w:cs="Arial"/>
          <w:sz w:val="24"/>
          <w:szCs w:val="24"/>
          <w:lang w:val="en-GB"/>
        </w:rPr>
        <w:t>indirectly</w:t>
      </w:r>
      <w:r w:rsidR="00523F2F" w:rsidRPr="006D2E3A">
        <w:rPr>
          <w:rFonts w:ascii="Arial" w:eastAsia="CMBX12" w:hAnsi="Arial" w:cs="Arial"/>
          <w:sz w:val="24"/>
          <w:szCs w:val="24"/>
          <w:lang w:val="en-GB"/>
        </w:rPr>
        <w:t>, on behaviour</w:t>
      </w:r>
      <w:r w:rsidR="00454509" w:rsidRPr="006D2E3A">
        <w:rPr>
          <w:rFonts w:ascii="Arial" w:eastAsia="CMBX12" w:hAnsi="Arial" w:cs="Arial"/>
          <w:sz w:val="24"/>
          <w:szCs w:val="24"/>
          <w:lang w:val="en-GB"/>
        </w:rPr>
        <w:t xml:space="preserve">. </w:t>
      </w:r>
    </w:p>
    <w:p w14:paraId="4AF2190F" w14:textId="77777777" w:rsidR="00454509" w:rsidRPr="006D2E3A" w:rsidRDefault="00454509" w:rsidP="006D2E3A">
      <w:pPr>
        <w:spacing w:line="360" w:lineRule="auto"/>
        <w:jc w:val="both"/>
        <w:rPr>
          <w:rFonts w:ascii="Arial" w:eastAsia="CMBX12" w:hAnsi="Arial" w:cs="Arial"/>
          <w:sz w:val="24"/>
          <w:szCs w:val="24"/>
          <w:lang w:val="en-GB"/>
        </w:rPr>
      </w:pPr>
    </w:p>
    <w:p w14:paraId="548D57A8" w14:textId="0886D9C0" w:rsidR="00454509" w:rsidRPr="006D2E3A" w:rsidRDefault="00454509" w:rsidP="006D2E3A">
      <w:pPr>
        <w:spacing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External Factors </w:t>
      </w:r>
    </w:p>
    <w:p w14:paraId="4ED16A3D" w14:textId="6892DFF7" w:rsidR="001D7DA3" w:rsidRPr="006D2E3A" w:rsidRDefault="009B37DB" w:rsidP="00EE77BA">
      <w:pPr>
        <w:spacing w:line="360" w:lineRule="auto"/>
        <w:ind w:firstLine="709"/>
        <w:jc w:val="both"/>
        <w:rPr>
          <w:rFonts w:ascii="Arial" w:hAnsi="Arial" w:cs="Arial"/>
          <w:sz w:val="24"/>
          <w:szCs w:val="24"/>
          <w:lang w:val="en-GB"/>
        </w:rPr>
      </w:pPr>
      <w:r w:rsidRPr="006D2E3A">
        <w:rPr>
          <w:rFonts w:ascii="Arial" w:eastAsia="CMBX12" w:hAnsi="Arial" w:cs="Arial"/>
          <w:sz w:val="24"/>
          <w:szCs w:val="24"/>
          <w:lang w:val="en-GB"/>
        </w:rPr>
        <w:t>It is</w:t>
      </w:r>
      <w:r w:rsidR="001529C9" w:rsidRPr="006D2E3A">
        <w:rPr>
          <w:rFonts w:ascii="Arial" w:eastAsia="CMBX12" w:hAnsi="Arial" w:cs="Arial"/>
          <w:sz w:val="24"/>
          <w:szCs w:val="24"/>
          <w:lang w:val="en-GB"/>
        </w:rPr>
        <w:t xml:space="preserve"> also </w:t>
      </w:r>
      <w:r w:rsidRPr="006D2E3A">
        <w:rPr>
          <w:rFonts w:ascii="Arial" w:eastAsia="CMBX12" w:hAnsi="Arial" w:cs="Arial"/>
          <w:sz w:val="24"/>
          <w:szCs w:val="24"/>
          <w:lang w:val="en-GB"/>
        </w:rPr>
        <w:t xml:space="preserve">important to </w:t>
      </w:r>
      <w:proofErr w:type="gramStart"/>
      <w:r w:rsidRPr="006D2E3A">
        <w:rPr>
          <w:rFonts w:ascii="Arial" w:eastAsia="CMBX12" w:hAnsi="Arial" w:cs="Arial"/>
          <w:sz w:val="24"/>
          <w:szCs w:val="24"/>
          <w:lang w:val="en-GB"/>
        </w:rPr>
        <w:t>take into account</w:t>
      </w:r>
      <w:proofErr w:type="gramEnd"/>
      <w:r w:rsidRPr="006D2E3A">
        <w:rPr>
          <w:rFonts w:ascii="Arial" w:eastAsia="CMBX12" w:hAnsi="Arial" w:cs="Arial"/>
          <w:sz w:val="24"/>
          <w:szCs w:val="24"/>
          <w:lang w:val="en-GB"/>
        </w:rPr>
        <w:t xml:space="preserve"> context where individual</w:t>
      </w:r>
      <w:r w:rsidR="001529C9" w:rsidRPr="006D2E3A">
        <w:rPr>
          <w:rFonts w:ascii="Arial" w:eastAsia="CMBX12" w:hAnsi="Arial" w:cs="Arial"/>
          <w:sz w:val="24"/>
          <w:szCs w:val="24"/>
          <w:lang w:val="en-GB"/>
        </w:rPr>
        <w:t xml:space="preserve">s are embedded. According to Kollmuss &amp; </w:t>
      </w:r>
      <w:r w:rsidR="001529C9" w:rsidRPr="006D2E3A">
        <w:rPr>
          <w:rFonts w:ascii="Arial" w:hAnsi="Arial" w:cs="Arial"/>
          <w:sz w:val="24"/>
          <w:szCs w:val="24"/>
          <w:lang w:val="en-GB"/>
        </w:rPr>
        <w:t xml:space="preserve">Agyeman (2002), institutional, economic, and socio-cultural factors influence individuals’ behaviour. Firstly, “many pro-environmental behaviours can only take place if the necessary infrastructure is provided (e.g. recycling, taking public transportation)” </w:t>
      </w:r>
      <w:r w:rsidR="001529C9" w:rsidRPr="006D2E3A">
        <w:rPr>
          <w:rFonts w:ascii="Arial" w:hAnsi="Arial" w:cs="Arial"/>
          <w:sz w:val="24"/>
          <w:szCs w:val="24"/>
          <w:lang w:val="en-GB"/>
        </w:rPr>
        <w:fldChar w:fldCharType="begin"/>
      </w:r>
      <w:r w:rsidR="001529C9" w:rsidRPr="006D2E3A">
        <w:rPr>
          <w:rFonts w:ascii="Arial" w:hAnsi="Arial" w:cs="Arial"/>
          <w:sz w:val="24"/>
          <w:szCs w:val="24"/>
          <w:lang w:val="en-GB"/>
        </w:rPr>
        <w:instrText xml:space="preserve"> ADDIN ZOTERO_ITEM CSL_CITATION {"citationID":"ZDA3FYIB","properties":{"formattedCitation":"(Kollmuss &amp; Agyeman, 2002, pag. 248)","plainCitation":"(Kollmuss &amp; Agyeman, 2002, pag. 248)","noteIndex":0},"citationItems":[{"id":144,"uris":["http://zotero.org/users/local/pE4cGXV6/items/4EFIN67T"],"uri":["http://zotero.org/users/local/pE4cGXV6/items/4EFIN67T"],"itemData":{"id":144,"type":"article-journal","container-title":"Environmental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6D2E3A">
        <w:rPr>
          <w:rFonts w:ascii="Arial" w:hAnsi="Arial" w:cs="Arial"/>
          <w:sz w:val="24"/>
          <w:szCs w:val="24"/>
          <w:lang w:val="en-GB"/>
        </w:rPr>
        <w:fldChar w:fldCharType="separate"/>
      </w:r>
      <w:r w:rsidR="001529C9" w:rsidRPr="006D2E3A">
        <w:rPr>
          <w:rFonts w:ascii="Arial" w:hAnsi="Arial" w:cs="Arial"/>
          <w:sz w:val="24"/>
          <w:szCs w:val="24"/>
          <w:lang w:val="en-GB"/>
        </w:rPr>
        <w:t>(Kollmuss &amp; Agyeman, 2002, pag. 248)</w:t>
      </w:r>
      <w:r w:rsidR="001529C9" w:rsidRPr="006D2E3A">
        <w:rPr>
          <w:rFonts w:ascii="Arial" w:hAnsi="Arial" w:cs="Arial"/>
          <w:sz w:val="24"/>
          <w:szCs w:val="24"/>
          <w:lang w:val="en-GB"/>
        </w:rPr>
        <w:fldChar w:fldCharType="end"/>
      </w:r>
      <w:r w:rsidR="001529C9" w:rsidRPr="006D2E3A">
        <w:rPr>
          <w:rFonts w:ascii="Arial" w:hAnsi="Arial" w:cs="Arial"/>
          <w:sz w:val="24"/>
          <w:szCs w:val="24"/>
          <w:lang w:val="en-GB"/>
        </w:rPr>
        <w:t xml:space="preserve">. It is obviously that if there is no public transport, an individual can not take place an environmental-friendly action. Then, economic factors are essential in </w:t>
      </w:r>
      <w:r w:rsidR="00EA7414" w:rsidRPr="006D2E3A">
        <w:rPr>
          <w:rFonts w:ascii="Arial" w:hAnsi="Arial" w:cs="Arial"/>
          <w:sz w:val="24"/>
          <w:szCs w:val="24"/>
          <w:lang w:val="en-GB"/>
        </w:rPr>
        <w:t>the decision-making process</w:t>
      </w:r>
      <w:r w:rsidR="001529C9" w:rsidRPr="006D2E3A">
        <w:rPr>
          <w:rFonts w:ascii="Arial" w:hAnsi="Arial" w:cs="Arial"/>
          <w:sz w:val="24"/>
          <w:szCs w:val="24"/>
          <w:lang w:val="en-GB"/>
        </w:rPr>
        <w:t>.</w:t>
      </w:r>
      <w:r w:rsidR="00EA7414" w:rsidRPr="006D2E3A">
        <w:rPr>
          <w:rFonts w:ascii="Arial" w:hAnsi="Arial" w:cs="Arial"/>
          <w:sz w:val="24"/>
          <w:szCs w:val="24"/>
          <w:lang w:val="en-GB"/>
        </w:rPr>
        <w:t xml:space="preserve"> People could be partially </w:t>
      </w:r>
      <w:r w:rsidR="00EA7414" w:rsidRPr="006D2E3A">
        <w:rPr>
          <w:rFonts w:ascii="Arial" w:hAnsi="Arial" w:cs="Arial"/>
          <w:sz w:val="24"/>
          <w:szCs w:val="24"/>
          <w:highlight w:val="yellow"/>
          <w:lang w:val="en-GB"/>
        </w:rPr>
        <w:t>influenced by economic incentives to behave pro-environmentally</w:t>
      </w:r>
      <w:r w:rsidR="00EA7414" w:rsidRPr="006D2E3A">
        <w:rPr>
          <w:rFonts w:ascii="Arial" w:hAnsi="Arial" w:cs="Arial"/>
          <w:sz w:val="24"/>
          <w:szCs w:val="24"/>
          <w:lang w:val="en-GB"/>
        </w:rPr>
        <w:t xml:space="preserve">, and therefore vice-versa for expensive ones and lack of pro-environmental action. Lastly, </w:t>
      </w:r>
      <w:r w:rsidR="00EA7414" w:rsidRPr="006D2E3A">
        <w:rPr>
          <w:rFonts w:ascii="Arial" w:hAnsi="Arial" w:cs="Arial"/>
          <w:sz w:val="24"/>
          <w:szCs w:val="24"/>
          <w:highlight w:val="yellow"/>
          <w:lang w:val="en-GB"/>
        </w:rPr>
        <w:t xml:space="preserve">cultural norms </w:t>
      </w:r>
      <w:r w:rsidR="003465AB" w:rsidRPr="006D2E3A">
        <w:rPr>
          <w:rFonts w:ascii="Arial" w:hAnsi="Arial" w:cs="Arial"/>
          <w:sz w:val="24"/>
          <w:szCs w:val="24"/>
          <w:highlight w:val="yellow"/>
          <w:lang w:val="en-GB"/>
        </w:rPr>
        <w:t xml:space="preserve">and </w:t>
      </w:r>
      <w:r w:rsidR="003465AB" w:rsidRPr="006D2E3A">
        <w:rPr>
          <w:rFonts w:ascii="Arial" w:hAnsi="Arial" w:cs="Arial"/>
          <w:sz w:val="24"/>
          <w:szCs w:val="24"/>
          <w:lang w:val="en-GB"/>
        </w:rPr>
        <w:t xml:space="preserve">cross-cultural differences </w:t>
      </w:r>
      <w:r w:rsidR="00EA7414" w:rsidRPr="006D2E3A">
        <w:rPr>
          <w:rFonts w:ascii="Arial" w:hAnsi="Arial" w:cs="Arial"/>
          <w:sz w:val="24"/>
          <w:szCs w:val="24"/>
          <w:highlight w:val="yellow"/>
          <w:lang w:val="en-GB"/>
        </w:rPr>
        <w:t xml:space="preserve">play a very important role in shaping people’s </w:t>
      </w:r>
      <w:r w:rsidR="003465AB" w:rsidRPr="006D2E3A">
        <w:rPr>
          <w:rFonts w:ascii="Arial" w:hAnsi="Arial" w:cs="Arial"/>
          <w:sz w:val="24"/>
          <w:szCs w:val="24"/>
          <w:highlight w:val="yellow"/>
          <w:lang w:val="en-GB"/>
        </w:rPr>
        <w:t xml:space="preserve">behaviour </w:t>
      </w:r>
      <w:r w:rsidR="003465AB" w:rsidRPr="006D2E3A">
        <w:rPr>
          <w:rFonts w:ascii="Arial" w:hAnsi="Arial" w:cs="Arial"/>
          <w:sz w:val="24"/>
          <w:szCs w:val="24"/>
          <w:lang w:val="en-GB"/>
        </w:rPr>
        <w:fldChar w:fldCharType="begin"/>
      </w:r>
      <w:r w:rsidR="003465AB" w:rsidRPr="006D2E3A">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6D2E3A">
        <w:rPr>
          <w:rFonts w:ascii="Arial" w:hAnsi="Arial" w:cs="Arial"/>
          <w:sz w:val="24"/>
          <w:szCs w:val="24"/>
          <w:lang w:val="en-GB"/>
        </w:rPr>
        <w:fldChar w:fldCharType="separate"/>
      </w:r>
      <w:r w:rsidR="003465AB" w:rsidRPr="006D2E3A">
        <w:rPr>
          <w:rFonts w:ascii="Arial" w:hAnsi="Arial" w:cs="Arial"/>
          <w:sz w:val="24"/>
          <w:szCs w:val="24"/>
          <w:lang w:val="en-GB"/>
        </w:rPr>
        <w:t>(Kollmuss &amp; Agyeman, 2002; Oreg &amp; Katz-Gerro, 2006)</w:t>
      </w:r>
      <w:r w:rsidR="003465AB" w:rsidRPr="006D2E3A">
        <w:rPr>
          <w:rFonts w:ascii="Arial" w:hAnsi="Arial" w:cs="Arial"/>
          <w:sz w:val="24"/>
          <w:szCs w:val="24"/>
          <w:lang w:val="en-GB"/>
        </w:rPr>
        <w:fldChar w:fldCharType="end"/>
      </w:r>
      <w:r w:rsidR="003465AB" w:rsidRPr="006D2E3A">
        <w:rPr>
          <w:rFonts w:ascii="Arial" w:hAnsi="Arial" w:cs="Arial"/>
          <w:sz w:val="24"/>
          <w:szCs w:val="24"/>
          <w:lang w:val="en-GB"/>
        </w:rPr>
        <w:t>. Socially accepted behavior vary by country and culture</w:t>
      </w:r>
      <w:r w:rsidR="000E5F17" w:rsidRPr="006D2E3A">
        <w:rPr>
          <w:rFonts w:ascii="Arial" w:hAnsi="Arial" w:cs="Arial"/>
          <w:sz w:val="24"/>
          <w:szCs w:val="24"/>
          <w:lang w:val="en-GB"/>
        </w:rPr>
        <w:t xml:space="preserve"> and can </w:t>
      </w:r>
      <w:r w:rsidR="000E5F17" w:rsidRPr="006D2E3A">
        <w:rPr>
          <w:rFonts w:ascii="Arial" w:hAnsi="Arial" w:cs="Arial"/>
          <w:sz w:val="24"/>
          <w:szCs w:val="24"/>
          <w:highlight w:val="yellow"/>
          <w:lang w:val="en-GB"/>
        </w:rPr>
        <w:t>influence behavioural pattern at individual level.</w:t>
      </w:r>
      <w:r w:rsidR="000E5F17" w:rsidRPr="006D2E3A">
        <w:rPr>
          <w:rFonts w:ascii="Arial" w:hAnsi="Arial" w:cs="Arial"/>
          <w:sz w:val="24"/>
          <w:szCs w:val="24"/>
          <w:lang w:val="en-GB"/>
        </w:rPr>
        <w:t xml:space="preserve"> </w:t>
      </w:r>
    </w:p>
    <w:p w14:paraId="7957CAD8" w14:textId="380DB296" w:rsidR="003465AB" w:rsidRPr="006D2E3A" w:rsidRDefault="003465AB" w:rsidP="006D2E3A">
      <w:pPr>
        <w:spacing w:line="360" w:lineRule="auto"/>
        <w:jc w:val="both"/>
        <w:rPr>
          <w:rFonts w:ascii="Arial" w:hAnsi="Arial" w:cs="Arial"/>
          <w:sz w:val="24"/>
          <w:szCs w:val="24"/>
          <w:lang w:val="en-GB"/>
        </w:rPr>
      </w:pPr>
    </w:p>
    <w:p w14:paraId="0088F08C" w14:textId="4A180ED5" w:rsidR="003465AB" w:rsidRPr="006D2E3A" w:rsidRDefault="003465AB" w:rsidP="006D2E3A">
      <w:pPr>
        <w:spacing w:line="360" w:lineRule="auto"/>
        <w:jc w:val="both"/>
        <w:rPr>
          <w:rFonts w:ascii="Arial" w:hAnsi="Arial" w:cs="Arial"/>
          <w:b/>
          <w:bCs/>
          <w:i/>
          <w:iCs/>
          <w:sz w:val="24"/>
          <w:szCs w:val="24"/>
          <w:lang w:val="en-GB"/>
        </w:rPr>
      </w:pPr>
      <w:r w:rsidRPr="006D2E3A">
        <w:rPr>
          <w:rFonts w:ascii="Arial" w:hAnsi="Arial" w:cs="Arial"/>
          <w:b/>
          <w:bCs/>
          <w:i/>
          <w:iCs/>
          <w:sz w:val="24"/>
          <w:szCs w:val="24"/>
          <w:lang w:val="en-GB"/>
        </w:rPr>
        <w:t xml:space="preserve">Socio-demographic factors </w:t>
      </w:r>
    </w:p>
    <w:p w14:paraId="3A17ADA6" w14:textId="77777777" w:rsidR="00B64117" w:rsidRDefault="00B24C5D" w:rsidP="00EE77BA">
      <w:pPr>
        <w:spacing w:line="360" w:lineRule="auto"/>
        <w:ind w:firstLine="709"/>
        <w:jc w:val="both"/>
        <w:rPr>
          <w:rFonts w:ascii="Arial" w:hAnsi="Arial" w:cs="Arial"/>
          <w:sz w:val="24"/>
          <w:szCs w:val="24"/>
          <w:lang w:val="en-GB"/>
        </w:rPr>
      </w:pPr>
      <w:r w:rsidRPr="006D2E3A">
        <w:rPr>
          <w:rFonts w:ascii="Arial" w:hAnsi="Arial" w:cs="Arial"/>
          <w:sz w:val="24"/>
          <w:szCs w:val="24"/>
          <w:lang w:val="en-GB"/>
        </w:rPr>
        <w:t xml:space="preserve">According to Larson and colleges </w:t>
      </w:r>
      <w:r w:rsidRPr="006D2E3A">
        <w:rPr>
          <w:rFonts w:ascii="Arial" w:hAnsi="Arial" w:cs="Arial"/>
          <w:sz w:val="24"/>
          <w:szCs w:val="24"/>
          <w:lang w:val="en-GB"/>
        </w:rPr>
        <w:fldChar w:fldCharType="begin"/>
      </w:r>
      <w:r w:rsidR="0094394B" w:rsidRPr="006D2E3A">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6D2E3A">
        <w:rPr>
          <w:rFonts w:ascii="Arial" w:hAnsi="Arial" w:cs="Arial"/>
          <w:sz w:val="24"/>
          <w:szCs w:val="24"/>
          <w:lang w:val="en-GB"/>
        </w:rPr>
        <w:fldChar w:fldCharType="separate"/>
      </w:r>
      <w:r w:rsidRPr="006D2E3A">
        <w:rPr>
          <w:rFonts w:ascii="Arial" w:hAnsi="Arial" w:cs="Arial"/>
          <w:sz w:val="24"/>
          <w:szCs w:val="24"/>
          <w:lang w:val="en-GB"/>
        </w:rPr>
        <w:t>(2011)</w:t>
      </w:r>
      <w:r w:rsidRPr="006D2E3A">
        <w:rPr>
          <w:rFonts w:ascii="Arial" w:hAnsi="Arial" w:cs="Arial"/>
          <w:sz w:val="24"/>
          <w:szCs w:val="24"/>
          <w:lang w:val="en-GB"/>
        </w:rPr>
        <w:fldChar w:fldCharType="end"/>
      </w:r>
      <w:r w:rsidRPr="006D2E3A">
        <w:rPr>
          <w:rFonts w:ascii="Arial" w:hAnsi="Arial" w:cs="Arial"/>
          <w:sz w:val="24"/>
          <w:szCs w:val="24"/>
          <w:lang w:val="en-GB"/>
        </w:rPr>
        <w:t xml:space="preserve">, the </w:t>
      </w:r>
      <w:r w:rsidR="00C7426D" w:rsidRPr="006D2E3A">
        <w:rPr>
          <w:rFonts w:ascii="Arial" w:hAnsi="Arial" w:cs="Arial"/>
          <w:sz w:val="24"/>
          <w:szCs w:val="24"/>
          <w:lang w:val="en-GB"/>
        </w:rPr>
        <w:t>effect</w:t>
      </w:r>
      <w:r w:rsidRPr="006D2E3A">
        <w:rPr>
          <w:rFonts w:ascii="Arial" w:hAnsi="Arial" w:cs="Arial"/>
          <w:sz w:val="24"/>
          <w:szCs w:val="24"/>
          <w:lang w:val="en-GB"/>
        </w:rPr>
        <w:t xml:space="preserve"> of socio-demographic characteristics </w:t>
      </w:r>
      <w:r w:rsidRPr="006D2E3A">
        <w:rPr>
          <w:rFonts w:ascii="Arial" w:hAnsi="Arial" w:cs="Arial"/>
          <w:sz w:val="24"/>
          <w:szCs w:val="24"/>
          <w:highlight w:val="yellow"/>
          <w:lang w:val="en-GB"/>
        </w:rPr>
        <w:t>on PEB has not been adequately explored</w:t>
      </w:r>
      <w:r w:rsidRPr="006D2E3A">
        <w:rPr>
          <w:rFonts w:ascii="Arial" w:hAnsi="Arial" w:cs="Arial"/>
          <w:sz w:val="24"/>
          <w:szCs w:val="24"/>
          <w:lang w:val="en-GB"/>
        </w:rPr>
        <w:t>, as opposed to</w:t>
      </w:r>
      <w:r w:rsidR="00C7426D" w:rsidRPr="006D2E3A">
        <w:rPr>
          <w:rFonts w:ascii="Arial" w:hAnsi="Arial" w:cs="Arial"/>
          <w:sz w:val="24"/>
          <w:szCs w:val="24"/>
          <w:lang w:val="en-GB"/>
        </w:rPr>
        <w:t xml:space="preserve"> the relationship on attitudes, as widely discussed above with perception risk. Traditionally, poor, and uneducated citizens show lower PEB than rich and highly educated ones </w:t>
      </w:r>
      <w:r w:rsidR="00C7426D" w:rsidRPr="006D2E3A">
        <w:rPr>
          <w:rFonts w:ascii="Arial" w:hAnsi="Arial" w:cs="Arial"/>
          <w:sz w:val="24"/>
          <w:szCs w:val="24"/>
          <w:lang w:val="en-GB"/>
        </w:rPr>
        <w:fldChar w:fldCharType="begin"/>
      </w:r>
      <w:r w:rsidR="00C7426D" w:rsidRPr="006D2E3A">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6D2E3A">
        <w:rPr>
          <w:rFonts w:ascii="Arial" w:hAnsi="Arial" w:cs="Arial"/>
          <w:sz w:val="24"/>
          <w:szCs w:val="24"/>
          <w:lang w:val="en-GB"/>
        </w:rPr>
        <w:fldChar w:fldCharType="separate"/>
      </w:r>
      <w:r w:rsidR="00C7426D" w:rsidRPr="006D2E3A">
        <w:rPr>
          <w:rFonts w:ascii="Arial" w:hAnsi="Arial" w:cs="Arial"/>
          <w:sz w:val="24"/>
          <w:szCs w:val="24"/>
          <w:lang w:val="en-GB"/>
        </w:rPr>
        <w:t>(Larson et al., 2011)</w:t>
      </w:r>
      <w:r w:rsidR="00C7426D" w:rsidRPr="006D2E3A">
        <w:rPr>
          <w:rFonts w:ascii="Arial" w:hAnsi="Arial" w:cs="Arial"/>
          <w:sz w:val="24"/>
          <w:szCs w:val="24"/>
          <w:lang w:val="en-GB"/>
        </w:rPr>
        <w:fldChar w:fldCharType="end"/>
      </w:r>
      <w:r w:rsidR="00C7426D" w:rsidRPr="006D2E3A">
        <w:rPr>
          <w:rFonts w:ascii="Arial" w:hAnsi="Arial" w:cs="Arial"/>
          <w:sz w:val="24"/>
          <w:szCs w:val="24"/>
          <w:lang w:val="en-GB"/>
        </w:rPr>
        <w:t xml:space="preserve">. Women, being more concerned, are more likely to behave </w:t>
      </w:r>
      <w:r w:rsidR="009B4B48" w:rsidRPr="006D2E3A">
        <w:rPr>
          <w:rFonts w:ascii="Arial" w:hAnsi="Arial" w:cs="Arial"/>
          <w:sz w:val="24"/>
          <w:szCs w:val="24"/>
          <w:lang w:val="en-GB"/>
        </w:rPr>
        <w:t xml:space="preserve">sustainably </w:t>
      </w:r>
      <w:r w:rsidR="009B4B48"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6D2E3A">
        <w:rPr>
          <w:rFonts w:ascii="Arial" w:hAnsi="Arial" w:cs="Arial"/>
          <w:sz w:val="24"/>
          <w:szCs w:val="24"/>
          <w:lang w:val="en-GB"/>
        </w:rPr>
        <w:fldChar w:fldCharType="separate"/>
      </w:r>
      <w:r w:rsidR="005E2C8A" w:rsidRPr="006D2E3A">
        <w:rPr>
          <w:rFonts w:ascii="Arial" w:hAnsi="Arial" w:cs="Arial"/>
          <w:sz w:val="24"/>
          <w:szCs w:val="24"/>
          <w:lang w:val="en-GB"/>
        </w:rPr>
        <w:t>(Larson et al., 2011; Vicente-Molina et al., 2018)</w:t>
      </w:r>
      <w:r w:rsidR="009B4B48" w:rsidRPr="006D2E3A">
        <w:rPr>
          <w:rFonts w:ascii="Arial" w:hAnsi="Arial" w:cs="Arial"/>
          <w:sz w:val="24"/>
          <w:szCs w:val="24"/>
          <w:lang w:val="en-GB"/>
        </w:rPr>
        <w:fldChar w:fldCharType="end"/>
      </w:r>
      <w:r w:rsidR="009B4B48" w:rsidRPr="006D2E3A">
        <w:rPr>
          <w:rFonts w:ascii="Arial" w:hAnsi="Arial" w:cs="Arial"/>
          <w:sz w:val="24"/>
          <w:szCs w:val="24"/>
          <w:lang w:val="en-GB"/>
        </w:rPr>
        <w:t xml:space="preserve">. </w:t>
      </w:r>
      <w:r w:rsidR="005E2C8A" w:rsidRPr="006D2E3A">
        <w:rPr>
          <w:rFonts w:ascii="Arial" w:hAnsi="Arial" w:cs="Arial"/>
          <w:sz w:val="24"/>
          <w:szCs w:val="24"/>
          <w:lang w:val="en-GB"/>
        </w:rPr>
        <w:t xml:space="preserve">As we have already explained, this gap could be due to gender socialization theory: women should be more cooperative, empathic, and protective (in this case </w:t>
      </w:r>
      <w:r w:rsidR="005E2C8A" w:rsidRPr="006D2E3A">
        <w:rPr>
          <w:rFonts w:ascii="Arial" w:hAnsi="Arial" w:cs="Arial"/>
          <w:sz w:val="24"/>
          <w:szCs w:val="24"/>
          <w:lang w:val="en-GB"/>
        </w:rPr>
        <w:lastRenderedPageBreak/>
        <w:t xml:space="preserve">towards nature) than men </w:t>
      </w:r>
      <w:r w:rsidR="005E2C8A"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6D2E3A">
        <w:rPr>
          <w:rFonts w:ascii="Arial" w:hAnsi="Arial" w:cs="Arial"/>
          <w:sz w:val="24"/>
          <w:szCs w:val="24"/>
          <w:lang w:val="en-GB"/>
        </w:rPr>
        <w:fldChar w:fldCharType="separate"/>
      </w:r>
      <w:r w:rsidR="005E2C8A" w:rsidRPr="006D2E3A">
        <w:rPr>
          <w:rFonts w:ascii="Arial" w:hAnsi="Arial" w:cs="Arial"/>
          <w:sz w:val="24"/>
          <w:szCs w:val="24"/>
          <w:lang w:val="en-GB"/>
        </w:rPr>
        <w:t>(Vicente-Molina et al., 2018)</w:t>
      </w:r>
      <w:r w:rsidR="005E2C8A" w:rsidRPr="006D2E3A">
        <w:rPr>
          <w:rFonts w:ascii="Arial" w:hAnsi="Arial" w:cs="Arial"/>
          <w:sz w:val="24"/>
          <w:szCs w:val="24"/>
          <w:lang w:val="en-GB"/>
        </w:rPr>
        <w:fldChar w:fldCharType="end"/>
      </w:r>
      <w:r w:rsidR="005E2C8A" w:rsidRPr="006D2E3A">
        <w:rPr>
          <w:rFonts w:ascii="Arial" w:hAnsi="Arial" w:cs="Arial"/>
          <w:sz w:val="24"/>
          <w:szCs w:val="24"/>
          <w:lang w:val="en-GB"/>
        </w:rPr>
        <w:t xml:space="preserve">. </w:t>
      </w:r>
      <w:r w:rsidR="009954B7" w:rsidRPr="006D2E3A">
        <w:rPr>
          <w:rFonts w:ascii="Arial" w:hAnsi="Arial" w:cs="Arial"/>
          <w:sz w:val="24"/>
          <w:szCs w:val="24"/>
          <w:lang w:val="en-GB"/>
        </w:rPr>
        <w:t>Therefore, similar to risk perception, green consumers</w:t>
      </w:r>
      <w:r w:rsidR="006D6C83" w:rsidRPr="006D2E3A">
        <w:rPr>
          <w:rFonts w:ascii="Arial" w:hAnsi="Arial" w:cs="Arial"/>
          <w:sz w:val="24"/>
          <w:szCs w:val="24"/>
          <w:lang w:val="en-GB"/>
        </w:rPr>
        <w:t>, or more in general environmentally activists,</w:t>
      </w:r>
      <w:r w:rsidR="009954B7" w:rsidRPr="006D2E3A">
        <w:rPr>
          <w:rFonts w:ascii="Arial" w:hAnsi="Arial" w:cs="Arial"/>
          <w:sz w:val="24"/>
          <w:szCs w:val="24"/>
          <w:lang w:val="en-GB"/>
        </w:rPr>
        <w:t xml:space="preserve"> are </w:t>
      </w:r>
      <w:r w:rsidR="006D6C83" w:rsidRPr="006D2E3A">
        <w:rPr>
          <w:rFonts w:ascii="Arial" w:hAnsi="Arial" w:cs="Arial"/>
          <w:sz w:val="24"/>
          <w:szCs w:val="24"/>
          <w:lang w:val="en-GB"/>
        </w:rPr>
        <w:t>“</w:t>
      </w:r>
      <w:r w:rsidR="009954B7" w:rsidRPr="006D2E3A">
        <w:rPr>
          <w:rFonts w:ascii="Arial" w:hAnsi="Arial" w:cs="Arial"/>
          <w:sz w:val="24"/>
          <w:szCs w:val="24"/>
          <w:lang w:val="en-GB"/>
        </w:rPr>
        <w:t xml:space="preserve">young, female, well educated, liberal and wealthy” </w:t>
      </w:r>
      <w:r w:rsidR="009954B7" w:rsidRPr="006D2E3A">
        <w:rPr>
          <w:rFonts w:ascii="Arial" w:hAnsi="Arial" w:cs="Arial"/>
          <w:sz w:val="24"/>
          <w:szCs w:val="24"/>
          <w:lang w:val="en-GB"/>
        </w:rPr>
        <w:fldChar w:fldCharType="begin"/>
      </w:r>
      <w:r w:rsidR="009954B7" w:rsidRPr="006D2E3A">
        <w:rPr>
          <w:rFonts w:ascii="Arial" w:hAnsi="Arial" w:cs="Arial"/>
          <w:sz w:val="24"/>
          <w:szCs w:val="24"/>
          <w:lang w:val="en-GB"/>
        </w:rPr>
        <w:instrText xml:space="preserve"> ADDIN ZOTERO_ITEM CSL_CITATION {"citationID":"FOQH77Jw","properties":{"formattedCitation":"(Gilg et al., 2005, pag. 484)","plainCitation":"(Gilg et al., 2005, pag. 484)","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6D2E3A">
        <w:rPr>
          <w:rFonts w:ascii="Arial" w:hAnsi="Arial" w:cs="Arial"/>
          <w:sz w:val="24"/>
          <w:szCs w:val="24"/>
          <w:lang w:val="en-GB"/>
        </w:rPr>
        <w:fldChar w:fldCharType="separate"/>
      </w:r>
      <w:r w:rsidR="009954B7" w:rsidRPr="006D2E3A">
        <w:rPr>
          <w:rFonts w:ascii="Arial" w:hAnsi="Arial" w:cs="Arial"/>
          <w:sz w:val="24"/>
          <w:szCs w:val="24"/>
          <w:lang w:val="en-GB"/>
        </w:rPr>
        <w:t>(Gilg et al., 2005, pag. 484)</w:t>
      </w:r>
      <w:r w:rsidR="009954B7" w:rsidRPr="006D2E3A">
        <w:rPr>
          <w:rFonts w:ascii="Arial" w:hAnsi="Arial" w:cs="Arial"/>
          <w:sz w:val="24"/>
          <w:szCs w:val="24"/>
          <w:lang w:val="en-GB"/>
        </w:rPr>
        <w:fldChar w:fldCharType="end"/>
      </w:r>
      <w:r w:rsidR="009954B7" w:rsidRPr="006D2E3A">
        <w:rPr>
          <w:rFonts w:ascii="Arial" w:hAnsi="Arial" w:cs="Arial"/>
          <w:sz w:val="24"/>
          <w:szCs w:val="24"/>
          <w:lang w:val="en-GB"/>
        </w:rPr>
        <w:t>.</w:t>
      </w:r>
    </w:p>
    <w:p w14:paraId="386E49BF" w14:textId="77777777" w:rsidR="00B64117" w:rsidRDefault="00B64117" w:rsidP="006D2E3A">
      <w:pPr>
        <w:spacing w:line="360" w:lineRule="auto"/>
        <w:jc w:val="both"/>
        <w:rPr>
          <w:rFonts w:ascii="Arial" w:hAnsi="Arial" w:cs="Arial"/>
          <w:sz w:val="24"/>
          <w:szCs w:val="24"/>
          <w:lang w:val="en-GB"/>
        </w:rPr>
      </w:pPr>
    </w:p>
    <w:p w14:paraId="1C4B4885" w14:textId="0A383A86" w:rsidR="00B64117" w:rsidRDefault="00B64117" w:rsidP="00EE77BA">
      <w:pPr>
        <w:pStyle w:val="Titolo3"/>
        <w:numPr>
          <w:ilvl w:val="2"/>
          <w:numId w:val="9"/>
        </w:numPr>
        <w:rPr>
          <w:rFonts w:ascii="Arial" w:hAnsi="Arial" w:cs="Arial"/>
          <w:b/>
          <w:bCs/>
          <w:color w:val="auto"/>
          <w:lang w:val="en-GB"/>
        </w:rPr>
      </w:pPr>
      <w:bookmarkStart w:id="10" w:name="_Toc63076893"/>
      <w:r w:rsidRPr="00EE77BA">
        <w:rPr>
          <w:rFonts w:ascii="Arial" w:hAnsi="Arial" w:cs="Arial"/>
          <w:b/>
          <w:bCs/>
          <w:color w:val="auto"/>
          <w:lang w:val="en-GB"/>
        </w:rPr>
        <w:t>Self-reported Behaviour</w:t>
      </w:r>
      <w:r w:rsidR="009954B7" w:rsidRPr="00EE77BA">
        <w:rPr>
          <w:rFonts w:ascii="Arial" w:hAnsi="Arial" w:cs="Arial"/>
          <w:b/>
          <w:bCs/>
          <w:color w:val="auto"/>
          <w:lang w:val="en-GB"/>
        </w:rPr>
        <w:t xml:space="preserve"> </w:t>
      </w:r>
      <w:r w:rsidR="00C34DD6" w:rsidRPr="00EE77BA">
        <w:rPr>
          <w:rFonts w:ascii="Arial" w:hAnsi="Arial" w:cs="Arial"/>
          <w:b/>
          <w:bCs/>
          <w:color w:val="auto"/>
          <w:lang w:val="en-GB"/>
        </w:rPr>
        <w:t>/ measurement of behaviour</w:t>
      </w:r>
      <w:bookmarkEnd w:id="10"/>
      <w:r w:rsidR="00C34DD6" w:rsidRPr="00EE77BA">
        <w:rPr>
          <w:rFonts w:ascii="Arial" w:hAnsi="Arial" w:cs="Arial"/>
          <w:b/>
          <w:bCs/>
          <w:color w:val="auto"/>
          <w:lang w:val="en-GB"/>
        </w:rPr>
        <w:t xml:space="preserve"> </w:t>
      </w:r>
    </w:p>
    <w:p w14:paraId="4C418FD8" w14:textId="77777777" w:rsidR="00EE77BA" w:rsidRPr="00EE77BA" w:rsidRDefault="00EE77BA" w:rsidP="00EE77BA">
      <w:pPr>
        <w:rPr>
          <w:lang w:val="en-GB"/>
        </w:rPr>
      </w:pPr>
    </w:p>
    <w:p w14:paraId="73AF9FD0" w14:textId="3E08D89A" w:rsidR="00B64117" w:rsidRDefault="008B4E02" w:rsidP="00F54865">
      <w:pPr>
        <w:spacing w:line="360" w:lineRule="auto"/>
        <w:ind w:firstLine="709"/>
        <w:jc w:val="both"/>
        <w:rPr>
          <w:rFonts w:ascii="Arial" w:hAnsi="Arial" w:cs="Arial"/>
          <w:sz w:val="24"/>
          <w:szCs w:val="24"/>
          <w:lang w:val="en-GB"/>
        </w:rPr>
      </w:pPr>
      <w:r>
        <w:rPr>
          <w:rFonts w:ascii="Arial" w:hAnsi="Arial" w:cs="Arial"/>
          <w:sz w:val="24"/>
          <w:szCs w:val="24"/>
          <w:lang w:val="en-GB"/>
        </w:rPr>
        <w:t xml:space="preserve">In social research a </w:t>
      </w:r>
      <w:r w:rsidRPr="008B4E02">
        <w:rPr>
          <w:rFonts w:ascii="Arial" w:hAnsi="Arial" w:cs="Arial"/>
          <w:sz w:val="24"/>
          <w:szCs w:val="24"/>
          <w:highlight w:val="yellow"/>
          <w:lang w:val="en-GB"/>
        </w:rPr>
        <w:t xml:space="preserve">common measurement of PEB </w:t>
      </w:r>
      <w:r>
        <w:rPr>
          <w:rFonts w:ascii="Arial" w:hAnsi="Arial" w:cs="Arial"/>
          <w:sz w:val="24"/>
          <w:szCs w:val="24"/>
          <w:highlight w:val="yellow"/>
          <w:lang w:val="en-GB"/>
        </w:rPr>
        <w:t>is</w:t>
      </w:r>
      <w:r w:rsidRPr="008B4E02">
        <w:rPr>
          <w:rFonts w:ascii="Arial" w:hAnsi="Arial" w:cs="Arial"/>
          <w:sz w:val="24"/>
          <w:szCs w:val="24"/>
          <w:highlight w:val="yellow"/>
          <w:lang w:val="en-GB"/>
        </w:rPr>
        <w:t xml:space="preserve"> based</w:t>
      </w:r>
      <w:r>
        <w:rPr>
          <w:rFonts w:ascii="Arial" w:hAnsi="Arial" w:cs="Arial"/>
          <w:sz w:val="24"/>
          <w:szCs w:val="24"/>
          <w:lang w:val="en-GB"/>
        </w:rPr>
        <w:t xml:space="preserve"> on respondents’ self-reports </w:t>
      </w:r>
      <w:r w:rsidRPr="008B4E02">
        <w:rPr>
          <w:rFonts w:ascii="Arial" w:hAnsi="Arial" w:cs="Arial"/>
          <w:sz w:val="24"/>
          <w:szCs w:val="24"/>
          <w:lang w:val="en-GB"/>
        </w:rPr>
        <w:t xml:space="preserve">through questionnaire </w:t>
      </w:r>
      <w:r>
        <w:rPr>
          <w:rFonts w:ascii="Arial" w:hAnsi="Arial" w:cs="Arial"/>
          <w:sz w:val="24"/>
          <w:szCs w:val="24"/>
          <w:lang w:val="en-GB"/>
        </w:rPr>
        <w:t xml:space="preserve">items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Pr>
          <w:rFonts w:ascii="Arial" w:hAnsi="Arial" w:cs="Arial"/>
          <w:sz w:val="24"/>
          <w:szCs w:val="24"/>
          <w:lang w:val="en-GB"/>
        </w:rPr>
        <w:fldChar w:fldCharType="separate"/>
      </w:r>
      <w:r w:rsidRPr="008B4E02">
        <w:rPr>
          <w:rFonts w:ascii="Arial" w:hAnsi="Arial" w:cs="Arial"/>
          <w:sz w:val="24"/>
          <w:lang w:val="en-GB"/>
        </w:rPr>
        <w:t>(Steg &amp; Vlek, 2009)</w:t>
      </w:r>
      <w:r>
        <w:rPr>
          <w:rFonts w:ascii="Arial" w:hAnsi="Arial" w:cs="Arial"/>
          <w:sz w:val="24"/>
          <w:szCs w:val="24"/>
          <w:lang w:val="en-GB"/>
        </w:rPr>
        <w:fldChar w:fldCharType="end"/>
      </w:r>
      <w:r>
        <w:rPr>
          <w:rFonts w:ascii="Arial" w:hAnsi="Arial" w:cs="Arial"/>
          <w:sz w:val="24"/>
          <w:szCs w:val="24"/>
          <w:lang w:val="en-GB"/>
        </w:rPr>
        <w:t xml:space="preserve">. </w:t>
      </w:r>
      <w:r w:rsidR="009A4DBD">
        <w:rPr>
          <w:rFonts w:ascii="Arial" w:hAnsi="Arial" w:cs="Arial"/>
          <w:sz w:val="24"/>
          <w:szCs w:val="24"/>
          <w:lang w:val="en-GB"/>
        </w:rPr>
        <w:t xml:space="preserve">Self-reported data reports </w:t>
      </w:r>
      <w:r w:rsidR="00F54865">
        <w:rPr>
          <w:rFonts w:ascii="Arial" w:hAnsi="Arial" w:cs="Arial"/>
          <w:sz w:val="24"/>
          <w:szCs w:val="24"/>
          <w:lang w:val="en-GB"/>
        </w:rPr>
        <w:t xml:space="preserve">what individuals believe they have done, and it is in contrast with behavioural data </w:t>
      </w:r>
      <w:r w:rsidR="00F54865">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{"citationID":"GhiLQzsL","properties":{"formattedCitation":"(Veltri, 2019)","plainCitation":"(Veltri, 2019)","noteIndex":0},"citationItems":[{"id":163,"uris":["http://zotero.org/users/local/pE4cGXV6/items/A897NBGI"],"uri":["http://zotero.org/users/local/pE4cGXV6/items/A897NBGI"],"itemData":{"id":163,"type":"book","call-number":"HM742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54865">
        <w:rPr>
          <w:rFonts w:ascii="Arial" w:hAnsi="Arial" w:cs="Arial"/>
          <w:sz w:val="24"/>
          <w:szCs w:val="24"/>
          <w:lang w:val="en-GB"/>
        </w:rPr>
        <w:fldChar w:fldCharType="separate"/>
      </w:r>
      <w:r w:rsidR="00F54865" w:rsidRPr="00F54865">
        <w:rPr>
          <w:rFonts w:ascii="Arial" w:hAnsi="Arial" w:cs="Arial"/>
          <w:sz w:val="24"/>
          <w:lang w:val="en-GB"/>
        </w:rPr>
        <w:t>(Veltri, 2019)</w:t>
      </w:r>
      <w:r w:rsidR="00F54865">
        <w:rPr>
          <w:rFonts w:ascii="Arial" w:hAnsi="Arial" w:cs="Arial"/>
          <w:sz w:val="24"/>
          <w:szCs w:val="24"/>
          <w:lang w:val="en-GB"/>
        </w:rPr>
        <w:fldChar w:fldCharType="end"/>
      </w:r>
      <w:r w:rsidR="00F54865">
        <w:rPr>
          <w:rFonts w:ascii="Arial" w:hAnsi="Arial" w:cs="Arial"/>
          <w:sz w:val="24"/>
          <w:szCs w:val="24"/>
          <w:lang w:val="en-GB"/>
        </w:rPr>
        <w:t xml:space="preserve">. </w:t>
      </w:r>
      <w:r>
        <w:rPr>
          <w:rFonts w:ascii="Arial" w:hAnsi="Arial" w:cs="Arial"/>
          <w:sz w:val="24"/>
          <w:szCs w:val="24"/>
          <w:lang w:val="en-GB"/>
        </w:rPr>
        <w:t xml:space="preserve">A problem arises due to </w:t>
      </w:r>
      <w:r w:rsidR="005417DF">
        <w:rPr>
          <w:rFonts w:ascii="Arial" w:hAnsi="Arial" w:cs="Arial"/>
          <w:sz w:val="24"/>
          <w:szCs w:val="24"/>
          <w:lang w:val="en-GB"/>
        </w:rPr>
        <w:t xml:space="preserve">individuals may not give an accurate answer of their real behaviour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(Gatersleben et al., 2002)</w:t>
      </w:r>
      <w:r w:rsidR="005417DF">
        <w:rPr>
          <w:rFonts w:ascii="Arial" w:hAnsi="Arial" w:cs="Arial"/>
          <w:sz w:val="24"/>
          <w:szCs w:val="24"/>
          <w:lang w:val="en-GB"/>
        </w:rPr>
        <w:fldChar w:fldCharType="end"/>
      </w:r>
      <w:r w:rsidR="005417DF">
        <w:rPr>
          <w:rFonts w:ascii="Arial" w:hAnsi="Arial" w:cs="Arial"/>
          <w:sz w:val="24"/>
          <w:szCs w:val="24"/>
          <w:lang w:val="en-GB"/>
        </w:rPr>
        <w:t>. “</w:t>
      </w:r>
      <w:r w:rsidR="005417DF" w:rsidRPr="005417DF">
        <w:rPr>
          <w:rFonts w:ascii="Arial" w:hAnsi="Arial" w:cs="Arial"/>
          <w:sz w:val="24"/>
          <w:szCs w:val="24"/>
          <w:lang w:val="en-GB"/>
        </w:rPr>
        <w:t>Self</w:t>
      </w:r>
      <w:r w:rsidR="005417DF">
        <w:rPr>
          <w:rFonts w:ascii="Arial" w:hAnsi="Arial" w:cs="Arial"/>
          <w:sz w:val="24"/>
          <w:szCs w:val="24"/>
          <w:lang w:val="en-GB"/>
        </w:rPr>
        <w:t>-</w:t>
      </w:r>
      <w:r w:rsidR="005417DF" w:rsidRPr="005417DF">
        <w:rPr>
          <w:rFonts w:ascii="Arial" w:hAnsi="Arial" w:cs="Arial"/>
          <w:sz w:val="24"/>
          <w:szCs w:val="24"/>
          <w:lang w:val="en-GB"/>
        </w:rPr>
        <w:t>reported</w:t>
      </w:r>
      <w:r w:rsidR="005417DF">
        <w:rPr>
          <w:rFonts w:ascii="Arial" w:hAnsi="Arial" w:cs="Arial"/>
          <w:sz w:val="24"/>
          <w:szCs w:val="24"/>
          <w:lang w:val="en-GB"/>
        </w:rPr>
        <w:t xml:space="preserve"> </w:t>
      </w:r>
      <w:r w:rsidR="005417DF" w:rsidRPr="005417DF">
        <w:rPr>
          <w:rFonts w:ascii="Arial" w:hAnsi="Arial" w:cs="Arial"/>
          <w:sz w:val="24"/>
          <w:szCs w:val="24"/>
          <w:lang w:val="en-GB"/>
        </w:rPr>
        <w:t>behavior reflects perceptions or beliefs about people’s own behavior</w:t>
      </w:r>
      <w:r w:rsidR="005417DF">
        <w:rPr>
          <w:rFonts w:ascii="Arial" w:hAnsi="Arial" w:cs="Arial"/>
          <w:sz w:val="24"/>
          <w:szCs w:val="24"/>
          <w:lang w:val="en-GB"/>
        </w:rPr>
        <w:t xml:space="preserve"> </w:t>
      </w:r>
      <w:r w:rsidR="005417DF" w:rsidRPr="005417DF">
        <w:rPr>
          <w:rFonts w:ascii="Arial" w:hAnsi="Arial" w:cs="Arial"/>
          <w:sz w:val="24"/>
          <w:szCs w:val="24"/>
          <w:lang w:val="en-GB"/>
        </w:rPr>
        <w:t>rather than their actual behavior. Factors such as social desirability and other</w:t>
      </w:r>
      <w:r w:rsidR="005417DF">
        <w:rPr>
          <w:rFonts w:ascii="Arial" w:hAnsi="Arial" w:cs="Arial"/>
          <w:sz w:val="24"/>
          <w:szCs w:val="24"/>
          <w:lang w:val="en-GB"/>
        </w:rPr>
        <w:t xml:space="preserve"> </w:t>
      </w:r>
      <w:r w:rsidR="005417DF" w:rsidRPr="005417DF">
        <w:rPr>
          <w:rFonts w:ascii="Arial" w:hAnsi="Arial" w:cs="Arial"/>
          <w:sz w:val="24"/>
          <w:szCs w:val="24"/>
          <w:lang w:val="en-GB"/>
        </w:rPr>
        <w:t>types of (conscious or unconscious) response bias may result in</w:t>
      </w:r>
      <w:r w:rsidR="005417DF">
        <w:rPr>
          <w:rFonts w:ascii="Arial" w:hAnsi="Arial" w:cs="Arial"/>
          <w:sz w:val="24"/>
          <w:szCs w:val="24"/>
          <w:lang w:val="en-GB"/>
        </w:rPr>
        <w:t xml:space="preserve"> </w:t>
      </w:r>
      <w:r w:rsidR="005417DF" w:rsidRPr="005417DF">
        <w:rPr>
          <w:rFonts w:ascii="Arial" w:hAnsi="Arial" w:cs="Arial"/>
          <w:sz w:val="24"/>
          <w:szCs w:val="24"/>
          <w:lang w:val="en-GB"/>
        </w:rPr>
        <w:t>inaccurate</w:t>
      </w:r>
      <w:r w:rsidR="005417DF">
        <w:rPr>
          <w:rFonts w:ascii="Arial" w:hAnsi="Arial" w:cs="Arial"/>
          <w:sz w:val="24"/>
          <w:szCs w:val="24"/>
          <w:lang w:val="en-GB"/>
        </w:rPr>
        <w:t xml:space="preserve"> </w:t>
      </w:r>
      <w:r w:rsidR="005417DF" w:rsidRPr="005417DF">
        <w:rPr>
          <w:rFonts w:ascii="Arial" w:hAnsi="Arial" w:cs="Arial"/>
          <w:sz w:val="24"/>
          <w:szCs w:val="24"/>
          <w:lang w:val="en-GB"/>
        </w:rPr>
        <w:t>reports of actual behavior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{"citationID":"FHXKsu0V","properties":{"formattedCitation":"(Gatersleben et al., 2002, pag. 337)","plainCitation":"(Gatersleben et al., 2002, pag. 337)","noteIndex":0},"citationItems":[{"id":153,"uris":["http://zotero.org/users/local/pE4cGXV6/items/QYCC9VP7"],"uri":["http://zotero.org/users/local/pE4cGXV6/items/QYCC9VP7"],"itemData":{"id":153,"type":"article-journal","container-title":"Environment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(Gatersleben et al., 2002, pag. 337)</w:t>
      </w:r>
      <w:r w:rsidR="005417DF">
        <w:rPr>
          <w:rFonts w:ascii="Arial" w:hAnsi="Arial" w:cs="Arial"/>
          <w:sz w:val="24"/>
          <w:szCs w:val="24"/>
          <w:lang w:val="en-GB"/>
        </w:rPr>
        <w:fldChar w:fldCharType="end"/>
      </w:r>
      <w:r w:rsidR="005417DF" w:rsidRPr="005417DF">
        <w:rPr>
          <w:rFonts w:ascii="Arial" w:hAnsi="Arial" w:cs="Arial"/>
          <w:sz w:val="24"/>
          <w:szCs w:val="24"/>
          <w:lang w:val="en-GB"/>
        </w:rPr>
        <w:t xml:space="preserve">. </w:t>
      </w:r>
      <w:r w:rsidR="00F67F88">
        <w:rPr>
          <w:rFonts w:ascii="Arial" w:hAnsi="Arial" w:cs="Arial"/>
          <w:sz w:val="24"/>
          <w:szCs w:val="24"/>
          <w:lang w:val="en-GB"/>
        </w:rPr>
        <w:t xml:space="preserve">Therefore, when interviewer asks about behaviour, it is probably that </w:t>
      </w:r>
      <w:r w:rsidR="00F67F88" w:rsidRPr="00F67F88">
        <w:rPr>
          <w:rFonts w:ascii="Arial" w:hAnsi="Arial" w:cs="Arial"/>
          <w:sz w:val="24"/>
          <w:szCs w:val="24"/>
          <w:lang w:val="en-GB"/>
        </w:rPr>
        <w:t>interviewed</w:t>
      </w:r>
      <w:r w:rsidR="00F67F88">
        <w:rPr>
          <w:rFonts w:ascii="Arial" w:hAnsi="Arial" w:cs="Arial"/>
          <w:sz w:val="24"/>
          <w:szCs w:val="24"/>
          <w:lang w:val="en-GB"/>
        </w:rPr>
        <w:t xml:space="preserve"> </w:t>
      </w:r>
      <w:r w:rsidR="00F67F88" w:rsidRPr="00F67F88">
        <w:rPr>
          <w:rFonts w:ascii="Arial" w:hAnsi="Arial" w:cs="Arial"/>
          <w:sz w:val="24"/>
          <w:szCs w:val="24"/>
          <w:highlight w:val="yellow"/>
          <w:lang w:val="en-GB"/>
        </w:rPr>
        <w:t>reports his/her intention rather than his/her actual 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67F88">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Pr>
          <w:rFonts w:ascii="Arial" w:hAnsi="Arial" w:cs="Arial"/>
          <w:sz w:val="24"/>
          <w:szCs w:val="24"/>
          <w:lang w:val="en-GB"/>
        </w:rPr>
        <w:fldChar w:fldCharType="separate"/>
      </w:r>
      <w:r w:rsidR="00F67F88" w:rsidRPr="00F67F88">
        <w:rPr>
          <w:rFonts w:ascii="Arial" w:hAnsi="Arial" w:cs="Arial"/>
          <w:sz w:val="24"/>
          <w:lang w:val="en-GB"/>
        </w:rPr>
        <w:t>(Chao &amp; Lam, 2011)</w:t>
      </w:r>
      <w:r w:rsidR="00F67F88">
        <w:rPr>
          <w:rFonts w:ascii="Arial" w:hAnsi="Arial" w:cs="Arial"/>
          <w:sz w:val="24"/>
          <w:szCs w:val="24"/>
          <w:lang w:val="en-GB"/>
        </w:rPr>
        <w:fldChar w:fldCharType="end"/>
      </w:r>
      <w:r w:rsidR="00F67F88">
        <w:rPr>
          <w:rFonts w:ascii="Arial" w:hAnsi="Arial" w:cs="Arial"/>
          <w:sz w:val="24"/>
          <w:szCs w:val="24"/>
          <w:lang w:val="en-GB"/>
        </w:rPr>
        <w:t xml:space="preserve">. Social responsibility and social desirability can lead to </w:t>
      </w:r>
      <w:r w:rsidR="00F54865">
        <w:rPr>
          <w:rFonts w:ascii="Arial" w:hAnsi="Arial" w:cs="Arial"/>
          <w:sz w:val="24"/>
          <w:szCs w:val="24"/>
          <w:lang w:val="en-GB"/>
        </w:rPr>
        <w:t>provide an inaccurate information of 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{"citationID":"0Eh9B1lH","properties":{"formattedCitation":"(Chao &amp; Lam, 2011; Veltri, 2019)","plainCitation":"(Chao &amp; Lam, 2011; Veltri, 2019)","noteIndex":0},"citationItems":[{"id":154,"uris":["http://zotero.org/users/local/pE4cGXV6/items/3VBSDXRS"],"uri":["http://zotero.org/users/local/pE4cGXV6/items/3VBSDXRS"],"itemData":{"id":154,"type":"article-journal","container-title":"Environment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67F88">
        <w:rPr>
          <w:rFonts w:ascii="Arial" w:hAnsi="Arial" w:cs="Arial"/>
          <w:sz w:val="24"/>
          <w:szCs w:val="24"/>
          <w:lang w:val="en-GB"/>
        </w:rPr>
        <w:fldChar w:fldCharType="separate"/>
      </w:r>
      <w:r w:rsidR="00F54865" w:rsidRPr="00F54865">
        <w:rPr>
          <w:rFonts w:ascii="Arial" w:hAnsi="Arial" w:cs="Arial"/>
          <w:sz w:val="24"/>
        </w:rPr>
        <w:t xml:space="preserve">(Chao &amp; </w:t>
      </w:r>
      <w:proofErr w:type="spellStart"/>
      <w:r w:rsidR="00F54865" w:rsidRPr="00F54865">
        <w:rPr>
          <w:rFonts w:ascii="Arial" w:hAnsi="Arial" w:cs="Arial"/>
          <w:sz w:val="24"/>
        </w:rPr>
        <w:t>Lam</w:t>
      </w:r>
      <w:proofErr w:type="spellEnd"/>
      <w:r w:rsidR="00F54865" w:rsidRPr="00F54865">
        <w:rPr>
          <w:rFonts w:ascii="Arial" w:hAnsi="Arial" w:cs="Arial"/>
          <w:sz w:val="24"/>
        </w:rPr>
        <w:t>, 2011; Veltri, 2019)</w:t>
      </w:r>
      <w:r w:rsidR="00F67F88">
        <w:rPr>
          <w:rFonts w:ascii="Arial" w:hAnsi="Arial" w:cs="Arial"/>
          <w:sz w:val="24"/>
          <w:szCs w:val="24"/>
          <w:lang w:val="en-GB"/>
        </w:rPr>
        <w:fldChar w:fldCharType="end"/>
      </w:r>
      <w:r w:rsidR="00F67F88">
        <w:rPr>
          <w:rFonts w:ascii="Arial" w:hAnsi="Arial" w:cs="Arial"/>
          <w:sz w:val="24"/>
          <w:szCs w:val="24"/>
          <w:lang w:val="en-GB"/>
        </w:rPr>
        <w:t xml:space="preserve">. </w:t>
      </w:r>
      <w:r w:rsidR="00D8148E">
        <w:rPr>
          <w:rFonts w:ascii="Arial" w:hAnsi="Arial" w:cs="Arial"/>
          <w:sz w:val="24"/>
          <w:szCs w:val="24"/>
          <w:lang w:val="en-GB"/>
        </w:rPr>
        <w:t xml:space="preserve">Whether on one side the amount of individuals’ pro-environmental behaviour could be overestimated and </w:t>
      </w:r>
      <w:r w:rsidR="00D8148E" w:rsidRPr="00D8148E">
        <w:rPr>
          <w:rFonts w:ascii="Arial" w:hAnsi="Arial" w:cs="Arial"/>
          <w:sz w:val="24"/>
          <w:szCs w:val="24"/>
          <w:lang w:val="en-GB"/>
        </w:rPr>
        <w:t xml:space="preserve">not entirely </w:t>
      </w:r>
      <w:r w:rsidR="00C028CA">
        <w:rPr>
          <w:rFonts w:ascii="Arial" w:hAnsi="Arial" w:cs="Arial"/>
          <w:sz w:val="24"/>
          <w:szCs w:val="24"/>
          <w:lang w:val="en-GB"/>
        </w:rPr>
        <w:t>precise</w:t>
      </w:r>
      <w:r w:rsidR="00D8148E">
        <w:rPr>
          <w:rFonts w:ascii="Arial" w:hAnsi="Arial" w:cs="Arial"/>
          <w:sz w:val="24"/>
          <w:szCs w:val="24"/>
          <w:lang w:val="en-GB"/>
        </w:rPr>
        <w:t xml:space="preserve">, on the other side dichotomized questions about serf-reported behaviours (“I do” or “I don’t”) </w:t>
      </w:r>
      <w:r w:rsidR="00C028CA">
        <w:rPr>
          <w:rFonts w:ascii="Arial" w:hAnsi="Arial" w:cs="Arial"/>
          <w:sz w:val="24"/>
          <w:szCs w:val="24"/>
          <w:lang w:val="en-GB"/>
        </w:rPr>
        <w:t>result</w:t>
      </w:r>
      <w:r w:rsidR="00D8148E">
        <w:rPr>
          <w:rFonts w:ascii="Arial" w:hAnsi="Arial" w:cs="Arial"/>
          <w:sz w:val="24"/>
          <w:szCs w:val="24"/>
          <w:lang w:val="en-GB"/>
        </w:rPr>
        <w:t xml:space="preserve"> more accurate</w:t>
      </w:r>
      <w:r w:rsidR="00C028CA">
        <w:rPr>
          <w:rFonts w:ascii="Arial" w:hAnsi="Arial" w:cs="Arial"/>
          <w:sz w:val="24"/>
          <w:szCs w:val="24"/>
          <w:lang w:val="en-GB"/>
        </w:rPr>
        <w:t xml:space="preserve"> and reliable</w:t>
      </w:r>
      <w:r w:rsidR="00D8148E">
        <w:rPr>
          <w:rFonts w:ascii="Arial" w:hAnsi="Arial" w:cs="Arial"/>
          <w:sz w:val="24"/>
          <w:szCs w:val="24"/>
          <w:lang w:val="en-GB"/>
        </w:rPr>
        <w:t xml:space="preserve"> </w:t>
      </w:r>
      <w:r w:rsidR="00D8148E">
        <w:rPr>
          <w:rFonts w:ascii="Arial" w:hAnsi="Arial" w:cs="Arial"/>
          <w:sz w:val="24"/>
          <w:szCs w:val="24"/>
          <w:lang w:val="en-GB"/>
        </w:rPr>
        <w:fldChar w:fldCharType="begin"/>
      </w:r>
      <w:r w:rsidR="00D8148E">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Pr>
          <w:rFonts w:ascii="Arial" w:hAnsi="Arial" w:cs="Arial"/>
          <w:sz w:val="24"/>
          <w:szCs w:val="24"/>
          <w:lang w:val="en-GB"/>
        </w:rPr>
        <w:fldChar w:fldCharType="separate"/>
      </w:r>
      <w:r w:rsidR="00D8148E" w:rsidRPr="00D8148E">
        <w:rPr>
          <w:rFonts w:ascii="Arial" w:hAnsi="Arial" w:cs="Arial"/>
          <w:sz w:val="24"/>
          <w:lang w:val="en-GB"/>
        </w:rPr>
        <w:t>(Kaiser et al., 2003)</w:t>
      </w:r>
      <w:r w:rsidR="00D8148E">
        <w:rPr>
          <w:rFonts w:ascii="Arial" w:hAnsi="Arial" w:cs="Arial"/>
          <w:sz w:val="24"/>
          <w:szCs w:val="24"/>
          <w:lang w:val="en-GB"/>
        </w:rPr>
        <w:fldChar w:fldCharType="end"/>
      </w:r>
      <w:r w:rsidR="00D8148E">
        <w:rPr>
          <w:rFonts w:ascii="Arial" w:hAnsi="Arial" w:cs="Arial"/>
          <w:sz w:val="24"/>
          <w:szCs w:val="24"/>
          <w:lang w:val="en-GB"/>
        </w:rPr>
        <w:t xml:space="preserve">. </w:t>
      </w:r>
      <w:r w:rsidR="00B64117">
        <w:rPr>
          <w:rFonts w:ascii="Arial" w:hAnsi="Arial" w:cs="Arial"/>
          <w:sz w:val="24"/>
          <w:szCs w:val="24"/>
          <w:lang w:val="en-GB"/>
        </w:rPr>
        <w:br w:type="page"/>
      </w:r>
    </w:p>
    <w:p w14:paraId="21EDB887" w14:textId="1BAF2A50" w:rsidR="00805072" w:rsidRPr="002F06D8" w:rsidRDefault="006D2E3A" w:rsidP="001F62B9">
      <w:pPr>
        <w:pStyle w:val="Paragrafoelenco"/>
        <w:numPr>
          <w:ilvl w:val="1"/>
          <w:numId w:val="9"/>
        </w:numPr>
        <w:spacing w:line="360" w:lineRule="auto"/>
        <w:jc w:val="both"/>
        <w:outlineLvl w:val="1"/>
        <w:rPr>
          <w:rFonts w:ascii="Arial" w:hAnsi="Arial" w:cs="Arial"/>
          <w:b/>
          <w:bCs/>
          <w:sz w:val="24"/>
          <w:szCs w:val="24"/>
          <w:lang w:val="en-GB"/>
        </w:rPr>
      </w:pPr>
      <w:bookmarkStart w:id="11" w:name="_Toc63076894"/>
      <w:r w:rsidRPr="00971F19">
        <w:rPr>
          <w:rFonts w:ascii="Arial" w:hAnsi="Arial" w:cs="Arial"/>
          <w:b/>
          <w:bCs/>
          <w:sz w:val="24"/>
          <w:szCs w:val="24"/>
          <w:lang w:val="en-GB"/>
        </w:rPr>
        <w:lastRenderedPageBreak/>
        <w:t>From Climate Risk Perception to Pro-environmental Behaviour</w:t>
      </w:r>
      <w:bookmarkEnd w:id="11"/>
      <w:r w:rsidRPr="00971F19">
        <w:rPr>
          <w:rFonts w:ascii="Arial" w:hAnsi="Arial" w:cs="Arial"/>
          <w:b/>
          <w:bCs/>
          <w:sz w:val="24"/>
          <w:szCs w:val="24"/>
          <w:lang w:val="en-GB"/>
        </w:rPr>
        <w:t xml:space="preserve"> </w:t>
      </w:r>
    </w:p>
    <w:p w14:paraId="6470EAD2" w14:textId="377EF957" w:rsidR="00805072" w:rsidRDefault="00D93F4A" w:rsidP="00EE77BA">
      <w:pPr>
        <w:spacing w:line="360" w:lineRule="auto"/>
        <w:ind w:firstLine="709"/>
        <w:jc w:val="both"/>
        <w:rPr>
          <w:rFonts w:ascii="Arial" w:hAnsi="Arial" w:cs="Arial"/>
          <w:sz w:val="24"/>
          <w:szCs w:val="24"/>
          <w:lang w:val="en-GB"/>
        </w:rPr>
      </w:pPr>
      <w:r>
        <w:rPr>
          <w:rFonts w:ascii="Arial" w:eastAsia="CMBX12" w:hAnsi="Arial" w:cs="Arial"/>
          <w:sz w:val="24"/>
          <w:szCs w:val="24"/>
          <w:lang w:val="en-GB"/>
        </w:rPr>
        <w:t xml:space="preserve">In the previous sections </w:t>
      </w:r>
      <w:r w:rsidR="00062257">
        <w:rPr>
          <w:rFonts w:ascii="Arial" w:eastAsia="CMBX12" w:hAnsi="Arial" w:cs="Arial"/>
          <w:sz w:val="24"/>
          <w:szCs w:val="24"/>
          <w:lang w:val="en-GB"/>
        </w:rPr>
        <w:t xml:space="preserve">we described two main concepts of research: climate change risk perception and pro-environmental behaviour. </w:t>
      </w:r>
      <w:r w:rsidR="00A561C6">
        <w:rPr>
          <w:rFonts w:ascii="Arial" w:eastAsia="CMBX12" w:hAnsi="Arial" w:cs="Arial"/>
          <w:sz w:val="24"/>
          <w:szCs w:val="24"/>
          <w:lang w:val="en-GB"/>
        </w:rPr>
        <w:t>These two concepts are completely separated with each other.</w:t>
      </w:r>
      <w:r w:rsidR="001B0695">
        <w:rPr>
          <w:rFonts w:ascii="Arial" w:eastAsia="CMBX12" w:hAnsi="Arial" w:cs="Arial"/>
          <w:sz w:val="24"/>
          <w:szCs w:val="24"/>
          <w:lang w:val="en-GB"/>
        </w:rPr>
        <w:t xml:space="preserve"> O</w:t>
      </w:r>
      <w:r w:rsidR="001B0695" w:rsidRPr="001B0695">
        <w:rPr>
          <w:rFonts w:ascii="Arial" w:eastAsia="CMBX12" w:hAnsi="Arial" w:cs="Arial"/>
          <w:sz w:val="24"/>
          <w:szCs w:val="24"/>
          <w:lang w:val="en-GB"/>
        </w:rPr>
        <w:t>ne does not automatically involve the other</w:t>
      </w:r>
      <w:r w:rsidR="001B0695">
        <w:rPr>
          <w:rFonts w:ascii="Arial" w:eastAsia="CMBX12" w:hAnsi="Arial" w:cs="Arial"/>
          <w:sz w:val="24"/>
          <w:szCs w:val="24"/>
          <w:lang w:val="en-GB"/>
        </w:rPr>
        <w:t xml:space="preserve">. In fact, </w:t>
      </w:r>
      <w:r w:rsidR="00062257">
        <w:rPr>
          <w:rFonts w:ascii="Arial" w:eastAsia="CMBX12" w:hAnsi="Arial" w:cs="Arial"/>
          <w:sz w:val="24"/>
          <w:szCs w:val="24"/>
          <w:lang w:val="en-GB"/>
        </w:rPr>
        <w:t xml:space="preserve">literature is not clear about their relationship. Some research </w:t>
      </w:r>
      <w:r w:rsidR="001B0695">
        <w:rPr>
          <w:rFonts w:ascii="Arial" w:eastAsia="CMBX12" w:hAnsi="Arial" w:cs="Arial"/>
          <w:sz w:val="24"/>
          <w:szCs w:val="24"/>
          <w:lang w:val="en-GB"/>
        </w:rPr>
        <w:t>demonstrates</w:t>
      </w:r>
      <w:r w:rsidR="00062257">
        <w:rPr>
          <w:rFonts w:ascii="Arial" w:eastAsia="CMBX12" w:hAnsi="Arial" w:cs="Arial"/>
          <w:sz w:val="24"/>
          <w:szCs w:val="24"/>
          <w:lang w:val="en-GB"/>
        </w:rPr>
        <w:t xml:space="preserve"> the importance of climate change risk perception to predict pro-environmental behaviour </w:t>
      </w:r>
      <w:r w:rsidR="00062257">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{"citationID":"moL0i4gx","properties":{"formattedCitation":"(Xie et al., 2019; Yu et al., 2019; Zhou et al., 2020)","plainCitation":"(Xie et al., 2019; Yu et al., 2019; Zhou et al., 2020)","noteIndex":0},"citationItems":[{"id":27,"uris":["http://zotero.org/users/local/pE4cGXV6/items/KDM26KUG"],"uri":["http://zotero.org/users/local/pE4cGXV6/items/KDM26KUG"],"itemData":{"id":27,"type":"article-journal","abstract":"We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062257">
        <w:rPr>
          <w:rFonts w:ascii="Arial" w:eastAsia="CMBX12" w:hAnsi="Arial" w:cs="Arial"/>
          <w:sz w:val="24"/>
          <w:szCs w:val="24"/>
          <w:lang w:val="en-GB"/>
        </w:rPr>
        <w:fldChar w:fldCharType="separate"/>
      </w:r>
      <w:r w:rsidR="00A84108" w:rsidRPr="00A84108">
        <w:rPr>
          <w:rFonts w:ascii="Arial" w:hAnsi="Arial" w:cs="Arial"/>
          <w:sz w:val="24"/>
          <w:lang w:val="en-GB"/>
        </w:rPr>
        <w:t>(Xie et al., 2019; Yu et al., 2019; Zhou et al., 2020)</w:t>
      </w:r>
      <w:r w:rsidR="00062257">
        <w:rPr>
          <w:rFonts w:ascii="Arial" w:eastAsia="CMBX12" w:hAnsi="Arial" w:cs="Arial"/>
          <w:sz w:val="24"/>
          <w:szCs w:val="24"/>
          <w:lang w:val="en-GB"/>
        </w:rPr>
        <w:fldChar w:fldCharType="end"/>
      </w:r>
      <w:r w:rsidR="00A561C6" w:rsidRPr="001B0695">
        <w:rPr>
          <w:rFonts w:ascii="Arial" w:eastAsia="CMBX12" w:hAnsi="Arial" w:cs="Arial"/>
          <w:sz w:val="24"/>
          <w:szCs w:val="24"/>
          <w:lang w:val="en-GB"/>
        </w:rPr>
        <w:t>.</w:t>
      </w:r>
      <w:r w:rsidR="001B0695" w:rsidRPr="001B0695">
        <w:rPr>
          <w:rFonts w:ascii="Arial" w:eastAsia="CMBX12" w:hAnsi="Arial" w:cs="Arial"/>
          <w:sz w:val="24"/>
          <w:szCs w:val="24"/>
          <w:lang w:val="en-GB"/>
        </w:rPr>
        <w:t>Gre</w:t>
      </w:r>
      <w:r w:rsidR="001B0695">
        <w:rPr>
          <w:rFonts w:ascii="Arial" w:eastAsia="CMBX12" w:hAnsi="Arial" w:cs="Arial"/>
          <w:sz w:val="24"/>
          <w:szCs w:val="24"/>
          <w:lang w:val="en-GB"/>
        </w:rPr>
        <w:t xml:space="preserve">ater risk perception is positively correlated with </w:t>
      </w:r>
      <w:r w:rsidR="007932AC">
        <w:rPr>
          <w:rFonts w:ascii="Arial" w:eastAsia="CMBX12" w:hAnsi="Arial" w:cs="Arial"/>
          <w:sz w:val="24"/>
          <w:szCs w:val="24"/>
          <w:lang w:val="en-GB"/>
        </w:rPr>
        <w:t>pro-environmental action, becoming the main predictor and intermediary</w:t>
      </w:r>
      <w:r w:rsidR="001B0695">
        <w:rPr>
          <w:rFonts w:ascii="Arial" w:eastAsia="CMBX12" w:hAnsi="Arial" w:cs="Arial"/>
          <w:sz w:val="24"/>
          <w:szCs w:val="24"/>
          <w:lang w:val="en-GB"/>
        </w:rPr>
        <w:t xml:space="preserve"> </w:t>
      </w:r>
      <w:r w:rsidR="007932AC">
        <w:rPr>
          <w:rFonts w:ascii="Arial" w:eastAsia="CMBX12" w:hAnsi="Arial" w:cs="Arial"/>
          <w:sz w:val="24"/>
          <w:szCs w:val="24"/>
          <w:lang w:val="en-GB"/>
        </w:rPr>
        <w:t xml:space="preserve">on behavioural </w:t>
      </w:r>
      <w:r w:rsidR="001B0695">
        <w:rPr>
          <w:rFonts w:ascii="Arial" w:eastAsia="CMBX12" w:hAnsi="Arial" w:cs="Arial"/>
          <w:sz w:val="24"/>
          <w:szCs w:val="24"/>
          <w:lang w:val="en-GB"/>
        </w:rPr>
        <w:t>(</w:t>
      </w:r>
      <w:proofErr w:type="spellStart"/>
      <w:r w:rsidR="001B0695" w:rsidRPr="001B0695">
        <w:rPr>
          <w:rFonts w:ascii="Arial" w:hAnsi="Arial" w:cs="Arial"/>
          <w:sz w:val="24"/>
          <w:lang w:val="en-GB"/>
        </w:rPr>
        <w:t>Xie</w:t>
      </w:r>
      <w:proofErr w:type="spellEnd"/>
      <w:r w:rsidR="001B0695" w:rsidRPr="001B0695">
        <w:rPr>
          <w:rFonts w:ascii="Arial" w:hAnsi="Arial" w:cs="Arial"/>
          <w:sz w:val="24"/>
          <w:lang w:val="en-GB"/>
        </w:rPr>
        <w:t xml:space="preserve"> et al., 2019</w:t>
      </w:r>
      <w:r w:rsidR="001B0695">
        <w:rPr>
          <w:rFonts w:ascii="Arial" w:hAnsi="Arial" w:cs="Arial"/>
          <w:sz w:val="24"/>
          <w:lang w:val="en-GB"/>
        </w:rPr>
        <w:t>).</w:t>
      </w:r>
      <w:r w:rsidR="00D135A4">
        <w:rPr>
          <w:rFonts w:ascii="Arial" w:eastAsia="CMBX12" w:hAnsi="Arial" w:cs="Arial"/>
          <w:sz w:val="24"/>
          <w:szCs w:val="24"/>
          <w:lang w:val="en-GB"/>
        </w:rPr>
        <w:t xml:space="preserve"> </w:t>
      </w:r>
      <w:r w:rsidR="003A125A">
        <w:rPr>
          <w:rFonts w:ascii="Arial" w:eastAsia="CMBX12" w:hAnsi="Arial" w:cs="Arial"/>
          <w:sz w:val="24"/>
          <w:szCs w:val="24"/>
          <w:lang w:val="en-GB"/>
        </w:rPr>
        <w:t xml:space="preserve">When people became aware and then concerned about the issue, they are more likely to behave eco-sustainably in order to mitigate environmental problem </w:t>
      </w:r>
      <w:r w:rsidR="003A125A">
        <w:rPr>
          <w:rFonts w:ascii="Arial" w:eastAsia="CMBX12" w:hAnsi="Arial" w:cs="Arial"/>
          <w:sz w:val="24"/>
          <w:szCs w:val="24"/>
          <w:lang w:val="en-GB"/>
        </w:rPr>
        <w:fldChar w:fldCharType="begin"/>
      </w:r>
      <w:r w:rsidR="003A125A">
        <w:rPr>
          <w:rFonts w:ascii="Arial" w:eastAsia="CMBX12" w:hAnsi="Arial" w:cs="Arial"/>
          <w:sz w:val="24"/>
          <w:szCs w:val="24"/>
          <w:lang w:val="en-GB"/>
        </w:rPr>
        <w:instrText xml:space="preserve"> ADDIN ZOTERO_ITEM CSL_CITATION {"citationID":"NBNuEPIr","properties":{"formattedCitation":"(Zhou et al., 2020)","plainCitation":"(Zhou et al., 2020)","noteIndex":0},"citationItems":[{"id":120,"uris":["http://zotero.org/users/local/pE4cGXV6/items/CX7EMTHJ"],"uri":["http://zotero.org/users/local/pE4cGXV6/items/CX7EMTHJ"],"itemData":{"id":120,"type":"article-journal","abstract":"Soil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3A125A">
        <w:rPr>
          <w:rFonts w:ascii="Arial" w:eastAsia="CMBX12" w:hAnsi="Arial" w:cs="Arial"/>
          <w:sz w:val="24"/>
          <w:szCs w:val="24"/>
          <w:lang w:val="en-GB"/>
        </w:rPr>
        <w:fldChar w:fldCharType="separate"/>
      </w:r>
      <w:r w:rsidR="003A125A" w:rsidRPr="003A125A">
        <w:rPr>
          <w:rFonts w:ascii="Arial" w:hAnsi="Arial" w:cs="Arial"/>
          <w:sz w:val="24"/>
          <w:lang w:val="en-GB"/>
        </w:rPr>
        <w:t>(Zhou et al., 2020)</w:t>
      </w:r>
      <w:r w:rsidR="003A125A">
        <w:rPr>
          <w:rFonts w:ascii="Arial" w:eastAsia="CMBX12" w:hAnsi="Arial" w:cs="Arial"/>
          <w:sz w:val="24"/>
          <w:szCs w:val="24"/>
          <w:lang w:val="en-GB"/>
        </w:rPr>
        <w:fldChar w:fldCharType="end"/>
      </w:r>
      <w:r w:rsidR="003A125A">
        <w:rPr>
          <w:rFonts w:ascii="Arial" w:eastAsia="CMBX12" w:hAnsi="Arial" w:cs="Arial"/>
          <w:sz w:val="24"/>
          <w:szCs w:val="24"/>
          <w:lang w:val="en-GB"/>
        </w:rPr>
        <w:t xml:space="preserve">. </w:t>
      </w:r>
      <w:r w:rsidR="00A561C6" w:rsidRPr="001B0695">
        <w:rPr>
          <w:rFonts w:ascii="Arial" w:eastAsia="CMBX12" w:hAnsi="Arial" w:cs="Arial"/>
          <w:sz w:val="24"/>
          <w:szCs w:val="24"/>
          <w:lang w:val="en-GB"/>
        </w:rPr>
        <w:t>Instead, a</w:t>
      </w:r>
      <w:r w:rsidR="00062257" w:rsidRPr="001B0695">
        <w:rPr>
          <w:rFonts w:ascii="Arial" w:eastAsia="CMBX12" w:hAnsi="Arial" w:cs="Arial"/>
          <w:sz w:val="24"/>
          <w:szCs w:val="24"/>
          <w:lang w:val="en-GB"/>
        </w:rPr>
        <w:t>ccording to Stern</w:t>
      </w:r>
      <w:r w:rsidR="00A561C6" w:rsidRPr="001B0695">
        <w:rPr>
          <w:rFonts w:ascii="Arial" w:eastAsia="CMBX12" w:hAnsi="Arial" w:cs="Arial"/>
          <w:sz w:val="24"/>
          <w:szCs w:val="24"/>
          <w:lang w:val="en-GB"/>
        </w:rPr>
        <w:t xml:space="preserve"> (2000) and O’Connor and colleagues (1999) suggest that risk perception </w:t>
      </w:r>
      <w:r w:rsidR="00A561C6" w:rsidRPr="001B0695">
        <w:rPr>
          <w:rFonts w:ascii="Arial" w:eastAsia="CMBX12" w:hAnsi="Arial" w:cs="Arial"/>
          <w:sz w:val="24"/>
          <w:szCs w:val="24"/>
          <w:highlight w:val="yellow"/>
          <w:lang w:val="en-GB"/>
        </w:rPr>
        <w:t>may fail to lead to pro-environmental</w:t>
      </w:r>
      <w:r w:rsidR="00A561C6" w:rsidRPr="001B0695">
        <w:rPr>
          <w:rFonts w:ascii="Arial" w:eastAsia="CMBX12" w:hAnsi="Arial" w:cs="Arial"/>
          <w:sz w:val="24"/>
          <w:szCs w:val="24"/>
          <w:lang w:val="en-GB"/>
        </w:rPr>
        <w:t xml:space="preserve"> behaviours. </w:t>
      </w:r>
      <w:r w:rsidR="00A84108">
        <w:rPr>
          <w:rFonts w:ascii="Arial" w:eastAsia="CMBX12" w:hAnsi="Arial" w:cs="Arial"/>
          <w:sz w:val="24"/>
          <w:szCs w:val="24"/>
          <w:lang w:val="en-GB"/>
        </w:rPr>
        <w:t xml:space="preserve">Two individuals who have the same level of concern may react by having completely divergent behaviour </w:t>
      </w:r>
      <w:r w:rsidR="00A84108">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{"citationID":"rbtsiWy3","properties":{"formattedCitation":"(Zeng et al., 2020)","plainCitation":"(Zeng et al., 2020)","noteIndex":0},"citationItems":[{"id":156,"uris":["http://zotero.org/users/local/pE4cGXV6/items/T5JBPNAV"],"uri":["http://zotero.org/users/local/pE4cGXV6/items/T5JBPNAV"],"itemData":{"id":156,"type":"article-journal","abstract":"Mixed evidence exists regarding the relationship between environmental risk perception and pro-environmental behavior. This study uses an existing online survey conducted by the Center of Ecological Civilization (CEC) of China University of Geosciences from December 2015 to March 2016 and examines how cultural bias influences environmental risk perception and behavior. We found that an individual’s pro-environmental behavior is not only influenced by environmental risk perception, but also by his or her cultural worldviews. Built on culture theory (CT), our empirical results suggest that young Chinese people are more located in “high-group” culture, where egalitarian culture and hierarchical culture dominate. The higher scores of hierarchical and egalitarian cultures of Chinese youth, the more likely they are to protect the environment. Moreover, the relationship between cultural worldviews and pro-environmental behaviors are mediated by perceived environmental risks.","container-title":"International Journal of Environmental Research and Public Health","DOI":"10.3390/ijerph17051750","ISSN":"1660-4601","issue":"5","journalAbbreviation":"IJERPH","language":"en","page":"1750","source":"DOI.org (Crossref)","title":"Environmental Risk Perception, Risk Culture, and Pro-Environmental Behavior","volume":"17","author":[{"family":"Zeng","given":"Jingjing"},{"family":"Jiang","given":"Meiquan"},{"family":"Yuan","given":"Meng"}],"issued":{"date-parts":[["2020",3,7]]}}}],"schema":"https://github.com/citation-style-language/schema/raw/master/csl-citation.json"} </w:instrText>
      </w:r>
      <w:r w:rsidR="00A84108">
        <w:rPr>
          <w:rFonts w:ascii="Arial" w:eastAsia="CMBX12" w:hAnsi="Arial" w:cs="Arial"/>
          <w:sz w:val="24"/>
          <w:szCs w:val="24"/>
          <w:lang w:val="en-GB"/>
        </w:rPr>
        <w:fldChar w:fldCharType="separate"/>
      </w:r>
      <w:r w:rsidR="00A84108" w:rsidRPr="00A84108">
        <w:rPr>
          <w:rFonts w:ascii="Arial" w:hAnsi="Arial" w:cs="Arial"/>
          <w:sz w:val="24"/>
          <w:lang w:val="en-GB"/>
        </w:rPr>
        <w:t>(Zeng et al., 2020)</w:t>
      </w:r>
      <w:r w:rsidR="00A84108">
        <w:rPr>
          <w:rFonts w:ascii="Arial" w:eastAsia="CMBX12" w:hAnsi="Arial" w:cs="Arial"/>
          <w:sz w:val="24"/>
          <w:szCs w:val="24"/>
          <w:lang w:val="en-GB"/>
        </w:rPr>
        <w:fldChar w:fldCharType="end"/>
      </w:r>
      <w:r w:rsidR="00A84108">
        <w:rPr>
          <w:rFonts w:ascii="Arial" w:eastAsia="CMBX12" w:hAnsi="Arial" w:cs="Arial"/>
          <w:sz w:val="24"/>
          <w:szCs w:val="24"/>
          <w:lang w:val="en-GB"/>
        </w:rPr>
        <w:t>. The reason is that there are other factors</w:t>
      </w:r>
      <w:r w:rsidR="00BC01DE">
        <w:rPr>
          <w:rFonts w:ascii="Arial" w:eastAsia="CMBX12" w:hAnsi="Arial" w:cs="Arial"/>
          <w:sz w:val="24"/>
          <w:szCs w:val="24"/>
          <w:lang w:val="en-GB"/>
        </w:rPr>
        <w:t xml:space="preserve"> that</w:t>
      </w:r>
      <w:r w:rsidR="00A84108">
        <w:rPr>
          <w:rFonts w:ascii="Arial" w:eastAsia="CMBX12" w:hAnsi="Arial" w:cs="Arial"/>
          <w:sz w:val="24"/>
          <w:szCs w:val="24"/>
          <w:lang w:val="en-GB"/>
        </w:rPr>
        <w:t xml:space="preserve"> influence</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the decision-making process.</w:t>
      </w:r>
      <w:r w:rsidR="00BC01DE">
        <w:rPr>
          <w:rFonts w:ascii="Arial" w:eastAsia="CMBX12" w:hAnsi="Arial" w:cs="Arial"/>
          <w:sz w:val="24"/>
          <w:szCs w:val="24"/>
          <w:lang w:val="en-GB"/>
        </w:rPr>
        <w:t xml:space="preserve"> Eco-friendly behaviour may be motived simply by financial interests and not by a high risk perception </w:t>
      </w:r>
      <w:r w:rsidR="00A561C6">
        <w:rPr>
          <w:rFonts w:ascii="Arial" w:eastAsia="CMBX12" w:hAnsi="Arial" w:cs="Arial"/>
          <w:sz w:val="24"/>
          <w:szCs w:val="24"/>
          <w:lang w:val="en-GB"/>
        </w:rPr>
        <w:fldChar w:fldCharType="begin"/>
      </w:r>
      <w:r w:rsidR="00A561C6" w:rsidRPr="001B0695">
        <w:rPr>
          <w:rFonts w:ascii="Arial" w:eastAsia="CMBX12" w:hAnsi="Arial" w:cs="Arial"/>
          <w:sz w:val="24"/>
          <w:szCs w:val="24"/>
          <w:lang w:val="en-GB"/>
        </w:rPr>
        <w:instrText xml:space="preserve"> ADDIN ZOTERO_ITEM CSL_CITATION {"citationID":"6WObwf33","properties":{"formattedCitation":"(Stern,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561C6">
        <w:rPr>
          <w:rFonts w:ascii="Arial" w:eastAsia="CMBX12" w:hAnsi="Arial" w:cs="Arial"/>
          <w:sz w:val="24"/>
          <w:szCs w:val="24"/>
          <w:lang w:val="en-GB"/>
        </w:rPr>
        <w:fldChar w:fldCharType="separate"/>
      </w:r>
      <w:r w:rsidR="00A561C6" w:rsidRPr="001B0695">
        <w:rPr>
          <w:rFonts w:ascii="Arial" w:hAnsi="Arial" w:cs="Arial"/>
          <w:sz w:val="24"/>
          <w:lang w:val="en-GB"/>
        </w:rPr>
        <w:t>(Stern, 2000)</w:t>
      </w:r>
      <w:r w:rsidR="00A561C6">
        <w:rPr>
          <w:rFonts w:ascii="Arial" w:eastAsia="CMBX12" w:hAnsi="Arial" w:cs="Arial"/>
          <w:sz w:val="24"/>
          <w:szCs w:val="24"/>
          <w:lang w:val="en-GB"/>
        </w:rPr>
        <w:fldChar w:fldCharType="end"/>
      </w:r>
      <w:r w:rsidR="00A561C6" w:rsidRPr="001B0695">
        <w:rPr>
          <w:rFonts w:ascii="Arial" w:eastAsia="CMBX12" w:hAnsi="Arial" w:cs="Arial"/>
          <w:sz w:val="24"/>
          <w:szCs w:val="24"/>
          <w:lang w:val="en-GB"/>
        </w:rPr>
        <w:t xml:space="preserve">. </w:t>
      </w:r>
      <w:r w:rsidR="00BC01DE">
        <w:rPr>
          <w:rFonts w:ascii="Arial" w:eastAsia="CMBX12" w:hAnsi="Arial" w:cs="Arial"/>
          <w:sz w:val="24"/>
          <w:szCs w:val="24"/>
          <w:lang w:val="en-GB"/>
        </w:rPr>
        <w:t>Otherwise, as we have seen in the paragraph above, high risk perception may lead to apathy or to reject reality</w:t>
      </w:r>
      <w:r w:rsidR="00BC01DE">
        <w:rPr>
          <w:rFonts w:ascii="Arial" w:hAnsi="Arial" w:cs="Arial"/>
          <w:sz w:val="24"/>
          <w:szCs w:val="24"/>
          <w:lang w:val="en-GB"/>
        </w:rPr>
        <w:t xml:space="preserve"> and therefore no pro-environmental actions are implemented </w:t>
      </w:r>
      <w:r w:rsidR="00BC01DE" w:rsidRPr="006D2E3A">
        <w:rPr>
          <w:rFonts w:ascii="Arial" w:hAnsi="Arial" w:cs="Arial"/>
          <w:sz w:val="24"/>
          <w:szCs w:val="24"/>
          <w:lang w:val="en-GB"/>
        </w:rPr>
        <w:t>(Kollmuss &amp; Agyeman, 2002</w:t>
      </w:r>
      <w:r w:rsidR="00BC01DE">
        <w:rPr>
          <w:rFonts w:ascii="Arial" w:hAnsi="Arial" w:cs="Arial"/>
          <w:sz w:val="24"/>
          <w:szCs w:val="24"/>
          <w:lang w:val="en-GB"/>
        </w:rPr>
        <w:t>).</w:t>
      </w:r>
      <w:r w:rsidR="009611EA">
        <w:rPr>
          <w:rFonts w:ascii="Arial" w:hAnsi="Arial" w:cs="Arial"/>
          <w:sz w:val="24"/>
          <w:szCs w:val="24"/>
          <w:lang w:val="en-GB"/>
        </w:rPr>
        <w:t xml:space="preserve"> This discrepancy is called as the value-action gap </w:t>
      </w:r>
      <w:r w:rsidR="009611EA">
        <w:rPr>
          <w:rFonts w:ascii="Arial" w:hAnsi="Arial" w:cs="Arial"/>
          <w:sz w:val="24"/>
          <w:szCs w:val="24"/>
          <w:lang w:val="en-GB"/>
        </w:rPr>
        <w:fldChar w:fldCharType="begin"/>
      </w:r>
      <w:r w:rsidR="009611EA">
        <w:rPr>
          <w:rFonts w:ascii="Arial" w:hAnsi="Arial" w:cs="Arial"/>
          <w:sz w:val="24"/>
          <w:szCs w:val="24"/>
          <w:lang w:val="en-GB"/>
        </w:rPr>
        <w:instrText xml:space="preserve"> ADDIN ZOTERO_ITEM CSL_CITATION {"citationID":"DahS0OFj","properties":{"formattedCitation":"(Lacroix &amp; Gifford, 2018)","plainCitation":"(Lacroix &amp; Gifford, 2018)","noteIndex":0},"citationItems":[{"id":105,"uris":["http://zotero.org/users/local/pE4cGXV6/items/FPVYQWKD"],"uri":["http://zotero.org/users/local/pE4cGXV6/items/FPVYQWKD"],"itemData":{"id":105,"type":"article-journal","abstract":"We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Behavior","volume":"50","author":[{"family":"Lacroix","given":"Karine"},{"family":"Gifford","given":"Robert"}],"issued":{"date-parts":[["2018",8]]}}}],"schema":"https://github.com/citation-style-language/schema/raw/master/csl-citation.json"} </w:instrText>
      </w:r>
      <w:r w:rsidR="009611EA">
        <w:rPr>
          <w:rFonts w:ascii="Arial" w:hAnsi="Arial" w:cs="Arial"/>
          <w:sz w:val="24"/>
          <w:szCs w:val="24"/>
          <w:lang w:val="en-GB"/>
        </w:rPr>
        <w:fldChar w:fldCharType="separate"/>
      </w:r>
      <w:r w:rsidR="009611EA" w:rsidRPr="009611EA">
        <w:rPr>
          <w:rFonts w:ascii="Arial" w:hAnsi="Arial" w:cs="Arial"/>
          <w:sz w:val="24"/>
          <w:lang w:val="en-GB"/>
        </w:rPr>
        <w:t>(Lacroix &amp; Gifford, 2018)</w:t>
      </w:r>
      <w:r w:rsidR="009611EA">
        <w:rPr>
          <w:rFonts w:ascii="Arial" w:hAnsi="Arial" w:cs="Arial"/>
          <w:sz w:val="24"/>
          <w:szCs w:val="24"/>
          <w:lang w:val="en-GB"/>
        </w:rPr>
        <w:fldChar w:fldCharType="end"/>
      </w:r>
      <w:r w:rsidR="009611EA">
        <w:rPr>
          <w:rFonts w:ascii="Arial" w:hAnsi="Arial" w:cs="Arial"/>
          <w:sz w:val="24"/>
          <w:szCs w:val="24"/>
          <w:lang w:val="en-GB"/>
        </w:rPr>
        <w:t xml:space="preserve">. </w:t>
      </w:r>
    </w:p>
    <w:p w14:paraId="2F216464" w14:textId="2F152D17" w:rsidR="00805072" w:rsidRDefault="002F06D8" w:rsidP="00EE77BA">
      <w:pPr>
        <w:ind w:firstLine="709"/>
        <w:rPr>
          <w:rFonts w:ascii="Arial" w:hAnsi="Arial" w:cs="Arial"/>
          <w:sz w:val="24"/>
          <w:szCs w:val="24"/>
          <w:lang w:val="en-GB"/>
        </w:rPr>
      </w:pPr>
      <w:r>
        <w:rPr>
          <w:rFonts w:ascii="Arial" w:hAnsi="Arial" w:cs="Arial"/>
          <w:sz w:val="24"/>
          <w:szCs w:val="24"/>
          <w:lang w:val="en-GB"/>
        </w:rPr>
        <w:br w:type="page"/>
      </w:r>
    </w:p>
    <w:p w14:paraId="61F73729" w14:textId="42D2A599" w:rsidR="00805072" w:rsidRDefault="00805072" w:rsidP="00754ECC">
      <w:pPr>
        <w:spacing w:line="360" w:lineRule="auto"/>
        <w:jc w:val="both"/>
        <w:rPr>
          <w:rFonts w:ascii="Arial" w:hAnsi="Arial" w:cs="Arial"/>
          <w:sz w:val="24"/>
          <w:szCs w:val="24"/>
          <w:lang w:val="en-GB"/>
        </w:rPr>
      </w:pPr>
      <w:r>
        <w:rPr>
          <w:rFonts w:ascii="Arial" w:hAnsi="Arial" w:cs="Arial"/>
          <w:noProof/>
          <w:sz w:val="24"/>
          <w:szCs w:val="24"/>
          <w:lang w:val="en-GB"/>
        </w:rPr>
        <w:lastRenderedPageBreak/>
        <w:drawing>
          <wp:inline distT="0" distB="0" distL="0" distR="0" wp14:anchorId="59D49146" wp14:editId="026A6855">
            <wp:extent cx="5389245" cy="1999615"/>
            <wp:effectExtent l="0" t="0" r="190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245" cy="1999615"/>
                    </a:xfrm>
                    <a:prstGeom prst="rect">
                      <a:avLst/>
                    </a:prstGeom>
                    <a:noFill/>
                  </pic:spPr>
                </pic:pic>
              </a:graphicData>
            </a:graphic>
          </wp:inline>
        </w:drawing>
      </w:r>
    </w:p>
    <w:p w14:paraId="2627AFF5" w14:textId="2BD57890" w:rsidR="00805072" w:rsidRPr="00781652" w:rsidRDefault="00805072" w:rsidP="00805072">
      <w:pPr>
        <w:pStyle w:val="Didascalia"/>
        <w:jc w:val="both"/>
        <w:rPr>
          <w:rFonts w:ascii="Arial" w:hAnsi="Arial" w:cs="Arial"/>
          <w:b/>
          <w:bCs/>
          <w:color w:val="auto"/>
          <w:sz w:val="24"/>
          <w:szCs w:val="24"/>
          <w:lang w:val="en-GB"/>
        </w:rPr>
      </w:pPr>
      <w:r w:rsidRPr="00781652">
        <w:rPr>
          <w:color w:val="auto"/>
          <w:lang w:val="en-GB"/>
        </w:rPr>
        <w:t xml:space="preserve">Figure </w:t>
      </w:r>
      <w:r w:rsidRPr="00781652">
        <w:rPr>
          <w:color w:val="auto"/>
        </w:rPr>
        <w:fldChar w:fldCharType="begin"/>
      </w:r>
      <w:r w:rsidRPr="00781652">
        <w:rPr>
          <w:color w:val="auto"/>
          <w:lang w:val="en-GB"/>
        </w:rPr>
        <w:instrText xml:space="preserve"> SEQ Figure \* ARABIC </w:instrText>
      </w:r>
      <w:r w:rsidRPr="00781652">
        <w:rPr>
          <w:color w:val="auto"/>
        </w:rPr>
        <w:fldChar w:fldCharType="separate"/>
      </w:r>
      <w:r w:rsidRPr="00781652">
        <w:rPr>
          <w:noProof/>
          <w:color w:val="auto"/>
          <w:lang w:val="en-GB"/>
        </w:rPr>
        <w:t>1</w:t>
      </w:r>
      <w:r w:rsidRPr="00781652">
        <w:rPr>
          <w:color w:val="auto"/>
        </w:rPr>
        <w:fldChar w:fldCharType="end"/>
      </w:r>
      <w:r w:rsidRPr="00781652">
        <w:rPr>
          <w:color w:val="auto"/>
          <w:lang w:val="en-GB"/>
        </w:rPr>
        <w:t>: A schematic overview of Protection Motivation Theory (explained by Bubeck et al., 2018)</w:t>
      </w:r>
    </w:p>
    <w:p w14:paraId="4C8353B3" w14:textId="77777777" w:rsidR="00805072" w:rsidRDefault="00805072" w:rsidP="00754ECC">
      <w:pPr>
        <w:spacing w:line="360" w:lineRule="auto"/>
        <w:jc w:val="both"/>
        <w:rPr>
          <w:rFonts w:ascii="Arial" w:hAnsi="Arial" w:cs="Arial"/>
          <w:sz w:val="24"/>
          <w:szCs w:val="24"/>
          <w:lang w:val="en-GB"/>
        </w:rPr>
      </w:pPr>
    </w:p>
    <w:p w14:paraId="265194D4" w14:textId="009A61C6" w:rsidR="00EA15A6" w:rsidRPr="001B0695" w:rsidRDefault="00571090" w:rsidP="00EE77BA">
      <w:pPr>
        <w:spacing w:line="360" w:lineRule="auto"/>
        <w:ind w:firstLine="709"/>
        <w:jc w:val="both"/>
        <w:rPr>
          <w:rFonts w:ascii="Arial" w:eastAsia="CMBX12" w:hAnsi="Arial" w:cs="Arial"/>
          <w:sz w:val="24"/>
          <w:szCs w:val="24"/>
          <w:lang w:val="en-GB"/>
        </w:rPr>
      </w:pPr>
      <w:r w:rsidRPr="00571090">
        <w:rPr>
          <w:rFonts w:ascii="Arial" w:eastAsia="CMBX12" w:hAnsi="Arial" w:cs="Arial"/>
          <w:sz w:val="24"/>
          <w:szCs w:val="24"/>
          <w:lang w:val="en-GB"/>
        </w:rPr>
        <w:t>An explanation for this</w:t>
      </w:r>
      <w:r w:rsidR="00477E49">
        <w:rPr>
          <w:rFonts w:ascii="Arial" w:eastAsia="CMBX12" w:hAnsi="Arial" w:cs="Arial"/>
          <w:sz w:val="24"/>
          <w:szCs w:val="24"/>
          <w:lang w:val="en-GB"/>
        </w:rPr>
        <w:t xml:space="preserve"> </w:t>
      </w:r>
      <w:r w:rsidR="00477E49" w:rsidRPr="009611EA">
        <w:rPr>
          <w:rFonts w:ascii="Arial" w:eastAsia="CMBX12" w:hAnsi="Arial" w:cs="Arial"/>
          <w:sz w:val="24"/>
          <w:szCs w:val="24"/>
          <w:lang w:val="en-GB"/>
        </w:rPr>
        <w:t>value-</w:t>
      </w:r>
      <w:r w:rsidR="009611EA">
        <w:rPr>
          <w:rFonts w:ascii="Arial" w:eastAsia="CMBX12" w:hAnsi="Arial" w:cs="Arial"/>
          <w:sz w:val="24"/>
          <w:szCs w:val="24"/>
          <w:lang w:val="en-GB"/>
        </w:rPr>
        <w:t>action gap</w:t>
      </w:r>
      <w:r w:rsidRPr="00571090">
        <w:rPr>
          <w:rFonts w:ascii="Arial" w:eastAsia="CMBX12" w:hAnsi="Arial" w:cs="Arial"/>
          <w:sz w:val="24"/>
          <w:szCs w:val="24"/>
          <w:lang w:val="en-GB"/>
        </w:rPr>
        <w:t xml:space="preserve"> is provided by</w:t>
      </w:r>
      <w:r w:rsidR="00477E49">
        <w:rPr>
          <w:rFonts w:ascii="Arial" w:eastAsia="CMBX12" w:hAnsi="Arial" w:cs="Arial"/>
          <w:sz w:val="24"/>
          <w:szCs w:val="24"/>
          <w:lang w:val="en-GB"/>
        </w:rPr>
        <w:t xml:space="preserve"> the protection motivation theory (</w:t>
      </w:r>
      <w:r w:rsidRPr="00571090">
        <w:rPr>
          <w:rFonts w:ascii="Arial" w:eastAsia="CMBX12" w:hAnsi="Arial" w:cs="Arial"/>
          <w:sz w:val="24"/>
          <w:szCs w:val="24"/>
          <w:lang w:val="en-GB"/>
        </w:rPr>
        <w:t>PMT</w:t>
      </w:r>
      <w:r w:rsidR="00477E49">
        <w:rPr>
          <w:rFonts w:ascii="Arial" w:eastAsia="CMBX12" w:hAnsi="Arial" w:cs="Arial"/>
          <w:sz w:val="24"/>
          <w:szCs w:val="24"/>
          <w:lang w:val="en-GB"/>
        </w:rPr>
        <w:t>)</w:t>
      </w:r>
      <w:r w:rsidR="002F06D8">
        <w:rPr>
          <w:rFonts w:ascii="Arial" w:eastAsia="CMBX12" w:hAnsi="Arial" w:cs="Arial"/>
          <w:sz w:val="24"/>
          <w:szCs w:val="24"/>
          <w:lang w:val="en-GB"/>
        </w:rPr>
        <w:t>, explained by</w:t>
      </w:r>
      <w:r w:rsidR="002F06D8" w:rsidRPr="002F06D8">
        <w:rPr>
          <w:lang w:val="en-GB"/>
        </w:rPr>
        <w:t xml:space="preserve"> </w:t>
      </w:r>
      <w:r w:rsidR="002F06D8" w:rsidRPr="002F06D8">
        <w:rPr>
          <w:rFonts w:ascii="Arial" w:eastAsia="CMBX12" w:hAnsi="Arial" w:cs="Arial"/>
          <w:sz w:val="24"/>
          <w:szCs w:val="24"/>
          <w:lang w:val="en-GB"/>
        </w:rPr>
        <w:t>Bubeck</w:t>
      </w:r>
      <w:r w:rsidR="002F06D8">
        <w:rPr>
          <w:rFonts w:ascii="Arial" w:eastAsia="CMBX12" w:hAnsi="Arial" w:cs="Arial"/>
          <w:sz w:val="24"/>
          <w:szCs w:val="24"/>
          <w:lang w:val="en-GB"/>
        </w:rPr>
        <w:t xml:space="preserve"> end c</w:t>
      </w:r>
      <w:r w:rsidR="002F06D8" w:rsidRPr="002F06D8">
        <w:rPr>
          <w:rFonts w:ascii="Arial" w:eastAsia="CMBX12" w:hAnsi="Arial" w:cs="Arial"/>
          <w:sz w:val="24"/>
          <w:szCs w:val="24"/>
          <w:lang w:val="en-GB"/>
        </w:rPr>
        <w:t xml:space="preserve">olleagues </w:t>
      </w:r>
      <w:r w:rsidR="002F06D8">
        <w:rPr>
          <w:rFonts w:ascii="Arial" w:eastAsia="CMBX12" w:hAnsi="Arial" w:cs="Arial"/>
          <w:sz w:val="24"/>
          <w:szCs w:val="24"/>
          <w:lang w:val="en-GB"/>
        </w:rPr>
        <w:t>(2018)</w:t>
      </w:r>
      <w:r w:rsidR="00477E49">
        <w:rPr>
          <w:rFonts w:ascii="Arial" w:eastAsia="CMBX12" w:hAnsi="Arial" w:cs="Arial"/>
          <w:sz w:val="24"/>
          <w:szCs w:val="24"/>
          <w:lang w:val="en-GB"/>
        </w:rPr>
        <w:t>. It</w:t>
      </w:r>
      <w:r w:rsidR="00754ECC">
        <w:rPr>
          <w:rFonts w:ascii="Arial" w:eastAsia="CMBX12" w:hAnsi="Arial" w:cs="Arial"/>
          <w:sz w:val="24"/>
          <w:szCs w:val="24"/>
          <w:lang w:val="en-GB"/>
        </w:rPr>
        <w:t xml:space="preserve"> has become popular in order to explain “</w:t>
      </w:r>
      <w:r w:rsidR="00754ECC" w:rsidRPr="00754ECC">
        <w:rPr>
          <w:rFonts w:ascii="Arial" w:eastAsia="CMBX12" w:hAnsi="Arial" w:cs="Arial"/>
          <w:sz w:val="24"/>
          <w:szCs w:val="24"/>
          <w:lang w:val="en-GB"/>
        </w:rPr>
        <w:t>the risk</w:t>
      </w:r>
      <w:r w:rsidR="00754ECC">
        <w:rPr>
          <w:rFonts w:ascii="Arial" w:eastAsia="CMBX12" w:hAnsi="Arial" w:cs="Arial"/>
          <w:sz w:val="24"/>
          <w:szCs w:val="24"/>
          <w:lang w:val="en-GB"/>
        </w:rPr>
        <w:t>-</w:t>
      </w:r>
      <w:r w:rsidR="00754ECC" w:rsidRPr="00754ECC">
        <w:rPr>
          <w:rFonts w:ascii="Arial" w:eastAsia="CMBX12" w:hAnsi="Arial" w:cs="Arial"/>
          <w:sz w:val="24"/>
          <w:szCs w:val="24"/>
          <w:lang w:val="en-GB"/>
        </w:rPr>
        <w:t>reducing</w:t>
      </w:r>
      <w:r w:rsidR="00754ECC">
        <w:rPr>
          <w:rFonts w:ascii="Arial" w:eastAsia="CMBX12" w:hAnsi="Arial" w:cs="Arial"/>
          <w:sz w:val="24"/>
          <w:szCs w:val="24"/>
          <w:lang w:val="en-GB"/>
        </w:rPr>
        <w:t xml:space="preserve"> </w:t>
      </w:r>
      <w:r w:rsidR="00754ECC" w:rsidRPr="00754ECC">
        <w:rPr>
          <w:rFonts w:ascii="Arial" w:eastAsia="CMBX12" w:hAnsi="Arial" w:cs="Arial"/>
          <w:sz w:val="24"/>
          <w:szCs w:val="24"/>
          <w:lang w:val="en-GB"/>
        </w:rPr>
        <w:t>behavior of residents against natural hazards</w:t>
      </w:r>
      <w:r w:rsidR="00754ECC">
        <w:rPr>
          <w:rFonts w:ascii="Arial" w:eastAsia="CMBX12" w:hAnsi="Arial" w:cs="Arial"/>
          <w:sz w:val="24"/>
          <w:szCs w:val="24"/>
          <w:lang w:val="en-GB"/>
        </w:rPr>
        <w:t xml:space="preserve">” </w:t>
      </w:r>
      <w:r w:rsidR="00754ECC">
        <w:rPr>
          <w:rFonts w:ascii="Arial" w:eastAsia="CMBX12" w:hAnsi="Arial" w:cs="Arial"/>
          <w:sz w:val="24"/>
          <w:szCs w:val="24"/>
          <w:lang w:val="en-GB"/>
        </w:rPr>
        <w:fldChar w:fldCharType="begin"/>
      </w:r>
      <w:r w:rsidR="00754ECC">
        <w:rPr>
          <w:rFonts w:ascii="Arial" w:eastAsia="CMBX12" w:hAnsi="Arial" w:cs="Arial"/>
          <w:sz w:val="24"/>
          <w:szCs w:val="24"/>
          <w:lang w:val="en-GB"/>
        </w:rPr>
        <w:instrText xml:space="preserve"> ADDIN ZOTERO_ITEM CSL_CITATION {"citationID":"FH5p0zIS","properties":{"formattedCitation":"(Bubeck et al., 2018, pag. 1239)","plainCitation":"(Bubeck et al., 2018, pag. 1239)","noteIndex":0},"citationItems":[{"id":158,"uris":["http://zotero.org/users/local/pE4cGXV6/items/QSCQ559R"],"uri":["http://zotero.org/users/local/pE4cGXV6/items/QSCQ559R"],"itemData":{"id":158,"type":"article-journal","container-title":"Risk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H."}],"issued":{"date-parts":[["2018",6]]}},"locator":"1239"}],"schema":"https://github.com/citation-style-language/schema/raw/master/csl-citation.json"} </w:instrText>
      </w:r>
      <w:r w:rsidR="00754ECC">
        <w:rPr>
          <w:rFonts w:ascii="Arial" w:eastAsia="CMBX12" w:hAnsi="Arial" w:cs="Arial"/>
          <w:sz w:val="24"/>
          <w:szCs w:val="24"/>
          <w:lang w:val="en-GB"/>
        </w:rPr>
        <w:fldChar w:fldCharType="separate"/>
      </w:r>
      <w:r w:rsidR="00754ECC" w:rsidRPr="00754ECC">
        <w:rPr>
          <w:rFonts w:ascii="Arial" w:hAnsi="Arial" w:cs="Arial"/>
          <w:sz w:val="24"/>
          <w:lang w:val="en-GB"/>
        </w:rPr>
        <w:t>(Bubeck et al., 2018, pag. 1239)</w:t>
      </w:r>
      <w:r w:rsidR="00754ECC">
        <w:rPr>
          <w:rFonts w:ascii="Arial" w:eastAsia="CMBX12" w:hAnsi="Arial" w:cs="Arial"/>
          <w:sz w:val="24"/>
          <w:szCs w:val="24"/>
          <w:lang w:val="en-GB"/>
        </w:rPr>
        <w:fldChar w:fldCharType="end"/>
      </w:r>
      <w:r w:rsidR="00754ECC">
        <w:rPr>
          <w:rFonts w:ascii="Arial" w:eastAsia="CMBX12" w:hAnsi="Arial" w:cs="Arial"/>
          <w:sz w:val="24"/>
          <w:szCs w:val="24"/>
          <w:lang w:val="en-GB"/>
        </w:rPr>
        <w:t>.</w:t>
      </w:r>
      <w:r w:rsidR="007E362A">
        <w:rPr>
          <w:rFonts w:ascii="Arial" w:eastAsia="CMBX12" w:hAnsi="Arial" w:cs="Arial"/>
          <w:sz w:val="24"/>
          <w:szCs w:val="24"/>
          <w:lang w:val="en-GB"/>
        </w:rPr>
        <w:t xml:space="preserve"> According to the theory, the decision of pro-environmental behavior or not is driven by two different cognitive processes: </w:t>
      </w:r>
      <w:r w:rsidR="007E362A" w:rsidRPr="007E362A">
        <w:rPr>
          <w:rFonts w:ascii="Arial" w:eastAsia="CMBX12" w:hAnsi="Arial" w:cs="Arial"/>
          <w:sz w:val="24"/>
          <w:szCs w:val="24"/>
          <w:lang w:val="en-GB"/>
        </w:rPr>
        <w:t>threat appraisal</w:t>
      </w:r>
      <w:r w:rsidR="007E362A">
        <w:rPr>
          <w:rFonts w:ascii="Arial" w:eastAsia="CMBX12" w:hAnsi="Arial" w:cs="Arial"/>
          <w:sz w:val="24"/>
          <w:szCs w:val="24"/>
          <w:lang w:val="en-GB"/>
        </w:rPr>
        <w:t xml:space="preserve"> (or referred as “risk perception”)</w:t>
      </w:r>
      <w:r w:rsidR="007E362A" w:rsidRPr="007E362A">
        <w:rPr>
          <w:rFonts w:ascii="Arial" w:eastAsia="CMBX12" w:hAnsi="Arial" w:cs="Arial"/>
          <w:sz w:val="24"/>
          <w:szCs w:val="24"/>
          <w:lang w:val="en-GB"/>
        </w:rPr>
        <w:t xml:space="preserve"> and coping appraisal</w:t>
      </w:r>
      <w:r w:rsidR="007E362A">
        <w:rPr>
          <w:rFonts w:ascii="Arial" w:eastAsia="CMBX12" w:hAnsi="Arial" w:cs="Arial"/>
          <w:sz w:val="24"/>
          <w:szCs w:val="24"/>
          <w:lang w:val="en-GB"/>
        </w:rPr>
        <w:t xml:space="preserve"> </w:t>
      </w:r>
      <w:r w:rsidR="007E362A">
        <w:rPr>
          <w:rFonts w:ascii="Arial" w:eastAsia="CMBX12" w:hAnsi="Arial" w:cs="Arial"/>
          <w:sz w:val="24"/>
          <w:szCs w:val="24"/>
          <w:lang w:val="en-GB"/>
        </w:rPr>
        <w:fldChar w:fldCharType="begin"/>
      </w:r>
      <w:r w:rsidR="007E362A">
        <w:rPr>
          <w:rFonts w:ascii="Arial" w:eastAsia="CMBX12" w:hAnsi="Arial" w:cs="Arial"/>
          <w:sz w:val="24"/>
          <w:szCs w:val="24"/>
          <w:lang w:val="en-GB"/>
        </w:rPr>
        <w:instrText xml:space="preserve"> ADDIN ZOTERO_ITEM CSL_CITATION {"citationID":"gyXbgA5Z","properties":{"formattedCitation":"(Bubeck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7E362A">
        <w:rPr>
          <w:rFonts w:ascii="Arial" w:eastAsia="CMBX12" w:hAnsi="Arial" w:cs="Arial"/>
          <w:sz w:val="24"/>
          <w:szCs w:val="24"/>
          <w:lang w:val="en-GB"/>
        </w:rPr>
        <w:fldChar w:fldCharType="separate"/>
      </w:r>
      <w:r w:rsidR="007E362A" w:rsidRPr="007E362A">
        <w:rPr>
          <w:rFonts w:ascii="Arial" w:hAnsi="Arial" w:cs="Arial"/>
          <w:sz w:val="24"/>
          <w:lang w:val="en-GB"/>
        </w:rPr>
        <w:t>(Bubeck et al., 2018)</w:t>
      </w:r>
      <w:r w:rsidR="007E362A">
        <w:rPr>
          <w:rFonts w:ascii="Arial" w:eastAsia="CMBX12" w:hAnsi="Arial" w:cs="Arial"/>
          <w:sz w:val="24"/>
          <w:szCs w:val="24"/>
          <w:lang w:val="en-GB"/>
        </w:rPr>
        <w:fldChar w:fldCharType="end"/>
      </w:r>
      <w:r w:rsidR="007E362A">
        <w:rPr>
          <w:rFonts w:ascii="Arial" w:eastAsia="CMBX12" w:hAnsi="Arial" w:cs="Arial"/>
          <w:sz w:val="24"/>
          <w:szCs w:val="24"/>
          <w:lang w:val="en-GB"/>
        </w:rPr>
        <w:t xml:space="preserve">. </w:t>
      </w:r>
      <w:r w:rsidR="00FE2B1A">
        <w:rPr>
          <w:rFonts w:ascii="Arial" w:eastAsia="CMBX12" w:hAnsi="Arial" w:cs="Arial"/>
          <w:sz w:val="24"/>
          <w:szCs w:val="24"/>
          <w:lang w:val="en-GB"/>
        </w:rPr>
        <w:t xml:space="preserve">When a threshold of risk perception (threat appraisal) is exceeded, individual begins to adopt possible measure to reduce the threat, which is referred as coping appraisal </w:t>
      </w:r>
      <w:r w:rsidR="00FE2B1A">
        <w:rPr>
          <w:rFonts w:ascii="Arial" w:eastAsia="CMBX12" w:hAnsi="Arial" w:cs="Arial"/>
          <w:sz w:val="24"/>
          <w:szCs w:val="24"/>
          <w:lang w:val="en-GB"/>
        </w:rPr>
        <w:fldChar w:fldCharType="begin"/>
      </w:r>
      <w:r w:rsidR="00FE2B1A">
        <w:rPr>
          <w:rFonts w:ascii="Arial" w:eastAsia="CMBX12" w:hAnsi="Arial" w:cs="Arial"/>
          <w:sz w:val="24"/>
          <w:szCs w:val="24"/>
          <w:lang w:val="en-GB"/>
        </w:rPr>
        <w:instrText xml:space="preserve"> ADDIN ZOTERO_ITEM CSL_CITATION {"citationID":"0sz0JQxA","properties":{"formattedCitation":"(Bubeck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FE2B1A">
        <w:rPr>
          <w:rFonts w:ascii="Arial" w:eastAsia="CMBX12" w:hAnsi="Arial" w:cs="Arial"/>
          <w:sz w:val="24"/>
          <w:szCs w:val="24"/>
          <w:lang w:val="en-GB"/>
        </w:rPr>
        <w:fldChar w:fldCharType="separate"/>
      </w:r>
      <w:r w:rsidR="00FE2B1A" w:rsidRPr="00FE2B1A">
        <w:rPr>
          <w:rFonts w:ascii="Arial" w:hAnsi="Arial" w:cs="Arial"/>
          <w:sz w:val="24"/>
          <w:lang w:val="en-GB"/>
        </w:rPr>
        <w:t>(Bubeck et al., 2018)</w:t>
      </w:r>
      <w:r w:rsidR="00FE2B1A">
        <w:rPr>
          <w:rFonts w:ascii="Arial" w:eastAsia="CMBX12" w:hAnsi="Arial" w:cs="Arial"/>
          <w:sz w:val="24"/>
          <w:szCs w:val="24"/>
          <w:lang w:val="en-GB"/>
        </w:rPr>
        <w:fldChar w:fldCharType="end"/>
      </w:r>
      <w:r w:rsidR="00FE2B1A">
        <w:rPr>
          <w:rFonts w:ascii="Arial" w:eastAsia="CMBX12" w:hAnsi="Arial" w:cs="Arial"/>
          <w:sz w:val="24"/>
          <w:szCs w:val="24"/>
          <w:lang w:val="en-GB"/>
        </w:rPr>
        <w:t xml:space="preserve">. </w:t>
      </w:r>
      <w:r w:rsidR="00FE2B1A" w:rsidRPr="00FE2B1A">
        <w:rPr>
          <w:rFonts w:ascii="Arial" w:eastAsia="CMBX12" w:hAnsi="Arial" w:cs="Arial"/>
          <w:sz w:val="24"/>
          <w:szCs w:val="24"/>
          <w:lang w:val="en-GB"/>
        </w:rPr>
        <w:t xml:space="preserve">This latter includes three factors: “the perceived effectiveness of a certain measure (response efficacy), the perceived ability to implement the respective measure (self-efficacy), and the perceived costs associated with its implementation (response cost)” </w:t>
      </w:r>
      <w:r w:rsidR="00FE2B1A" w:rsidRPr="00FE2B1A">
        <w:rPr>
          <w:rFonts w:ascii="Arial" w:eastAsia="CMBX12" w:hAnsi="Arial" w:cs="Arial"/>
          <w:sz w:val="24"/>
          <w:szCs w:val="24"/>
          <w:lang w:val="en-GB"/>
        </w:rPr>
        <w:fldChar w:fldCharType="begin"/>
      </w:r>
      <w:r w:rsidR="00FE2B1A" w:rsidRPr="00FE2B1A">
        <w:rPr>
          <w:rFonts w:ascii="Arial" w:eastAsia="CMBX12" w:hAnsi="Arial" w:cs="Arial"/>
          <w:sz w:val="24"/>
          <w:szCs w:val="24"/>
          <w:lang w:val="en-GB"/>
        </w:rPr>
        <w:instrText xml:space="preserve"> ADDIN ZOTERO_ITEM CSL_CITATION {"citationID":"4sEd6Grp","properties":{"formattedCitation":"(Bubeck et al., 2018, pag. 1240)","plainCitation":"(Bubeck et al., 2018, pag. 1240)","noteIndex":0},"citationItems":[{"id":158,"uris":["http://zotero.org/users/local/pE4cGXV6/items/QSCQ559R"],"uri":["http://zotero.org/users/local/pE4cGXV6/items/QSCQ559R"],"itemData":{"id":158,"type":"article-journal","container-title":"Risk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H."}],"issued":{"date-parts":[["2018",6]]}},"locator":"1240"}],"schema":"https://github.com/citation-style-language/schema/raw/master/csl-citation.json"} </w:instrText>
      </w:r>
      <w:r w:rsidR="00FE2B1A" w:rsidRPr="00FE2B1A">
        <w:rPr>
          <w:rFonts w:ascii="Arial" w:eastAsia="CMBX12" w:hAnsi="Arial" w:cs="Arial"/>
          <w:sz w:val="24"/>
          <w:szCs w:val="24"/>
          <w:lang w:val="en-GB"/>
        </w:rPr>
        <w:fldChar w:fldCharType="separate"/>
      </w:r>
      <w:r w:rsidR="00FE2B1A" w:rsidRPr="00FE2B1A">
        <w:rPr>
          <w:rFonts w:ascii="Arial" w:hAnsi="Arial" w:cs="Arial"/>
          <w:sz w:val="24"/>
          <w:lang w:val="en-GB"/>
        </w:rPr>
        <w:t>(Bubeck et al., 2018, pag. 1240)</w:t>
      </w:r>
      <w:r w:rsidR="00FE2B1A" w:rsidRPr="00FE2B1A">
        <w:rPr>
          <w:rFonts w:ascii="Arial" w:eastAsia="CMBX12" w:hAnsi="Arial" w:cs="Arial"/>
          <w:sz w:val="24"/>
          <w:szCs w:val="24"/>
          <w:lang w:val="en-GB"/>
        </w:rPr>
        <w:fldChar w:fldCharType="end"/>
      </w:r>
      <w:r w:rsidR="00FE2B1A" w:rsidRPr="00FE2B1A">
        <w:rPr>
          <w:rFonts w:ascii="Arial" w:eastAsia="CMBX12" w:hAnsi="Arial" w:cs="Arial"/>
          <w:sz w:val="24"/>
          <w:szCs w:val="24"/>
          <w:lang w:val="en-GB"/>
        </w:rPr>
        <w:t>.</w:t>
      </w:r>
      <w:r w:rsidR="00FE2B1A">
        <w:rPr>
          <w:rFonts w:ascii="Arial" w:eastAsia="CMBX12" w:hAnsi="Arial" w:cs="Arial"/>
          <w:sz w:val="24"/>
          <w:szCs w:val="24"/>
          <w:lang w:val="en-GB"/>
        </w:rPr>
        <w:t xml:space="preserve"> The interaction between risk perception and coping appraisal affects behaviour</w:t>
      </w:r>
      <w:r w:rsidR="003C78AB">
        <w:rPr>
          <w:rFonts w:ascii="Arial" w:eastAsia="CMBX12" w:hAnsi="Arial" w:cs="Arial"/>
          <w:sz w:val="24"/>
          <w:szCs w:val="24"/>
          <w:lang w:val="en-GB"/>
        </w:rPr>
        <w:t xml:space="preserve">. If an individual has high concern and high coping appraisal then he/she will have pro-environmental behavior, otherwise if he/she has high risk perception but low coping appraisal then he/she will nonprotective response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{"citationID":"Q56lGbE8","properties":{"formattedCitation":"(Bubeck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xml:space="preserve">. However, nowadays there is the revised theory introduced by Rogers, who adds some variables that influence risk perception and coping appraisal: </w:t>
      </w:r>
      <w:r w:rsidR="003C78AB" w:rsidRPr="003C78AB">
        <w:rPr>
          <w:rFonts w:ascii="Arial" w:eastAsia="CMBX12" w:hAnsi="Arial" w:cs="Arial"/>
          <w:sz w:val="24"/>
          <w:szCs w:val="24"/>
          <w:lang w:val="en-GB"/>
        </w:rPr>
        <w:t>environmental and intrapersonal sources</w:t>
      </w:r>
      <w:r w:rsidR="003C78AB">
        <w:rPr>
          <w:rFonts w:ascii="Arial" w:eastAsia="CMBX12" w:hAnsi="Arial" w:cs="Arial"/>
          <w:sz w:val="24"/>
          <w:szCs w:val="24"/>
          <w:lang w:val="en-GB"/>
        </w:rPr>
        <w:t xml:space="preserv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{"citationID":"k2Lk6Q30","properties":{"formattedCitation":"(Bubeck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xml:space="preserve">. Prior experiences, socio-demographic characteristics, personal attitudes, contextual factors may influence and modify </w:t>
      </w:r>
      <w:r w:rsidR="00A717FD">
        <w:rPr>
          <w:rFonts w:ascii="Arial" w:eastAsia="CMBX12" w:hAnsi="Arial" w:cs="Arial"/>
          <w:sz w:val="24"/>
          <w:szCs w:val="24"/>
          <w:lang w:val="en-GB"/>
        </w:rPr>
        <w:t>these two dimensions</w:t>
      </w:r>
      <w:r w:rsidR="006452AC">
        <w:rPr>
          <w:rFonts w:ascii="Arial" w:eastAsia="CMBX12" w:hAnsi="Arial" w:cs="Arial"/>
          <w:sz w:val="24"/>
          <w:szCs w:val="24"/>
          <w:lang w:val="en-GB"/>
        </w:rPr>
        <w:t>, which in turn affect the behavioural response</w:t>
      </w:r>
      <w:r w:rsidR="003C78AB">
        <w:rPr>
          <w:rFonts w:ascii="Arial" w:eastAsia="CMBX12" w:hAnsi="Arial" w:cs="Arial"/>
          <w:sz w:val="24"/>
          <w:szCs w:val="24"/>
          <w:lang w:val="en-GB"/>
        </w:rPr>
        <w:t xml:space="preserve">. </w:t>
      </w:r>
    </w:p>
    <w:p w14:paraId="669483BA" w14:textId="77777777" w:rsidR="001F62B9" w:rsidRPr="001F62B9" w:rsidRDefault="001F62B9" w:rsidP="001F62B9">
      <w:pPr>
        <w:spacing w:line="360" w:lineRule="auto"/>
        <w:rPr>
          <w:rFonts w:ascii="Arial" w:hAnsi="Arial" w:cs="Arial"/>
          <w:sz w:val="44"/>
          <w:szCs w:val="44"/>
          <w:lang w:val="en-GB"/>
        </w:rPr>
      </w:pPr>
      <w:r w:rsidRPr="001F62B9">
        <w:rPr>
          <w:rFonts w:ascii="Arial" w:hAnsi="Arial" w:cs="Arial"/>
          <w:sz w:val="44"/>
          <w:szCs w:val="44"/>
          <w:lang w:val="en-GB"/>
        </w:rPr>
        <w:lastRenderedPageBreak/>
        <w:t>Chapter 2</w:t>
      </w:r>
    </w:p>
    <w:p w14:paraId="1C4E7D30" w14:textId="025A8B09" w:rsidR="00E61616" w:rsidRPr="001F62B9" w:rsidRDefault="008450B8" w:rsidP="001F62B9">
      <w:pPr>
        <w:pStyle w:val="Titolo1"/>
        <w:rPr>
          <w:rFonts w:ascii="Arial" w:hAnsi="Arial" w:cs="Arial"/>
          <w:color w:val="auto"/>
          <w:sz w:val="44"/>
          <w:szCs w:val="44"/>
          <w:lang w:val="en-GB"/>
        </w:rPr>
      </w:pPr>
      <w:bookmarkStart w:id="12" w:name="_Toc63076895"/>
      <w:r w:rsidRPr="001F62B9">
        <w:rPr>
          <w:rFonts w:ascii="Arial" w:hAnsi="Arial" w:cs="Arial"/>
          <w:color w:val="auto"/>
          <w:sz w:val="44"/>
          <w:szCs w:val="44"/>
          <w:lang w:val="en-GB"/>
        </w:rPr>
        <w:t>Data and Method</w:t>
      </w:r>
      <w:bookmarkEnd w:id="12"/>
    </w:p>
    <w:p w14:paraId="110F2F56" w14:textId="77777777" w:rsidR="00A127B0" w:rsidRDefault="00A127B0" w:rsidP="00A94B69">
      <w:pPr>
        <w:spacing w:line="360" w:lineRule="auto"/>
        <w:rPr>
          <w:rFonts w:ascii="Arial" w:hAnsi="Arial" w:cs="Arial"/>
          <w:b/>
          <w:bCs/>
          <w:sz w:val="24"/>
          <w:szCs w:val="24"/>
          <w:lang w:val="en-GB"/>
        </w:rPr>
      </w:pPr>
    </w:p>
    <w:p w14:paraId="42881F72" w14:textId="3190686C" w:rsidR="00C061ED" w:rsidRPr="001F62B9" w:rsidRDefault="001F62B9" w:rsidP="001F62B9">
      <w:pPr>
        <w:pStyle w:val="Titolo2"/>
        <w:rPr>
          <w:rFonts w:ascii="Arial" w:hAnsi="Arial" w:cs="Arial"/>
          <w:b/>
          <w:bCs/>
          <w:color w:val="auto"/>
          <w:sz w:val="24"/>
          <w:szCs w:val="24"/>
          <w:lang w:val="en-GB"/>
        </w:rPr>
      </w:pPr>
      <w:bookmarkStart w:id="13" w:name="_Toc63076896"/>
      <w:r w:rsidRPr="001F62B9">
        <w:rPr>
          <w:rFonts w:ascii="Arial" w:hAnsi="Arial" w:cs="Arial"/>
          <w:b/>
          <w:bCs/>
          <w:color w:val="auto"/>
          <w:sz w:val="24"/>
          <w:szCs w:val="24"/>
          <w:lang w:val="en-GB"/>
        </w:rPr>
        <w:t xml:space="preserve">2.1 </w:t>
      </w:r>
      <w:r w:rsidR="002E5FE6" w:rsidRPr="001F62B9">
        <w:rPr>
          <w:rFonts w:ascii="Arial" w:hAnsi="Arial" w:cs="Arial"/>
          <w:b/>
          <w:bCs/>
          <w:color w:val="auto"/>
          <w:sz w:val="24"/>
          <w:szCs w:val="24"/>
          <w:lang w:val="en-GB"/>
        </w:rPr>
        <w:t>Research Questions</w:t>
      </w:r>
      <w:bookmarkEnd w:id="13"/>
    </w:p>
    <w:p w14:paraId="613539A3" w14:textId="77777777" w:rsidR="002E5FE6" w:rsidRPr="001B0695" w:rsidRDefault="002E5FE6" w:rsidP="00E41D8A">
      <w:pPr>
        <w:spacing w:line="360" w:lineRule="auto"/>
        <w:jc w:val="both"/>
        <w:rPr>
          <w:rFonts w:ascii="Arial" w:hAnsi="Arial" w:cs="Arial"/>
          <w:b/>
          <w:bCs/>
          <w:sz w:val="24"/>
          <w:szCs w:val="24"/>
          <w:lang w:val="en-GB"/>
        </w:rPr>
      </w:pPr>
    </w:p>
    <w:p w14:paraId="4886E5BB" w14:textId="54D2F7AB" w:rsidR="00900C21" w:rsidRDefault="00E41D8A" w:rsidP="00EE77BA">
      <w:pPr>
        <w:spacing w:line="360" w:lineRule="auto"/>
        <w:ind w:firstLine="709"/>
        <w:jc w:val="both"/>
        <w:rPr>
          <w:rFonts w:ascii="Arial" w:hAnsi="Arial" w:cs="Arial"/>
          <w:sz w:val="24"/>
          <w:szCs w:val="24"/>
          <w:lang w:val="en-GB"/>
        </w:rPr>
      </w:pPr>
      <w:r w:rsidRPr="00900C21">
        <w:rPr>
          <w:rFonts w:ascii="Arial" w:hAnsi="Arial" w:cs="Arial"/>
          <w:sz w:val="24"/>
          <w:szCs w:val="24"/>
          <w:lang w:val="en-GB"/>
        </w:rPr>
        <w:t>The first chapter explores the main theoretical aspects that are related to</w:t>
      </w:r>
      <w:r>
        <w:rPr>
          <w:rFonts w:ascii="Arial" w:hAnsi="Arial" w:cs="Arial"/>
          <w:sz w:val="24"/>
          <w:szCs w:val="24"/>
          <w:lang w:val="en-GB"/>
        </w:rPr>
        <w:t xml:space="preserve"> attitudes towards climate change. Many elements are presented: climate change risk perception, pro-environmental behaviour and their respective factors that influence them. All these concepts are </w:t>
      </w:r>
      <w:r w:rsidR="003B7847">
        <w:rPr>
          <w:rFonts w:ascii="Arial" w:hAnsi="Arial" w:cs="Arial"/>
          <w:sz w:val="24"/>
          <w:szCs w:val="24"/>
          <w:lang w:val="en-GB"/>
        </w:rPr>
        <w:t>interconnected</w:t>
      </w:r>
      <w:r>
        <w:rPr>
          <w:rFonts w:ascii="Arial" w:hAnsi="Arial" w:cs="Arial"/>
          <w:sz w:val="24"/>
          <w:szCs w:val="24"/>
          <w:lang w:val="en-GB"/>
        </w:rPr>
        <w:t xml:space="preserve"> </w:t>
      </w:r>
      <w:r w:rsidR="00624EAD">
        <w:rPr>
          <w:rFonts w:ascii="Arial" w:hAnsi="Arial" w:cs="Arial"/>
          <w:sz w:val="24"/>
          <w:szCs w:val="24"/>
          <w:lang w:val="en-GB"/>
        </w:rPr>
        <w:t xml:space="preserve">with </w:t>
      </w:r>
      <w:r>
        <w:rPr>
          <w:rFonts w:ascii="Arial" w:hAnsi="Arial" w:cs="Arial"/>
          <w:sz w:val="24"/>
          <w:szCs w:val="24"/>
          <w:lang w:val="en-GB"/>
        </w:rPr>
        <w:t>each other</w:t>
      </w:r>
      <w:r w:rsidR="003B7847">
        <w:rPr>
          <w:rFonts w:ascii="Arial" w:hAnsi="Arial" w:cs="Arial"/>
          <w:sz w:val="24"/>
          <w:szCs w:val="24"/>
          <w:lang w:val="en-GB"/>
        </w:rPr>
        <w:t>.</w:t>
      </w:r>
      <w:r w:rsidR="00624EAD">
        <w:rPr>
          <w:rFonts w:ascii="Arial" w:hAnsi="Arial" w:cs="Arial"/>
          <w:sz w:val="24"/>
          <w:szCs w:val="24"/>
          <w:lang w:val="en-GB"/>
        </w:rPr>
        <w:t xml:space="preserve"> Thus, firstly it is important to understand the aim of the research. </w:t>
      </w:r>
      <w:proofErr w:type="gramStart"/>
      <w:r w:rsidR="00A127B0" w:rsidRPr="00A127B0">
        <w:rPr>
          <w:rFonts w:ascii="Arial" w:hAnsi="Arial" w:cs="Arial"/>
          <w:sz w:val="24"/>
          <w:szCs w:val="24"/>
          <w:lang w:val="en-GB"/>
        </w:rPr>
        <w:t>In order to</w:t>
      </w:r>
      <w:proofErr w:type="gramEnd"/>
      <w:r w:rsidR="00A127B0" w:rsidRPr="00A127B0">
        <w:rPr>
          <w:rFonts w:ascii="Arial" w:hAnsi="Arial" w:cs="Arial"/>
          <w:sz w:val="24"/>
          <w:szCs w:val="24"/>
          <w:lang w:val="en-GB"/>
        </w:rPr>
        <w:t xml:space="preserve"> perform a quantitative analysis of </w:t>
      </w:r>
      <w:r w:rsidR="00A127B0">
        <w:rPr>
          <w:rFonts w:ascii="Arial" w:hAnsi="Arial" w:cs="Arial"/>
          <w:sz w:val="24"/>
          <w:szCs w:val="24"/>
          <w:lang w:val="en-GB"/>
        </w:rPr>
        <w:t>pro-environmental behaviour in European countries</w:t>
      </w:r>
      <w:r w:rsidR="00A127B0" w:rsidRPr="00A127B0">
        <w:rPr>
          <w:rFonts w:ascii="Arial" w:hAnsi="Arial" w:cs="Arial"/>
          <w:sz w:val="24"/>
          <w:szCs w:val="24"/>
          <w:lang w:val="en-GB"/>
        </w:rPr>
        <w:t>, the study is focus</w:t>
      </w:r>
      <w:r w:rsidR="00624EAD">
        <w:rPr>
          <w:rFonts w:ascii="Arial" w:hAnsi="Arial" w:cs="Arial"/>
          <w:sz w:val="24"/>
          <w:szCs w:val="24"/>
          <w:lang w:val="en-GB"/>
        </w:rPr>
        <w:t>ed</w:t>
      </w:r>
      <w:r w:rsidR="00A127B0" w:rsidRPr="00A127B0">
        <w:rPr>
          <w:rFonts w:ascii="Arial" w:hAnsi="Arial" w:cs="Arial"/>
          <w:sz w:val="24"/>
          <w:szCs w:val="24"/>
          <w:lang w:val="en-GB"/>
        </w:rPr>
        <w:t xml:space="preserve"> only o</w:t>
      </w:r>
      <w:r w:rsidR="00A127B0">
        <w:rPr>
          <w:rFonts w:ascii="Arial" w:hAnsi="Arial" w:cs="Arial"/>
          <w:sz w:val="24"/>
          <w:szCs w:val="24"/>
          <w:lang w:val="en-GB"/>
        </w:rPr>
        <w:t>n, partially,</w:t>
      </w:r>
      <w:r w:rsidR="00A127B0" w:rsidRPr="00A127B0">
        <w:rPr>
          <w:rFonts w:ascii="Arial" w:hAnsi="Arial" w:cs="Arial"/>
          <w:sz w:val="24"/>
          <w:szCs w:val="24"/>
          <w:lang w:val="en-GB"/>
        </w:rPr>
        <w:t xml:space="preserve"> protection motivation theory. The research is interested in predicting exclusively </w:t>
      </w:r>
      <w:r w:rsidR="00A127B0">
        <w:rPr>
          <w:rFonts w:ascii="Arial" w:hAnsi="Arial" w:cs="Arial"/>
          <w:sz w:val="24"/>
          <w:szCs w:val="24"/>
          <w:lang w:val="en-GB"/>
        </w:rPr>
        <w:t xml:space="preserve">pro-environmental behavior, and not climate risk perception. </w:t>
      </w:r>
      <w:r w:rsidR="00624EAD">
        <w:rPr>
          <w:rFonts w:ascii="Arial" w:hAnsi="Arial" w:cs="Arial"/>
          <w:sz w:val="24"/>
          <w:szCs w:val="24"/>
          <w:lang w:val="en-GB"/>
        </w:rPr>
        <w:t>As</w:t>
      </w:r>
      <w:r w:rsidR="00A127B0" w:rsidRPr="00A127B0">
        <w:rPr>
          <w:rFonts w:ascii="Arial" w:hAnsi="Arial" w:cs="Arial"/>
          <w:sz w:val="24"/>
          <w:szCs w:val="24"/>
          <w:lang w:val="en-GB"/>
        </w:rPr>
        <w:t xml:space="preserve"> we have seen </w:t>
      </w:r>
      <w:r w:rsidR="00624EAD">
        <w:rPr>
          <w:rFonts w:ascii="Arial" w:hAnsi="Arial" w:cs="Arial"/>
          <w:sz w:val="24"/>
          <w:szCs w:val="24"/>
          <w:lang w:val="en-GB"/>
        </w:rPr>
        <w:t xml:space="preserve">in the literate review, </w:t>
      </w:r>
      <w:r w:rsidR="00A127B0" w:rsidRPr="00A127B0">
        <w:rPr>
          <w:rFonts w:ascii="Arial" w:hAnsi="Arial" w:cs="Arial"/>
          <w:sz w:val="24"/>
          <w:szCs w:val="24"/>
          <w:lang w:val="en-GB"/>
        </w:rPr>
        <w:t>external</w:t>
      </w:r>
      <w:r w:rsidR="00900C21">
        <w:rPr>
          <w:rFonts w:ascii="Arial" w:hAnsi="Arial" w:cs="Arial"/>
          <w:sz w:val="24"/>
          <w:szCs w:val="24"/>
          <w:lang w:val="en-GB"/>
        </w:rPr>
        <w:t xml:space="preserve"> and internal</w:t>
      </w:r>
      <w:r w:rsidR="00A127B0" w:rsidRPr="00A127B0">
        <w:rPr>
          <w:rFonts w:ascii="Arial" w:hAnsi="Arial" w:cs="Arial"/>
          <w:sz w:val="24"/>
          <w:szCs w:val="24"/>
          <w:lang w:val="en-GB"/>
        </w:rPr>
        <w:t xml:space="preserve"> conditions</w:t>
      </w:r>
      <w:r w:rsidR="00A127B0">
        <w:rPr>
          <w:rFonts w:ascii="Arial" w:hAnsi="Arial" w:cs="Arial"/>
          <w:sz w:val="24"/>
          <w:szCs w:val="24"/>
          <w:lang w:val="en-GB"/>
        </w:rPr>
        <w:t xml:space="preserve">, </w:t>
      </w:r>
      <w:r w:rsidR="00900C21">
        <w:rPr>
          <w:rFonts w:ascii="Arial" w:hAnsi="Arial" w:cs="Arial"/>
          <w:sz w:val="24"/>
          <w:szCs w:val="24"/>
          <w:lang w:val="en-GB"/>
        </w:rPr>
        <w:t xml:space="preserve">such as </w:t>
      </w:r>
      <w:r w:rsidR="00A127B0">
        <w:rPr>
          <w:rFonts w:ascii="Arial" w:hAnsi="Arial" w:cs="Arial"/>
          <w:sz w:val="24"/>
          <w:szCs w:val="24"/>
          <w:lang w:val="en-GB"/>
        </w:rPr>
        <w:t>socio-demographic characteristics</w:t>
      </w:r>
      <w:r w:rsidR="00900C21">
        <w:rPr>
          <w:rFonts w:ascii="Arial" w:hAnsi="Arial" w:cs="Arial"/>
          <w:sz w:val="24"/>
          <w:szCs w:val="24"/>
          <w:lang w:val="en-GB"/>
        </w:rPr>
        <w:t xml:space="preserve">, beliefs, and concerns about </w:t>
      </w:r>
      <w:r w:rsidR="00A127B0">
        <w:rPr>
          <w:rFonts w:ascii="Arial" w:hAnsi="Arial" w:cs="Arial"/>
          <w:sz w:val="24"/>
          <w:szCs w:val="24"/>
          <w:lang w:val="en-GB"/>
        </w:rPr>
        <w:t>climate change</w:t>
      </w:r>
      <w:r w:rsidR="00900C21">
        <w:rPr>
          <w:rFonts w:ascii="Arial" w:hAnsi="Arial" w:cs="Arial"/>
          <w:sz w:val="24"/>
          <w:szCs w:val="24"/>
          <w:lang w:val="en-GB"/>
        </w:rPr>
        <w:t>,</w:t>
      </w:r>
      <w:r w:rsidR="00A127B0">
        <w:rPr>
          <w:rFonts w:ascii="Arial" w:hAnsi="Arial" w:cs="Arial"/>
          <w:sz w:val="24"/>
          <w:szCs w:val="24"/>
          <w:lang w:val="en-GB"/>
        </w:rPr>
        <w:t xml:space="preserve"> </w:t>
      </w:r>
      <w:r w:rsidR="00A127B0" w:rsidRPr="00A127B0">
        <w:rPr>
          <w:rFonts w:ascii="Arial" w:hAnsi="Arial" w:cs="Arial"/>
          <w:sz w:val="24"/>
          <w:szCs w:val="24"/>
          <w:lang w:val="en-GB"/>
        </w:rPr>
        <w:t xml:space="preserve">can lead to encourage </w:t>
      </w:r>
      <w:r w:rsidR="00A127B0">
        <w:rPr>
          <w:rFonts w:ascii="Arial" w:hAnsi="Arial" w:cs="Arial"/>
          <w:sz w:val="24"/>
          <w:szCs w:val="24"/>
          <w:lang w:val="en-GB"/>
        </w:rPr>
        <w:t>eco-friendly</w:t>
      </w:r>
      <w:r w:rsidR="00A127B0" w:rsidRPr="00A127B0">
        <w:rPr>
          <w:rFonts w:ascii="Arial" w:hAnsi="Arial" w:cs="Arial"/>
          <w:sz w:val="24"/>
          <w:szCs w:val="24"/>
          <w:lang w:val="en-GB"/>
        </w:rPr>
        <w:t xml:space="preserve"> behavior. </w:t>
      </w:r>
      <w:r w:rsidR="00624EAD">
        <w:rPr>
          <w:rFonts w:ascii="Arial" w:hAnsi="Arial" w:cs="Arial"/>
          <w:sz w:val="24"/>
          <w:szCs w:val="24"/>
          <w:lang w:val="en-GB"/>
        </w:rPr>
        <w:t xml:space="preserve">We said that the research is based partially on </w:t>
      </w:r>
      <w:r w:rsidR="00624EAD" w:rsidRPr="00A127B0">
        <w:rPr>
          <w:rFonts w:ascii="Arial" w:hAnsi="Arial" w:cs="Arial"/>
          <w:sz w:val="24"/>
          <w:szCs w:val="24"/>
          <w:lang w:val="en-GB"/>
        </w:rPr>
        <w:t>protection motivation theory</w:t>
      </w:r>
      <w:r w:rsidR="00624EAD">
        <w:rPr>
          <w:rFonts w:ascii="Arial" w:hAnsi="Arial" w:cs="Arial"/>
          <w:sz w:val="24"/>
          <w:szCs w:val="24"/>
          <w:lang w:val="en-GB"/>
        </w:rPr>
        <w:t xml:space="preserve"> since the concept of </w:t>
      </w:r>
      <w:r w:rsidR="00624EAD" w:rsidRPr="00624EAD">
        <w:rPr>
          <w:rFonts w:ascii="Arial" w:hAnsi="Arial" w:cs="Arial"/>
          <w:sz w:val="24"/>
          <w:szCs w:val="24"/>
          <w:lang w:val="en-GB"/>
        </w:rPr>
        <w:t>coping appraisal</w:t>
      </w:r>
      <w:r w:rsidR="00624EAD">
        <w:rPr>
          <w:rFonts w:ascii="Arial" w:hAnsi="Arial" w:cs="Arial"/>
          <w:sz w:val="24"/>
          <w:szCs w:val="24"/>
          <w:lang w:val="en-GB"/>
        </w:rPr>
        <w:t xml:space="preserve"> is not considered as predictors, </w:t>
      </w:r>
      <w:r w:rsidR="00624EAD" w:rsidRPr="00624EAD">
        <w:rPr>
          <w:rFonts w:ascii="Arial" w:hAnsi="Arial" w:cs="Arial"/>
          <w:sz w:val="24"/>
          <w:szCs w:val="24"/>
          <w:lang w:val="en-GB"/>
        </w:rPr>
        <w:t>due to the lack of appropriate data</w:t>
      </w:r>
      <w:r w:rsidR="00624EAD">
        <w:rPr>
          <w:rFonts w:ascii="Arial" w:hAnsi="Arial" w:cs="Arial"/>
          <w:sz w:val="24"/>
          <w:szCs w:val="24"/>
          <w:lang w:val="en-GB"/>
        </w:rPr>
        <w:t>.</w:t>
      </w:r>
      <w:r w:rsidR="001A6945">
        <w:rPr>
          <w:rFonts w:ascii="Arial" w:hAnsi="Arial" w:cs="Arial"/>
          <w:sz w:val="24"/>
          <w:szCs w:val="24"/>
          <w:lang w:val="en-GB"/>
        </w:rPr>
        <w:t xml:space="preserve"> Additionally, t</w:t>
      </w:r>
      <w:r w:rsidR="00900C21">
        <w:rPr>
          <w:rFonts w:ascii="Arial" w:hAnsi="Arial" w:cs="Arial"/>
          <w:sz w:val="24"/>
          <w:szCs w:val="24"/>
          <w:lang w:val="en-GB"/>
        </w:rPr>
        <w:t>he</w:t>
      </w:r>
      <w:r w:rsidR="00F70E77">
        <w:rPr>
          <w:rFonts w:ascii="Arial" w:hAnsi="Arial" w:cs="Arial"/>
          <w:sz w:val="24"/>
          <w:szCs w:val="24"/>
          <w:lang w:val="en-GB"/>
        </w:rPr>
        <w:t xml:space="preserve"> fist</w:t>
      </w:r>
      <w:r w:rsidR="00900C21">
        <w:rPr>
          <w:rFonts w:ascii="Arial" w:hAnsi="Arial" w:cs="Arial"/>
          <w:sz w:val="24"/>
          <w:szCs w:val="24"/>
          <w:lang w:val="en-GB"/>
        </w:rPr>
        <w:t xml:space="preserve"> aim of the study is to understand </w:t>
      </w:r>
      <w:r w:rsidR="00900C21" w:rsidRPr="00900C21">
        <w:rPr>
          <w:rFonts w:ascii="Arial" w:hAnsi="Arial" w:cs="Arial"/>
          <w:sz w:val="24"/>
          <w:szCs w:val="24"/>
          <w:lang w:val="en-GB"/>
        </w:rPr>
        <w:t xml:space="preserve">the main factors and predictors that influence </w:t>
      </w:r>
      <w:r w:rsidR="001A6945">
        <w:rPr>
          <w:rFonts w:ascii="Arial" w:hAnsi="Arial" w:cs="Arial"/>
          <w:sz w:val="24"/>
          <w:szCs w:val="24"/>
          <w:lang w:val="en-GB"/>
        </w:rPr>
        <w:t xml:space="preserve">directly </w:t>
      </w:r>
      <w:r w:rsidR="00900C21">
        <w:rPr>
          <w:rFonts w:ascii="Arial" w:hAnsi="Arial" w:cs="Arial"/>
          <w:sz w:val="24"/>
          <w:szCs w:val="24"/>
          <w:lang w:val="en-GB"/>
        </w:rPr>
        <w:t xml:space="preserve">pro-environmental </w:t>
      </w:r>
      <w:r w:rsidR="00B05118">
        <w:rPr>
          <w:rFonts w:ascii="Arial" w:hAnsi="Arial" w:cs="Arial"/>
          <w:sz w:val="24"/>
          <w:szCs w:val="24"/>
          <w:lang w:val="en-GB"/>
        </w:rPr>
        <w:t>behaviour. T</w:t>
      </w:r>
      <w:r w:rsidR="001A6945">
        <w:rPr>
          <w:rFonts w:ascii="Arial" w:hAnsi="Arial" w:cs="Arial"/>
          <w:sz w:val="24"/>
          <w:szCs w:val="24"/>
          <w:lang w:val="en-GB"/>
        </w:rPr>
        <w:t>he intermediary role o</w:t>
      </w:r>
      <w:r w:rsidR="009D0DED">
        <w:rPr>
          <w:rFonts w:ascii="Arial" w:hAnsi="Arial" w:cs="Arial"/>
          <w:sz w:val="24"/>
          <w:szCs w:val="24"/>
          <w:lang w:val="en-GB"/>
        </w:rPr>
        <w:t>f</w:t>
      </w:r>
      <w:r w:rsidR="001A6945">
        <w:rPr>
          <w:rFonts w:ascii="Arial" w:hAnsi="Arial" w:cs="Arial"/>
          <w:sz w:val="24"/>
          <w:szCs w:val="24"/>
          <w:lang w:val="en-GB"/>
        </w:rPr>
        <w:t xml:space="preserve"> risk perception is not studied. </w:t>
      </w:r>
      <w:r w:rsidR="00B05118">
        <w:rPr>
          <w:rFonts w:ascii="Arial" w:hAnsi="Arial" w:cs="Arial"/>
          <w:sz w:val="24"/>
          <w:szCs w:val="24"/>
          <w:lang w:val="en-GB"/>
        </w:rPr>
        <w:t xml:space="preserve">Therefore, </w:t>
      </w:r>
      <w:r w:rsidR="004F1EF7">
        <w:rPr>
          <w:rFonts w:ascii="Arial" w:hAnsi="Arial" w:cs="Arial"/>
          <w:sz w:val="24"/>
          <w:szCs w:val="24"/>
          <w:lang w:val="en-GB"/>
        </w:rPr>
        <w:t>all the variables, which influence behaviour</w:t>
      </w:r>
      <w:r w:rsidR="00F70E77">
        <w:rPr>
          <w:rFonts w:ascii="Arial" w:hAnsi="Arial" w:cs="Arial"/>
          <w:sz w:val="24"/>
          <w:szCs w:val="24"/>
          <w:lang w:val="en-GB"/>
        </w:rPr>
        <w:t xml:space="preserve"> (directly or indirectly)</w:t>
      </w:r>
      <w:r w:rsidR="004F1EF7">
        <w:rPr>
          <w:rFonts w:ascii="Arial" w:hAnsi="Arial" w:cs="Arial"/>
          <w:sz w:val="24"/>
          <w:szCs w:val="24"/>
          <w:lang w:val="en-GB"/>
        </w:rPr>
        <w:t xml:space="preserve">, of PMT </w:t>
      </w:r>
      <w:r w:rsidR="00C56BC3">
        <w:rPr>
          <w:rFonts w:ascii="Arial" w:hAnsi="Arial" w:cs="Arial"/>
          <w:sz w:val="24"/>
          <w:szCs w:val="24"/>
          <w:lang w:val="en-GB"/>
        </w:rPr>
        <w:t>are considered</w:t>
      </w:r>
      <w:r w:rsidR="00F70E77">
        <w:rPr>
          <w:rFonts w:ascii="Arial" w:hAnsi="Arial" w:cs="Arial"/>
          <w:sz w:val="24"/>
          <w:szCs w:val="24"/>
          <w:lang w:val="en-GB"/>
        </w:rPr>
        <w:t>.</w:t>
      </w:r>
      <w:r w:rsidR="007F4AFF">
        <w:rPr>
          <w:rFonts w:ascii="Arial" w:hAnsi="Arial" w:cs="Arial"/>
          <w:sz w:val="24"/>
          <w:szCs w:val="24"/>
          <w:lang w:val="en-GB"/>
        </w:rPr>
        <w:t xml:space="preserve"> Another important point to highlight in that there is no distinction among different types of pro-environmental behaviours.</w:t>
      </w:r>
    </w:p>
    <w:p w14:paraId="0E8DB0FE" w14:textId="77777777" w:rsidR="00900C21" w:rsidRDefault="00900C21" w:rsidP="00E41D8A">
      <w:pPr>
        <w:spacing w:line="360" w:lineRule="auto"/>
        <w:jc w:val="both"/>
        <w:rPr>
          <w:rFonts w:ascii="Arial" w:hAnsi="Arial" w:cs="Arial"/>
          <w:sz w:val="24"/>
          <w:szCs w:val="24"/>
          <w:lang w:val="en-GB"/>
        </w:rPr>
      </w:pPr>
    </w:p>
    <w:p w14:paraId="496E2F1C" w14:textId="5F6E1176" w:rsidR="00900C21" w:rsidRPr="00900C21" w:rsidRDefault="0062382E" w:rsidP="006F291E">
      <w:pPr>
        <w:spacing w:line="360" w:lineRule="auto"/>
        <w:ind w:firstLine="708"/>
        <w:jc w:val="both"/>
        <w:rPr>
          <w:rFonts w:ascii="Arial" w:hAnsi="Arial" w:cs="Arial"/>
          <w:sz w:val="24"/>
          <w:szCs w:val="24"/>
          <w:lang w:val="en-GB"/>
        </w:rPr>
      </w:pPr>
      <w:r>
        <w:rPr>
          <w:rFonts w:ascii="Arial" w:hAnsi="Arial" w:cs="Arial"/>
          <w:sz w:val="24"/>
          <w:szCs w:val="24"/>
          <w:lang w:val="en-GB"/>
        </w:rPr>
        <w:t>According to the existing literature, i</w:t>
      </w:r>
      <w:r w:rsidR="00900C21" w:rsidRPr="00900C21">
        <w:rPr>
          <w:rFonts w:ascii="Arial" w:hAnsi="Arial" w:cs="Arial"/>
          <w:sz w:val="24"/>
          <w:szCs w:val="24"/>
          <w:lang w:val="en-GB"/>
        </w:rPr>
        <w:t xml:space="preserve">t is assumed that: </w:t>
      </w:r>
    </w:p>
    <w:p w14:paraId="6F012320" w14:textId="161FEDE6" w:rsidR="00900C21" w:rsidRDefault="00900C21" w:rsidP="00E41D8A">
      <w:pPr>
        <w:spacing w:line="360" w:lineRule="auto"/>
        <w:jc w:val="both"/>
        <w:rPr>
          <w:rFonts w:ascii="Arial" w:hAnsi="Arial" w:cs="Arial"/>
          <w:sz w:val="24"/>
          <w:szCs w:val="24"/>
          <w:lang w:val="en-GB"/>
        </w:rPr>
      </w:pPr>
      <w:r w:rsidRPr="00900C21">
        <w:rPr>
          <w:rFonts w:ascii="Arial" w:hAnsi="Arial" w:cs="Arial"/>
          <w:sz w:val="24"/>
          <w:szCs w:val="24"/>
          <w:lang w:val="en-GB"/>
        </w:rPr>
        <w:t>Hp1</w:t>
      </w:r>
      <w:r w:rsidR="0062382E">
        <w:rPr>
          <w:rFonts w:ascii="Arial" w:hAnsi="Arial" w:cs="Arial"/>
          <w:sz w:val="24"/>
          <w:szCs w:val="24"/>
          <w:lang w:val="en-GB"/>
        </w:rPr>
        <w:t xml:space="preserve">: </w:t>
      </w:r>
      <w:r w:rsidR="006E1FBA">
        <w:rPr>
          <w:rFonts w:ascii="Arial" w:hAnsi="Arial" w:cs="Arial"/>
          <w:sz w:val="24"/>
          <w:szCs w:val="24"/>
          <w:lang w:val="en-GB"/>
        </w:rPr>
        <w:t>h</w:t>
      </w:r>
      <w:r w:rsidR="0062382E">
        <w:rPr>
          <w:rFonts w:ascii="Arial" w:hAnsi="Arial" w:cs="Arial"/>
          <w:sz w:val="24"/>
          <w:szCs w:val="24"/>
          <w:lang w:val="en-GB"/>
        </w:rPr>
        <w:t>igher individual climate change</w:t>
      </w:r>
      <w:r>
        <w:rPr>
          <w:rFonts w:ascii="Arial" w:hAnsi="Arial" w:cs="Arial"/>
          <w:sz w:val="24"/>
          <w:szCs w:val="24"/>
          <w:lang w:val="en-GB"/>
        </w:rPr>
        <w:t xml:space="preserve"> risk perception </w:t>
      </w:r>
      <w:r w:rsidR="00E3232E">
        <w:rPr>
          <w:rFonts w:ascii="Arial" w:hAnsi="Arial" w:cs="Arial"/>
          <w:sz w:val="24"/>
          <w:szCs w:val="24"/>
          <w:lang w:val="en-GB"/>
        </w:rPr>
        <w:t xml:space="preserve">will positively </w:t>
      </w:r>
      <w:r w:rsidR="0062382E">
        <w:rPr>
          <w:rFonts w:ascii="Arial" w:hAnsi="Arial" w:cs="Arial"/>
          <w:sz w:val="24"/>
          <w:szCs w:val="24"/>
          <w:lang w:val="en-GB"/>
        </w:rPr>
        <w:t>influence</w:t>
      </w:r>
      <w:r w:rsidR="00E3232E">
        <w:rPr>
          <w:rFonts w:ascii="Arial" w:hAnsi="Arial" w:cs="Arial"/>
          <w:sz w:val="24"/>
          <w:szCs w:val="24"/>
          <w:lang w:val="en-GB"/>
        </w:rPr>
        <w:t xml:space="preserve"> and predict</w:t>
      </w:r>
      <w:r w:rsidR="0062382E">
        <w:rPr>
          <w:rFonts w:ascii="Arial" w:hAnsi="Arial" w:cs="Arial"/>
          <w:sz w:val="24"/>
          <w:szCs w:val="24"/>
          <w:lang w:val="en-GB"/>
        </w:rPr>
        <w:t xml:space="preserve"> pro-environmental </w:t>
      </w:r>
      <w:proofErr w:type="gramStart"/>
      <w:r w:rsidR="0062382E">
        <w:rPr>
          <w:rFonts w:ascii="Arial" w:hAnsi="Arial" w:cs="Arial"/>
          <w:sz w:val="24"/>
          <w:szCs w:val="24"/>
          <w:lang w:val="en-GB"/>
        </w:rPr>
        <w:t>behaviour;</w:t>
      </w:r>
      <w:proofErr w:type="gramEnd"/>
      <w:r w:rsidR="0062382E">
        <w:rPr>
          <w:rFonts w:ascii="Arial" w:hAnsi="Arial" w:cs="Arial"/>
          <w:sz w:val="24"/>
          <w:szCs w:val="24"/>
          <w:lang w:val="en-GB"/>
        </w:rPr>
        <w:t xml:space="preserve">  </w:t>
      </w:r>
    </w:p>
    <w:p w14:paraId="0765EB31" w14:textId="3A8CEB58" w:rsidR="0062382E" w:rsidRDefault="0062382E" w:rsidP="00E41D8A">
      <w:pPr>
        <w:spacing w:line="360" w:lineRule="auto"/>
        <w:jc w:val="both"/>
        <w:rPr>
          <w:rFonts w:ascii="Arial" w:hAnsi="Arial" w:cs="Arial"/>
          <w:sz w:val="24"/>
          <w:szCs w:val="24"/>
          <w:lang w:val="en-GB"/>
        </w:rPr>
      </w:pPr>
      <w:r>
        <w:rPr>
          <w:rFonts w:ascii="Arial" w:hAnsi="Arial" w:cs="Arial"/>
          <w:sz w:val="24"/>
          <w:szCs w:val="24"/>
          <w:lang w:val="en-GB"/>
        </w:rPr>
        <w:lastRenderedPageBreak/>
        <w:t xml:space="preserve">Hp2: citizens’ positive attitudes towards climate change </w:t>
      </w:r>
      <w:r w:rsidR="006E1FBA">
        <w:rPr>
          <w:rFonts w:ascii="Arial" w:hAnsi="Arial" w:cs="Arial"/>
          <w:sz w:val="24"/>
          <w:szCs w:val="24"/>
          <w:lang w:val="en-GB"/>
        </w:rPr>
        <w:t xml:space="preserve">will positively </w:t>
      </w:r>
      <w:r>
        <w:rPr>
          <w:rFonts w:ascii="Arial" w:hAnsi="Arial" w:cs="Arial"/>
          <w:sz w:val="24"/>
          <w:szCs w:val="24"/>
          <w:lang w:val="en-GB"/>
        </w:rPr>
        <w:t xml:space="preserve">influence their pro-environmental </w:t>
      </w:r>
      <w:proofErr w:type="gramStart"/>
      <w:r>
        <w:rPr>
          <w:rFonts w:ascii="Arial" w:hAnsi="Arial" w:cs="Arial"/>
          <w:sz w:val="24"/>
          <w:szCs w:val="24"/>
          <w:lang w:val="en-GB"/>
        </w:rPr>
        <w:t>behaviour;</w:t>
      </w:r>
      <w:proofErr w:type="gramEnd"/>
    </w:p>
    <w:p w14:paraId="26E6973E" w14:textId="536FAE7A" w:rsidR="006E1FBA" w:rsidRDefault="0062382E" w:rsidP="006E1FBA">
      <w:pPr>
        <w:spacing w:line="360" w:lineRule="auto"/>
        <w:jc w:val="both"/>
        <w:rPr>
          <w:rFonts w:ascii="Arial" w:hAnsi="Arial" w:cs="Arial"/>
          <w:sz w:val="24"/>
          <w:szCs w:val="24"/>
          <w:lang w:val="en-GB"/>
        </w:rPr>
      </w:pPr>
      <w:r>
        <w:rPr>
          <w:rFonts w:ascii="Arial" w:hAnsi="Arial" w:cs="Arial"/>
          <w:sz w:val="24"/>
          <w:szCs w:val="24"/>
          <w:lang w:val="en-GB"/>
        </w:rPr>
        <w:t xml:space="preserve">Hp3: </w:t>
      </w:r>
      <w:r w:rsidR="00204BF5" w:rsidRPr="00204BF5">
        <w:rPr>
          <w:rFonts w:ascii="Arial" w:hAnsi="Arial" w:cs="Arial"/>
          <w:sz w:val="24"/>
          <w:szCs w:val="24"/>
          <w:lang w:val="en-GB"/>
        </w:rPr>
        <w:t xml:space="preserve">Demographic characteristics </w:t>
      </w:r>
      <w:proofErr w:type="gramStart"/>
      <w:r w:rsidR="00204BF5" w:rsidRPr="00204BF5">
        <w:rPr>
          <w:rFonts w:ascii="Arial" w:hAnsi="Arial" w:cs="Arial"/>
          <w:sz w:val="24"/>
          <w:szCs w:val="24"/>
          <w:lang w:val="en-GB"/>
        </w:rPr>
        <w:t>have an effect on</w:t>
      </w:r>
      <w:proofErr w:type="gramEnd"/>
      <w:r w:rsidR="00204BF5">
        <w:rPr>
          <w:rFonts w:ascii="Arial" w:hAnsi="Arial" w:cs="Arial"/>
          <w:sz w:val="24"/>
          <w:szCs w:val="24"/>
          <w:lang w:val="en-GB"/>
        </w:rPr>
        <w:t xml:space="preserve"> pro-environmental behaviour, in particular:  </w:t>
      </w:r>
    </w:p>
    <w:p w14:paraId="7A159DC1" w14:textId="0785CC76" w:rsidR="00204BF5" w:rsidRDefault="00204BF5" w:rsidP="00204BF5">
      <w:pPr>
        <w:pStyle w:val="Paragrafoelenco"/>
        <w:numPr>
          <w:ilvl w:val="0"/>
          <w:numId w:val="10"/>
        </w:numPr>
        <w:spacing w:line="360" w:lineRule="auto"/>
        <w:jc w:val="both"/>
        <w:rPr>
          <w:rFonts w:ascii="Arial" w:hAnsi="Arial" w:cs="Arial"/>
          <w:sz w:val="24"/>
          <w:szCs w:val="24"/>
          <w:lang w:val="en-GB"/>
        </w:rPr>
      </w:pPr>
      <w:r w:rsidRPr="00204BF5">
        <w:rPr>
          <w:rFonts w:ascii="Arial" w:hAnsi="Arial" w:cs="Arial"/>
          <w:sz w:val="24"/>
          <w:szCs w:val="24"/>
          <w:lang w:val="en-GB"/>
        </w:rPr>
        <w:t xml:space="preserve">Higher education has a positive effect on </w:t>
      </w:r>
      <w:r>
        <w:rPr>
          <w:rFonts w:ascii="Arial" w:hAnsi="Arial" w:cs="Arial"/>
          <w:sz w:val="24"/>
          <w:szCs w:val="24"/>
          <w:lang w:val="en-GB"/>
        </w:rPr>
        <w:t xml:space="preserve">pro-environmental </w:t>
      </w:r>
      <w:proofErr w:type="gramStart"/>
      <w:r>
        <w:rPr>
          <w:rFonts w:ascii="Arial" w:hAnsi="Arial" w:cs="Arial"/>
          <w:sz w:val="24"/>
          <w:szCs w:val="24"/>
          <w:lang w:val="en-GB"/>
        </w:rPr>
        <w:t>behaviour;</w:t>
      </w:r>
      <w:proofErr w:type="gramEnd"/>
    </w:p>
    <w:p w14:paraId="33016DC9" w14:textId="2C00C541" w:rsidR="00204BF5" w:rsidRDefault="00204BF5" w:rsidP="00204BF5">
      <w:pPr>
        <w:pStyle w:val="Paragrafoelenco"/>
        <w:numPr>
          <w:ilvl w:val="0"/>
          <w:numId w:val="10"/>
        </w:numPr>
        <w:spacing w:line="360" w:lineRule="auto"/>
        <w:jc w:val="both"/>
        <w:rPr>
          <w:rFonts w:ascii="Arial" w:hAnsi="Arial" w:cs="Arial"/>
          <w:sz w:val="24"/>
          <w:szCs w:val="24"/>
          <w:lang w:val="en-GB"/>
        </w:rPr>
      </w:pPr>
      <w:r>
        <w:rPr>
          <w:rFonts w:ascii="Arial" w:hAnsi="Arial" w:cs="Arial"/>
          <w:sz w:val="24"/>
          <w:szCs w:val="24"/>
          <w:lang w:val="en-GB"/>
        </w:rPr>
        <w:t xml:space="preserve">Women are more likely to have pro-environmental </w:t>
      </w:r>
      <w:proofErr w:type="gramStart"/>
      <w:r>
        <w:rPr>
          <w:rFonts w:ascii="Arial" w:hAnsi="Arial" w:cs="Arial"/>
          <w:sz w:val="24"/>
          <w:szCs w:val="24"/>
          <w:lang w:val="en-GB"/>
        </w:rPr>
        <w:t>behaviour;</w:t>
      </w:r>
      <w:proofErr w:type="gramEnd"/>
    </w:p>
    <w:p w14:paraId="349C0B4E" w14:textId="34E09A36" w:rsidR="00204BF5" w:rsidRDefault="00204BF5" w:rsidP="00204BF5">
      <w:pPr>
        <w:pStyle w:val="Paragrafoelenco"/>
        <w:numPr>
          <w:ilvl w:val="0"/>
          <w:numId w:val="10"/>
        </w:numPr>
        <w:spacing w:line="360" w:lineRule="auto"/>
        <w:jc w:val="both"/>
        <w:rPr>
          <w:rFonts w:ascii="Arial" w:hAnsi="Arial" w:cs="Arial"/>
          <w:sz w:val="24"/>
          <w:szCs w:val="24"/>
          <w:lang w:val="en-GB"/>
        </w:rPr>
      </w:pPr>
      <w:r w:rsidRPr="00204BF5">
        <w:rPr>
          <w:rFonts w:ascii="Arial" w:hAnsi="Arial" w:cs="Arial"/>
          <w:sz w:val="24"/>
          <w:szCs w:val="24"/>
          <w:lang w:val="en-GB"/>
        </w:rPr>
        <w:t>Higher income has a positive effect on</w:t>
      </w:r>
      <w:r>
        <w:rPr>
          <w:rFonts w:ascii="Arial" w:hAnsi="Arial" w:cs="Arial"/>
          <w:sz w:val="24"/>
          <w:szCs w:val="24"/>
          <w:lang w:val="en-GB"/>
        </w:rPr>
        <w:t xml:space="preserve"> pro-environmental </w:t>
      </w:r>
      <w:proofErr w:type="gramStart"/>
      <w:r>
        <w:rPr>
          <w:rFonts w:ascii="Arial" w:hAnsi="Arial" w:cs="Arial"/>
          <w:sz w:val="24"/>
          <w:szCs w:val="24"/>
          <w:lang w:val="en-GB"/>
        </w:rPr>
        <w:t>behaviour;</w:t>
      </w:r>
      <w:proofErr w:type="gramEnd"/>
      <w:r>
        <w:rPr>
          <w:rFonts w:ascii="Arial" w:hAnsi="Arial" w:cs="Arial"/>
          <w:sz w:val="24"/>
          <w:szCs w:val="24"/>
          <w:lang w:val="en-GB"/>
        </w:rPr>
        <w:t xml:space="preserve"> </w:t>
      </w:r>
    </w:p>
    <w:p w14:paraId="2788E4A8" w14:textId="06DE1E38" w:rsidR="00204BF5" w:rsidRDefault="00204BF5" w:rsidP="00204BF5">
      <w:pPr>
        <w:pStyle w:val="Paragrafoelenco"/>
        <w:numPr>
          <w:ilvl w:val="0"/>
          <w:numId w:val="10"/>
        </w:numPr>
        <w:spacing w:line="360" w:lineRule="auto"/>
        <w:jc w:val="both"/>
        <w:rPr>
          <w:rFonts w:ascii="Arial" w:hAnsi="Arial" w:cs="Arial"/>
          <w:sz w:val="24"/>
          <w:szCs w:val="24"/>
          <w:lang w:val="en-GB"/>
        </w:rPr>
      </w:pPr>
      <w:r>
        <w:rPr>
          <w:rFonts w:ascii="Arial" w:hAnsi="Arial" w:cs="Arial"/>
          <w:sz w:val="24"/>
          <w:szCs w:val="24"/>
          <w:lang w:val="en-GB"/>
        </w:rPr>
        <w:t xml:space="preserve">Younger are more likely to have pro-environmental </w:t>
      </w:r>
      <w:proofErr w:type="gramStart"/>
      <w:r>
        <w:rPr>
          <w:rFonts w:ascii="Arial" w:hAnsi="Arial" w:cs="Arial"/>
          <w:sz w:val="24"/>
          <w:szCs w:val="24"/>
          <w:lang w:val="en-GB"/>
        </w:rPr>
        <w:t>behaviour;</w:t>
      </w:r>
      <w:proofErr w:type="gramEnd"/>
    </w:p>
    <w:p w14:paraId="5B1567F5" w14:textId="1239F774" w:rsidR="00204BF5" w:rsidRPr="00204BF5" w:rsidRDefault="00204BF5" w:rsidP="00204BF5">
      <w:pPr>
        <w:pStyle w:val="Paragrafoelenco"/>
        <w:numPr>
          <w:ilvl w:val="0"/>
          <w:numId w:val="10"/>
        </w:numPr>
        <w:spacing w:line="360" w:lineRule="auto"/>
        <w:jc w:val="both"/>
        <w:rPr>
          <w:rFonts w:ascii="Arial" w:hAnsi="Arial" w:cs="Arial"/>
          <w:sz w:val="24"/>
          <w:szCs w:val="24"/>
          <w:lang w:val="en-GB"/>
        </w:rPr>
      </w:pPr>
      <w:r>
        <w:rPr>
          <w:rFonts w:ascii="Arial" w:hAnsi="Arial" w:cs="Arial"/>
          <w:sz w:val="24"/>
          <w:szCs w:val="24"/>
          <w:lang w:val="en-GB"/>
        </w:rPr>
        <w:t>Liberal are more likely to have pro-environmental behaviour.</w:t>
      </w:r>
    </w:p>
    <w:p w14:paraId="7B9399A3" w14:textId="7744F71E" w:rsidR="00F70E77" w:rsidRDefault="00F70E77" w:rsidP="00E41D8A">
      <w:pPr>
        <w:spacing w:line="360" w:lineRule="auto"/>
        <w:jc w:val="both"/>
        <w:rPr>
          <w:rFonts w:ascii="Arial" w:hAnsi="Arial" w:cs="Arial"/>
          <w:sz w:val="24"/>
          <w:szCs w:val="24"/>
          <w:lang w:val="en-GB"/>
        </w:rPr>
      </w:pPr>
    </w:p>
    <w:p w14:paraId="2D7080F6" w14:textId="528AEC51" w:rsidR="00F70E77" w:rsidRDefault="00F70E77" w:rsidP="006F291E">
      <w:pPr>
        <w:spacing w:line="360" w:lineRule="auto"/>
        <w:ind w:firstLine="708"/>
        <w:jc w:val="both"/>
        <w:rPr>
          <w:rFonts w:ascii="Arial" w:hAnsi="Arial" w:cs="Arial"/>
          <w:sz w:val="24"/>
          <w:szCs w:val="24"/>
          <w:lang w:val="en-GB"/>
        </w:rPr>
      </w:pPr>
      <w:r>
        <w:rPr>
          <w:rFonts w:ascii="Arial" w:hAnsi="Arial" w:cs="Arial"/>
          <w:sz w:val="24"/>
          <w:szCs w:val="24"/>
          <w:lang w:val="en-GB"/>
        </w:rPr>
        <w:t xml:space="preserve">In the second part of the analysis, we want to </w:t>
      </w:r>
      <w:r w:rsidR="0031326B">
        <w:rPr>
          <w:rFonts w:ascii="Arial" w:hAnsi="Arial" w:cs="Arial"/>
          <w:sz w:val="24"/>
          <w:szCs w:val="24"/>
          <w:lang w:val="en-GB"/>
        </w:rPr>
        <w:t>understand</w:t>
      </w:r>
      <w:r w:rsidR="002C6B2D">
        <w:rPr>
          <w:rFonts w:ascii="Arial" w:hAnsi="Arial" w:cs="Arial"/>
          <w:sz w:val="24"/>
          <w:szCs w:val="24"/>
          <w:lang w:val="en-GB"/>
        </w:rPr>
        <w:t xml:space="preserve"> the main factors to predict behaviour, but according to the different level of individual’s risk perception. </w:t>
      </w:r>
      <w:r>
        <w:rPr>
          <w:rFonts w:ascii="Arial" w:hAnsi="Arial" w:cs="Arial"/>
          <w:sz w:val="24"/>
          <w:szCs w:val="24"/>
          <w:lang w:val="en-GB"/>
        </w:rPr>
        <w:t xml:space="preserve"> </w:t>
      </w:r>
      <w:r w:rsidR="002C6B2D">
        <w:rPr>
          <w:rFonts w:ascii="Arial" w:hAnsi="Arial" w:cs="Arial"/>
          <w:sz w:val="24"/>
          <w:szCs w:val="24"/>
          <w:lang w:val="en-GB"/>
        </w:rPr>
        <w:t xml:space="preserve">In fact, </w:t>
      </w:r>
      <w:r w:rsidR="00530388">
        <w:rPr>
          <w:rFonts w:ascii="Arial" w:hAnsi="Arial" w:cs="Arial"/>
          <w:sz w:val="24"/>
          <w:szCs w:val="24"/>
          <w:lang w:val="en-GB"/>
        </w:rPr>
        <w:t xml:space="preserve">the illustrated literature shows especially the importance of risk perception in predicting action. However, no study has tried to understand what variables influence and vary behaviour whether level of risk perception changes. The relevance of study is to cover the </w:t>
      </w:r>
      <w:r w:rsidR="00530388" w:rsidRPr="00530388">
        <w:rPr>
          <w:rFonts w:ascii="Arial" w:hAnsi="Arial" w:cs="Arial"/>
          <w:sz w:val="24"/>
          <w:szCs w:val="24"/>
          <w:lang w:val="en-GB"/>
        </w:rPr>
        <w:t>existing</w:t>
      </w:r>
      <w:r w:rsidR="00530388">
        <w:rPr>
          <w:rFonts w:ascii="Arial" w:hAnsi="Arial" w:cs="Arial"/>
          <w:sz w:val="24"/>
          <w:szCs w:val="24"/>
          <w:lang w:val="en-GB"/>
        </w:rPr>
        <w:t xml:space="preserve"> gap.</w:t>
      </w:r>
    </w:p>
    <w:p w14:paraId="60BA60A2" w14:textId="77777777" w:rsidR="0062382E" w:rsidRDefault="0062382E" w:rsidP="00E41D8A">
      <w:pPr>
        <w:spacing w:line="360" w:lineRule="auto"/>
        <w:jc w:val="both"/>
        <w:rPr>
          <w:rFonts w:ascii="Arial" w:hAnsi="Arial" w:cs="Arial"/>
          <w:sz w:val="24"/>
          <w:szCs w:val="24"/>
          <w:lang w:val="en-GB"/>
        </w:rPr>
      </w:pPr>
    </w:p>
    <w:p w14:paraId="3698CC5F" w14:textId="1CA0D28E" w:rsidR="00193C77" w:rsidRDefault="00193C77" w:rsidP="00E41D8A">
      <w:pPr>
        <w:spacing w:line="360" w:lineRule="auto"/>
        <w:jc w:val="both"/>
        <w:rPr>
          <w:rFonts w:ascii="Arial" w:hAnsi="Arial" w:cs="Arial"/>
          <w:sz w:val="24"/>
          <w:szCs w:val="24"/>
          <w:lang w:val="en-GB"/>
        </w:rPr>
      </w:pPr>
      <w:r>
        <w:rPr>
          <w:rFonts w:ascii="Arial" w:hAnsi="Arial" w:cs="Arial"/>
          <w:sz w:val="24"/>
          <w:szCs w:val="24"/>
          <w:lang w:val="en-GB"/>
        </w:rPr>
        <w:t xml:space="preserve">It is assumed that: </w:t>
      </w:r>
    </w:p>
    <w:p w14:paraId="3148DD5D" w14:textId="60D87BF3" w:rsidR="00193C77" w:rsidRPr="00A70B57" w:rsidRDefault="00193C77" w:rsidP="00E41D8A">
      <w:pPr>
        <w:spacing w:line="360" w:lineRule="auto"/>
        <w:jc w:val="both"/>
        <w:rPr>
          <w:rFonts w:ascii="Arial" w:hAnsi="Arial" w:cs="Arial"/>
          <w:sz w:val="24"/>
          <w:szCs w:val="24"/>
          <w:highlight w:val="red"/>
          <w:lang w:val="en-GB"/>
        </w:rPr>
      </w:pPr>
      <w:r w:rsidRPr="00A70B57">
        <w:rPr>
          <w:rFonts w:ascii="Arial" w:hAnsi="Arial" w:cs="Arial"/>
          <w:sz w:val="24"/>
          <w:szCs w:val="24"/>
          <w:highlight w:val="red"/>
          <w:lang w:val="en-GB"/>
        </w:rPr>
        <w:t>Hp</w:t>
      </w:r>
      <w:r w:rsidR="006567D5" w:rsidRPr="00A70B57">
        <w:rPr>
          <w:rFonts w:ascii="Arial" w:hAnsi="Arial" w:cs="Arial"/>
          <w:sz w:val="24"/>
          <w:szCs w:val="24"/>
          <w:highlight w:val="red"/>
          <w:lang w:val="en-GB"/>
        </w:rPr>
        <w:t xml:space="preserve">4: citizens’ green attitudes </w:t>
      </w:r>
      <w:r w:rsidR="00204BF5">
        <w:rPr>
          <w:rFonts w:ascii="Arial" w:hAnsi="Arial" w:cs="Arial"/>
          <w:sz w:val="24"/>
          <w:szCs w:val="24"/>
          <w:highlight w:val="red"/>
          <w:lang w:val="en-GB"/>
        </w:rPr>
        <w:t>who have</w:t>
      </w:r>
      <w:r w:rsidR="006567D5" w:rsidRPr="00A70B57">
        <w:rPr>
          <w:rFonts w:ascii="Arial" w:hAnsi="Arial" w:cs="Arial"/>
          <w:sz w:val="24"/>
          <w:szCs w:val="24"/>
          <w:highlight w:val="red"/>
          <w:lang w:val="en-GB"/>
        </w:rPr>
        <w:t xml:space="preserve"> a high climate change risk perception will positively influence their pro-environmental </w:t>
      </w:r>
      <w:proofErr w:type="gramStart"/>
      <w:r w:rsidR="006567D5" w:rsidRPr="00A70B57">
        <w:rPr>
          <w:rFonts w:ascii="Arial" w:hAnsi="Arial" w:cs="Arial"/>
          <w:sz w:val="24"/>
          <w:szCs w:val="24"/>
          <w:highlight w:val="red"/>
          <w:lang w:val="en-GB"/>
        </w:rPr>
        <w:t>behaviour;</w:t>
      </w:r>
      <w:proofErr w:type="gramEnd"/>
    </w:p>
    <w:p w14:paraId="56332ACE" w14:textId="7D949587" w:rsidR="006567D5" w:rsidRDefault="006567D5" w:rsidP="00E41D8A">
      <w:pPr>
        <w:spacing w:line="360" w:lineRule="auto"/>
        <w:jc w:val="both"/>
        <w:rPr>
          <w:rFonts w:ascii="Arial" w:hAnsi="Arial" w:cs="Arial"/>
          <w:sz w:val="24"/>
          <w:szCs w:val="24"/>
          <w:lang w:val="en-GB"/>
        </w:rPr>
      </w:pPr>
      <w:r w:rsidRPr="00A70B57">
        <w:rPr>
          <w:rFonts w:ascii="Arial" w:hAnsi="Arial" w:cs="Arial"/>
          <w:sz w:val="24"/>
          <w:szCs w:val="24"/>
          <w:highlight w:val="red"/>
          <w:lang w:val="en-GB"/>
        </w:rPr>
        <w:t xml:space="preserve">Hp5: citizens’ non-green attitudes </w:t>
      </w:r>
      <w:r w:rsidR="00204BF5">
        <w:rPr>
          <w:rFonts w:ascii="Arial" w:hAnsi="Arial" w:cs="Arial"/>
          <w:sz w:val="24"/>
          <w:szCs w:val="24"/>
          <w:highlight w:val="red"/>
          <w:lang w:val="en-GB"/>
        </w:rPr>
        <w:t>who have</w:t>
      </w:r>
      <w:r w:rsidRPr="00A70B57">
        <w:rPr>
          <w:rFonts w:ascii="Arial" w:hAnsi="Arial" w:cs="Arial"/>
          <w:sz w:val="24"/>
          <w:szCs w:val="24"/>
          <w:highlight w:val="red"/>
          <w:lang w:val="en-GB"/>
        </w:rPr>
        <w:t xml:space="preserve"> a low climate change risk perception will negatively influence their pro-environmental </w:t>
      </w:r>
      <w:proofErr w:type="gramStart"/>
      <w:r w:rsidRPr="00A70B57">
        <w:rPr>
          <w:rFonts w:ascii="Arial" w:hAnsi="Arial" w:cs="Arial"/>
          <w:sz w:val="24"/>
          <w:szCs w:val="24"/>
          <w:highlight w:val="red"/>
          <w:lang w:val="en-GB"/>
        </w:rPr>
        <w:t>behaviour;</w:t>
      </w:r>
      <w:proofErr w:type="gramEnd"/>
    </w:p>
    <w:p w14:paraId="15B7D739" w14:textId="3FE8795D" w:rsidR="001F62B9" w:rsidRPr="00A127B0" w:rsidRDefault="001F62B9" w:rsidP="00E41D8A">
      <w:pPr>
        <w:spacing w:line="360" w:lineRule="auto"/>
        <w:jc w:val="both"/>
        <w:rPr>
          <w:rFonts w:ascii="Arial" w:hAnsi="Arial" w:cs="Arial"/>
          <w:sz w:val="24"/>
          <w:szCs w:val="24"/>
          <w:lang w:val="en-GB"/>
        </w:rPr>
      </w:pPr>
      <w:r>
        <w:rPr>
          <w:rFonts w:ascii="Arial" w:hAnsi="Arial" w:cs="Arial"/>
          <w:b/>
          <w:bCs/>
          <w:sz w:val="24"/>
          <w:szCs w:val="24"/>
          <w:lang w:val="en-GB"/>
        </w:rPr>
        <w:br w:type="page"/>
      </w:r>
    </w:p>
    <w:p w14:paraId="2B3C3652" w14:textId="42062764" w:rsidR="008450B8" w:rsidRDefault="001F62B9" w:rsidP="001F62B9">
      <w:pPr>
        <w:pStyle w:val="Titolo2"/>
        <w:rPr>
          <w:rFonts w:ascii="Arial" w:hAnsi="Arial" w:cs="Arial"/>
          <w:b/>
          <w:bCs/>
          <w:color w:val="auto"/>
          <w:sz w:val="24"/>
          <w:szCs w:val="24"/>
          <w:lang w:val="en-GB"/>
        </w:rPr>
      </w:pPr>
      <w:bookmarkStart w:id="14" w:name="_Toc63076897"/>
      <w:r w:rsidRPr="001F62B9">
        <w:rPr>
          <w:rFonts w:ascii="Arial" w:hAnsi="Arial" w:cs="Arial"/>
          <w:b/>
          <w:bCs/>
          <w:color w:val="auto"/>
          <w:sz w:val="24"/>
          <w:szCs w:val="24"/>
          <w:lang w:val="en-GB"/>
        </w:rPr>
        <w:lastRenderedPageBreak/>
        <w:t>2.</w:t>
      </w:r>
      <w:r>
        <w:rPr>
          <w:rFonts w:ascii="Arial" w:hAnsi="Arial" w:cs="Arial"/>
          <w:b/>
          <w:bCs/>
          <w:color w:val="auto"/>
          <w:sz w:val="24"/>
          <w:szCs w:val="24"/>
          <w:lang w:val="en-GB"/>
        </w:rPr>
        <w:t>2</w:t>
      </w:r>
      <w:r w:rsidRPr="001F62B9">
        <w:rPr>
          <w:rFonts w:ascii="Arial" w:hAnsi="Arial" w:cs="Arial"/>
          <w:b/>
          <w:bCs/>
          <w:color w:val="auto"/>
          <w:sz w:val="24"/>
          <w:szCs w:val="24"/>
          <w:lang w:val="en-GB"/>
        </w:rPr>
        <w:t xml:space="preserve"> </w:t>
      </w:r>
      <w:r w:rsidR="00C061ED" w:rsidRPr="001F62B9">
        <w:rPr>
          <w:rFonts w:ascii="Arial" w:hAnsi="Arial" w:cs="Arial"/>
          <w:b/>
          <w:bCs/>
          <w:color w:val="auto"/>
          <w:sz w:val="24"/>
          <w:szCs w:val="24"/>
          <w:lang w:val="en-GB"/>
        </w:rPr>
        <w:t>Methodology</w:t>
      </w:r>
      <w:bookmarkEnd w:id="14"/>
    </w:p>
    <w:p w14:paraId="0121FB1A" w14:textId="77777777" w:rsidR="004571BD" w:rsidRPr="004571BD" w:rsidRDefault="004571BD" w:rsidP="004571BD">
      <w:pPr>
        <w:rPr>
          <w:lang w:val="en-GB"/>
        </w:rPr>
      </w:pPr>
    </w:p>
    <w:p w14:paraId="7FC51555" w14:textId="5B479A27" w:rsidR="00C061ED" w:rsidRPr="008C2884" w:rsidRDefault="00C061ED" w:rsidP="008E5FCC">
      <w:pPr>
        <w:spacing w:line="360" w:lineRule="auto"/>
        <w:ind w:firstLine="709"/>
        <w:rPr>
          <w:rFonts w:ascii="Arial" w:hAnsi="Arial" w:cs="Arial"/>
          <w:sz w:val="24"/>
          <w:szCs w:val="24"/>
          <w:lang w:val="en-GB"/>
        </w:rPr>
      </w:pPr>
      <w:r w:rsidRPr="008C2884">
        <w:rPr>
          <w:rFonts w:ascii="Arial" w:hAnsi="Arial" w:cs="Arial"/>
          <w:sz w:val="24"/>
          <w:szCs w:val="24"/>
          <w:highlight w:val="yellow"/>
          <w:lang w:val="en-GB"/>
        </w:rPr>
        <w:t>The research, as already explained, is mainly composed of two different parts:</w:t>
      </w:r>
      <w:r w:rsidRPr="008C2884">
        <w:rPr>
          <w:rFonts w:ascii="Arial" w:hAnsi="Arial" w:cs="Arial"/>
          <w:sz w:val="24"/>
          <w:szCs w:val="24"/>
          <w:lang w:val="en-GB"/>
        </w:rPr>
        <w:t xml:space="preserve"> the</w:t>
      </w:r>
      <w:r w:rsidR="00042BA5" w:rsidRPr="008C2884">
        <w:rPr>
          <w:rFonts w:ascii="Arial" w:hAnsi="Arial" w:cs="Arial"/>
          <w:sz w:val="24"/>
          <w:szCs w:val="24"/>
          <w:lang w:val="en-GB"/>
        </w:rPr>
        <w:t xml:space="preserve"> </w:t>
      </w:r>
      <w:r w:rsidRPr="008C2884">
        <w:rPr>
          <w:rFonts w:ascii="Arial" w:hAnsi="Arial" w:cs="Arial"/>
          <w:sz w:val="24"/>
          <w:szCs w:val="24"/>
          <w:lang w:val="en-GB"/>
        </w:rPr>
        <w:t xml:space="preserve">first, that uses unsupervised learning to obtain </w:t>
      </w:r>
      <w:r w:rsidR="00403F16">
        <w:rPr>
          <w:rFonts w:ascii="Arial" w:hAnsi="Arial" w:cs="Arial"/>
          <w:sz w:val="24"/>
          <w:szCs w:val="24"/>
          <w:lang w:val="en-GB"/>
        </w:rPr>
        <w:t>profiles</w:t>
      </w:r>
      <w:r w:rsidRPr="008C2884">
        <w:rPr>
          <w:rFonts w:ascii="Arial" w:hAnsi="Arial" w:cs="Arial"/>
          <w:sz w:val="24"/>
          <w:szCs w:val="24"/>
          <w:lang w:val="en-GB"/>
        </w:rPr>
        <w:t xml:space="preserve"> of </w:t>
      </w:r>
      <w:bookmarkStart w:id="15" w:name="_Hlk59550657"/>
      <w:r w:rsidRPr="008C2884">
        <w:rPr>
          <w:rFonts w:ascii="Arial" w:hAnsi="Arial" w:cs="Arial"/>
          <w:sz w:val="24"/>
          <w:szCs w:val="24"/>
          <w:lang w:val="en-GB"/>
        </w:rPr>
        <w:t>citizens</w:t>
      </w:r>
      <w:bookmarkEnd w:id="15"/>
      <w:r w:rsidRPr="008C2884">
        <w:rPr>
          <w:rFonts w:ascii="Arial" w:hAnsi="Arial" w:cs="Arial"/>
          <w:sz w:val="24"/>
          <w:szCs w:val="24"/>
          <w:lang w:val="en-GB"/>
        </w:rPr>
        <w:t>, and the second,</w:t>
      </w:r>
      <w:r w:rsidR="0023405F" w:rsidRPr="008C2884">
        <w:rPr>
          <w:rFonts w:ascii="Arial" w:hAnsi="Arial" w:cs="Arial"/>
          <w:sz w:val="24"/>
          <w:szCs w:val="24"/>
          <w:lang w:val="en-GB"/>
        </w:rPr>
        <w:t xml:space="preserve"> that uses supervised learning to predict </w:t>
      </w:r>
      <w:r w:rsidR="00042BA5" w:rsidRPr="008C2884">
        <w:rPr>
          <w:rFonts w:ascii="Arial" w:hAnsi="Arial" w:cs="Arial"/>
          <w:sz w:val="24"/>
          <w:szCs w:val="24"/>
          <w:lang w:val="en-GB"/>
        </w:rPr>
        <w:t>pro-environment behaviour</w:t>
      </w:r>
      <w:r w:rsidR="0023405F" w:rsidRPr="008C2884">
        <w:rPr>
          <w:rFonts w:ascii="Arial" w:hAnsi="Arial" w:cs="Arial"/>
          <w:sz w:val="24"/>
          <w:szCs w:val="24"/>
          <w:lang w:val="en-GB"/>
        </w:rPr>
        <w:t>.</w:t>
      </w:r>
    </w:p>
    <w:p w14:paraId="2570A69D" w14:textId="380F1C15" w:rsidR="005868F0" w:rsidRPr="008C2884" w:rsidRDefault="00B12452" w:rsidP="001C04EF">
      <w:pPr>
        <w:spacing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profiles of citizens</w:t>
      </w:r>
      <w:r w:rsidR="00403F16">
        <w:rPr>
          <w:rFonts w:ascii="Arial" w:hAnsi="Arial" w:cs="Arial"/>
          <w:sz w:val="24"/>
          <w:szCs w:val="24"/>
          <w:lang w:val="en-GB"/>
        </w:rPr>
        <w:t xml:space="preserve"> </w:t>
      </w:r>
      <w:r w:rsidR="000A148D" w:rsidRPr="008C2884">
        <w:rPr>
          <w:rFonts w:ascii="Arial" w:hAnsi="Arial" w:cs="Arial"/>
          <w:sz w:val="24"/>
          <w:szCs w:val="24"/>
          <w:lang w:val="en-GB"/>
        </w:rPr>
        <w:t xml:space="preserve">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 xml:space="preserve">techniques: </w:t>
      </w:r>
      <w:r w:rsidR="008E5FCC">
        <w:rPr>
          <w:rFonts w:ascii="Arial" w:hAnsi="Arial" w:cs="Arial"/>
          <w:sz w:val="24"/>
          <w:szCs w:val="24"/>
          <w:lang w:val="en-GB"/>
        </w:rPr>
        <w:t>P</w:t>
      </w:r>
      <w:r w:rsidR="008E5FCC" w:rsidRPr="008E5FCC">
        <w:rPr>
          <w:rFonts w:ascii="Arial" w:hAnsi="Arial" w:cs="Arial"/>
          <w:sz w:val="24"/>
          <w:szCs w:val="24"/>
          <w:lang w:val="en-GB"/>
        </w:rPr>
        <w:t>artition around medoids</w:t>
      </w:r>
      <w:r w:rsidR="008E5FCC">
        <w:rPr>
          <w:rFonts w:ascii="Arial" w:hAnsi="Arial" w:cs="Arial"/>
          <w:sz w:val="24"/>
          <w:szCs w:val="24"/>
          <w:lang w:val="en-GB"/>
        </w:rPr>
        <w:t xml:space="preserve"> (PAM)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r w:rsidR="001C04EF">
        <w:rPr>
          <w:rFonts w:ascii="Arial" w:hAnsi="Arial" w:cs="Arial"/>
          <w:sz w:val="24"/>
          <w:szCs w:val="24"/>
          <w:lang w:val="en-GB"/>
        </w:rPr>
        <w:t>U</w:t>
      </w:r>
      <w:r w:rsidR="001C04EF" w:rsidRPr="001C04EF">
        <w:rPr>
          <w:rFonts w:ascii="Arial" w:hAnsi="Arial" w:cs="Arial"/>
          <w:sz w:val="24"/>
          <w:szCs w:val="24"/>
          <w:lang w:val="en-GB"/>
        </w:rPr>
        <w:t>nsupervised learning techniques</w:t>
      </w:r>
      <w:r w:rsidR="001C04EF">
        <w:rPr>
          <w:rFonts w:ascii="Arial" w:hAnsi="Arial" w:cs="Arial"/>
          <w:sz w:val="24"/>
          <w:szCs w:val="24"/>
          <w:lang w:val="en-GB"/>
        </w:rPr>
        <w:t xml:space="preserve"> </w:t>
      </w:r>
      <w:r w:rsidR="001C04EF" w:rsidRPr="001C04EF">
        <w:rPr>
          <w:rFonts w:ascii="Arial" w:hAnsi="Arial" w:cs="Arial"/>
          <w:sz w:val="24"/>
          <w:szCs w:val="24"/>
          <w:highlight w:val="yellow"/>
          <w:lang w:val="en-GB"/>
        </w:rPr>
        <w:t>look</w:t>
      </w:r>
      <w:r w:rsidR="001C04EF" w:rsidRPr="001C04EF">
        <w:rPr>
          <w:rFonts w:ascii="Arial" w:hAnsi="Arial" w:cs="Arial"/>
          <w:sz w:val="24"/>
          <w:szCs w:val="24"/>
          <w:highlight w:val="yellow"/>
          <w:lang w:val="en-GB"/>
        </w:rPr>
        <w:t xml:space="preserve"> </w:t>
      </w:r>
      <w:r w:rsidR="001C04EF" w:rsidRPr="001C04EF">
        <w:rPr>
          <w:rFonts w:ascii="Arial" w:hAnsi="Arial" w:cs="Arial"/>
          <w:sz w:val="24"/>
          <w:szCs w:val="24"/>
          <w:highlight w:val="yellow"/>
          <w:lang w:val="en-GB"/>
        </w:rPr>
        <w:t>for patterns without any knowledge of the classification purpose.</w:t>
      </w:r>
    </w:p>
    <w:p w14:paraId="2497B96B" w14:textId="453871B8" w:rsidR="00364EE2" w:rsidRPr="008C2884" w:rsidRDefault="000A148D" w:rsidP="001C04EF">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8E5FCC">
        <w:rPr>
          <w:rFonts w:ascii="Arial" w:hAnsi="Arial" w:cs="Arial"/>
          <w:sz w:val="24"/>
          <w:szCs w:val="24"/>
          <w:lang w:val="en-GB"/>
        </w:rPr>
        <w:t>PAM</w:t>
      </w:r>
      <w:r w:rsidR="00E14B72" w:rsidRPr="008C2884">
        <w:rPr>
          <w:rFonts w:ascii="Arial" w:hAnsi="Arial" w:cs="Arial"/>
          <w:sz w:val="24"/>
          <w:szCs w:val="24"/>
          <w:lang w:val="en-GB"/>
        </w:rPr>
        <w:t xml:space="preserve"> </w:t>
      </w:r>
      <w:r w:rsidR="001C04EF">
        <w:rPr>
          <w:rFonts w:ascii="Arial" w:hAnsi="Arial" w:cs="Arial"/>
          <w:sz w:val="24"/>
          <w:szCs w:val="24"/>
          <w:lang w:val="en-GB"/>
        </w:rPr>
        <w:t xml:space="preserve">is a type of clustering used mainly for categorical features </w:t>
      </w:r>
      <w:r w:rsidR="001C04EF">
        <w:rPr>
          <w:rFonts w:ascii="Arial" w:hAnsi="Arial" w:cs="Arial"/>
          <w:sz w:val="24"/>
          <w:szCs w:val="24"/>
          <w:lang w:val="en-GB"/>
        </w:rPr>
        <w:fldChar w:fldCharType="begin"/>
      </w:r>
      <w:r w:rsidR="001C04EF">
        <w:rPr>
          <w:rFonts w:ascii="Arial" w:hAnsi="Arial" w:cs="Arial"/>
          <w:sz w:val="24"/>
          <w:szCs w:val="24"/>
          <w:lang w:val="en-GB"/>
        </w:rPr>
        <w:instrText xml:space="preserve"> ADDIN ZOTERO_ITEM CSL_CITATION {"citationID":"cH9Nvsnj","properties":{"formattedCitation":"(Shendre,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1C04EF">
        <w:rPr>
          <w:rFonts w:ascii="Arial" w:hAnsi="Arial" w:cs="Arial"/>
          <w:sz w:val="24"/>
          <w:szCs w:val="24"/>
          <w:lang w:val="en-GB"/>
        </w:rPr>
        <w:fldChar w:fldCharType="separate"/>
      </w:r>
      <w:r w:rsidR="001C04EF" w:rsidRPr="001C04EF">
        <w:rPr>
          <w:rFonts w:ascii="Arial" w:hAnsi="Arial" w:cs="Arial"/>
          <w:sz w:val="24"/>
          <w:lang w:val="en-GB"/>
        </w:rPr>
        <w:t>(</w:t>
      </w:r>
      <w:proofErr w:type="spellStart"/>
      <w:r w:rsidR="001C04EF" w:rsidRPr="001C04EF">
        <w:rPr>
          <w:rFonts w:ascii="Arial" w:hAnsi="Arial" w:cs="Arial"/>
          <w:sz w:val="24"/>
          <w:lang w:val="en-GB"/>
        </w:rPr>
        <w:t>Shendre</w:t>
      </w:r>
      <w:proofErr w:type="spellEnd"/>
      <w:r w:rsidR="001C04EF" w:rsidRPr="001C04EF">
        <w:rPr>
          <w:rFonts w:ascii="Arial" w:hAnsi="Arial" w:cs="Arial"/>
          <w:sz w:val="24"/>
          <w:lang w:val="en-GB"/>
        </w:rPr>
        <w:t>, 2020)</w:t>
      </w:r>
      <w:r w:rsidR="001C04EF">
        <w:rPr>
          <w:rFonts w:ascii="Arial" w:hAnsi="Arial" w:cs="Arial"/>
          <w:sz w:val="24"/>
          <w:szCs w:val="24"/>
          <w:lang w:val="en-GB"/>
        </w:rPr>
        <w:fldChar w:fldCharType="end"/>
      </w:r>
      <w:r w:rsidR="001C04EF">
        <w:rPr>
          <w:rFonts w:ascii="Arial" w:hAnsi="Arial" w:cs="Arial"/>
          <w:sz w:val="24"/>
          <w:szCs w:val="24"/>
          <w:lang w:val="en-GB"/>
        </w:rPr>
        <w:t xml:space="preserve">. It </w:t>
      </w:r>
      <w:r w:rsidR="00E14B72" w:rsidRPr="008C2884">
        <w:rPr>
          <w:rFonts w:ascii="Arial" w:hAnsi="Arial" w:cs="Arial"/>
          <w:sz w:val="24"/>
          <w:szCs w:val="24"/>
          <w:lang w:val="en-GB"/>
        </w:rPr>
        <w:t xml:space="preserve">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 xml:space="preserve">This method creates some subgroups </w:t>
      </w:r>
      <w:proofErr w:type="gramStart"/>
      <w:r w:rsidR="00BF7516" w:rsidRPr="008C2884">
        <w:rPr>
          <w:rFonts w:ascii="Arial" w:hAnsi="Arial" w:cs="Arial"/>
          <w:sz w:val="24"/>
          <w:szCs w:val="24"/>
          <w:lang w:val="en-GB"/>
        </w:rPr>
        <w:t>in order to</w:t>
      </w:r>
      <w:proofErr w:type="gramEnd"/>
      <w:r w:rsidR="00BF7516" w:rsidRPr="008C2884">
        <w:rPr>
          <w:rFonts w:ascii="Arial" w:hAnsi="Arial" w:cs="Arial"/>
          <w:sz w:val="24"/>
          <w:szCs w:val="24"/>
          <w:lang w:val="en-GB"/>
        </w:rPr>
        <w:t xml:space="preserve"> maximize both the similarity within clusters and the differences among other groups</w:t>
      </w:r>
      <w:r w:rsidR="00870EB1" w:rsidRPr="008C2884">
        <w:rPr>
          <w:rFonts w:ascii="Arial" w:hAnsi="Arial" w:cs="Arial"/>
          <w:sz w:val="24"/>
          <w:szCs w:val="24"/>
          <w:lang w:val="en-GB"/>
        </w:rPr>
        <w:t>.</w:t>
      </w:r>
      <w:r w:rsidR="00403F16">
        <w:rPr>
          <w:rFonts w:ascii="Arial" w:hAnsi="Arial" w:cs="Arial"/>
          <w:sz w:val="24"/>
          <w:szCs w:val="24"/>
          <w:lang w:val="en-GB"/>
        </w:rPr>
        <w:t xml:space="preserve"> Clustering needs to obtain </w:t>
      </w:r>
      <w:r w:rsidR="00403F16" w:rsidRPr="00403F16">
        <w:rPr>
          <w:rFonts w:ascii="Arial" w:hAnsi="Arial" w:cs="Arial"/>
          <w:sz w:val="24"/>
          <w:szCs w:val="24"/>
          <w:lang w:val="en-GB"/>
        </w:rPr>
        <w:t>profiles of citizens</w:t>
      </w:r>
      <w:r w:rsidR="00403F16">
        <w:rPr>
          <w:rFonts w:ascii="Arial" w:hAnsi="Arial" w:cs="Arial"/>
          <w:sz w:val="24"/>
          <w:szCs w:val="24"/>
          <w:lang w:val="en-GB"/>
        </w:rPr>
        <w:t xml:space="preserve"> toward climate change.</w:t>
      </w:r>
    </w:p>
    <w:p w14:paraId="201A3FE1" w14:textId="6C7E2895" w:rsidR="000A148D" w:rsidRPr="008C2884" w:rsidRDefault="00042BA5"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identify such “cultural schemas” in a survey data, in particular in a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(p</w:t>
      </w:r>
      <w:r w:rsidR="00403F16">
        <w:rPr>
          <w:rFonts w:ascii="Arial" w:hAnsi="Arial" w:cs="Arial"/>
          <w:sz w:val="24"/>
          <w:szCs w:val="24"/>
          <w:lang w:val="en-GB"/>
        </w:rPr>
        <w:t>ag</w:t>
      </w:r>
      <w:r w:rsidR="000A148D" w:rsidRPr="008C2884">
        <w:rPr>
          <w:rFonts w:ascii="Arial" w:hAnsi="Arial" w:cs="Arial"/>
          <w:sz w:val="24"/>
          <w:szCs w:val="24"/>
          <w:lang w:val="en-GB"/>
        </w:rPr>
        <w:t>.1399)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which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behaviours, rather it suggests being in agreement on the structures of relevance and opposition that make actions and symbols meaningful” </w:t>
      </w:r>
      <w:r w:rsidR="00775515" w:rsidRPr="008C2884">
        <w:rPr>
          <w:rFonts w:ascii="Arial" w:hAnsi="Arial" w:cs="Arial"/>
          <w:sz w:val="24"/>
          <w:szCs w:val="24"/>
          <w:lang w:val="en-GB"/>
        </w:rPr>
        <w:fldChar w:fldCharType="begin"/>
      </w:r>
      <w:r w:rsidR="00403F16">
        <w:rPr>
          <w:rFonts w:ascii="Arial" w:hAnsi="Arial" w:cs="Arial"/>
          <w:sz w:val="24"/>
          <w:szCs w:val="24"/>
          <w:lang w:val="en-GB"/>
        </w:rPr>
        <w:instrText xml:space="preserve"> ADDIN ZOTERO_ITEM CSL_CITATION {"citationID":"k7T4td7U","properties":{"formattedCitation":"(Goldberg, 2011, pag. 1402)","plainCitation":"(Goldberg, 2011, pag. 1402)","noteIndex":0},"citationItems":[{"id":31,"uris":["http://zotero.org/users/local/pE4cGXV6/items/WLJ9VULC"],"uri":["http://zotero.org/users/local/pE4cGXV6/items/WLJ9VULC"],"itemData":{"id":31,"type":"article-journal","container-title":"American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Analysis","volume":"116","author":[{"family":"Goldberg","given":"Amir"}],"issued":{"date-parts":[["2011",3]]}},"locator":"1402"}],"schema":"https://github.com/citation-style-language/schema/raw/master/csl-citation.json"} </w:instrText>
      </w:r>
      <w:r w:rsidR="00775515" w:rsidRPr="008C2884">
        <w:rPr>
          <w:rFonts w:ascii="Arial" w:hAnsi="Arial" w:cs="Arial"/>
          <w:sz w:val="24"/>
          <w:szCs w:val="24"/>
          <w:lang w:val="en-GB"/>
        </w:rPr>
        <w:fldChar w:fldCharType="separate"/>
      </w:r>
      <w:r w:rsidR="00403F16" w:rsidRPr="00403F16">
        <w:rPr>
          <w:rFonts w:ascii="Arial" w:hAnsi="Arial" w:cs="Arial"/>
          <w:sz w:val="24"/>
          <w:lang w:val="en-GB"/>
        </w:rPr>
        <w:t xml:space="preserve">(Goldberg, 2011, </w:t>
      </w:r>
      <w:proofErr w:type="spellStart"/>
      <w:r w:rsidR="00403F16" w:rsidRPr="00403F16">
        <w:rPr>
          <w:rFonts w:ascii="Arial" w:hAnsi="Arial" w:cs="Arial"/>
          <w:sz w:val="24"/>
          <w:lang w:val="en-GB"/>
        </w:rPr>
        <w:t>pag</w:t>
      </w:r>
      <w:proofErr w:type="spellEnd"/>
      <w:r w:rsidR="00403F16" w:rsidRPr="00403F16">
        <w:rPr>
          <w:rFonts w:ascii="Arial" w:hAnsi="Arial" w:cs="Arial"/>
          <w:sz w:val="24"/>
          <w:lang w:val="en-GB"/>
        </w:rPr>
        <w:t>. 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patters of associations between attitudes or behaviours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 In addition,</w:t>
      </w:r>
      <w:r w:rsidR="00C41AD3" w:rsidRPr="008C2884">
        <w:rPr>
          <w:rFonts w:ascii="Arial" w:hAnsi="Arial" w:cs="Arial"/>
          <w:sz w:val="24"/>
          <w:szCs w:val="24"/>
          <w:lang w:val="en-GB"/>
        </w:rPr>
        <w:t xml:space="preserve"> it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w:t>
      </w:r>
      <w:r w:rsidR="006059E8" w:rsidRPr="008C2884">
        <w:rPr>
          <w:rFonts w:ascii="Arial" w:hAnsi="Arial" w:cs="Arial"/>
          <w:sz w:val="24"/>
          <w:szCs w:val="24"/>
          <w:lang w:val="en-GB"/>
        </w:rPr>
        <w:lastRenderedPageBreak/>
        <w:t xml:space="preserve">between RCA and CCA lies in the concept of “relationality”. In fact, while Goldberg (2011) uses linear dependency </w:t>
      </w:r>
      <w:r w:rsidR="006059E8" w:rsidRPr="008C2884">
        <w:rPr>
          <w:rFonts w:ascii="Arial" w:hAnsi="Arial" w:cs="Arial"/>
          <w:sz w:val="24"/>
          <w:szCs w:val="24"/>
          <w:highlight w:val="yellow"/>
          <w:lang w:val="en-GB"/>
        </w:rPr>
        <w:t>between two individuals vectors of responses</w:t>
      </w:r>
      <w:r w:rsidR="006059E8" w:rsidRPr="008C2884">
        <w:rPr>
          <w:rFonts w:ascii="Arial" w:hAnsi="Arial" w:cs="Arial"/>
          <w:sz w:val="24"/>
          <w:szCs w:val="24"/>
          <w:lang w:val="en-GB"/>
        </w:rPr>
        <w:t xml:space="preserve"> in order to find the shared cultural schemas, CCA suggests to adopt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r w:rsidR="00403F16">
        <w:rPr>
          <w:rFonts w:ascii="Arial" w:hAnsi="Arial" w:cs="Arial"/>
          <w:sz w:val="24"/>
          <w:szCs w:val="24"/>
          <w:lang w:val="en-GB"/>
        </w:rPr>
        <w:t xml:space="preserve">In this case, there is no relationship between cases as in clustering, rather than between variables. </w:t>
      </w:r>
    </w:p>
    <w:p w14:paraId="500F3388" w14:textId="6A7E6E7F" w:rsidR="00870EB1" w:rsidRPr="008C2884" w:rsidRDefault="00E8552A" w:rsidP="00403F16">
      <w:pPr>
        <w:spacing w:line="360" w:lineRule="auto"/>
        <w:ind w:firstLine="709"/>
        <w:jc w:val="both"/>
        <w:rPr>
          <w:rFonts w:ascii="Arial" w:hAnsi="Arial" w:cs="Arial"/>
          <w:sz w:val="24"/>
          <w:szCs w:val="24"/>
          <w:lang w:val="en-GB"/>
        </w:rPr>
      </w:pPr>
      <w:r>
        <w:rPr>
          <w:rFonts w:ascii="Arial" w:hAnsi="Arial" w:cs="Arial"/>
          <w:sz w:val="24"/>
          <w:szCs w:val="24"/>
          <w:lang w:val="en-GB"/>
        </w:rPr>
        <w:t>O</w:t>
      </w:r>
      <w:r w:rsidR="00DF1C46" w:rsidRPr="008C2884">
        <w:rPr>
          <w:rFonts w:ascii="Arial" w:hAnsi="Arial" w:cs="Arial"/>
          <w:sz w:val="24"/>
          <w:szCs w:val="24"/>
          <w:lang w:val="en-GB"/>
        </w:rPr>
        <w:t xml:space="preserve">nly </w:t>
      </w:r>
      <w:r>
        <w:rPr>
          <w:rFonts w:ascii="Arial" w:hAnsi="Arial" w:cs="Arial"/>
          <w:sz w:val="24"/>
          <w:szCs w:val="24"/>
          <w:lang w:val="en-GB"/>
        </w:rPr>
        <w:t>categorical ordinal</w:t>
      </w:r>
      <w:r w:rsidR="00DF1C46" w:rsidRPr="008C2884">
        <w:rPr>
          <w:rFonts w:ascii="Arial" w:hAnsi="Arial" w:cs="Arial"/>
          <w:sz w:val="24"/>
          <w:szCs w:val="24"/>
          <w:lang w:val="en-GB"/>
        </w:rPr>
        <w:t xml:space="preserve"> variables </w:t>
      </w:r>
      <w:r>
        <w:rPr>
          <w:rFonts w:ascii="Arial" w:hAnsi="Arial" w:cs="Arial"/>
          <w:sz w:val="24"/>
          <w:szCs w:val="24"/>
          <w:lang w:val="en-GB"/>
        </w:rPr>
        <w:t>are</w:t>
      </w:r>
      <w:r w:rsidR="00DF1C46" w:rsidRPr="008C2884">
        <w:rPr>
          <w:rFonts w:ascii="Arial" w:hAnsi="Arial" w:cs="Arial"/>
          <w:sz w:val="24"/>
          <w:szCs w:val="24"/>
          <w:lang w:val="en-GB"/>
        </w:rPr>
        <w:t xml:space="preserve"> used</w:t>
      </w:r>
      <w:r>
        <w:rPr>
          <w:rFonts w:ascii="Arial" w:hAnsi="Arial" w:cs="Arial"/>
          <w:sz w:val="24"/>
          <w:szCs w:val="24"/>
          <w:lang w:val="en-GB"/>
        </w:rPr>
        <w:t xml:space="preserve"> with these two </w:t>
      </w:r>
      <w:r w:rsidR="00403F16">
        <w:rPr>
          <w:rFonts w:ascii="Arial" w:hAnsi="Arial" w:cs="Arial"/>
          <w:sz w:val="24"/>
          <w:szCs w:val="24"/>
          <w:lang w:val="en-GB"/>
        </w:rPr>
        <w:t>algorithms</w:t>
      </w:r>
      <w:r w:rsidR="00DF1C46" w:rsidRPr="008C2884">
        <w:rPr>
          <w:rFonts w:ascii="Arial" w:hAnsi="Arial" w:cs="Arial"/>
          <w:sz w:val="24"/>
          <w:szCs w:val="24"/>
          <w:lang w:val="en-GB"/>
        </w:rPr>
        <w:t xml:space="preserve">, in fact only climate change questions are considered, except for the dependent variable, pro-environmental </w:t>
      </w:r>
      <w:r w:rsidR="00403F16">
        <w:rPr>
          <w:rFonts w:ascii="Arial" w:hAnsi="Arial" w:cs="Arial"/>
          <w:sz w:val="24"/>
          <w:szCs w:val="24"/>
          <w:lang w:val="en-GB"/>
        </w:rPr>
        <w:t>behaviour</w:t>
      </w:r>
      <w:r w:rsidR="00DF1C46" w:rsidRPr="008C2884">
        <w:rPr>
          <w:rFonts w:ascii="Arial" w:hAnsi="Arial" w:cs="Arial"/>
          <w:sz w:val="24"/>
          <w:szCs w:val="24"/>
          <w:lang w:val="en-GB"/>
        </w:rPr>
        <w:t>, and climate change risk perception.</w:t>
      </w:r>
      <w:r w:rsidR="00DF1C46" w:rsidRPr="008C2884">
        <w:rPr>
          <w:rStyle w:val="Rimandonotaapidipagina"/>
          <w:rFonts w:ascii="Arial" w:hAnsi="Arial" w:cs="Arial"/>
          <w:sz w:val="24"/>
          <w:szCs w:val="24"/>
          <w:lang w:val="en-GB"/>
        </w:rPr>
        <w:footnoteReference w:id="1"/>
      </w:r>
      <w:r w:rsidR="00DF1C46" w:rsidRPr="008C2884">
        <w:rPr>
          <w:rFonts w:ascii="Arial" w:hAnsi="Arial" w:cs="Arial"/>
          <w:sz w:val="24"/>
          <w:szCs w:val="24"/>
          <w:lang w:val="en-GB"/>
        </w:rPr>
        <w:t xml:space="preserve"> </w:t>
      </w:r>
      <w:r w:rsidR="00870EB1" w:rsidRPr="008C2884">
        <w:rPr>
          <w:rFonts w:ascii="Arial" w:hAnsi="Arial" w:cs="Arial"/>
          <w:sz w:val="24"/>
          <w:szCs w:val="24"/>
          <w:lang w:val="en-GB"/>
        </w:rPr>
        <w:t>In fact,</w:t>
      </w:r>
      <w:r w:rsidR="001D3C5D" w:rsidRPr="008C2884">
        <w:rPr>
          <w:rFonts w:ascii="Arial" w:hAnsi="Arial" w:cs="Arial"/>
          <w:sz w:val="24"/>
          <w:szCs w:val="24"/>
          <w:lang w:val="en-GB"/>
        </w:rPr>
        <w:t xml:space="preserve"> five questions are selected to fit these methods. </w:t>
      </w:r>
      <w:r w:rsidR="00403F16">
        <w:rPr>
          <w:rFonts w:ascii="Arial" w:hAnsi="Arial" w:cs="Arial"/>
          <w:sz w:val="24"/>
          <w:szCs w:val="24"/>
          <w:lang w:val="en-GB"/>
        </w:rPr>
        <w:t>T</w:t>
      </w:r>
      <w:r w:rsidR="00403F16" w:rsidRPr="00403F16">
        <w:rPr>
          <w:rFonts w:ascii="Arial" w:hAnsi="Arial" w:cs="Arial"/>
          <w:sz w:val="24"/>
          <w:szCs w:val="24"/>
          <w:lang w:val="en-GB"/>
        </w:rPr>
        <w:t>he questions proposed are on the type of governance on climate change</w:t>
      </w:r>
      <w:r w:rsidR="00403F16">
        <w:rPr>
          <w:rFonts w:ascii="Arial" w:hAnsi="Arial" w:cs="Arial"/>
          <w:sz w:val="24"/>
          <w:szCs w:val="24"/>
          <w:lang w:val="en-GB"/>
        </w:rPr>
        <w:t xml:space="preserve">. </w:t>
      </w:r>
      <w:r w:rsidR="001D3C5D" w:rsidRPr="008C2884">
        <w:rPr>
          <w:rFonts w:ascii="Arial" w:hAnsi="Arial" w:cs="Arial"/>
          <w:sz w:val="24"/>
          <w:szCs w:val="24"/>
          <w:lang w:val="en-GB"/>
        </w:rPr>
        <w:t xml:space="preserve">The responses were on 4-point </w:t>
      </w:r>
      <w:r w:rsidR="00403F16">
        <w:rPr>
          <w:rFonts w:ascii="Arial" w:hAnsi="Arial" w:cs="Arial"/>
          <w:sz w:val="24"/>
          <w:szCs w:val="24"/>
          <w:lang w:val="en-GB"/>
        </w:rPr>
        <w:t xml:space="preserve">Likert </w:t>
      </w:r>
      <w:r w:rsidR="001D3C5D" w:rsidRPr="008C2884">
        <w:rPr>
          <w:rFonts w:ascii="Arial" w:hAnsi="Arial" w:cs="Arial"/>
          <w:sz w:val="24"/>
          <w:szCs w:val="24"/>
          <w:lang w:val="en-GB"/>
        </w:rPr>
        <w:t>scale, with the following gradations</w:t>
      </w:r>
      <w:r w:rsidR="0032309C" w:rsidRPr="008C2884">
        <w:rPr>
          <w:rFonts w:ascii="Arial" w:hAnsi="Arial" w:cs="Arial"/>
          <w:sz w:val="24"/>
          <w:szCs w:val="24"/>
          <w:lang w:val="en-GB"/>
        </w:rPr>
        <w:t xml:space="preserve"> and labels (the latter </w:t>
      </w:r>
      <w:r w:rsidR="001D3C5D" w:rsidRPr="008C2884">
        <w:rPr>
          <w:rFonts w:ascii="Arial" w:hAnsi="Arial" w:cs="Arial"/>
          <w:sz w:val="24"/>
          <w:szCs w:val="24"/>
          <w:lang w:val="en-GB"/>
        </w:rPr>
        <w:t>change according to the questions</w:t>
      </w:r>
      <w:r w:rsidR="0032309C" w:rsidRPr="008C2884">
        <w:rPr>
          <w:rFonts w:ascii="Arial" w:hAnsi="Arial" w:cs="Arial"/>
          <w:sz w:val="24"/>
          <w:szCs w:val="24"/>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1 = Totally agree/ Very important</w:t>
      </w:r>
    </w:p>
    <w:p w14:paraId="7C1A3579" w14:textId="087F14FC"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A94B69">
      <w:pPr>
        <w:pStyle w:val="Default"/>
        <w:spacing w:line="360" w:lineRule="auto"/>
        <w:ind w:firstLine="709"/>
        <w:jc w:val="both"/>
        <w:rPr>
          <w:rFonts w:ascii="Arial" w:hAnsi="Arial" w:cs="Arial"/>
          <w:lang w:val="en-GB"/>
        </w:rPr>
      </w:pPr>
    </w:p>
    <w:p w14:paraId="12BC4504" w14:textId="306D225E" w:rsidR="00FE67AC" w:rsidRPr="008C2884" w:rsidRDefault="00DF1C4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to find some different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segmentations of citizens, the results should be opposite. On the one side, the traditional clustering profiles the data according to similar attitudes</w:t>
      </w:r>
      <w:r w:rsidR="009E7A87">
        <w:rPr>
          <w:rFonts w:ascii="Arial" w:hAnsi="Arial" w:cs="Arial"/>
          <w:sz w:val="24"/>
          <w:szCs w:val="24"/>
          <w:lang w:val="en-GB"/>
        </w:rPr>
        <w:t xml:space="preserve">, therefore we will find different types of </w:t>
      </w:r>
      <w:r w:rsidR="009E7A87" w:rsidRPr="009E7A87">
        <w:rPr>
          <w:rFonts w:ascii="Arial" w:hAnsi="Arial" w:cs="Arial"/>
          <w:i/>
          <w:iCs/>
          <w:sz w:val="24"/>
          <w:szCs w:val="24"/>
          <w:lang w:val="en-GB"/>
        </w:rPr>
        <w:t>green identity</w:t>
      </w:r>
      <w:r w:rsidR="00FA2DB4" w:rsidRPr="008C2884">
        <w:rPr>
          <w:rFonts w:ascii="Arial" w:hAnsi="Arial" w:cs="Arial"/>
          <w:sz w:val="24"/>
          <w:szCs w:val="24"/>
          <w:lang w:val="en-GB"/>
        </w:rPr>
        <w:t xml:space="preserve">.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 xml:space="preserve">Eventually, the classes obtained from </w:t>
      </w:r>
      <w:r w:rsidR="00403F16">
        <w:rPr>
          <w:rFonts w:ascii="Arial" w:hAnsi="Arial" w:cs="Arial"/>
          <w:sz w:val="24"/>
          <w:szCs w:val="24"/>
          <w:lang w:val="en-GB"/>
        </w:rPr>
        <w:t>PAM</w:t>
      </w:r>
      <w:r w:rsidR="00FE67AC" w:rsidRPr="008C2884">
        <w:rPr>
          <w:rFonts w:ascii="Arial" w:hAnsi="Arial" w:cs="Arial"/>
          <w:sz w:val="24"/>
          <w:szCs w:val="24"/>
          <w:lang w:val="en-GB"/>
        </w:rPr>
        <w:t xml:space="preserve"> clustering and correlational class analysis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62888175" w14:textId="2FDC6F4F" w:rsidR="00B12452" w:rsidRPr="008C2884" w:rsidRDefault="00B12452"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prediction climate change pro-environment using different types of supervised learning techniques</w:t>
      </w:r>
      <w:r w:rsidR="00D0694D" w:rsidRPr="008C2884">
        <w:rPr>
          <w:rFonts w:ascii="Arial" w:hAnsi="Arial" w:cs="Arial"/>
          <w:sz w:val="24"/>
          <w:szCs w:val="24"/>
          <w:lang w:val="en-GB"/>
        </w:rPr>
        <w:t xml:space="preserve"> and </w:t>
      </w:r>
      <w:r w:rsidR="00D0694D" w:rsidRPr="008C2884">
        <w:rPr>
          <w:rFonts w:ascii="Arial" w:hAnsi="Arial" w:cs="Arial"/>
          <w:sz w:val="24"/>
          <w:szCs w:val="24"/>
          <w:lang w:val="en-GB"/>
        </w:rPr>
        <w:lastRenderedPageBreak/>
        <w:t>classifiers. In fact,</w:t>
      </w:r>
      <w:r w:rsidR="0093512A" w:rsidRPr="008C2884">
        <w:rPr>
          <w:rFonts w:ascii="Arial" w:hAnsi="Arial" w:cs="Arial"/>
          <w:sz w:val="24"/>
          <w:szCs w:val="24"/>
          <w:lang w:val="en-GB"/>
        </w:rPr>
        <w:t xml:space="preserve"> classification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77777777" w:rsidR="0093512A" w:rsidRPr="008C2884" w:rsidRDefault="00D0694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as follow.</w:t>
      </w:r>
    </w:p>
    <w:p w14:paraId="5387DBA8" w14:textId="37814C06" w:rsidR="0093512A" w:rsidRPr="008C2884" w:rsidRDefault="0097062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w:t>
      </w:r>
      <w:r w:rsidR="00403F16">
        <w:rPr>
          <w:rFonts w:ascii="Arial" w:hAnsi="Arial" w:cs="Arial"/>
          <w:sz w:val="24"/>
          <w:szCs w:val="24"/>
          <w:lang w:val="en-GB"/>
        </w:rPr>
        <w:t xml:space="preserve">pro-environmental behaviour </w:t>
      </w:r>
      <w:r w:rsidRPr="008C2884">
        <w:rPr>
          <w:rFonts w:ascii="Arial" w:hAnsi="Arial" w:cs="Arial"/>
          <w:sz w:val="24"/>
          <w:szCs w:val="24"/>
          <w:lang w:val="en-GB"/>
        </w:rPr>
        <w:t>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A94B69">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independence of </w:t>
      </w:r>
      <w:proofErr w:type="gramStart"/>
      <w:r w:rsidRPr="008C2884">
        <w:rPr>
          <w:rFonts w:ascii="Arial" w:hAnsi="Arial" w:cs="Arial"/>
          <w:sz w:val="24"/>
          <w:szCs w:val="24"/>
          <w:lang w:val="en-GB"/>
        </w:rPr>
        <w:t>errors;</w:t>
      </w:r>
      <w:proofErr w:type="gramEnd"/>
    </w:p>
    <w:p w14:paraId="3D71C257" w14:textId="77777777" w:rsidR="00BC3D47" w:rsidRDefault="000967E8" w:rsidP="00BC3D47">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BC3D47">
      <w:pPr>
        <w:pStyle w:val="Paragrafoelenco"/>
        <w:numPr>
          <w:ilvl w:val="0"/>
          <w:numId w:val="1"/>
        </w:numPr>
        <w:spacing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BC3D47">
      <w:pPr>
        <w:pStyle w:val="Paragrafoelenco"/>
        <w:spacing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A94B69">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A94B69">
      <w:pPr>
        <w:spacing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A94B69">
      <w:pPr>
        <w:spacing w:line="360" w:lineRule="auto"/>
        <w:ind w:firstLine="709"/>
        <w:jc w:val="both"/>
        <w:rPr>
          <w:rFonts w:ascii="Arial" w:hAnsi="Arial" w:cs="Arial"/>
          <w:sz w:val="24"/>
          <w:szCs w:val="24"/>
          <w:lang w:val="en-GB"/>
        </w:rPr>
      </w:pPr>
    </w:p>
    <w:p w14:paraId="682D504A" w14:textId="4100C1D9" w:rsidR="0093512A" w:rsidRPr="008C2884" w:rsidRDefault="00A909A9"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In fact, there is no present linearity in the logit for age variable. In addition, some outliers are found in climate change risk perception, but they </w:t>
      </w:r>
      <w:r w:rsidRPr="008C2884">
        <w:rPr>
          <w:rFonts w:ascii="Arial" w:hAnsi="Arial" w:cs="Arial"/>
          <w:sz w:val="24"/>
          <w:szCs w:val="24"/>
          <w:highlight w:val="yellow"/>
          <w:lang w:val="en-GB"/>
        </w:rPr>
        <w:t>are not so far away from the rest of the value.</w:t>
      </w:r>
      <w:r w:rsidRPr="008C2884">
        <w:rPr>
          <w:rFonts w:ascii="Arial" w:hAnsi="Arial" w:cs="Arial"/>
          <w:sz w:val="24"/>
          <w:szCs w:val="24"/>
          <w:lang w:val="en-GB"/>
        </w:rPr>
        <w:t xml:space="preserve"> </w:t>
      </w:r>
    </w:p>
    <w:p w14:paraId="679886AF" w14:textId="01A781AA" w:rsidR="00E64BE0" w:rsidRPr="008C2884" w:rsidRDefault="00855BB3" w:rsidP="00A94B69">
      <w:pPr>
        <w:spacing w:line="360" w:lineRule="auto"/>
        <w:ind w:firstLine="709"/>
        <w:jc w:val="both"/>
        <w:rPr>
          <w:rFonts w:ascii="Arial" w:hAnsi="Arial" w:cs="Arial"/>
          <w:sz w:val="24"/>
          <w:szCs w:val="24"/>
          <w:lang w:val="en-GB"/>
        </w:rPr>
      </w:pPr>
      <w:proofErr w:type="gramStart"/>
      <w:r w:rsidRPr="008C2884">
        <w:rPr>
          <w:rFonts w:ascii="Arial" w:hAnsi="Arial" w:cs="Arial"/>
          <w:sz w:val="24"/>
          <w:szCs w:val="24"/>
          <w:lang w:val="en-GB"/>
        </w:rPr>
        <w:t>In spite of</w:t>
      </w:r>
      <w:proofErr w:type="gramEnd"/>
      <w:r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Pr="008C2884">
        <w:rPr>
          <w:rFonts w:ascii="Arial" w:hAnsi="Arial" w:cs="Arial"/>
          <w:sz w:val="24"/>
          <w:szCs w:val="24"/>
          <w:lang w:val="en-GB"/>
        </w:rPr>
        <w:t>also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 and leaves. Nodes represent attributes or variables, </w:t>
      </w:r>
      <w:r w:rsidR="00C417CF" w:rsidRPr="008C2884">
        <w:rPr>
          <w:rFonts w:ascii="Arial" w:hAnsi="Arial" w:cs="Arial"/>
          <w:sz w:val="24"/>
          <w:szCs w:val="24"/>
          <w:highlight w:val="yellow"/>
          <w:lang w:val="en-GB"/>
        </w:rPr>
        <w:t>edges correspond to the different possible attribute values</w:t>
      </w:r>
      <w:r w:rsidR="00C417CF" w:rsidRPr="008C2884">
        <w:rPr>
          <w:rFonts w:ascii="Arial" w:hAnsi="Arial" w:cs="Arial"/>
          <w:sz w:val="24"/>
          <w:szCs w:val="24"/>
          <w:lang w:val="en-GB"/>
        </w:rPr>
        <w:t xml:space="preserve"> and lastly leaves include </w:t>
      </w:r>
      <w:r w:rsidR="00C417CF" w:rsidRPr="008C2884">
        <w:rPr>
          <w:rFonts w:ascii="Arial" w:hAnsi="Arial" w:cs="Arial"/>
          <w:sz w:val="24"/>
          <w:szCs w:val="24"/>
          <w:highlight w:val="yellow"/>
          <w:lang w:val="en-GB"/>
        </w:rPr>
        <w:t>objects that typically belong to the same class or that are very similar</w:t>
      </w:r>
      <w:r w:rsidR="00AA6A0D" w:rsidRPr="008C2884">
        <w:rPr>
          <w:rFonts w:ascii="Arial" w:hAnsi="Arial" w:cs="Arial"/>
          <w:sz w:val="24"/>
          <w:szCs w:val="24"/>
          <w:highlight w:val="yellow"/>
          <w:lang w:val="en-GB"/>
        </w:rPr>
        <w:t xml:space="preserve"> </w:t>
      </w:r>
      <w:r w:rsidR="00AA6A0D" w:rsidRPr="008C2884">
        <w:rPr>
          <w:rFonts w:ascii="Arial" w:hAnsi="Arial" w:cs="Arial"/>
          <w:sz w:val="24"/>
          <w:szCs w:val="24"/>
          <w:highlight w:val="yellow"/>
          <w:lang w:val="en-GB"/>
        </w:rPr>
        <w:fldChar w:fldCharType="begin"/>
      </w:r>
      <w:r w:rsidR="00AA6A0D" w:rsidRPr="008C2884">
        <w:rPr>
          <w:rFonts w:ascii="Arial" w:hAnsi="Arial" w:cs="Arial"/>
          <w:sz w:val="24"/>
          <w:szCs w:val="24"/>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8C2884">
        <w:rPr>
          <w:rFonts w:ascii="Arial" w:hAnsi="Arial" w:cs="Arial"/>
          <w:sz w:val="24"/>
          <w:szCs w:val="24"/>
          <w:highlight w:val="yellow"/>
          <w:lang w:val="en-GB"/>
        </w:rPr>
        <w:fldChar w:fldCharType="separate"/>
      </w:r>
      <w:r w:rsidR="00AA6A0D" w:rsidRPr="008C2884">
        <w:rPr>
          <w:rFonts w:ascii="Arial" w:hAnsi="Arial" w:cs="Arial"/>
          <w:sz w:val="24"/>
          <w:szCs w:val="24"/>
          <w:highlight w:val="yellow"/>
          <w:lang w:val="en-GB"/>
        </w:rPr>
        <w:t>(Jenhani et al., 2008)</w:t>
      </w:r>
      <w:r w:rsidR="00AA6A0D" w:rsidRPr="008C2884">
        <w:rPr>
          <w:rFonts w:ascii="Arial" w:hAnsi="Arial" w:cs="Arial"/>
          <w:sz w:val="24"/>
          <w:szCs w:val="24"/>
          <w:highlight w:val="yellow"/>
          <w:lang w:val="en-GB"/>
        </w:rPr>
        <w:fldChar w:fldCharType="end"/>
      </w:r>
      <w:r w:rsidR="00C417CF" w:rsidRPr="008C2884">
        <w:rPr>
          <w:rFonts w:ascii="Arial" w:hAnsi="Arial" w:cs="Arial"/>
          <w:sz w:val="24"/>
          <w:szCs w:val="24"/>
          <w:highlight w:val="yellow"/>
          <w:lang w:val="en-GB"/>
        </w:rPr>
        <w:t>.</w:t>
      </w:r>
      <w:r w:rsidR="00C417CF" w:rsidRPr="008C2884">
        <w:rPr>
          <w:rFonts w:ascii="Arial" w:hAnsi="Arial" w:cs="Arial"/>
          <w:sz w:val="24"/>
          <w:szCs w:val="24"/>
          <w:lang w:val="en-GB"/>
        </w:rPr>
        <w:t xml:space="preserve"> The main advantages of decision tree are </w:t>
      </w:r>
      <w:r w:rsidR="00C417CF" w:rsidRPr="008C2884">
        <w:rPr>
          <w:rFonts w:ascii="Arial" w:hAnsi="Arial" w:cs="Arial"/>
          <w:sz w:val="24"/>
          <w:szCs w:val="24"/>
          <w:lang w:val="en-GB"/>
        </w:rPr>
        <w:lastRenderedPageBreak/>
        <w:t xml:space="preserve">that it has not assumptions and especially it produces graphical representation, which make it easier to read and to interpret the model. </w:t>
      </w:r>
    </w:p>
    <w:p w14:paraId="2FC8039C" w14:textId="1EBCE63A" w:rsidR="00AA6A0D" w:rsidRPr="008C2884" w:rsidRDefault="00AA6A0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produces</w:t>
      </w:r>
      <w:r w:rsidRPr="008C2884">
        <w:rPr>
          <w:rFonts w:ascii="Arial" w:hAnsi="Arial" w:cs="Arial"/>
          <w:sz w:val="24"/>
          <w:szCs w:val="24"/>
          <w:lang w:val="en-GB"/>
        </w:rPr>
        <w:t xml:space="preserve"> </w:t>
      </w:r>
      <w:r w:rsidRPr="008C2884">
        <w:rPr>
          <w:rFonts w:ascii="Arial" w:hAnsi="Arial" w:cs="Arial"/>
          <w:sz w:val="24"/>
          <w:szCs w:val="24"/>
          <w:highlight w:val="yellow"/>
          <w:lang w:val="en-GB"/>
        </w:rPr>
        <w:t xml:space="preserve">of </w:t>
      </w:r>
      <w:r w:rsidR="00D017A6" w:rsidRPr="008C2884">
        <w:rPr>
          <w:rFonts w:ascii="Arial" w:hAnsi="Arial" w:cs="Arial"/>
          <w:sz w:val="24"/>
          <w:szCs w:val="24"/>
          <w:highlight w:val="yellow"/>
          <w:lang w:val="en-GB"/>
        </w:rPr>
        <w:t>multiple</w:t>
      </w:r>
      <w:r w:rsidRPr="008C2884">
        <w:rPr>
          <w:rFonts w:ascii="Arial" w:hAnsi="Arial" w:cs="Arial"/>
          <w:sz w:val="24"/>
          <w:szCs w:val="24"/>
          <w:highlight w:val="yellow"/>
          <w:lang w:val="en-GB"/>
        </w:rPr>
        <w:t xml:space="preserve"> and randomized decision trees that operate as an ensemble </w:t>
      </w:r>
      <w:r w:rsidRPr="008C2884">
        <w:rPr>
          <w:rFonts w:ascii="Arial" w:hAnsi="Arial" w:cs="Arial"/>
          <w:sz w:val="24"/>
          <w:szCs w:val="24"/>
          <w:highlight w:val="yellow"/>
          <w:lang w:val="en-GB"/>
        </w:rPr>
        <w:fldChar w:fldCharType="begin"/>
      </w:r>
      <w:r w:rsidR="00F52875" w:rsidRPr="008C2884">
        <w:rPr>
          <w:rFonts w:ascii="Arial" w:hAnsi="Arial" w:cs="Arial"/>
          <w:sz w:val="24"/>
          <w:szCs w:val="24"/>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8C2884">
        <w:rPr>
          <w:rFonts w:ascii="Arial" w:hAnsi="Arial" w:cs="Arial"/>
          <w:sz w:val="24"/>
          <w:szCs w:val="24"/>
          <w:highlight w:val="yellow"/>
          <w:lang w:val="en-GB"/>
        </w:rPr>
        <w:fldChar w:fldCharType="separate"/>
      </w:r>
      <w:r w:rsidR="00F52875" w:rsidRPr="008C2884">
        <w:rPr>
          <w:rFonts w:ascii="Arial" w:hAnsi="Arial" w:cs="Arial"/>
          <w:sz w:val="24"/>
          <w:szCs w:val="24"/>
          <w:highlight w:val="yellow"/>
          <w:lang w:val="en-GB"/>
        </w:rPr>
        <w:t>(Belgiu, 2016; Biau &amp; Scornet, 2016)</w:t>
      </w:r>
      <w:r w:rsidRPr="008C2884">
        <w:rPr>
          <w:rFonts w:ascii="Arial" w:hAnsi="Arial" w:cs="Arial"/>
          <w:sz w:val="24"/>
          <w:szCs w:val="24"/>
          <w:highlight w:val="yellow"/>
          <w:lang w:val="en-GB"/>
        </w:rPr>
        <w:fldChar w:fldCharType="end"/>
      </w:r>
      <w:r w:rsidRPr="008C2884">
        <w:rPr>
          <w:rFonts w:ascii="Arial" w:hAnsi="Arial" w:cs="Arial"/>
          <w:sz w:val="24"/>
          <w:szCs w:val="24"/>
          <w:highlight w:val="yellow"/>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dealing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1A7FC550" w:rsidR="00D0694D" w:rsidRPr="008C2884" w:rsidRDefault="00D017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this case</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in</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order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a large </w:t>
      </w:r>
      <w:proofErr w:type="gramStart"/>
      <w:r w:rsidR="00A94CF8" w:rsidRPr="008C2884">
        <w:rPr>
          <w:rFonts w:ascii="Arial" w:hAnsi="Arial" w:cs="Arial"/>
          <w:sz w:val="24"/>
          <w:szCs w:val="24"/>
          <w:lang w:val="en-GB"/>
        </w:rPr>
        <w:t>amount</w:t>
      </w:r>
      <w:proofErr w:type="gramEnd"/>
      <w:r w:rsidR="00A94CF8" w:rsidRPr="008C2884">
        <w:rPr>
          <w:rFonts w:ascii="Arial" w:hAnsi="Arial" w:cs="Arial"/>
          <w:sz w:val="24"/>
          <w:szCs w:val="24"/>
          <w:lang w:val="en-GB"/>
        </w:rPr>
        <w:t xml:space="preserve"> of trees separately, it learns slowly by previous trees recursively. </w:t>
      </w:r>
    </w:p>
    <w:p w14:paraId="38C207F2" w14:textId="77777777" w:rsidR="00251DCD" w:rsidRPr="008C2884" w:rsidRDefault="00F52875"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in prediction accuracy </w:t>
      </w:r>
      <w:r w:rsidR="00D017A6" w:rsidRPr="008C2884">
        <w:rPr>
          <w:rFonts w:ascii="Arial" w:hAnsi="Arial" w:cs="Arial"/>
          <w:sz w:val="24"/>
          <w:szCs w:val="24"/>
          <w:lang w:val="en-GB"/>
        </w:rPr>
        <w:t xml:space="preserve">but they loss in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2C34933E" w:rsidR="0058418B" w:rsidRPr="008C2884" w:rsidRDefault="007E6BEF" w:rsidP="00A94B69">
      <w:pPr>
        <w:spacing w:line="360" w:lineRule="auto"/>
        <w:ind w:firstLine="709"/>
        <w:jc w:val="both"/>
        <w:rPr>
          <w:rFonts w:ascii="Arial" w:hAnsi="Arial" w:cs="Arial"/>
          <w:sz w:val="24"/>
          <w:szCs w:val="24"/>
          <w:lang w:val="en-GB"/>
        </w:rPr>
      </w:pPr>
      <w:r w:rsidRPr="008C2884">
        <w:rPr>
          <w:rFonts w:ascii="Arial" w:hAnsi="Arial" w:cs="Arial"/>
          <w:noProof/>
          <w:sz w:val="24"/>
          <w:szCs w:val="24"/>
          <w:lang w:val="en-GB"/>
        </w:rPr>
        <w:drawing>
          <wp:anchor distT="0" distB="0" distL="114300" distR="114300" simplePos="0" relativeHeight="251660288" behindDoc="0" locked="0" layoutInCell="1" allowOverlap="1" wp14:anchorId="08CF115D" wp14:editId="45908D59">
            <wp:simplePos x="0" y="0"/>
            <wp:positionH relativeFrom="margin">
              <wp:align>left</wp:align>
            </wp:positionH>
            <wp:positionV relativeFrom="paragraph">
              <wp:posOffset>572770</wp:posOffset>
            </wp:positionV>
            <wp:extent cx="3206115" cy="20002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D2C" w:rsidRPr="008C2884">
        <w:rPr>
          <w:rFonts w:ascii="Arial" w:hAnsi="Arial" w:cs="Arial"/>
          <w:sz w:val="24"/>
          <w:szCs w:val="24"/>
          <w:lang w:val="en-GB"/>
        </w:rPr>
        <w:t>To sum up, all these classifiers have the possibility to predict pro-environmental 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In the figure 1, you can see 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78017974" w:rsidR="00251DCD" w:rsidRPr="008C2884" w:rsidRDefault="00A36358" w:rsidP="00A94B69">
      <w:pPr>
        <w:spacing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3360" behindDoc="0" locked="0" layoutInCell="1" allowOverlap="1" wp14:anchorId="6790B595" wp14:editId="6B9D3F5D">
                <wp:simplePos x="0" y="0"/>
                <wp:positionH relativeFrom="margin">
                  <wp:align>left</wp:align>
                </wp:positionH>
                <wp:positionV relativeFrom="paragraph">
                  <wp:posOffset>137795</wp:posOffset>
                </wp:positionV>
                <wp:extent cx="3206115" cy="635"/>
                <wp:effectExtent l="0" t="0" r="0" b="8255"/>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765D3856" w:rsidR="007F4AFF" w:rsidRPr="00A36358" w:rsidRDefault="007F4AFF" w:rsidP="00A36358">
                            <w:pPr>
                              <w:pStyle w:val="Didascalia"/>
                              <w:rPr>
                                <w:rFonts w:ascii="Arial" w:hAnsi="Arial" w:cs="Arial"/>
                                <w:noProof/>
                                <w:color w:val="auto"/>
                                <w:lang w:val="en-GB"/>
                              </w:rPr>
                            </w:pPr>
                            <w:bookmarkStart w:id="16"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2</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0.85pt;width:252.4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" stroked="f">
                <v:textbox style="mso-fit-shape-to-text:t" inset="0,0,0,0">
                  <w:txbxContent>
                    <w:p w14:paraId="4BD110E6" w14:textId="765D3856" w:rsidR="007F4AFF" w:rsidRPr="00A36358" w:rsidRDefault="007F4AFF" w:rsidP="00A36358">
                      <w:pPr>
                        <w:pStyle w:val="Didascalia"/>
                        <w:rPr>
                          <w:rFonts w:ascii="Arial" w:hAnsi="Arial" w:cs="Arial"/>
                          <w:noProof/>
                          <w:color w:val="auto"/>
                          <w:lang w:val="en-GB"/>
                        </w:rPr>
                      </w:pPr>
                      <w:bookmarkStart w:id="17"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2</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17"/>
                    </w:p>
                  </w:txbxContent>
                </v:textbox>
                <w10:wrap type="square" anchorx="margin"/>
              </v:shape>
            </w:pict>
          </mc:Fallback>
        </mc:AlternateContent>
      </w:r>
    </w:p>
    <w:p w14:paraId="534EC991" w14:textId="77777777" w:rsidR="00A36358" w:rsidRPr="008C2884" w:rsidRDefault="00A36358" w:rsidP="00A94B69">
      <w:pPr>
        <w:spacing w:line="360" w:lineRule="auto"/>
        <w:jc w:val="both"/>
        <w:rPr>
          <w:rFonts w:ascii="Arial" w:hAnsi="Arial" w:cs="Arial"/>
          <w:sz w:val="24"/>
          <w:szCs w:val="24"/>
          <w:lang w:val="en-GB"/>
        </w:rPr>
      </w:pPr>
    </w:p>
    <w:p w14:paraId="7784CCEE" w14:textId="77777777" w:rsidR="00635C73" w:rsidRDefault="007D0AC9" w:rsidP="00635C73">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Socio-demographic variables, classes created form k-means and CCA and climate change risk perception are used as predictors. In fact, we want also </w:t>
      </w:r>
      <w:r w:rsidR="00F20069" w:rsidRPr="008C2884">
        <w:rPr>
          <w:rFonts w:ascii="Arial" w:hAnsi="Arial" w:cs="Arial"/>
          <w:sz w:val="24"/>
          <w:szCs w:val="24"/>
          <w:lang w:val="en-GB"/>
        </w:rPr>
        <w:t xml:space="preserve">to investigate the main factors and predictors that influence </w:t>
      </w:r>
      <w:r w:rsidRPr="008C2884">
        <w:rPr>
          <w:rFonts w:ascii="Arial" w:hAnsi="Arial" w:cs="Arial"/>
          <w:sz w:val="24"/>
          <w:szCs w:val="24"/>
          <w:lang w:val="en-GB"/>
        </w:rPr>
        <w:t xml:space="preserve">pro-environmental </w:t>
      </w:r>
      <w:r w:rsidRPr="008C2884">
        <w:rPr>
          <w:rFonts w:ascii="Arial" w:hAnsi="Arial" w:cs="Arial"/>
          <w:sz w:val="24"/>
          <w:szCs w:val="24"/>
          <w:lang w:val="en-GB"/>
        </w:rPr>
        <w:lastRenderedPageBreak/>
        <w:t>behavior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w:t>
      </w:r>
      <w:proofErr w:type="gramStart"/>
      <w:r w:rsidR="00631C98" w:rsidRPr="008C2884">
        <w:rPr>
          <w:rFonts w:ascii="Arial" w:hAnsi="Arial" w:cs="Arial"/>
          <w:sz w:val="24"/>
          <w:szCs w:val="24"/>
          <w:lang w:val="en-GB"/>
        </w:rPr>
        <w:t>regression</w:t>
      </w:r>
      <w:proofErr w:type="gramEnd"/>
      <w:r w:rsidR="00631C98" w:rsidRPr="008C2884">
        <w:rPr>
          <w:rFonts w:ascii="Arial" w:hAnsi="Arial" w:cs="Arial"/>
          <w:sz w:val="24"/>
          <w:szCs w:val="24"/>
          <w:lang w:val="en-GB"/>
        </w:rPr>
        <w:t xml:space="preserve"> and tree-based methods, which </w:t>
      </w:r>
      <w:r w:rsidR="00853530" w:rsidRPr="008C2884">
        <w:rPr>
          <w:rFonts w:ascii="Arial" w:hAnsi="Arial" w:cs="Arial"/>
          <w:sz w:val="24"/>
          <w:szCs w:val="24"/>
          <w:lang w:val="en-GB"/>
        </w:rPr>
        <w:t>can determine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 literature review</w:t>
      </w:r>
      <w:r w:rsidR="00B50AD6" w:rsidRPr="008C2884">
        <w:rPr>
          <w:rFonts w:ascii="Arial" w:hAnsi="Arial" w:cs="Arial"/>
          <w:sz w:val="24"/>
          <w:szCs w:val="24"/>
          <w:lang w:val="en-GB"/>
        </w:rPr>
        <w:t xml:space="preserve">, above-mentioned: variables selected have already been used previously, even if have mostly used more traditional techniques (and not machine learning techniques). </w:t>
      </w:r>
      <w:r w:rsidR="006164CB" w:rsidRPr="008C2884">
        <w:rPr>
          <w:rFonts w:ascii="Arial" w:hAnsi="Arial" w:cs="Arial"/>
          <w:sz w:val="24"/>
          <w:szCs w:val="24"/>
          <w:lang w:val="en-GB"/>
        </w:rPr>
        <w:t>Instead, the originality of this research can be found in next step.</w:t>
      </w:r>
      <w:r w:rsidR="00635C73">
        <w:rPr>
          <w:rFonts w:ascii="Arial" w:hAnsi="Arial" w:cs="Arial"/>
          <w:sz w:val="24"/>
          <w:szCs w:val="24"/>
          <w:lang w:val="en-GB"/>
        </w:rPr>
        <w:t xml:space="preserve"> </w:t>
      </w:r>
    </w:p>
    <w:p w14:paraId="78B3178C" w14:textId="5F35EDC1" w:rsidR="00FA00F8" w:rsidRPr="008C2884" w:rsidRDefault="00635C73" w:rsidP="00635C73">
      <w:pPr>
        <w:spacing w:line="360" w:lineRule="auto"/>
        <w:ind w:firstLine="709"/>
        <w:jc w:val="both"/>
        <w:rPr>
          <w:rFonts w:ascii="Arial" w:hAnsi="Arial" w:cs="Arial"/>
          <w:sz w:val="24"/>
          <w:szCs w:val="24"/>
          <w:lang w:val="en-GB"/>
        </w:rPr>
      </w:pPr>
      <w:r>
        <w:rPr>
          <w:rFonts w:ascii="Arial" w:hAnsi="Arial" w:cs="Arial"/>
          <w:sz w:val="24"/>
          <w:szCs w:val="24"/>
          <w:lang w:val="en-GB"/>
        </w:rPr>
        <w:t>D</w:t>
      </w:r>
      <w:r w:rsidR="006164CB" w:rsidRPr="008C2884">
        <w:rPr>
          <w:rFonts w:ascii="Arial" w:hAnsi="Arial" w:cs="Arial"/>
          <w:sz w:val="24"/>
          <w:szCs w:val="24"/>
          <w:lang w:val="en-GB"/>
        </w:rPr>
        <w:t xml:space="preserve">ue to the </w:t>
      </w:r>
      <w:r w:rsidRPr="00635C73">
        <w:rPr>
          <w:rFonts w:ascii="Arial" w:hAnsi="Arial" w:cs="Arial"/>
          <w:sz w:val="24"/>
          <w:szCs w:val="24"/>
          <w:lang w:val="en-GB"/>
        </w:rPr>
        <w:t>theoretical</w:t>
      </w:r>
      <w:r>
        <w:rPr>
          <w:rFonts w:ascii="Arial" w:hAnsi="Arial" w:cs="Arial"/>
          <w:sz w:val="24"/>
          <w:szCs w:val="24"/>
          <w:lang w:val="en-GB"/>
        </w:rPr>
        <w:t xml:space="preserve"> </w:t>
      </w:r>
      <w:r w:rsidR="006164CB" w:rsidRPr="008C2884">
        <w:rPr>
          <w:rFonts w:ascii="Arial" w:hAnsi="Arial" w:cs="Arial"/>
          <w:sz w:val="24"/>
          <w:szCs w:val="24"/>
          <w:lang w:val="en-GB"/>
        </w:rPr>
        <w:t>relevance of climate change risk perception</w:t>
      </w:r>
      <w:r>
        <w:rPr>
          <w:rFonts w:ascii="Arial" w:hAnsi="Arial" w:cs="Arial"/>
          <w:sz w:val="24"/>
          <w:szCs w:val="24"/>
          <w:lang w:val="en-GB"/>
        </w:rPr>
        <w:t xml:space="preserve">, </w:t>
      </w:r>
      <w:r w:rsidR="006164CB" w:rsidRPr="008C2884">
        <w:rPr>
          <w:rFonts w:ascii="Arial" w:hAnsi="Arial" w:cs="Arial"/>
          <w:sz w:val="24"/>
          <w:szCs w:val="24"/>
          <w:lang w:val="en-GB"/>
        </w:rPr>
        <w:t>in the pro-environmental behaviour’s prediction, two different analysis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w:t>
      </w:r>
      <w:r>
        <w:rPr>
          <w:rFonts w:ascii="Arial" w:hAnsi="Arial" w:cs="Arial"/>
          <w:sz w:val="24"/>
          <w:szCs w:val="24"/>
          <w:lang w:val="en-GB"/>
        </w:rPr>
        <w:t xml:space="preserve">algorithms, </w:t>
      </w:r>
      <w:r w:rsidRPr="00635C73">
        <w:rPr>
          <w:rFonts w:ascii="Arial" w:hAnsi="Arial" w:cs="Arial"/>
          <w:sz w:val="24"/>
          <w:szCs w:val="24"/>
          <w:lang w:val="en-GB"/>
        </w:rPr>
        <w:t>just described</w:t>
      </w:r>
      <w:r>
        <w:rPr>
          <w:rFonts w:ascii="Arial" w:hAnsi="Arial" w:cs="Arial"/>
          <w:sz w:val="24"/>
          <w:szCs w:val="24"/>
          <w:lang w:val="en-GB"/>
        </w:rPr>
        <w:t>,</w:t>
      </w:r>
      <w:r w:rsidR="006C414E" w:rsidRPr="008C2884">
        <w:rPr>
          <w:rFonts w:ascii="Arial" w:hAnsi="Arial" w:cs="Arial"/>
          <w:sz w:val="24"/>
          <w:szCs w:val="24"/>
          <w:lang w:val="en-GB"/>
        </w:rPr>
        <w:t xml:space="preserve">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A94B69">
      <w:pPr>
        <w:keepNext/>
        <w:spacing w:line="360" w:lineRule="auto"/>
        <w:jc w:val="both"/>
        <w:rPr>
          <w:sz w:val="24"/>
          <w:szCs w:val="24"/>
        </w:rPr>
      </w:pPr>
      <w:r w:rsidRPr="008C2884">
        <w:rPr>
          <w:rFonts w:ascii="Arial" w:hAnsi="Arial" w:cs="Arial"/>
          <w:noProof/>
          <w:sz w:val="24"/>
          <w:szCs w:val="24"/>
          <w:lang w:val="en-GB"/>
        </w:rPr>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6C7C2641" w:rsidR="005179C7" w:rsidRPr="00635C73" w:rsidRDefault="00A36358" w:rsidP="00A94B69">
      <w:pPr>
        <w:pStyle w:val="Didascalia"/>
        <w:spacing w:line="360" w:lineRule="auto"/>
        <w:jc w:val="both"/>
        <w:rPr>
          <w:rFonts w:ascii="Arial" w:hAnsi="Arial" w:cs="Arial"/>
          <w:color w:val="auto"/>
          <w:sz w:val="20"/>
          <w:szCs w:val="20"/>
          <w:lang w:val="en-GB"/>
        </w:rPr>
      </w:pPr>
      <w:r w:rsidRPr="00635C73">
        <w:rPr>
          <w:rFonts w:ascii="Arial" w:hAnsi="Arial" w:cs="Arial"/>
          <w:color w:val="auto"/>
          <w:sz w:val="20"/>
          <w:szCs w:val="20"/>
          <w:lang w:val="en-GB"/>
        </w:rPr>
        <w:t xml:space="preserve">Figure </w:t>
      </w:r>
      <w:r w:rsidRPr="00635C73">
        <w:rPr>
          <w:rFonts w:ascii="Arial" w:hAnsi="Arial" w:cs="Arial"/>
          <w:color w:val="auto"/>
          <w:sz w:val="20"/>
          <w:szCs w:val="20"/>
        </w:rPr>
        <w:fldChar w:fldCharType="begin"/>
      </w:r>
      <w:r w:rsidRPr="00635C73">
        <w:rPr>
          <w:rFonts w:ascii="Arial" w:hAnsi="Arial" w:cs="Arial"/>
          <w:color w:val="auto"/>
          <w:sz w:val="20"/>
          <w:szCs w:val="20"/>
          <w:lang w:val="en-GB"/>
        </w:rPr>
        <w:instrText xml:space="preserve"> SEQ Figure \* ARABIC </w:instrText>
      </w:r>
      <w:r w:rsidRPr="00635C73">
        <w:rPr>
          <w:rFonts w:ascii="Arial" w:hAnsi="Arial" w:cs="Arial"/>
          <w:color w:val="auto"/>
          <w:sz w:val="20"/>
          <w:szCs w:val="20"/>
        </w:rPr>
        <w:fldChar w:fldCharType="separate"/>
      </w:r>
      <w:r w:rsidR="00805072" w:rsidRPr="00635C73">
        <w:rPr>
          <w:rFonts w:ascii="Arial" w:hAnsi="Arial" w:cs="Arial"/>
          <w:noProof/>
          <w:color w:val="auto"/>
          <w:sz w:val="20"/>
          <w:szCs w:val="20"/>
          <w:lang w:val="en-GB"/>
        </w:rPr>
        <w:t>3</w:t>
      </w:r>
      <w:r w:rsidRPr="00635C73">
        <w:rPr>
          <w:rFonts w:ascii="Arial" w:hAnsi="Arial" w:cs="Arial"/>
          <w:color w:val="auto"/>
          <w:sz w:val="20"/>
          <w:szCs w:val="20"/>
        </w:rPr>
        <w:fldChar w:fldCharType="end"/>
      </w:r>
      <w:r w:rsidRPr="00635C73">
        <w:rPr>
          <w:rFonts w:ascii="Arial" w:hAnsi="Arial" w:cs="Arial"/>
          <w:color w:val="auto"/>
          <w:sz w:val="20"/>
          <w:szCs w:val="20"/>
          <w:lang w:val="en-GB"/>
        </w:rPr>
        <w:t>: Pro-environmental behavior distribution according to Climate Change Risk Perception</w:t>
      </w:r>
    </w:p>
    <w:p w14:paraId="66D57A66" w14:textId="23D956C2" w:rsidR="005179C7" w:rsidRPr="008C2884" w:rsidRDefault="00996347"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figure 2 indicates the distribution of our dependent variable according to the 2 created subsets. The subse</w:t>
      </w:r>
      <w:r w:rsidR="00F15666" w:rsidRPr="008C2884">
        <w:rPr>
          <w:rFonts w:ascii="Arial" w:hAnsi="Arial" w:cs="Arial"/>
          <w:sz w:val="24"/>
          <w:szCs w:val="24"/>
          <w:lang w:val="en-GB"/>
        </w:rPr>
        <w:t xml:space="preserve">t with the observations of those who warried is </w:t>
      </w:r>
      <w:proofErr w:type="gramStart"/>
      <w:r w:rsidR="00F15666" w:rsidRPr="008C2884">
        <w:rPr>
          <w:rFonts w:ascii="Arial" w:hAnsi="Arial" w:cs="Arial"/>
          <w:sz w:val="24"/>
          <w:szCs w:val="24"/>
          <w:lang w:val="en-GB"/>
        </w:rPr>
        <w:t>definitely greater</w:t>
      </w:r>
      <w:proofErr w:type="gramEnd"/>
      <w:r w:rsidR="00F15666" w:rsidRPr="008C2884">
        <w:rPr>
          <w:rFonts w:ascii="Arial" w:hAnsi="Arial" w:cs="Arial"/>
          <w:sz w:val="24"/>
          <w:szCs w:val="24"/>
          <w:lang w:val="en-GB"/>
        </w:rPr>
        <w:t xml:space="preserve">: 12988 observations of those who have not done any ecological behaviour and 6084 individuals who have done nothing. Instead, the </w:t>
      </w:r>
      <w:r w:rsidR="006973EE" w:rsidRPr="008C2884">
        <w:rPr>
          <w:rFonts w:ascii="Arial" w:hAnsi="Arial" w:cs="Arial"/>
          <w:sz w:val="24"/>
          <w:szCs w:val="24"/>
          <w:lang w:val="en-GB"/>
        </w:rPr>
        <w:t xml:space="preserve">second </w:t>
      </w:r>
      <w:r w:rsidR="00F15666" w:rsidRPr="008C2884">
        <w:rPr>
          <w:rFonts w:ascii="Arial" w:hAnsi="Arial" w:cs="Arial"/>
          <w:sz w:val="24"/>
          <w:szCs w:val="24"/>
          <w:lang w:val="en-GB"/>
        </w:rPr>
        <w:t>dataset</w:t>
      </w:r>
      <w:r w:rsidR="006973EE" w:rsidRPr="008C2884">
        <w:rPr>
          <w:rFonts w:ascii="Arial" w:hAnsi="Arial" w:cs="Arial"/>
          <w:sz w:val="24"/>
          <w:szCs w:val="24"/>
          <w:lang w:val="en-GB"/>
        </w:rPr>
        <w:t xml:space="preserve"> is</w:t>
      </w:r>
      <w:r w:rsidR="00F15666" w:rsidRPr="008C2884">
        <w:rPr>
          <w:rFonts w:ascii="Arial" w:hAnsi="Arial" w:cs="Arial"/>
          <w:sz w:val="24"/>
          <w:szCs w:val="24"/>
          <w:lang w:val="en-GB"/>
        </w:rPr>
        <w:t xml:space="preserve"> </w:t>
      </w:r>
      <w:r w:rsidR="006973EE" w:rsidRPr="008C2884">
        <w:rPr>
          <w:rFonts w:ascii="Arial" w:hAnsi="Arial" w:cs="Arial"/>
          <w:sz w:val="24"/>
          <w:szCs w:val="24"/>
          <w:lang w:val="en-GB"/>
        </w:rPr>
        <w:t xml:space="preserve">composed by the observations those who do not care about </w:t>
      </w:r>
      <w:r w:rsidR="006973EE" w:rsidRPr="008C2884">
        <w:rPr>
          <w:rFonts w:ascii="Arial" w:hAnsi="Arial" w:cs="Arial"/>
          <w:sz w:val="24"/>
          <w:szCs w:val="24"/>
          <w:lang w:val="en-GB"/>
        </w:rPr>
        <w:lastRenderedPageBreak/>
        <w:t>environment. We have few cases, but they are balanced: 1339 and 1567, respectively who does environmentally behaviours and who does not.</w:t>
      </w:r>
    </w:p>
    <w:p w14:paraId="176E3AEA" w14:textId="77777777" w:rsidR="00131A34" w:rsidRPr="001F62B9" w:rsidRDefault="00131A34" w:rsidP="00A94B69">
      <w:pPr>
        <w:spacing w:line="360" w:lineRule="auto"/>
        <w:ind w:firstLine="709"/>
        <w:jc w:val="both"/>
        <w:rPr>
          <w:rFonts w:ascii="Arial" w:hAnsi="Arial" w:cs="Arial"/>
          <w:sz w:val="24"/>
          <w:szCs w:val="24"/>
          <w:lang w:val="en-GB"/>
        </w:rPr>
      </w:pPr>
    </w:p>
    <w:p w14:paraId="786FB905" w14:textId="146BAA47" w:rsidR="00F20069" w:rsidRPr="001F62B9" w:rsidRDefault="001F62B9" w:rsidP="001F62B9">
      <w:pPr>
        <w:pStyle w:val="Titolo2"/>
        <w:rPr>
          <w:rFonts w:ascii="Arial" w:hAnsi="Arial" w:cs="Arial"/>
          <w:b/>
          <w:bCs/>
          <w:color w:val="auto"/>
          <w:sz w:val="24"/>
          <w:szCs w:val="24"/>
          <w:lang w:val="en-GB"/>
        </w:rPr>
      </w:pPr>
      <w:bookmarkStart w:id="18" w:name="_Toc63076898"/>
      <w:r w:rsidRPr="001F62B9">
        <w:rPr>
          <w:rFonts w:ascii="Arial" w:hAnsi="Arial" w:cs="Arial"/>
          <w:b/>
          <w:bCs/>
          <w:color w:val="auto"/>
          <w:sz w:val="24"/>
          <w:szCs w:val="24"/>
          <w:lang w:val="en-GB"/>
        </w:rPr>
        <w:t xml:space="preserve">2.3 </w:t>
      </w:r>
      <w:r w:rsidR="00FA00F8" w:rsidRPr="001F62B9">
        <w:rPr>
          <w:rFonts w:ascii="Arial" w:hAnsi="Arial" w:cs="Arial"/>
          <w:b/>
          <w:bCs/>
          <w:color w:val="auto"/>
          <w:sz w:val="24"/>
          <w:szCs w:val="24"/>
          <w:lang w:val="en-GB"/>
        </w:rPr>
        <w:t>Data Description</w:t>
      </w:r>
      <w:bookmarkEnd w:id="18"/>
      <w:r w:rsidR="00853530" w:rsidRPr="001F62B9">
        <w:rPr>
          <w:rFonts w:ascii="Arial" w:hAnsi="Arial" w:cs="Arial"/>
          <w:b/>
          <w:bCs/>
          <w:color w:val="auto"/>
          <w:sz w:val="24"/>
          <w:szCs w:val="24"/>
          <w:lang w:val="en-GB"/>
        </w:rPr>
        <w:t xml:space="preserve"> </w:t>
      </w:r>
    </w:p>
    <w:p w14:paraId="2AF518BC" w14:textId="5DE0DD4F" w:rsidR="00BC0D9B" w:rsidRPr="008C2884" w:rsidRDefault="00FA00F8" w:rsidP="00A94B69">
      <w:pPr>
        <w:pStyle w:val="Normale1"/>
        <w:spacing w:line="360" w:lineRule="auto"/>
        <w:ind w:firstLine="709"/>
        <w:jc w:val="both"/>
        <w:rPr>
          <w:rFonts w:ascii="Arial" w:hAnsi="Arial" w:cs="Arial"/>
          <w:lang w:val="en-GB"/>
        </w:rPr>
      </w:pPr>
      <w:r w:rsidRPr="008C2884">
        <w:rPr>
          <w:rFonts w:ascii="Arial" w:hAnsi="Arial" w:cs="Arial"/>
          <w:lang w:val="en-GB"/>
        </w:rPr>
        <w:t>As aforementioned, the research studies pro-environmental behaviour of European citizens. The main data used in this project</w:t>
      </w:r>
      <w:r w:rsidR="00364626" w:rsidRPr="008C2884">
        <w:rPr>
          <w:rFonts w:ascii="Arial" w:hAnsi="Arial" w:cs="Arial"/>
          <w:lang w:val="en-GB"/>
        </w:rPr>
        <w:t xml:space="preserve"> come from one wave of Eurobarometer survey. The Eurobarometer is a public opinion research institution in the European Union with the aim to examine a variety of topics and attitudes. The European Commission conducts Standard &amp; Special Eurobarometer periodicall</w:t>
      </w:r>
      <w:r w:rsidR="001208B5" w:rsidRPr="008C2884">
        <w:rPr>
          <w:rFonts w:ascii="Arial" w:hAnsi="Arial" w:cs="Arial"/>
          <w:lang w:val="en-GB"/>
        </w:rPr>
        <w:t xml:space="preserve">y. We used </w:t>
      </w:r>
      <w:r w:rsidRPr="008C2884">
        <w:rPr>
          <w:rFonts w:ascii="Arial" w:hAnsi="Arial" w:cs="Arial"/>
          <w:lang w:val="en-GB"/>
        </w:rPr>
        <w:t xml:space="preserve">the Special Eurobarometer </w:t>
      </w:r>
      <w:r w:rsidR="00523439" w:rsidRPr="008C2884">
        <w:rPr>
          <w:rFonts w:ascii="Arial" w:hAnsi="Arial" w:cs="Arial"/>
          <w:lang w:val="en-GB"/>
        </w:rPr>
        <w:t>91.3</w:t>
      </w:r>
      <w:r w:rsidRPr="008C2884">
        <w:rPr>
          <w:rFonts w:ascii="Arial" w:hAnsi="Arial" w:cs="Arial"/>
          <w:lang w:val="en-GB"/>
        </w:rPr>
        <w:t xml:space="preserve"> dataset</w:t>
      </w:r>
      <w:r w:rsidR="001208B5" w:rsidRPr="008C2884">
        <w:rPr>
          <w:rFonts w:ascii="Arial" w:hAnsi="Arial" w:cs="Arial"/>
          <w:lang w:val="en-GB"/>
        </w:rPr>
        <w:t xml:space="preserve">, entitled </w:t>
      </w:r>
      <w:r w:rsidR="005C456F" w:rsidRPr="008C2884">
        <w:rPr>
          <w:rFonts w:ascii="Arial" w:hAnsi="Arial" w:cs="Arial"/>
          <w:lang w:val="en-GB"/>
        </w:rPr>
        <w:t>“</w:t>
      </w:r>
      <w:r w:rsidR="001208B5" w:rsidRPr="008C2884">
        <w:rPr>
          <w:rFonts w:ascii="Arial" w:hAnsi="Arial" w:cs="Arial"/>
          <w:lang w:val="en-GB"/>
        </w:rPr>
        <w:t xml:space="preserve">Climate Change”, </w:t>
      </w:r>
      <w:r w:rsidRPr="008C2884">
        <w:rPr>
          <w:rFonts w:ascii="Arial" w:hAnsi="Arial" w:cs="Arial"/>
          <w:lang w:val="en-GB"/>
        </w:rPr>
        <w:t xml:space="preserve">made available by the Eurobarometer Open Data website. </w:t>
      </w:r>
      <w:r w:rsidR="001208B5" w:rsidRPr="008C2884">
        <w:rPr>
          <w:rFonts w:ascii="Arial" w:hAnsi="Arial" w:cs="Arial"/>
          <w:lang w:val="en-GB"/>
        </w:rPr>
        <w:t xml:space="preserve">This survey is collected </w:t>
      </w:r>
      <w:r w:rsidR="005C456F" w:rsidRPr="008C2884">
        <w:rPr>
          <w:rFonts w:ascii="Arial" w:hAnsi="Arial" w:cs="Arial"/>
          <w:lang w:val="en-GB"/>
        </w:rPr>
        <w:t>in</w:t>
      </w:r>
      <w:r w:rsidR="001208B5" w:rsidRPr="008C2884">
        <w:rPr>
          <w:rFonts w:ascii="Arial" w:hAnsi="Arial" w:cs="Arial"/>
          <w:lang w:val="en-GB"/>
        </w:rPr>
        <w:t xml:space="preserve"> April 2019</w:t>
      </w:r>
      <w:r w:rsidR="005C456F" w:rsidRPr="008C2884">
        <w:rPr>
          <w:rFonts w:ascii="Arial" w:hAnsi="Arial" w:cs="Arial"/>
          <w:lang w:val="en-GB"/>
        </w:rPr>
        <w:t xml:space="preserve"> using face-to-face interviews. </w:t>
      </w:r>
      <w:r w:rsidR="00781A6E" w:rsidRPr="008C2884">
        <w:rPr>
          <w:rFonts w:ascii="Arial" w:hAnsi="Arial" w:cs="Arial"/>
          <w:lang w:val="en-GB"/>
        </w:rPr>
        <w:t>T</w:t>
      </w:r>
      <w:r w:rsidRPr="008C2884">
        <w:rPr>
          <w:rFonts w:ascii="Arial" w:hAnsi="Arial" w:cs="Arial"/>
          <w:lang w:val="en-GB"/>
        </w:rPr>
        <w:t xml:space="preserve">here are 27655 respondents from 28 countries of the European Union. </w:t>
      </w:r>
      <w:r w:rsidR="0092546F" w:rsidRPr="008C2884">
        <w:rPr>
          <w:rFonts w:ascii="Arial" w:hAnsi="Arial" w:cs="Arial"/>
          <w:lang w:val="en-GB"/>
        </w:rPr>
        <w:t xml:space="preserve">The Eurobarometer data are </w:t>
      </w:r>
      <w:r w:rsidR="005C456F" w:rsidRPr="008C2884">
        <w:rPr>
          <w:rFonts w:ascii="Arial" w:hAnsi="Arial" w:cs="Arial"/>
          <w:lang w:val="en-GB"/>
        </w:rPr>
        <w:t xml:space="preserve">publicly </w:t>
      </w:r>
      <w:r w:rsidR="0092546F" w:rsidRPr="008C2884">
        <w:rPr>
          <w:rFonts w:ascii="Arial" w:hAnsi="Arial" w:cs="Arial"/>
          <w:lang w:val="en-GB"/>
        </w:rPr>
        <w:t>available from GESIS</w:t>
      </w:r>
      <w:r w:rsidR="00523439" w:rsidRPr="008C2884">
        <w:rPr>
          <w:rFonts w:ascii="Arial" w:hAnsi="Arial" w:cs="Arial"/>
          <w:lang w:val="en-GB"/>
        </w:rPr>
        <w:t xml:space="preserve"> </w:t>
      </w:r>
      <w:r w:rsidR="00523439" w:rsidRPr="008C2884">
        <w:rPr>
          <w:rFonts w:ascii="Arial" w:hAnsi="Arial" w:cs="Arial"/>
          <w:lang w:val="en-GB"/>
        </w:rPr>
        <w:fldChar w:fldCharType="begin"/>
      </w:r>
      <w:r w:rsidR="00523439"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8C2884">
        <w:rPr>
          <w:rFonts w:ascii="Arial" w:hAnsi="Arial" w:cs="Arial"/>
          <w:lang w:val="en-GB"/>
        </w:rPr>
        <w:fldChar w:fldCharType="separate"/>
      </w:r>
      <w:r w:rsidR="00523439" w:rsidRPr="008C2884">
        <w:rPr>
          <w:rFonts w:ascii="Arial" w:hAnsi="Arial" w:cs="Arial"/>
          <w:lang w:val="en-GB"/>
        </w:rPr>
        <w:t>(European Commission, Brussels, 2019)</w:t>
      </w:r>
      <w:r w:rsidR="00523439" w:rsidRPr="008C2884">
        <w:rPr>
          <w:rFonts w:ascii="Arial" w:hAnsi="Arial" w:cs="Arial"/>
          <w:lang w:val="en-GB"/>
        </w:rPr>
        <w:fldChar w:fldCharType="end"/>
      </w:r>
      <w:r w:rsidR="00523439" w:rsidRPr="008C2884">
        <w:rPr>
          <w:rFonts w:ascii="Arial" w:hAnsi="Arial" w:cs="Arial"/>
          <w:lang w:val="en-GB"/>
        </w:rPr>
        <w:t>. Eurobarometer 91.</w:t>
      </w:r>
      <w:r w:rsidR="005C456F" w:rsidRPr="008C2884">
        <w:rPr>
          <w:rFonts w:ascii="Arial" w:hAnsi="Arial" w:cs="Arial"/>
          <w:lang w:val="en-GB"/>
        </w:rPr>
        <w:t>3</w:t>
      </w:r>
      <w:r w:rsidR="00523439" w:rsidRPr="008C2884">
        <w:rPr>
          <w:rFonts w:ascii="Arial" w:hAnsi="Arial" w:cs="Arial"/>
          <w:lang w:val="en-GB"/>
        </w:rPr>
        <w:t xml:space="preserve"> asks some questions about environmental issues and some socio-demographic information. </w:t>
      </w:r>
      <w:r w:rsidR="006A76DE" w:rsidRPr="008C2884">
        <w:rPr>
          <w:rFonts w:ascii="Arial" w:hAnsi="Arial" w:cs="Arial"/>
          <w:lang w:val="en-GB"/>
        </w:rPr>
        <w:t xml:space="preserve">Some relevant </w:t>
      </w:r>
      <w:r w:rsidR="005179C7" w:rsidRPr="008C2884">
        <w:rPr>
          <w:rFonts w:ascii="Arial" w:hAnsi="Arial" w:cs="Arial"/>
          <w:lang w:val="en-GB"/>
        </w:rPr>
        <w:t>items</w:t>
      </w:r>
      <w:r w:rsidR="006A76DE" w:rsidRPr="008C2884">
        <w:rPr>
          <w:rFonts w:ascii="Arial" w:hAnsi="Arial" w:cs="Arial"/>
          <w:lang w:val="en-GB"/>
        </w:rPr>
        <w:t xml:space="preserve"> about climate change</w:t>
      </w:r>
      <w:r w:rsidR="00C96FCE" w:rsidRPr="008C2884">
        <w:rPr>
          <w:rFonts w:ascii="Arial" w:hAnsi="Arial" w:cs="Arial"/>
          <w:lang w:val="en-GB"/>
        </w:rPr>
        <w:t xml:space="preserve"> and socio-demographic variables</w:t>
      </w:r>
      <w:r w:rsidR="006A76DE" w:rsidRPr="008C2884">
        <w:rPr>
          <w:rFonts w:ascii="Arial" w:hAnsi="Arial" w:cs="Arial"/>
          <w:lang w:val="en-GB"/>
        </w:rPr>
        <w:t xml:space="preserve"> are selected</w:t>
      </w:r>
      <w:r w:rsidR="0009251C" w:rsidRPr="008C2884">
        <w:rPr>
          <w:rFonts w:ascii="Arial" w:hAnsi="Arial" w:cs="Arial"/>
          <w:lang w:val="en-GB"/>
        </w:rPr>
        <w:t>.</w:t>
      </w:r>
      <w:r w:rsidR="0009251C" w:rsidRPr="008C2884">
        <w:rPr>
          <w:rStyle w:val="Rimandonotaapidipagina"/>
          <w:rFonts w:ascii="Arial" w:hAnsi="Arial" w:cs="Arial"/>
          <w:lang w:val="en-GB"/>
        </w:rPr>
        <w:footnoteReference w:id="2"/>
      </w:r>
    </w:p>
    <w:p w14:paraId="20A7816C" w14:textId="77777777" w:rsidR="00891983" w:rsidRPr="008C2884" w:rsidRDefault="00891983" w:rsidP="00A94B69">
      <w:pPr>
        <w:spacing w:line="360" w:lineRule="auto"/>
        <w:jc w:val="both"/>
        <w:rPr>
          <w:rFonts w:ascii="Arial" w:hAnsi="Arial" w:cs="Arial"/>
          <w:b/>
          <w:bCs/>
          <w:sz w:val="24"/>
          <w:szCs w:val="24"/>
          <w:lang w:val="en-GB"/>
        </w:rPr>
      </w:pPr>
    </w:p>
    <w:p w14:paraId="5E6A1650" w14:textId="343CC03B" w:rsidR="00B32A34" w:rsidRPr="001F62B9" w:rsidRDefault="001F62B9" w:rsidP="001F62B9">
      <w:pPr>
        <w:pStyle w:val="Titolo3"/>
        <w:rPr>
          <w:rFonts w:ascii="Arial" w:hAnsi="Arial" w:cs="Arial"/>
          <w:b/>
          <w:bCs/>
          <w:color w:val="auto"/>
          <w:lang w:val="en-GB"/>
        </w:rPr>
      </w:pPr>
      <w:bookmarkStart w:id="19" w:name="_Toc63076899"/>
      <w:r w:rsidRPr="001F62B9">
        <w:rPr>
          <w:rFonts w:ascii="Arial" w:hAnsi="Arial" w:cs="Arial"/>
          <w:b/>
          <w:bCs/>
          <w:color w:val="auto"/>
          <w:lang w:val="en-GB"/>
        </w:rPr>
        <w:t xml:space="preserve">2.3.1 </w:t>
      </w:r>
      <w:r w:rsidR="00B32A34" w:rsidRPr="001F62B9">
        <w:rPr>
          <w:rFonts w:ascii="Arial" w:hAnsi="Arial" w:cs="Arial"/>
          <w:b/>
          <w:bCs/>
          <w:color w:val="auto"/>
          <w:lang w:val="en-GB"/>
        </w:rPr>
        <w:t>Data Cleaning</w:t>
      </w:r>
      <w:bookmarkEnd w:id="19"/>
    </w:p>
    <w:p w14:paraId="480A3E12" w14:textId="77777777" w:rsidR="00891983" w:rsidRPr="008C2884" w:rsidRDefault="00891983" w:rsidP="00A94B69">
      <w:pPr>
        <w:spacing w:line="360" w:lineRule="auto"/>
        <w:jc w:val="both"/>
        <w:rPr>
          <w:rFonts w:ascii="Arial" w:hAnsi="Arial" w:cs="Arial"/>
          <w:sz w:val="24"/>
          <w:szCs w:val="24"/>
          <w:lang w:val="en-GB"/>
        </w:rPr>
      </w:pPr>
    </w:p>
    <w:p w14:paraId="066E7DD7" w14:textId="0F0ED72F" w:rsidR="002354BE" w:rsidRPr="008C2884" w:rsidRDefault="00B32A34" w:rsidP="00635C73">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proofErr w:type="gramStart"/>
      <w:r w:rsidR="00FE67AC" w:rsidRPr="008C2884">
        <w:rPr>
          <w:rFonts w:ascii="Arial" w:hAnsi="Arial" w:cs="Arial"/>
          <w:sz w:val="24"/>
          <w:szCs w:val="24"/>
          <w:lang w:val="en-GB"/>
        </w:rPr>
        <w:t>In order to</w:t>
      </w:r>
      <w:proofErr w:type="gramEnd"/>
      <w:r w:rsidR="00FE67AC" w:rsidRPr="008C2884">
        <w:rPr>
          <w:rFonts w:ascii="Arial" w:hAnsi="Arial" w:cs="Arial"/>
          <w:sz w:val="24"/>
          <w:szCs w:val="24"/>
          <w:lang w:val="en-GB"/>
        </w:rPr>
        <w:t xml:space="preserve"> obtain an accurate analysis some observations are dropped. In fact, missing data or refusal answers of climate change issues </w:t>
      </w:r>
      <w:r w:rsidR="005B6D0D" w:rsidRPr="008C2884">
        <w:rPr>
          <w:rFonts w:ascii="Arial" w:hAnsi="Arial" w:cs="Arial"/>
          <w:sz w:val="24"/>
          <w:szCs w:val="24"/>
          <w:lang w:val="en-GB"/>
        </w:rPr>
        <w:t>are</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not considered</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in</w:t>
      </w:r>
      <w:r w:rsidR="00FE67AC" w:rsidRPr="008C2884">
        <w:rPr>
          <w:rFonts w:ascii="Arial" w:hAnsi="Arial" w:cs="Arial"/>
          <w:sz w:val="24"/>
          <w:szCs w:val="24"/>
          <w:lang w:val="en-GB"/>
        </w:rPr>
        <w:t xml:space="preserve"> the final dataset. </w:t>
      </w:r>
      <w:r w:rsidR="00131A34" w:rsidRPr="008C2884">
        <w:rPr>
          <w:rFonts w:ascii="Arial" w:hAnsi="Arial" w:cs="Arial"/>
          <w:sz w:val="24"/>
          <w:szCs w:val="24"/>
          <w:lang w:val="en-GB"/>
        </w:rPr>
        <w:t>The missing data of our dependent variables</w:t>
      </w:r>
      <w:r w:rsidR="00AC2E7D" w:rsidRPr="008C2884">
        <w:rPr>
          <w:rFonts w:ascii="Arial" w:hAnsi="Arial" w:cs="Arial"/>
          <w:sz w:val="24"/>
          <w:szCs w:val="24"/>
          <w:lang w:val="en-GB"/>
        </w:rPr>
        <w:t>, pro-environmental behavior (encoded as qb5),</w:t>
      </w:r>
      <w:r w:rsidR="00131A34" w:rsidRPr="008C2884">
        <w:rPr>
          <w:rFonts w:ascii="Arial" w:hAnsi="Arial" w:cs="Arial"/>
          <w:sz w:val="24"/>
          <w:szCs w:val="24"/>
          <w:lang w:val="en-GB"/>
        </w:rPr>
        <w:t xml:space="preserve"> is dropped since the analysis is based on the predictions</w:t>
      </w:r>
      <w:r w:rsidR="00AC2E7D" w:rsidRPr="008C2884">
        <w:rPr>
          <w:rFonts w:ascii="Arial" w:hAnsi="Arial" w:cs="Arial"/>
          <w:sz w:val="24"/>
          <w:szCs w:val="24"/>
          <w:lang w:val="en-GB"/>
        </w:rPr>
        <w:t xml:space="preserve"> of</w:t>
      </w:r>
      <w:r w:rsidR="00131A34" w:rsidRPr="008C2884">
        <w:rPr>
          <w:rFonts w:ascii="Arial" w:hAnsi="Arial" w:cs="Arial"/>
          <w:sz w:val="24"/>
          <w:szCs w:val="24"/>
          <w:lang w:val="en-GB"/>
        </w:rPr>
        <w:t xml:space="preserve"> a dichotomous </w:t>
      </w:r>
      <w:r w:rsidR="00AC2E7D" w:rsidRPr="008C2884">
        <w:rPr>
          <w:rFonts w:ascii="Arial" w:hAnsi="Arial" w:cs="Arial"/>
          <w:sz w:val="24"/>
          <w:szCs w:val="24"/>
          <w:lang w:val="en-GB"/>
        </w:rPr>
        <w:t xml:space="preserve">outcomes (coded as 1 = Yes, 0= No). </w:t>
      </w:r>
      <w:r w:rsidR="00635C73">
        <w:rPr>
          <w:rFonts w:ascii="Arial" w:hAnsi="Arial" w:cs="Arial"/>
          <w:sz w:val="24"/>
          <w:szCs w:val="24"/>
          <w:lang w:val="en-GB"/>
        </w:rPr>
        <w:t xml:space="preserve">Even if this is a self-reported behaviour, it is considered valid and accurate according to the literature, being a </w:t>
      </w:r>
      <w:r w:rsidR="00635C73" w:rsidRPr="008C2884">
        <w:rPr>
          <w:rFonts w:ascii="Arial" w:hAnsi="Arial" w:cs="Arial"/>
          <w:sz w:val="24"/>
          <w:szCs w:val="24"/>
          <w:lang w:val="en-GB"/>
        </w:rPr>
        <w:t>dichoto</w:t>
      </w:r>
      <w:r w:rsidR="00635C73">
        <w:rPr>
          <w:rFonts w:ascii="Arial" w:hAnsi="Arial" w:cs="Arial"/>
          <w:sz w:val="24"/>
          <w:szCs w:val="24"/>
          <w:lang w:val="en-GB"/>
        </w:rPr>
        <w:t xml:space="preserve">mous variable. </w:t>
      </w:r>
      <w:r w:rsidR="00AC2E7D" w:rsidRPr="008C2884">
        <w:rPr>
          <w:rFonts w:ascii="Arial" w:hAnsi="Arial" w:cs="Arial"/>
          <w:sz w:val="24"/>
          <w:szCs w:val="24"/>
          <w:lang w:val="en-GB"/>
        </w:rPr>
        <w:t xml:space="preserve">Climate change risk perception (qb2) is </w:t>
      </w:r>
      <w:r w:rsidR="00AC2E7D" w:rsidRPr="008C2884">
        <w:rPr>
          <w:rFonts w:ascii="Arial" w:hAnsi="Arial" w:cs="Arial"/>
          <w:sz w:val="24"/>
          <w:szCs w:val="24"/>
          <w:lang w:val="en-GB"/>
        </w:rPr>
        <w:lastRenderedPageBreak/>
        <w:t>measured on</w:t>
      </w:r>
      <w:r w:rsidR="005B6D0D" w:rsidRPr="008C2884">
        <w:rPr>
          <w:rFonts w:ascii="Arial" w:hAnsi="Arial" w:cs="Arial"/>
          <w:sz w:val="24"/>
          <w:szCs w:val="24"/>
          <w:lang w:val="en-GB"/>
        </w:rPr>
        <w:t xml:space="preserve"> </w:t>
      </w:r>
      <w:r w:rsidR="00AC2E7D" w:rsidRPr="008C2884">
        <w:rPr>
          <w:rFonts w:ascii="Arial" w:hAnsi="Arial" w:cs="Arial"/>
          <w:sz w:val="24"/>
          <w:szCs w:val="24"/>
          <w:lang w:val="en-GB"/>
        </w:rPr>
        <w:t>1-10 scale</w:t>
      </w:r>
      <w:r w:rsidR="005B6D0D" w:rsidRPr="008C2884">
        <w:rPr>
          <w:rFonts w:ascii="Arial" w:hAnsi="Arial" w:cs="Arial"/>
          <w:sz w:val="24"/>
          <w:szCs w:val="24"/>
          <w:lang w:val="en-GB"/>
        </w:rPr>
        <w:t>, and no answers are dropped to keep the variables as a metric</w:t>
      </w:r>
      <w:r w:rsidR="00635C73">
        <w:rPr>
          <w:rFonts w:ascii="Arial" w:hAnsi="Arial" w:cs="Arial"/>
          <w:sz w:val="24"/>
          <w:szCs w:val="24"/>
          <w:lang w:val="en-GB"/>
        </w:rPr>
        <w:t xml:space="preserve">, as some previous research had done </w:t>
      </w:r>
      <w:r w:rsidR="00635C73">
        <w:rPr>
          <w:rFonts w:ascii="Arial" w:hAnsi="Arial" w:cs="Arial"/>
          <w:sz w:val="24"/>
          <w:szCs w:val="24"/>
          <w:lang w:val="en-GB"/>
        </w:rPr>
        <w:fldChar w:fldCharType="begin"/>
      </w:r>
      <w:r w:rsidR="00635C73">
        <w:rPr>
          <w:rFonts w:ascii="Arial" w:hAnsi="Arial" w:cs="Arial"/>
          <w:sz w:val="24"/>
          <w:szCs w:val="24"/>
          <w:lang w:val="en-GB"/>
        </w:rPr>
        <w:instrText xml:space="preserve"> ADDIN ZOTERO_ITEM CSL_CITATION {"citationID":"84KKBVeo","properties":{"formattedCitation":"(Echavarren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635C73">
        <w:rPr>
          <w:rFonts w:ascii="Arial" w:hAnsi="Arial" w:cs="Arial"/>
          <w:sz w:val="24"/>
          <w:szCs w:val="24"/>
          <w:lang w:val="en-GB"/>
        </w:rPr>
        <w:fldChar w:fldCharType="separate"/>
      </w:r>
      <w:r w:rsidR="00635C73" w:rsidRPr="00635C73">
        <w:rPr>
          <w:rFonts w:ascii="Arial" w:hAnsi="Arial" w:cs="Arial"/>
          <w:sz w:val="24"/>
        </w:rPr>
        <w:t>(</w:t>
      </w:r>
      <w:proofErr w:type="spellStart"/>
      <w:r w:rsidR="00635C73" w:rsidRPr="00635C73">
        <w:rPr>
          <w:rFonts w:ascii="Arial" w:hAnsi="Arial" w:cs="Arial"/>
          <w:sz w:val="24"/>
        </w:rPr>
        <w:t>Echavarren</w:t>
      </w:r>
      <w:proofErr w:type="spellEnd"/>
      <w:r w:rsidR="00635C73" w:rsidRPr="00635C73">
        <w:rPr>
          <w:rFonts w:ascii="Arial" w:hAnsi="Arial" w:cs="Arial"/>
          <w:sz w:val="24"/>
        </w:rPr>
        <w:t xml:space="preserve"> et al., 2019)</w:t>
      </w:r>
      <w:r w:rsidR="00635C73">
        <w:rPr>
          <w:rFonts w:ascii="Arial" w:hAnsi="Arial" w:cs="Arial"/>
          <w:sz w:val="24"/>
          <w:szCs w:val="24"/>
          <w:lang w:val="en-GB"/>
        </w:rPr>
        <w:fldChar w:fldCharType="end"/>
      </w:r>
      <w:r w:rsidR="00AC2E7D" w:rsidRPr="008C2884">
        <w:rPr>
          <w:rFonts w:ascii="Arial" w:hAnsi="Arial" w:cs="Arial"/>
          <w:sz w:val="24"/>
          <w:szCs w:val="24"/>
          <w:lang w:val="en-GB"/>
        </w:rPr>
        <w:t xml:space="preserve">. The question does not directly about the perceived risk but it is referred of </w:t>
      </w:r>
      <w:r w:rsidR="00AC2E7D" w:rsidRPr="008C2884">
        <w:rPr>
          <w:rFonts w:ascii="Arial" w:hAnsi="Arial" w:cs="Arial"/>
          <w:i/>
          <w:iCs/>
          <w:sz w:val="24"/>
          <w:szCs w:val="24"/>
          <w:lang w:val="en-GB"/>
        </w:rPr>
        <w:t>seriousness</w:t>
      </w:r>
      <w:r w:rsidR="00AC2E7D" w:rsidRPr="008C2884">
        <w:rPr>
          <w:rFonts w:ascii="Arial" w:hAnsi="Arial" w:cs="Arial"/>
          <w:sz w:val="24"/>
          <w:szCs w:val="24"/>
          <w:lang w:val="en-GB"/>
        </w:rPr>
        <w:t xml:space="preserve"> of the phenomenon </w:t>
      </w:r>
      <w:r w:rsidR="005B6D0D" w:rsidRPr="008C2884">
        <w:rPr>
          <w:rFonts w:ascii="Arial" w:hAnsi="Arial" w:cs="Arial"/>
          <w:sz w:val="24"/>
          <w:szCs w:val="24"/>
          <w:lang w:val="en-GB"/>
        </w:rPr>
        <w:t xml:space="preserve">in the present moment </w:t>
      </w:r>
      <w:r w:rsidR="00AC2E7D" w:rsidRPr="008C2884">
        <w:rPr>
          <w:rFonts w:ascii="Arial" w:hAnsi="Arial" w:cs="Arial"/>
          <w:sz w:val="24"/>
          <w:szCs w:val="24"/>
          <w:lang w:val="en-GB"/>
        </w:rPr>
        <w:t xml:space="preserve">and it </w:t>
      </w:r>
      <w:r w:rsidR="005B6D0D" w:rsidRPr="008C2884">
        <w:rPr>
          <w:rFonts w:ascii="Arial" w:hAnsi="Arial" w:cs="Arial"/>
          <w:sz w:val="24"/>
          <w:szCs w:val="24"/>
          <w:lang w:val="en-GB"/>
        </w:rPr>
        <w:t xml:space="preserve">is a one-dimension of climate change risk perception </w:t>
      </w:r>
      <w:r w:rsidR="005B6D0D" w:rsidRPr="008C2884">
        <w:rPr>
          <w:rFonts w:ascii="Arial" w:hAnsi="Arial" w:cs="Arial"/>
          <w:sz w:val="24"/>
          <w:szCs w:val="24"/>
          <w:lang w:val="en-GB"/>
        </w:rPr>
        <w:fldChar w:fldCharType="begin"/>
      </w:r>
      <w:r w:rsidR="005B6D0D"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sidRPr="008C2884">
        <w:rPr>
          <w:rFonts w:ascii="Arial" w:hAnsi="Arial" w:cs="Arial"/>
          <w:sz w:val="24"/>
          <w:szCs w:val="24"/>
          <w:lang w:val="en-GB"/>
        </w:rPr>
        <w:fldChar w:fldCharType="separate"/>
      </w:r>
      <w:r w:rsidR="005B6D0D" w:rsidRPr="008C2884">
        <w:rPr>
          <w:rFonts w:ascii="Arial" w:hAnsi="Arial" w:cs="Arial"/>
          <w:sz w:val="24"/>
          <w:szCs w:val="24"/>
          <w:lang w:val="en-GB"/>
        </w:rPr>
        <w:t>(Echavarren et al., 2019)</w:t>
      </w:r>
      <w:r w:rsidR="005B6D0D" w:rsidRPr="008C2884">
        <w:rPr>
          <w:rFonts w:ascii="Arial" w:hAnsi="Arial" w:cs="Arial"/>
          <w:sz w:val="24"/>
          <w:szCs w:val="24"/>
          <w:lang w:val="en-GB"/>
        </w:rPr>
        <w:fldChar w:fldCharType="end"/>
      </w:r>
      <w:r w:rsidR="005B6D0D"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w:t>
      </w:r>
      <w:r w:rsidR="00FE67AC" w:rsidRPr="008C2884">
        <w:rPr>
          <w:rFonts w:ascii="Arial" w:hAnsi="Arial" w:cs="Arial"/>
          <w:sz w:val="24"/>
          <w:szCs w:val="24"/>
          <w:lang w:val="en-GB"/>
        </w:rPr>
        <w:t>The reason why</w:t>
      </w:r>
      <w:r w:rsidR="00B40E56" w:rsidRPr="008C2884">
        <w:rPr>
          <w:rFonts w:ascii="Arial" w:hAnsi="Arial" w:cs="Arial"/>
          <w:sz w:val="24"/>
          <w:szCs w:val="24"/>
          <w:lang w:val="en-GB"/>
        </w:rPr>
        <w:t xml:space="preserve"> </w:t>
      </w:r>
      <w:r w:rsidR="009E7A87">
        <w:rPr>
          <w:rFonts w:ascii="Arial" w:hAnsi="Arial" w:cs="Arial"/>
          <w:sz w:val="24"/>
          <w:szCs w:val="24"/>
          <w:lang w:val="en-GB"/>
        </w:rPr>
        <w:t>PAM</w:t>
      </w:r>
      <w:r w:rsidR="00B40E56" w:rsidRPr="008C2884">
        <w:rPr>
          <w:rFonts w:ascii="Arial" w:hAnsi="Arial" w:cs="Arial"/>
          <w:sz w:val="24"/>
          <w:szCs w:val="24"/>
          <w:lang w:val="en-GB"/>
        </w:rPr>
        <w:t xml:space="preserve"> clustering and CCA does not accept missing data and therefore the entire observation must be </w:t>
      </w:r>
      <w:r w:rsidR="00C84C3D" w:rsidRPr="008C2884">
        <w:rPr>
          <w:rFonts w:ascii="Arial" w:hAnsi="Arial" w:cs="Arial"/>
          <w:sz w:val="24"/>
          <w:szCs w:val="24"/>
          <w:lang w:val="en-GB"/>
        </w:rPr>
        <w:t>removed</w:t>
      </w:r>
      <w:r w:rsidR="00B40E56" w:rsidRPr="008C2884">
        <w:rPr>
          <w:rFonts w:ascii="Arial" w:hAnsi="Arial" w:cs="Arial"/>
          <w:sz w:val="24"/>
          <w:szCs w:val="24"/>
          <w:lang w:val="en-GB"/>
        </w:rPr>
        <w:t xml:space="preserve">. </w:t>
      </w:r>
      <w:r w:rsidR="00C84C3D" w:rsidRPr="008C2884">
        <w:rPr>
          <w:rFonts w:ascii="Arial" w:hAnsi="Arial" w:cs="Arial"/>
          <w:sz w:val="24"/>
          <w:szCs w:val="24"/>
          <w:lang w:val="en-GB"/>
        </w:rPr>
        <w:t>Instead,</w:t>
      </w:r>
      <w:r w:rsidR="00B40E56" w:rsidRPr="008C2884">
        <w:rPr>
          <w:rFonts w:ascii="Arial" w:hAnsi="Arial" w:cs="Arial"/>
          <w:sz w:val="24"/>
          <w:szCs w:val="24"/>
          <w:lang w:val="en-GB"/>
        </w:rPr>
        <w:t xml:space="preserve"> socio-demographic variables are for the most part categorical an</w:t>
      </w:r>
      <w:r w:rsidR="00C84C3D" w:rsidRPr="008C2884">
        <w:rPr>
          <w:rFonts w:ascii="Arial" w:hAnsi="Arial" w:cs="Arial"/>
          <w:sz w:val="24"/>
          <w:szCs w:val="24"/>
          <w:lang w:val="en-GB"/>
        </w:rPr>
        <w:t xml:space="preserve">d </w:t>
      </w:r>
      <w:r w:rsidR="005C456F" w:rsidRPr="008C2884">
        <w:rPr>
          <w:rFonts w:ascii="Arial" w:hAnsi="Arial" w:cs="Arial"/>
          <w:sz w:val="24"/>
          <w:szCs w:val="24"/>
          <w:lang w:val="en-GB"/>
        </w:rPr>
        <w:t>therefore</w:t>
      </w:r>
      <w:r w:rsidR="00C84C3D" w:rsidRPr="008C2884">
        <w:rPr>
          <w:rFonts w:ascii="Arial" w:hAnsi="Arial" w:cs="Arial"/>
          <w:sz w:val="24"/>
          <w:szCs w:val="24"/>
          <w:lang w:val="en-GB"/>
        </w:rPr>
        <w:t xml:space="preserve"> </w:t>
      </w:r>
      <w:r w:rsidR="00C84C3D" w:rsidRPr="008C2884">
        <w:rPr>
          <w:rFonts w:ascii="Arial" w:hAnsi="Arial" w:cs="Arial"/>
          <w:i/>
          <w:iCs/>
          <w:sz w:val="24"/>
          <w:szCs w:val="24"/>
          <w:lang w:val="en-GB"/>
        </w:rPr>
        <w:t>refusal</w:t>
      </w:r>
      <w:r w:rsidR="00C84C3D" w:rsidRPr="008C2884">
        <w:rPr>
          <w:rFonts w:ascii="Arial" w:hAnsi="Arial" w:cs="Arial"/>
          <w:sz w:val="24"/>
          <w:szCs w:val="24"/>
          <w:lang w:val="en-GB"/>
        </w:rPr>
        <w:t xml:space="preserve"> or </w:t>
      </w:r>
      <w:r w:rsidR="00C84C3D" w:rsidRPr="008C2884">
        <w:rPr>
          <w:rFonts w:ascii="Arial" w:hAnsi="Arial" w:cs="Arial"/>
          <w:i/>
          <w:iCs/>
          <w:sz w:val="24"/>
          <w:szCs w:val="24"/>
          <w:lang w:val="en-GB"/>
        </w:rPr>
        <w:t>dk</w:t>
      </w:r>
      <w:r w:rsidR="00C84C3D" w:rsidRPr="008C2884">
        <w:rPr>
          <w:rFonts w:ascii="Arial" w:hAnsi="Arial" w:cs="Arial"/>
          <w:sz w:val="24"/>
          <w:szCs w:val="24"/>
          <w:lang w:val="en-GB"/>
        </w:rPr>
        <w:t xml:space="preserve"> (</w:t>
      </w:r>
      <w:proofErr w:type="gramStart"/>
      <w:r w:rsidR="00C84C3D" w:rsidRPr="008C2884">
        <w:rPr>
          <w:rFonts w:ascii="Arial" w:hAnsi="Arial" w:cs="Arial"/>
          <w:sz w:val="24"/>
          <w:szCs w:val="24"/>
          <w:lang w:val="en-GB"/>
        </w:rPr>
        <w:t>don’t</w:t>
      </w:r>
      <w:proofErr w:type="gramEnd"/>
      <w:r w:rsidR="00C84C3D" w:rsidRPr="008C2884">
        <w:rPr>
          <w:rFonts w:ascii="Arial" w:hAnsi="Arial" w:cs="Arial"/>
          <w:sz w:val="24"/>
          <w:szCs w:val="24"/>
          <w:lang w:val="en-GB"/>
        </w:rPr>
        <w:t xml:space="preserve"> know) are kept among the answer choices.</w:t>
      </w:r>
      <w:r w:rsidR="00775B18" w:rsidRPr="008C2884">
        <w:rPr>
          <w:rFonts w:ascii="Arial" w:hAnsi="Arial" w:cs="Arial"/>
          <w:sz w:val="24"/>
          <w:szCs w:val="24"/>
          <w:lang w:val="en-GB"/>
        </w:rPr>
        <w:t xml:space="preserve"> However, some transformations are adopted in these variables. Political orientation (d1) is originally presented in a 10-points Likert scale (1</w:t>
      </w:r>
      <w:r w:rsidR="0009251C" w:rsidRPr="008C2884">
        <w:rPr>
          <w:rFonts w:ascii="Arial" w:hAnsi="Arial" w:cs="Arial"/>
          <w:sz w:val="24"/>
          <w:szCs w:val="24"/>
          <w:lang w:val="en-GB"/>
        </w:rPr>
        <w:t xml:space="preserve"> =</w:t>
      </w:r>
      <w:r w:rsidR="00775B18" w:rsidRPr="008C2884">
        <w:rPr>
          <w:rFonts w:ascii="Arial" w:hAnsi="Arial" w:cs="Arial"/>
          <w:sz w:val="24"/>
          <w:szCs w:val="24"/>
          <w:lang w:val="en-GB"/>
        </w:rPr>
        <w:t xml:space="preserve"> left </w:t>
      </w:r>
      <w:r w:rsidR="0009251C" w:rsidRPr="008C2884">
        <w:rPr>
          <w:rFonts w:ascii="Arial" w:hAnsi="Arial" w:cs="Arial"/>
          <w:sz w:val="24"/>
          <w:szCs w:val="24"/>
          <w:lang w:val="en-GB"/>
        </w:rPr>
        <w:t xml:space="preserve">to </w:t>
      </w:r>
      <w:r w:rsidR="00775B18" w:rsidRPr="008C2884">
        <w:rPr>
          <w:rFonts w:ascii="Arial" w:hAnsi="Arial" w:cs="Arial"/>
          <w:sz w:val="24"/>
          <w:szCs w:val="24"/>
          <w:lang w:val="en-GB"/>
        </w:rPr>
        <w:t xml:space="preserve">10 </w:t>
      </w:r>
      <w:r w:rsidR="0009251C" w:rsidRPr="008C2884">
        <w:rPr>
          <w:rFonts w:ascii="Arial" w:hAnsi="Arial" w:cs="Arial"/>
          <w:sz w:val="24"/>
          <w:szCs w:val="24"/>
          <w:lang w:val="en-GB"/>
        </w:rPr>
        <w:t>=</w:t>
      </w:r>
      <w:r w:rsidR="00775B18" w:rsidRPr="008C2884">
        <w:rPr>
          <w:rFonts w:ascii="Arial" w:hAnsi="Arial" w:cs="Arial"/>
          <w:sz w:val="24"/>
          <w:szCs w:val="24"/>
          <w:lang w:val="en-GB"/>
        </w:rPr>
        <w:t>right). It is transformed in</w:t>
      </w:r>
      <w:r w:rsidR="005C456F" w:rsidRPr="008C2884">
        <w:rPr>
          <w:rFonts w:ascii="Arial" w:hAnsi="Arial" w:cs="Arial"/>
          <w:sz w:val="24"/>
          <w:szCs w:val="24"/>
          <w:lang w:val="en-GB"/>
        </w:rPr>
        <w:t>to</w:t>
      </w:r>
      <w:r w:rsidR="00775B18" w:rsidRPr="008C2884">
        <w:rPr>
          <w:rFonts w:ascii="Arial" w:hAnsi="Arial" w:cs="Arial"/>
          <w:sz w:val="24"/>
          <w:szCs w:val="24"/>
          <w:lang w:val="en-GB"/>
        </w:rPr>
        <w:t xml:space="preserve"> a categorical variable: </w:t>
      </w:r>
      <w:r w:rsidR="00D9692C" w:rsidRPr="008C2884">
        <w:rPr>
          <w:rFonts w:ascii="Arial" w:hAnsi="Arial" w:cs="Arial"/>
          <w:sz w:val="24"/>
          <w:szCs w:val="24"/>
          <w:lang w:val="en-GB"/>
        </w:rPr>
        <w:t xml:space="preserve">the answers </w:t>
      </w:r>
      <w:r w:rsidR="00775B18" w:rsidRPr="008C2884">
        <w:rPr>
          <w:rFonts w:ascii="Arial" w:hAnsi="Arial" w:cs="Arial"/>
          <w:sz w:val="24"/>
          <w:szCs w:val="24"/>
          <w:lang w:val="en-GB"/>
        </w:rPr>
        <w:t>1-2 are become “left”,</w:t>
      </w:r>
      <w:r w:rsidR="00D9692C" w:rsidRPr="008C2884">
        <w:rPr>
          <w:rFonts w:ascii="Arial" w:hAnsi="Arial" w:cs="Arial"/>
          <w:sz w:val="24"/>
          <w:szCs w:val="24"/>
          <w:lang w:val="en-GB"/>
        </w:rPr>
        <w:t xml:space="preserve"> </w:t>
      </w:r>
      <w:r w:rsidR="00775B18" w:rsidRPr="008C2884">
        <w:rPr>
          <w:rFonts w:ascii="Arial" w:hAnsi="Arial" w:cs="Arial"/>
          <w:sz w:val="24"/>
          <w:szCs w:val="24"/>
          <w:lang w:val="en-GB"/>
        </w:rPr>
        <w:t xml:space="preserve">3-4 “centre-left”, 5-6 “centre”, 7-8 “centre-right”, 9-10 “right” and </w:t>
      </w:r>
      <w:r w:rsidR="00775B18" w:rsidRPr="008C2884">
        <w:rPr>
          <w:rFonts w:ascii="Arial" w:hAnsi="Arial" w:cs="Arial"/>
          <w:i/>
          <w:iCs/>
          <w:sz w:val="24"/>
          <w:szCs w:val="24"/>
          <w:lang w:val="en-GB"/>
        </w:rPr>
        <w:t>dk</w:t>
      </w:r>
      <w:r w:rsidR="00775B18" w:rsidRPr="008C2884">
        <w:rPr>
          <w:rFonts w:ascii="Arial" w:hAnsi="Arial" w:cs="Arial"/>
          <w:sz w:val="24"/>
          <w:szCs w:val="24"/>
          <w:lang w:val="en-GB"/>
        </w:rPr>
        <w:t xml:space="preserve"> or </w:t>
      </w:r>
      <w:r w:rsidR="00775B18" w:rsidRPr="008C2884">
        <w:rPr>
          <w:rFonts w:ascii="Arial" w:hAnsi="Arial" w:cs="Arial"/>
          <w:i/>
          <w:iCs/>
          <w:sz w:val="24"/>
          <w:szCs w:val="24"/>
          <w:lang w:val="en-GB"/>
        </w:rPr>
        <w:t>refusal</w:t>
      </w:r>
      <w:r w:rsidR="00775B18" w:rsidRPr="008C2884">
        <w:rPr>
          <w:rFonts w:ascii="Arial" w:hAnsi="Arial" w:cs="Arial"/>
          <w:sz w:val="24"/>
          <w:szCs w:val="24"/>
          <w:lang w:val="en-GB"/>
        </w:rPr>
        <w:t xml:space="preserve"> “not </w:t>
      </w:r>
      <w:proofErr w:type="spellStart"/>
      <w:r w:rsidR="00775B18" w:rsidRPr="008C2884">
        <w:rPr>
          <w:rFonts w:ascii="Arial" w:hAnsi="Arial" w:cs="Arial"/>
          <w:sz w:val="24"/>
          <w:szCs w:val="24"/>
          <w:lang w:val="en-GB"/>
        </w:rPr>
        <w:t>positionable</w:t>
      </w:r>
      <w:proofErr w:type="spellEnd"/>
      <w:r w:rsidR="00775B18" w:rsidRPr="008C2884">
        <w:rPr>
          <w:rFonts w:ascii="Arial" w:hAnsi="Arial" w:cs="Arial"/>
          <w:sz w:val="24"/>
          <w:szCs w:val="24"/>
          <w:lang w:val="en-GB"/>
        </w:rPr>
        <w:t>”</w:t>
      </w:r>
      <w:r w:rsidR="00D9692C" w:rsidRPr="008C2884">
        <w:rPr>
          <w:rFonts w:ascii="Arial" w:hAnsi="Arial" w:cs="Arial"/>
          <w:sz w:val="24"/>
          <w:szCs w:val="24"/>
          <w:lang w:val="en-GB"/>
        </w:rPr>
        <w:t xml:space="preserve">. For the current situation variable (d7), some new categories are created depending on whether individual has declared that he/she lives with “partner”, “partner and children” or he/she is “single” or “single </w:t>
      </w:r>
      <w:r w:rsidR="00360C02" w:rsidRPr="008C2884">
        <w:rPr>
          <w:rFonts w:ascii="Arial" w:hAnsi="Arial" w:cs="Arial"/>
          <w:sz w:val="24"/>
          <w:szCs w:val="24"/>
          <w:lang w:val="en-GB"/>
        </w:rPr>
        <w:t xml:space="preserve">(and he/she lives) </w:t>
      </w:r>
      <w:r w:rsidR="00D9692C" w:rsidRPr="008C2884">
        <w:rPr>
          <w:rFonts w:ascii="Arial" w:hAnsi="Arial" w:cs="Arial"/>
          <w:sz w:val="24"/>
          <w:szCs w:val="24"/>
          <w:lang w:val="en-GB"/>
        </w:rPr>
        <w:t>with children”. The education variable</w:t>
      </w:r>
      <w:r w:rsidR="00DC1E6B" w:rsidRPr="008C2884">
        <w:rPr>
          <w:rFonts w:ascii="Arial" w:hAnsi="Arial" w:cs="Arial"/>
          <w:sz w:val="24"/>
          <w:szCs w:val="24"/>
          <w:lang w:val="en-GB"/>
        </w:rPr>
        <w:t xml:space="preserve"> (d8)</w:t>
      </w:r>
      <w:r w:rsidR="00DA4DF4" w:rsidRPr="008C2884">
        <w:rPr>
          <w:rFonts w:ascii="Arial" w:hAnsi="Arial" w:cs="Arial"/>
          <w:sz w:val="24"/>
          <w:szCs w:val="24"/>
          <w:lang w:val="en-GB"/>
        </w:rPr>
        <w:t xml:space="preserve">, or rather when he/she finished </w:t>
      </w:r>
      <w:r w:rsidR="00996347" w:rsidRPr="008C2884">
        <w:rPr>
          <w:rFonts w:ascii="Arial" w:hAnsi="Arial" w:cs="Arial"/>
          <w:sz w:val="24"/>
          <w:szCs w:val="24"/>
          <w:lang w:val="en-GB"/>
        </w:rPr>
        <w:t>studying</w:t>
      </w:r>
      <w:r w:rsidR="00DA4DF4" w:rsidRPr="008C2884">
        <w:rPr>
          <w:rFonts w:ascii="Arial" w:hAnsi="Arial" w:cs="Arial"/>
          <w:sz w:val="24"/>
          <w:szCs w:val="24"/>
          <w:lang w:val="en-GB"/>
        </w:rPr>
        <w:t xml:space="preserve">, </w:t>
      </w:r>
      <w:r w:rsidR="00D9692C" w:rsidRPr="008C2884">
        <w:rPr>
          <w:rFonts w:ascii="Arial" w:hAnsi="Arial" w:cs="Arial"/>
          <w:sz w:val="24"/>
          <w:szCs w:val="24"/>
          <w:lang w:val="en-GB"/>
        </w:rPr>
        <w:t xml:space="preserve">is been converted from continuous to categorical. </w:t>
      </w:r>
      <w:r w:rsidR="00DC1E6B" w:rsidRPr="008C2884">
        <w:rPr>
          <w:rFonts w:ascii="Arial" w:hAnsi="Arial" w:cs="Arial"/>
          <w:sz w:val="24"/>
          <w:szCs w:val="24"/>
          <w:lang w:val="en-GB"/>
        </w:rPr>
        <w:t>According to scholars</w:t>
      </w:r>
      <w:r w:rsidR="00E02C15" w:rsidRPr="008C2884">
        <w:rPr>
          <w:rFonts w:ascii="Arial" w:hAnsi="Arial" w:cs="Arial"/>
          <w:sz w:val="24"/>
          <w:szCs w:val="24"/>
          <w:lang w:val="en-GB"/>
        </w:rPr>
        <w:t xml:space="preserve"> </w:t>
      </w:r>
      <w:r w:rsidR="00DC1E6B" w:rsidRPr="008C2884">
        <w:rPr>
          <w:rFonts w:ascii="Arial" w:hAnsi="Arial" w:cs="Arial"/>
          <w:sz w:val="24"/>
          <w:szCs w:val="24"/>
          <w:lang w:val="en-GB"/>
        </w:rPr>
        <w:fldChar w:fldCharType="begin"/>
      </w:r>
      <w:r w:rsidR="005B29DE"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8C2884">
        <w:rPr>
          <w:rFonts w:ascii="Arial" w:hAnsi="Arial" w:cs="Arial"/>
          <w:sz w:val="24"/>
          <w:szCs w:val="24"/>
          <w:lang w:val="en-GB"/>
        </w:rPr>
        <w:fldChar w:fldCharType="separate"/>
      </w:r>
      <w:r w:rsidR="005B29DE" w:rsidRPr="008C2884">
        <w:rPr>
          <w:rFonts w:ascii="Arial" w:hAnsi="Arial" w:cs="Arial"/>
          <w:sz w:val="24"/>
          <w:szCs w:val="24"/>
          <w:lang w:val="en-GB"/>
        </w:rPr>
        <w:t>(Abu-Omar &amp; Rütten, 2008; Loyen, 2016)</w:t>
      </w:r>
      <w:r w:rsidR="00DC1E6B" w:rsidRPr="008C2884">
        <w:rPr>
          <w:rFonts w:ascii="Arial" w:hAnsi="Arial" w:cs="Arial"/>
          <w:sz w:val="24"/>
          <w:szCs w:val="24"/>
          <w:lang w:val="en-GB"/>
        </w:rPr>
        <w:fldChar w:fldCharType="end"/>
      </w:r>
      <w:r w:rsidR="00DC1E6B" w:rsidRPr="008C2884">
        <w:rPr>
          <w:rFonts w:ascii="Arial" w:hAnsi="Arial" w:cs="Arial"/>
          <w:sz w:val="24"/>
          <w:szCs w:val="24"/>
          <w:lang w:val="en-GB"/>
        </w:rPr>
        <w:t xml:space="preserve"> </w:t>
      </w:r>
      <w:r w:rsidR="00DA4DF4" w:rsidRPr="008C2884">
        <w:rPr>
          <w:rFonts w:ascii="Arial" w:hAnsi="Arial" w:cs="Arial"/>
          <w:sz w:val="24"/>
          <w:szCs w:val="24"/>
          <w:lang w:val="en-GB"/>
        </w:rPr>
        <w:t xml:space="preserve">five </w:t>
      </w:r>
      <w:r w:rsidR="00DC1E6B" w:rsidRPr="008C2884">
        <w:rPr>
          <w:rFonts w:ascii="Arial" w:hAnsi="Arial" w:cs="Arial"/>
          <w:sz w:val="24"/>
          <w:szCs w:val="24"/>
          <w:lang w:val="en-GB"/>
        </w:rPr>
        <w:t xml:space="preserve">categories are created: “up to 15 years”, “16-19 years”, “20+years”, “still studying” and “refusal/other”. </w:t>
      </w:r>
      <w:r w:rsidR="00DA4DF4" w:rsidRPr="008C2884">
        <w:rPr>
          <w:rFonts w:ascii="Arial" w:hAnsi="Arial" w:cs="Arial"/>
          <w:sz w:val="24"/>
          <w:szCs w:val="24"/>
          <w:lang w:val="en-GB"/>
        </w:rPr>
        <w:t xml:space="preserve">Gender (d10) </w:t>
      </w:r>
      <w:r w:rsidR="005B29DE" w:rsidRPr="008C2884">
        <w:rPr>
          <w:rFonts w:ascii="Arial" w:hAnsi="Arial" w:cs="Arial"/>
          <w:sz w:val="24"/>
          <w:szCs w:val="24"/>
          <w:lang w:val="en-GB"/>
        </w:rPr>
        <w:t xml:space="preserve">and age (d11) are not manipulated since nobody answered with “other” and therefore the first variable is a </w:t>
      </w:r>
      <w:r w:rsidR="000304AC" w:rsidRPr="008C2884">
        <w:rPr>
          <w:rFonts w:ascii="Arial" w:hAnsi="Arial" w:cs="Arial"/>
          <w:sz w:val="24"/>
          <w:szCs w:val="24"/>
          <w:lang w:val="en-GB"/>
        </w:rPr>
        <w:t xml:space="preserve">dichotomous </w:t>
      </w:r>
      <w:r w:rsidR="00DA4DF4" w:rsidRPr="008C2884">
        <w:rPr>
          <w:rFonts w:ascii="Arial" w:hAnsi="Arial" w:cs="Arial"/>
          <w:sz w:val="24"/>
          <w:szCs w:val="24"/>
          <w:lang w:val="en-GB"/>
        </w:rPr>
        <w:t>“male” and “female”</w:t>
      </w:r>
      <w:r w:rsidR="000304AC" w:rsidRPr="008C2884">
        <w:rPr>
          <w:rFonts w:ascii="Arial" w:hAnsi="Arial" w:cs="Arial"/>
          <w:sz w:val="24"/>
          <w:szCs w:val="24"/>
          <w:lang w:val="en-GB"/>
        </w:rPr>
        <w:t xml:space="preserve"> option</w:t>
      </w:r>
      <w:r w:rsidR="005B29DE" w:rsidRPr="008C2884">
        <w:rPr>
          <w:rFonts w:ascii="Arial" w:hAnsi="Arial" w:cs="Arial"/>
          <w:sz w:val="24"/>
          <w:szCs w:val="24"/>
          <w:lang w:val="en-GB"/>
        </w:rPr>
        <w:t xml:space="preserve">, while the second one is </w:t>
      </w:r>
      <w:r w:rsidR="00996347" w:rsidRPr="008C2884">
        <w:rPr>
          <w:rFonts w:ascii="Arial" w:hAnsi="Arial" w:cs="Arial"/>
          <w:sz w:val="24"/>
          <w:szCs w:val="24"/>
          <w:lang w:val="en-GB"/>
        </w:rPr>
        <w:t>maintained as continuous</w:t>
      </w:r>
      <w:r w:rsidR="005B29DE" w:rsidRPr="008C2884">
        <w:rPr>
          <w:rFonts w:ascii="Arial" w:hAnsi="Arial" w:cs="Arial"/>
          <w:sz w:val="24"/>
          <w:szCs w:val="24"/>
          <w:lang w:val="en-GB"/>
        </w:rPr>
        <w:t xml:space="preserve">. </w:t>
      </w:r>
      <w:r w:rsidR="000D3FCA" w:rsidRPr="008C2884">
        <w:rPr>
          <w:rFonts w:ascii="Arial" w:hAnsi="Arial" w:cs="Arial"/>
          <w:sz w:val="24"/>
          <w:szCs w:val="24"/>
          <w:lang w:val="en-GB"/>
        </w:rPr>
        <w:t xml:space="preserve">For place of residence (d25) and class identity (d63) variables, the categories proposed by the Eurobarometer are kept. </w:t>
      </w:r>
      <w:r w:rsidR="000304AC" w:rsidRPr="008C2884">
        <w:rPr>
          <w:rFonts w:ascii="Arial" w:hAnsi="Arial" w:cs="Arial"/>
          <w:sz w:val="24"/>
          <w:szCs w:val="24"/>
          <w:lang w:val="en-GB"/>
        </w:rPr>
        <w:t>Respectively, t</w:t>
      </w:r>
      <w:r w:rsidR="000D3FCA" w:rsidRPr="008C2884">
        <w:rPr>
          <w:rFonts w:ascii="Arial" w:hAnsi="Arial" w:cs="Arial"/>
          <w:sz w:val="24"/>
          <w:szCs w:val="24"/>
          <w:lang w:val="en-GB"/>
        </w:rPr>
        <w:t xml:space="preserve">he first has the following </w:t>
      </w:r>
      <w:r w:rsidR="003C46B1" w:rsidRPr="008C2884">
        <w:rPr>
          <w:rFonts w:ascii="Arial" w:hAnsi="Arial" w:cs="Arial"/>
          <w:sz w:val="24"/>
          <w:szCs w:val="24"/>
          <w:lang w:val="en-GB"/>
        </w:rPr>
        <w:t>classes</w:t>
      </w:r>
      <w:r w:rsidR="000D3FCA" w:rsidRPr="008C2884">
        <w:rPr>
          <w:rFonts w:ascii="Arial" w:hAnsi="Arial" w:cs="Arial"/>
          <w:sz w:val="24"/>
          <w:szCs w:val="24"/>
          <w:lang w:val="en-GB"/>
        </w:rPr>
        <w:t xml:space="preserve">: “rural area or village”, “small or </w:t>
      </w:r>
      <w:proofErr w:type="gramStart"/>
      <w:r w:rsidR="000D3FCA" w:rsidRPr="008C2884">
        <w:rPr>
          <w:rFonts w:ascii="Arial" w:hAnsi="Arial" w:cs="Arial"/>
          <w:sz w:val="24"/>
          <w:szCs w:val="24"/>
          <w:lang w:val="en-GB"/>
        </w:rPr>
        <w:t>middle sized</w:t>
      </w:r>
      <w:proofErr w:type="gramEnd"/>
      <w:r w:rsidR="000D3FCA" w:rsidRPr="008C2884">
        <w:rPr>
          <w:rFonts w:ascii="Arial" w:hAnsi="Arial" w:cs="Arial"/>
          <w:sz w:val="24"/>
          <w:szCs w:val="24"/>
          <w:lang w:val="en-GB"/>
        </w:rPr>
        <w:t xml:space="preserve"> town”, “large town” and “dk” (don’t know). While </w:t>
      </w:r>
      <w:r w:rsidR="000304AC" w:rsidRPr="008C2884">
        <w:rPr>
          <w:rFonts w:ascii="Arial" w:hAnsi="Arial" w:cs="Arial"/>
          <w:sz w:val="24"/>
          <w:szCs w:val="24"/>
          <w:lang w:val="en-GB"/>
        </w:rPr>
        <w:t>the second one</w:t>
      </w:r>
      <w:r w:rsidR="000D3FCA" w:rsidRPr="008C2884">
        <w:rPr>
          <w:rFonts w:ascii="Arial" w:hAnsi="Arial" w:cs="Arial"/>
          <w:sz w:val="24"/>
          <w:szCs w:val="24"/>
          <w:lang w:val="en-GB"/>
        </w:rPr>
        <w:t xml:space="preserve"> ha</w:t>
      </w:r>
      <w:r w:rsidR="000304AC" w:rsidRPr="008C2884">
        <w:rPr>
          <w:rFonts w:ascii="Arial" w:hAnsi="Arial" w:cs="Arial"/>
          <w:sz w:val="24"/>
          <w:szCs w:val="24"/>
          <w:lang w:val="en-GB"/>
        </w:rPr>
        <w:t>s the options</w:t>
      </w:r>
      <w:r w:rsidR="000D3FCA" w:rsidRPr="008C2884">
        <w:rPr>
          <w:rFonts w:ascii="Arial" w:hAnsi="Arial" w:cs="Arial"/>
          <w:sz w:val="24"/>
          <w:szCs w:val="24"/>
          <w:lang w:val="en-GB"/>
        </w:rPr>
        <w:t>: “the working class of society”, “the lower middle class of society”, “the middle class of society”, “the upper middle class of society”, “the higher class of society”</w:t>
      </w:r>
      <w:r w:rsidR="003C46B1" w:rsidRPr="008C2884">
        <w:rPr>
          <w:rFonts w:ascii="Arial" w:hAnsi="Arial" w:cs="Arial"/>
          <w:sz w:val="24"/>
          <w:szCs w:val="24"/>
          <w:lang w:val="en-GB"/>
        </w:rPr>
        <w:t>.</w:t>
      </w:r>
      <w:r w:rsidR="0009251C" w:rsidRPr="008C2884">
        <w:rPr>
          <w:rStyle w:val="Rimandonotaapidipagina"/>
          <w:rFonts w:ascii="Arial" w:hAnsi="Arial" w:cs="Arial"/>
          <w:sz w:val="24"/>
          <w:szCs w:val="24"/>
          <w:lang w:val="en-GB"/>
        </w:rPr>
        <w:footnoteReference w:id="3"/>
      </w:r>
      <w:r w:rsidR="00593F7D" w:rsidRPr="008C2884">
        <w:rPr>
          <w:rFonts w:ascii="Arial" w:hAnsi="Arial" w:cs="Arial"/>
          <w:sz w:val="24"/>
          <w:szCs w:val="24"/>
          <w:lang w:val="en-GB"/>
        </w:rPr>
        <w:t xml:space="preserve"> </w:t>
      </w:r>
    </w:p>
    <w:p w14:paraId="4B125D8E" w14:textId="5D890ECF" w:rsidR="00775B18" w:rsidRPr="008C2884" w:rsidRDefault="003C46B1"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Lastly, country variable </w:t>
      </w:r>
      <w:r w:rsidR="00593F7D" w:rsidRPr="008C2884">
        <w:rPr>
          <w:rFonts w:ascii="Arial" w:hAnsi="Arial" w:cs="Arial"/>
          <w:sz w:val="24"/>
          <w:szCs w:val="24"/>
          <w:lang w:val="en-GB"/>
        </w:rPr>
        <w:t xml:space="preserve">is </w:t>
      </w:r>
      <w:r w:rsidRPr="008C2884">
        <w:rPr>
          <w:rFonts w:ascii="Arial" w:hAnsi="Arial" w:cs="Arial"/>
          <w:sz w:val="24"/>
          <w:szCs w:val="24"/>
          <w:lang w:val="en-GB"/>
        </w:rPr>
        <w:t xml:space="preserve">considered. Eurobarometer surveys collected </w:t>
      </w:r>
      <w:r w:rsidR="000304AC" w:rsidRPr="008C2884">
        <w:rPr>
          <w:rFonts w:ascii="Arial" w:hAnsi="Arial" w:cs="Arial"/>
          <w:sz w:val="24"/>
          <w:szCs w:val="24"/>
          <w:lang w:val="en-GB"/>
        </w:rPr>
        <w:t>about</w:t>
      </w:r>
      <w:r w:rsidRPr="008C2884">
        <w:rPr>
          <w:rFonts w:ascii="Arial" w:hAnsi="Arial" w:cs="Arial"/>
          <w:sz w:val="24"/>
          <w:szCs w:val="24"/>
          <w:lang w:val="en-GB"/>
        </w:rPr>
        <w:t xml:space="preserve"> 1000 interviews</w:t>
      </w:r>
      <w:r w:rsidR="000304AC" w:rsidRPr="008C2884">
        <w:rPr>
          <w:rFonts w:ascii="Arial" w:hAnsi="Arial" w:cs="Arial"/>
          <w:sz w:val="24"/>
          <w:szCs w:val="24"/>
          <w:lang w:val="en-GB"/>
        </w:rPr>
        <w:t xml:space="preserve"> on the average</w:t>
      </w:r>
      <w:r w:rsidRPr="008C2884">
        <w:rPr>
          <w:rFonts w:ascii="Arial" w:hAnsi="Arial" w:cs="Arial"/>
          <w:sz w:val="24"/>
          <w:szCs w:val="24"/>
          <w:lang w:val="en-GB"/>
        </w:rPr>
        <w:t xml:space="preserve"> </w:t>
      </w:r>
      <w:r w:rsidR="003F3839" w:rsidRPr="008C2884">
        <w:rPr>
          <w:rFonts w:ascii="Arial" w:hAnsi="Arial" w:cs="Arial"/>
          <w:sz w:val="24"/>
          <w:szCs w:val="24"/>
          <w:lang w:val="en-GB"/>
        </w:rPr>
        <w:t>for each</w:t>
      </w:r>
      <w:r w:rsidRPr="008C2884">
        <w:rPr>
          <w:rFonts w:ascii="Arial" w:hAnsi="Arial" w:cs="Arial"/>
          <w:sz w:val="24"/>
          <w:szCs w:val="24"/>
          <w:lang w:val="en-GB"/>
        </w:rPr>
        <w:t xml:space="preserve"> country</w:t>
      </w:r>
      <w:r w:rsidR="000304AC" w:rsidRPr="008C2884">
        <w:rPr>
          <w:rFonts w:ascii="Arial" w:hAnsi="Arial" w:cs="Arial"/>
          <w:sz w:val="24"/>
          <w:szCs w:val="24"/>
          <w:lang w:val="en-GB"/>
        </w:rPr>
        <w:t>, except</w:t>
      </w:r>
      <w:r w:rsidR="003F3839" w:rsidRPr="008C2884">
        <w:rPr>
          <w:rFonts w:ascii="Arial" w:hAnsi="Arial" w:cs="Arial"/>
          <w:sz w:val="24"/>
          <w:szCs w:val="24"/>
          <w:lang w:val="en-GB"/>
        </w:rPr>
        <w:t xml:space="preserve"> for small nations, such as</w:t>
      </w:r>
      <w:r w:rsidR="000304AC" w:rsidRPr="008C2884">
        <w:rPr>
          <w:rFonts w:ascii="Arial" w:hAnsi="Arial" w:cs="Arial"/>
          <w:sz w:val="24"/>
          <w:szCs w:val="24"/>
          <w:lang w:val="en-GB"/>
        </w:rPr>
        <w:t xml:space="preserve"> Malta and Luxembourg.</w:t>
      </w:r>
      <w:r w:rsidRPr="008C2884">
        <w:rPr>
          <w:rFonts w:ascii="Arial" w:hAnsi="Arial" w:cs="Arial"/>
          <w:sz w:val="24"/>
          <w:szCs w:val="24"/>
          <w:lang w:val="en-GB"/>
        </w:rPr>
        <w:t xml:space="preserve"> Only a manipulation is computed: West and East Germany are </w:t>
      </w:r>
      <w:r w:rsidR="003F3839" w:rsidRPr="008C2884">
        <w:rPr>
          <w:rFonts w:ascii="Arial" w:hAnsi="Arial" w:cs="Arial"/>
          <w:sz w:val="24"/>
          <w:szCs w:val="24"/>
          <w:lang w:val="en-GB"/>
        </w:rPr>
        <w:t>combined</w:t>
      </w:r>
      <w:r w:rsidRPr="008C2884">
        <w:rPr>
          <w:rFonts w:ascii="Arial" w:hAnsi="Arial" w:cs="Arial"/>
          <w:sz w:val="24"/>
          <w:szCs w:val="24"/>
          <w:lang w:val="en-GB"/>
        </w:rPr>
        <w:t xml:space="preserve"> in</w:t>
      </w:r>
      <w:r w:rsidR="003F3839" w:rsidRPr="008C2884">
        <w:rPr>
          <w:rFonts w:ascii="Arial" w:hAnsi="Arial" w:cs="Arial"/>
          <w:sz w:val="24"/>
          <w:szCs w:val="24"/>
          <w:lang w:val="en-GB"/>
        </w:rPr>
        <w:t>to one</w:t>
      </w:r>
      <w:r w:rsidRPr="008C2884">
        <w:rPr>
          <w:rFonts w:ascii="Arial" w:hAnsi="Arial" w:cs="Arial"/>
          <w:sz w:val="24"/>
          <w:szCs w:val="24"/>
          <w:lang w:val="en-GB"/>
        </w:rPr>
        <w:t xml:space="preserve"> </w:t>
      </w:r>
      <w:r w:rsidR="003F3839" w:rsidRPr="008C2884">
        <w:rPr>
          <w:rFonts w:ascii="Arial" w:hAnsi="Arial" w:cs="Arial"/>
          <w:sz w:val="24"/>
          <w:szCs w:val="24"/>
          <w:lang w:val="en-GB"/>
        </w:rPr>
        <w:t>country</w:t>
      </w:r>
      <w:r w:rsidRPr="008C2884">
        <w:rPr>
          <w:rFonts w:ascii="Arial" w:hAnsi="Arial" w:cs="Arial"/>
          <w:sz w:val="24"/>
          <w:szCs w:val="24"/>
          <w:lang w:val="en-GB"/>
        </w:rPr>
        <w:t xml:space="preserve"> “Germany”.</w:t>
      </w:r>
    </w:p>
    <w:p w14:paraId="6386BC35" w14:textId="7666C745" w:rsidR="00B32A34" w:rsidRPr="008C2884" w:rsidRDefault="003C46B1"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 t</w:t>
      </w:r>
      <w:r w:rsidR="00C84C3D" w:rsidRPr="008C2884">
        <w:rPr>
          <w:rFonts w:ascii="Arial" w:hAnsi="Arial" w:cs="Arial"/>
          <w:sz w:val="24"/>
          <w:szCs w:val="24"/>
          <w:lang w:val="en-GB"/>
        </w:rPr>
        <w:t>he final dataset has 21978 respondents</w:t>
      </w:r>
      <w:r w:rsidRPr="008C2884">
        <w:rPr>
          <w:rFonts w:ascii="Arial" w:hAnsi="Arial" w:cs="Arial"/>
          <w:sz w:val="24"/>
          <w:szCs w:val="24"/>
          <w:lang w:val="en-GB"/>
        </w:rPr>
        <w:t xml:space="preserve"> (out of 27655)</w:t>
      </w:r>
      <w:r w:rsidR="000226A6" w:rsidRPr="008C2884">
        <w:rPr>
          <w:rFonts w:ascii="Arial" w:hAnsi="Arial" w:cs="Arial"/>
          <w:sz w:val="24"/>
          <w:szCs w:val="24"/>
          <w:lang w:val="en-GB"/>
        </w:rPr>
        <w:t>.</w:t>
      </w:r>
      <w:r w:rsidR="000226A6" w:rsidRPr="008C2884">
        <w:rPr>
          <w:rStyle w:val="Rimandonotaapidipagina"/>
          <w:rFonts w:ascii="Arial" w:hAnsi="Arial" w:cs="Arial"/>
          <w:sz w:val="24"/>
          <w:szCs w:val="24"/>
          <w:lang w:val="en-GB"/>
        </w:rPr>
        <w:footnoteReference w:id="4"/>
      </w:r>
    </w:p>
    <w:p w14:paraId="734538AB" w14:textId="11F67648" w:rsidR="000226A6" w:rsidRPr="008C2884" w:rsidRDefault="000226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547D2683" w14:textId="6CC709DF" w:rsidR="008850D6" w:rsidRPr="008C2884" w:rsidRDefault="008850D6"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lastRenderedPageBreak/>
        <w:t>Analysis</w:t>
      </w:r>
    </w:p>
    <w:p w14:paraId="3D206642" w14:textId="0063B5EE" w:rsidR="00C43052" w:rsidRPr="008C2884" w:rsidRDefault="00C43052" w:rsidP="00A94B69">
      <w:pPr>
        <w:spacing w:line="360" w:lineRule="auto"/>
        <w:jc w:val="both"/>
        <w:rPr>
          <w:rFonts w:ascii="Arial" w:hAnsi="Arial" w:cs="Arial"/>
          <w:sz w:val="24"/>
          <w:szCs w:val="24"/>
          <w:lang w:val="en-GB"/>
        </w:rPr>
      </w:pPr>
      <w:r w:rsidRPr="008C2884">
        <w:rPr>
          <w:rFonts w:ascii="Arial" w:hAnsi="Arial" w:cs="Arial"/>
          <w:sz w:val="24"/>
          <w:szCs w:val="24"/>
          <w:highlight w:val="yellow"/>
          <w:lang w:val="en-GB"/>
        </w:rPr>
        <w:t xml:space="preserve">The following section illustrates the different steps undertaken to obtain a prediction model for </w:t>
      </w:r>
      <w:r w:rsidR="00593F7D" w:rsidRPr="008C2884">
        <w:rPr>
          <w:rFonts w:ascii="Arial" w:hAnsi="Arial" w:cs="Arial"/>
          <w:sz w:val="24"/>
          <w:szCs w:val="24"/>
          <w:highlight w:val="yellow"/>
          <w:lang w:val="en-GB"/>
        </w:rPr>
        <w:t>pro-environmental action</w:t>
      </w:r>
      <w:r w:rsidRPr="008C2884">
        <w:rPr>
          <w:rFonts w:ascii="Arial" w:hAnsi="Arial" w:cs="Arial"/>
          <w:sz w:val="24"/>
          <w:szCs w:val="24"/>
          <w:highlight w:val="yellow"/>
          <w:lang w:val="en-GB"/>
        </w:rPr>
        <w:t>. In particular, the first step consists of Exploratory Data Analysis</w:t>
      </w:r>
      <w:r w:rsidR="00B373A4" w:rsidRPr="008C2884">
        <w:rPr>
          <w:rFonts w:ascii="Arial" w:hAnsi="Arial" w:cs="Arial"/>
          <w:sz w:val="24"/>
          <w:szCs w:val="24"/>
          <w:lang w:val="en-GB"/>
        </w:rPr>
        <w:t xml:space="preserve">, </w:t>
      </w:r>
      <w:proofErr w:type="gramStart"/>
      <w:r w:rsidR="00B373A4" w:rsidRPr="008C2884">
        <w:rPr>
          <w:rFonts w:ascii="Arial" w:hAnsi="Arial" w:cs="Arial"/>
          <w:sz w:val="24"/>
          <w:szCs w:val="24"/>
          <w:lang w:val="en-GB"/>
        </w:rPr>
        <w:t>in order to</w:t>
      </w:r>
      <w:proofErr w:type="gramEnd"/>
      <w:r w:rsidR="00B373A4" w:rsidRPr="008C2884">
        <w:rPr>
          <w:rFonts w:ascii="Arial" w:hAnsi="Arial" w:cs="Arial"/>
          <w:sz w:val="24"/>
          <w:szCs w:val="24"/>
          <w:lang w:val="en-GB"/>
        </w:rPr>
        <w:t xml:space="preserve"> investigate climate change attitudes.</w:t>
      </w:r>
      <w:r w:rsidRPr="008C2884">
        <w:rPr>
          <w:rFonts w:ascii="Arial" w:hAnsi="Arial" w:cs="Arial"/>
          <w:sz w:val="24"/>
          <w:szCs w:val="24"/>
          <w:highlight w:val="yellow"/>
          <w:lang w:val="en-GB"/>
        </w:rPr>
        <w:t xml:space="preserve"> Then, the best fitting models tested to predict the final price are presented.</w:t>
      </w:r>
    </w:p>
    <w:p w14:paraId="153261A9" w14:textId="77777777" w:rsidR="0070675A" w:rsidRPr="008C2884" w:rsidRDefault="008850D6"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Exploratory Data Analysis</w:t>
      </w:r>
    </w:p>
    <w:p w14:paraId="331E4EA8" w14:textId="0D6AAFFF" w:rsidR="009A65B5" w:rsidRPr="008C2884" w:rsidRDefault="009A65B5" w:rsidP="00A94B69">
      <w:pPr>
        <w:spacing w:line="360" w:lineRule="auto"/>
        <w:jc w:val="both"/>
        <w:rPr>
          <w:rFonts w:ascii="Arial" w:hAnsi="Arial" w:cs="Arial"/>
          <w:sz w:val="24"/>
          <w:szCs w:val="24"/>
          <w:lang w:val="en-GB"/>
        </w:rPr>
      </w:pPr>
      <w:r w:rsidRPr="008C2884">
        <w:rPr>
          <w:rFonts w:ascii="Arial" w:hAnsi="Arial" w:cs="Arial"/>
          <w:sz w:val="24"/>
          <w:szCs w:val="24"/>
          <w:lang w:val="en-GB"/>
        </w:rPr>
        <w:t xml:space="preserve">Climate change attitudes do not vary only between countries but also between citizens in the same country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(Xie et al., 2019)</w:t>
      </w:r>
      <w:r w:rsidRPr="008C2884">
        <w:rPr>
          <w:rFonts w:ascii="Arial" w:hAnsi="Arial" w:cs="Arial"/>
          <w:sz w:val="24"/>
          <w:szCs w:val="24"/>
          <w:lang w:val="en-GB"/>
        </w:rPr>
        <w:fldChar w:fldCharType="end"/>
      </w:r>
      <w:r w:rsidRPr="008C2884">
        <w:rPr>
          <w:rFonts w:ascii="Arial" w:hAnsi="Arial" w:cs="Arial"/>
          <w:sz w:val="24"/>
          <w:szCs w:val="24"/>
          <w:lang w:val="en-GB"/>
        </w:rPr>
        <w:t xml:space="preserve">. As you can see in the figure 1, </w:t>
      </w:r>
      <w:r w:rsidR="00E55547" w:rsidRPr="008C2884">
        <w:rPr>
          <w:rFonts w:ascii="Arial" w:hAnsi="Arial" w:cs="Arial"/>
          <w:sz w:val="24"/>
          <w:szCs w:val="24"/>
          <w:lang w:val="en-GB"/>
        </w:rPr>
        <w:t xml:space="preserve">the percentage of those who believe that climate change is the single most serious problem varies significantly according to country. </w:t>
      </w:r>
      <w:r w:rsidR="00632F8C" w:rsidRPr="008C2884">
        <w:rPr>
          <w:rFonts w:ascii="Arial" w:hAnsi="Arial" w:cs="Arial"/>
          <w:sz w:val="24"/>
          <w:szCs w:val="24"/>
          <w:lang w:val="en-GB"/>
        </w:rPr>
        <w:t xml:space="preserve">For example, Bulgaria and Croatia obtain the smaller percentage, that is 11% of citizens who think climate change is the single most serious problem. On the contrary, about 1 out 2 Sweden’s citizen </w:t>
      </w:r>
      <w:r w:rsidR="00D14881" w:rsidRPr="008C2884">
        <w:rPr>
          <w:rFonts w:ascii="Arial" w:hAnsi="Arial" w:cs="Arial"/>
          <w:sz w:val="24"/>
          <w:szCs w:val="24"/>
          <w:lang w:val="en-GB"/>
        </w:rPr>
        <w:t xml:space="preserve">indicated climate change. </w:t>
      </w:r>
      <w:r w:rsidR="00632F8C" w:rsidRPr="008C2884">
        <w:rPr>
          <w:rFonts w:ascii="Arial" w:hAnsi="Arial" w:cs="Arial"/>
          <w:sz w:val="24"/>
          <w:szCs w:val="24"/>
          <w:lang w:val="en-GB"/>
        </w:rPr>
        <w:t xml:space="preserve"> </w:t>
      </w:r>
    </w:p>
    <w:p w14:paraId="427CDDA1" w14:textId="77777777" w:rsidR="00A36358" w:rsidRDefault="009A65B5" w:rsidP="00A94B69">
      <w:pPr>
        <w:keepNext/>
        <w:spacing w:line="360" w:lineRule="auto"/>
        <w:jc w:val="both"/>
      </w:pPr>
      <w:r>
        <w:rPr>
          <w:rFonts w:ascii="Arial" w:hAnsi="Arial" w:cs="Arial"/>
          <w:lang w:val="en-GB"/>
        </w:rPr>
        <w:t xml:space="preserve"> </w:t>
      </w:r>
      <w:r>
        <w:rPr>
          <w:rFonts w:ascii="Arial" w:hAnsi="Arial" w:cs="Arial"/>
          <w:noProof/>
          <w:lang w:val="en-GB"/>
        </w:rPr>
        <w:drawing>
          <wp:inline distT="0" distB="0" distL="0" distR="0" wp14:anchorId="15F59BF8" wp14:editId="24ADE3F6">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439FF711" w14:textId="1D8B79E2"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sidR="00805072">
        <w:rPr>
          <w:rFonts w:ascii="Arial" w:hAnsi="Arial" w:cs="Arial"/>
          <w:noProof/>
          <w:color w:val="auto"/>
          <w:lang w:val="en-GB"/>
        </w:rPr>
        <w:t>4</w:t>
      </w:r>
      <w:r w:rsidRPr="00A36358">
        <w:rPr>
          <w:rFonts w:ascii="Arial" w:hAnsi="Arial" w:cs="Arial"/>
          <w:color w:val="auto"/>
        </w:rPr>
        <w:fldChar w:fldCharType="end"/>
      </w:r>
      <w:r w:rsidRPr="00A36358">
        <w:rPr>
          <w:rFonts w:ascii="Arial" w:hAnsi="Arial" w:cs="Arial"/>
          <w:color w:val="auto"/>
          <w:lang w:val="en-GB"/>
        </w:rPr>
        <w:t>: Single Most Serious Problem</w:t>
      </w:r>
    </w:p>
    <w:p w14:paraId="65973195" w14:textId="77777777" w:rsidR="00A36358" w:rsidRPr="008C2884" w:rsidRDefault="00A36358" w:rsidP="00A94B69">
      <w:pPr>
        <w:spacing w:line="360" w:lineRule="auto"/>
        <w:jc w:val="both"/>
        <w:rPr>
          <w:rFonts w:ascii="Arial" w:hAnsi="Arial" w:cs="Arial"/>
          <w:sz w:val="24"/>
          <w:szCs w:val="24"/>
          <w:lang w:val="en-GB"/>
        </w:rPr>
      </w:pPr>
    </w:p>
    <w:p w14:paraId="2096DC1F" w14:textId="51BD489B" w:rsidR="0043232E" w:rsidRPr="008C2884" w:rsidRDefault="00B373A4" w:rsidP="00A94B69">
      <w:pPr>
        <w:spacing w:line="360" w:lineRule="auto"/>
        <w:jc w:val="both"/>
        <w:rPr>
          <w:rFonts w:ascii="Arial" w:hAnsi="Arial" w:cs="Arial"/>
          <w:sz w:val="24"/>
          <w:szCs w:val="24"/>
          <w:lang w:val="en-GB"/>
        </w:rPr>
      </w:pPr>
      <w:r w:rsidRPr="008C2884">
        <w:rPr>
          <w:rFonts w:ascii="Arial" w:hAnsi="Arial" w:cs="Arial"/>
          <w:sz w:val="24"/>
          <w:szCs w:val="24"/>
          <w:lang w:val="en-GB"/>
        </w:rPr>
        <w:t xml:space="preserve">Another interesting example is the difference in the climate change risk perception. </w:t>
      </w:r>
      <w:r w:rsidR="0043232E" w:rsidRPr="008C2884">
        <w:rPr>
          <w:rFonts w:ascii="Arial" w:hAnsi="Arial" w:cs="Arial"/>
          <w:sz w:val="24"/>
          <w:szCs w:val="24"/>
          <w:lang w:val="en-GB"/>
        </w:rPr>
        <w:t xml:space="preserve">As you can see in the figure 2, about half of citizens of Malta and </w:t>
      </w:r>
      <w:r w:rsidR="0043232E" w:rsidRPr="008C2884">
        <w:rPr>
          <w:rFonts w:ascii="Arial" w:hAnsi="Arial" w:cs="Arial"/>
          <w:sz w:val="24"/>
          <w:szCs w:val="24"/>
          <w:lang w:val="en-GB"/>
        </w:rPr>
        <w:lastRenderedPageBreak/>
        <w:t xml:space="preserve">Luxemburg declared that they are extremely worrying about the phenomenon studied. </w:t>
      </w:r>
    </w:p>
    <w:p w14:paraId="0C9E7939" w14:textId="77777777" w:rsidR="00A36358" w:rsidRPr="008C2884" w:rsidRDefault="0043232E" w:rsidP="00A94B69">
      <w:pPr>
        <w:keepNext/>
        <w:spacing w:line="360" w:lineRule="auto"/>
        <w:jc w:val="both"/>
        <w:rPr>
          <w:sz w:val="24"/>
          <w:szCs w:val="24"/>
        </w:rPr>
      </w:pPr>
      <w:r w:rsidRPr="008C2884">
        <w:rPr>
          <w:rFonts w:ascii="Arial" w:hAnsi="Arial" w:cs="Arial"/>
          <w:noProof/>
          <w:sz w:val="24"/>
          <w:szCs w:val="24"/>
          <w:lang w:val="en-GB"/>
        </w:rPr>
        <w:drawing>
          <wp:inline distT="0" distB="0" distL="0" distR="0" wp14:anchorId="5CACDA4F" wp14:editId="6E3FF172">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68EBF856" w14:textId="0657F2E0"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sidR="00805072">
        <w:rPr>
          <w:rFonts w:ascii="Arial" w:hAnsi="Arial" w:cs="Arial"/>
          <w:noProof/>
          <w:color w:val="auto"/>
          <w:lang w:val="en-GB"/>
        </w:rPr>
        <w:t>5</w:t>
      </w:r>
      <w:r w:rsidRPr="00A36358">
        <w:rPr>
          <w:rFonts w:ascii="Arial" w:hAnsi="Arial" w:cs="Arial"/>
          <w:color w:val="auto"/>
        </w:rPr>
        <w:fldChar w:fldCharType="end"/>
      </w:r>
      <w:r w:rsidRPr="00A36358">
        <w:rPr>
          <w:rFonts w:ascii="Arial" w:hAnsi="Arial" w:cs="Arial"/>
          <w:color w:val="auto"/>
          <w:lang w:val="en-GB"/>
        </w:rPr>
        <w:t>: Climate Change Risk Perception</w:t>
      </w:r>
    </w:p>
    <w:p w14:paraId="757B5C4C" w14:textId="77777777" w:rsidR="00A36358" w:rsidRDefault="00A36358" w:rsidP="00A94B69">
      <w:pPr>
        <w:spacing w:line="360" w:lineRule="auto"/>
        <w:jc w:val="both"/>
        <w:rPr>
          <w:rFonts w:ascii="Arial" w:hAnsi="Arial" w:cs="Arial"/>
          <w:lang w:val="en-GB"/>
        </w:rPr>
      </w:pPr>
    </w:p>
    <w:p w14:paraId="146D2C75" w14:textId="1C334218" w:rsidR="00C90BDF" w:rsidRPr="008C2884" w:rsidRDefault="0075181C" w:rsidP="00A94B69">
      <w:pPr>
        <w:spacing w:line="360" w:lineRule="auto"/>
        <w:jc w:val="both"/>
        <w:rPr>
          <w:rFonts w:ascii="Arial" w:hAnsi="Arial" w:cs="Arial"/>
          <w:sz w:val="24"/>
          <w:szCs w:val="24"/>
          <w:lang w:val="en-GB"/>
        </w:rPr>
      </w:pPr>
      <w:r w:rsidRPr="008C2884">
        <w:rPr>
          <w:rFonts w:ascii="Arial" w:hAnsi="Arial" w:cs="Arial"/>
          <w:sz w:val="24"/>
          <w:szCs w:val="24"/>
          <w:lang w:val="en-GB"/>
        </w:rPr>
        <w:t>A</w:t>
      </w:r>
      <w:r w:rsidR="00C90BDF" w:rsidRPr="008C2884">
        <w:rPr>
          <w:rFonts w:ascii="Arial" w:hAnsi="Arial" w:cs="Arial"/>
          <w:sz w:val="24"/>
          <w:szCs w:val="24"/>
          <w:lang w:val="en-GB"/>
        </w:rPr>
        <w:t xml:space="preserve">ttitudes among countries could be so vary since they </w:t>
      </w:r>
      <w:r w:rsidRPr="008C2884">
        <w:rPr>
          <w:rFonts w:ascii="Arial" w:hAnsi="Arial" w:cs="Arial"/>
          <w:sz w:val="24"/>
          <w:szCs w:val="24"/>
          <w:lang w:val="en-GB"/>
        </w:rPr>
        <w:t>are influenced by</w:t>
      </w:r>
      <w:r w:rsidR="00C90BDF" w:rsidRPr="008C2884">
        <w:rPr>
          <w:rFonts w:ascii="Arial" w:hAnsi="Arial" w:cs="Arial"/>
          <w:sz w:val="24"/>
          <w:szCs w:val="24"/>
          <w:lang w:val="en-GB"/>
        </w:rPr>
        <w:t xml:space="preserve"> different contextual </w:t>
      </w:r>
      <w:r w:rsidR="00BB1409" w:rsidRPr="008C2884">
        <w:rPr>
          <w:rFonts w:ascii="Arial" w:hAnsi="Arial" w:cs="Arial"/>
          <w:sz w:val="24"/>
          <w:szCs w:val="24"/>
          <w:lang w:val="en-GB"/>
        </w:rPr>
        <w:t>factors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(Echavarren et al., 2019; Krajhanzl, 2010)</w:t>
      </w:r>
      <w:r w:rsidRPr="008C2884">
        <w:rPr>
          <w:rFonts w:ascii="Arial" w:hAnsi="Arial" w:cs="Arial"/>
          <w:sz w:val="24"/>
          <w:szCs w:val="24"/>
          <w:lang w:val="en-GB"/>
        </w:rPr>
        <w:fldChar w:fldCharType="end"/>
      </w:r>
      <w:r w:rsidR="00F301DA" w:rsidRPr="008C2884">
        <w:rPr>
          <w:rFonts w:ascii="Arial" w:hAnsi="Arial" w:cs="Arial"/>
          <w:sz w:val="24"/>
          <w:szCs w:val="24"/>
          <w:lang w:val="en-GB"/>
        </w:rPr>
        <w:t xml:space="preserve">. </w:t>
      </w:r>
      <w:r w:rsidR="00C90BDF" w:rsidRPr="008C2884">
        <w:rPr>
          <w:rFonts w:ascii="Arial" w:hAnsi="Arial" w:cs="Arial"/>
          <w:sz w:val="24"/>
          <w:szCs w:val="24"/>
          <w:lang w:val="en-GB"/>
        </w:rPr>
        <w:t xml:space="preserve">According to </w:t>
      </w:r>
      <w:proofErr w:type="spellStart"/>
      <w:r w:rsidR="00C90BDF" w:rsidRPr="008C2884">
        <w:rPr>
          <w:rFonts w:ascii="Arial" w:hAnsi="Arial" w:cs="Arial"/>
          <w:sz w:val="24"/>
          <w:szCs w:val="24"/>
          <w:lang w:val="en-GB"/>
        </w:rPr>
        <w:t>Echavarren</w:t>
      </w:r>
      <w:proofErr w:type="spellEnd"/>
      <w:r w:rsidR="00C90BDF" w:rsidRPr="008C2884">
        <w:rPr>
          <w:rFonts w:ascii="Arial" w:hAnsi="Arial" w:cs="Arial"/>
          <w:sz w:val="24"/>
          <w:szCs w:val="24"/>
          <w:lang w:val="en-GB"/>
        </w:rPr>
        <w:t xml:space="preserve"> and colleagues</w:t>
      </w:r>
      <w:r w:rsidR="00F301DA" w:rsidRPr="008C2884">
        <w:rPr>
          <w:rFonts w:ascii="Arial" w:hAnsi="Arial" w:cs="Arial"/>
          <w:sz w:val="24"/>
          <w:szCs w:val="24"/>
          <w:lang w:val="en-GB"/>
        </w:rPr>
        <w:t xml:space="preserve"> </w:t>
      </w:r>
      <w:r w:rsidR="00F301DA" w:rsidRPr="008C2884">
        <w:rPr>
          <w:rFonts w:ascii="Arial" w:hAnsi="Arial" w:cs="Arial"/>
          <w:sz w:val="24"/>
          <w:szCs w:val="24"/>
          <w:lang w:val="en-GB"/>
        </w:rPr>
        <w:fldChar w:fldCharType="begin"/>
      </w:r>
      <w:r w:rsidR="006B2DF5" w:rsidRPr="008C2884">
        <w:rPr>
          <w:rFonts w:ascii="Arial" w:hAnsi="Arial" w:cs="Arial"/>
          <w:sz w:val="24"/>
          <w:szCs w:val="24"/>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F301DA" w:rsidRPr="008C2884">
        <w:rPr>
          <w:rFonts w:ascii="Arial" w:hAnsi="Arial" w:cs="Arial"/>
          <w:sz w:val="24"/>
          <w:szCs w:val="24"/>
          <w:lang w:val="en-GB"/>
        </w:rPr>
        <w:fldChar w:fldCharType="separate"/>
      </w:r>
      <w:r w:rsidR="00F301DA" w:rsidRPr="008C2884">
        <w:rPr>
          <w:rFonts w:ascii="Arial" w:hAnsi="Arial" w:cs="Arial"/>
          <w:sz w:val="24"/>
          <w:szCs w:val="24"/>
          <w:lang w:val="en-GB"/>
        </w:rPr>
        <w:t>(2019)</w:t>
      </w:r>
      <w:r w:rsidR="00F301DA" w:rsidRPr="008C2884">
        <w:rPr>
          <w:rFonts w:ascii="Arial" w:hAnsi="Arial" w:cs="Arial"/>
          <w:sz w:val="24"/>
          <w:szCs w:val="24"/>
          <w:lang w:val="en-GB"/>
        </w:rPr>
        <w:fldChar w:fldCharType="end"/>
      </w:r>
      <w:r w:rsidR="00C90BDF" w:rsidRPr="008C2884">
        <w:rPr>
          <w:rFonts w:ascii="Arial" w:hAnsi="Arial" w:cs="Arial"/>
          <w:sz w:val="24"/>
          <w:szCs w:val="24"/>
          <w:lang w:val="en-GB"/>
        </w:rPr>
        <w:t xml:space="preserve">, </w:t>
      </w:r>
      <w:r w:rsidRPr="008C2884">
        <w:rPr>
          <w:rFonts w:ascii="Arial" w:hAnsi="Arial" w:cs="Arial"/>
          <w:sz w:val="24"/>
          <w:szCs w:val="24"/>
          <w:lang w:val="en-GB"/>
        </w:rPr>
        <w:t xml:space="preserve">opinion, perception </w:t>
      </w:r>
      <w:r w:rsidR="00F301DA" w:rsidRPr="008C2884">
        <w:rPr>
          <w:rFonts w:ascii="Arial" w:hAnsi="Arial" w:cs="Arial"/>
          <w:sz w:val="24"/>
          <w:szCs w:val="24"/>
          <w:lang w:val="en-GB"/>
        </w:rPr>
        <w:t xml:space="preserve">and </w:t>
      </w:r>
      <w:r w:rsidRPr="008C2884">
        <w:rPr>
          <w:rFonts w:ascii="Arial" w:hAnsi="Arial" w:cs="Arial"/>
          <w:sz w:val="24"/>
          <w:szCs w:val="24"/>
          <w:lang w:val="en-GB"/>
        </w:rPr>
        <w:t>behavior</w:t>
      </w:r>
      <w:r w:rsidR="00F301DA" w:rsidRPr="008C2884">
        <w:rPr>
          <w:rFonts w:ascii="Arial" w:hAnsi="Arial" w:cs="Arial"/>
          <w:sz w:val="24"/>
          <w:szCs w:val="24"/>
          <w:lang w:val="en-GB"/>
        </w:rPr>
        <w:t xml:space="preserve"> </w:t>
      </w:r>
      <w:r w:rsidR="00C90BDF" w:rsidRPr="008C2884">
        <w:rPr>
          <w:rFonts w:ascii="Arial" w:hAnsi="Arial" w:cs="Arial"/>
          <w:sz w:val="24"/>
          <w:szCs w:val="24"/>
          <w:lang w:val="en-GB"/>
        </w:rPr>
        <w:t xml:space="preserve">could change due to </w:t>
      </w:r>
      <w:r w:rsidR="00F301DA" w:rsidRPr="008C2884">
        <w:rPr>
          <w:rFonts w:ascii="Arial" w:hAnsi="Arial" w:cs="Arial"/>
          <w:sz w:val="24"/>
          <w:szCs w:val="24"/>
          <w:lang w:val="en-GB"/>
        </w:rPr>
        <w:t>different natural hazards and political context</w:t>
      </w:r>
      <w:r w:rsidR="001B1E84" w:rsidRPr="008C2884">
        <w:rPr>
          <w:rFonts w:ascii="Arial" w:hAnsi="Arial" w:cs="Arial"/>
          <w:sz w:val="24"/>
          <w:szCs w:val="24"/>
          <w:lang w:val="en-GB"/>
        </w:rPr>
        <w:t xml:space="preserve">. For example water deficit or temperature growth regarding natural hazards and the “level of environmentalism in the political arena of a given country” </w:t>
      </w:r>
      <w:r w:rsidR="001B1E84" w:rsidRPr="008C2884">
        <w:rPr>
          <w:rFonts w:ascii="Arial" w:hAnsi="Arial" w:cs="Arial"/>
          <w:sz w:val="24"/>
          <w:szCs w:val="24"/>
          <w:lang w:val="en-GB"/>
        </w:rPr>
        <w:fldChar w:fldCharType="begin"/>
      </w:r>
      <w:r w:rsidR="006B2DF5" w:rsidRPr="008C2884">
        <w:rPr>
          <w:rFonts w:ascii="Arial" w:hAnsi="Arial" w:cs="Arial"/>
          <w:sz w:val="24"/>
          <w:szCs w:val="24"/>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1B1E84" w:rsidRPr="008C2884">
        <w:rPr>
          <w:rFonts w:ascii="Arial" w:hAnsi="Arial" w:cs="Arial"/>
          <w:sz w:val="24"/>
          <w:szCs w:val="24"/>
          <w:lang w:val="en-GB"/>
        </w:rPr>
        <w:fldChar w:fldCharType="separate"/>
      </w:r>
      <w:r w:rsidR="001B1E84" w:rsidRPr="008C2884">
        <w:rPr>
          <w:rFonts w:ascii="Arial" w:hAnsi="Arial" w:cs="Arial"/>
          <w:sz w:val="24"/>
          <w:szCs w:val="24"/>
          <w:lang w:val="en-GB"/>
        </w:rPr>
        <w:t>(Echavarren et al., 2019, p. 815)</w:t>
      </w:r>
      <w:r w:rsidR="001B1E84" w:rsidRPr="008C2884">
        <w:rPr>
          <w:rFonts w:ascii="Arial" w:hAnsi="Arial" w:cs="Arial"/>
          <w:sz w:val="24"/>
          <w:szCs w:val="24"/>
          <w:lang w:val="en-GB"/>
        </w:rPr>
        <w:fldChar w:fldCharType="end"/>
      </w:r>
      <w:r w:rsidR="001B1E84" w:rsidRPr="008C2884">
        <w:rPr>
          <w:rFonts w:ascii="Arial" w:hAnsi="Arial" w:cs="Arial"/>
          <w:sz w:val="24"/>
          <w:szCs w:val="24"/>
          <w:lang w:val="en-GB"/>
        </w:rPr>
        <w:t xml:space="preserve"> for political variables</w:t>
      </w:r>
      <w:r w:rsidR="00F301DA" w:rsidRPr="008C2884">
        <w:rPr>
          <w:rFonts w:ascii="Arial" w:hAnsi="Arial" w:cs="Arial"/>
          <w:sz w:val="24"/>
          <w:szCs w:val="24"/>
          <w:lang w:val="en-GB"/>
        </w:rPr>
        <w:t>.</w:t>
      </w:r>
      <w:r w:rsidR="001B1E84" w:rsidRPr="008C2884">
        <w:rPr>
          <w:rFonts w:ascii="Arial" w:hAnsi="Arial" w:cs="Arial"/>
          <w:sz w:val="24"/>
          <w:szCs w:val="24"/>
          <w:lang w:val="en-GB"/>
        </w:rPr>
        <w:t xml:space="preserve"> </w:t>
      </w:r>
      <w:r w:rsidR="00F301DA" w:rsidRPr="008C2884">
        <w:rPr>
          <w:rFonts w:ascii="Arial" w:hAnsi="Arial" w:cs="Arial"/>
          <w:sz w:val="24"/>
          <w:szCs w:val="24"/>
          <w:lang w:val="en-GB"/>
        </w:rPr>
        <w:t xml:space="preserve">These macro-variables </w:t>
      </w:r>
      <w:r w:rsidR="001B1E84" w:rsidRPr="008C2884">
        <w:rPr>
          <w:rFonts w:ascii="Arial" w:hAnsi="Arial" w:cs="Arial"/>
          <w:sz w:val="24"/>
          <w:szCs w:val="24"/>
          <w:lang w:val="en-GB"/>
        </w:rPr>
        <w:t xml:space="preserve">should be significant mediators in explaining risk perception or pro-environmental behaviour. </w:t>
      </w:r>
      <w:r w:rsidR="006F43DA" w:rsidRPr="008C2884">
        <w:rPr>
          <w:rFonts w:ascii="Arial" w:hAnsi="Arial" w:cs="Arial"/>
          <w:sz w:val="24"/>
          <w:szCs w:val="24"/>
          <w:lang w:val="en-GB"/>
        </w:rPr>
        <w:t xml:space="preserve">Some indexes are considered with the sole purpose of remembering that they could affect and moderate the phenomenon studied. Then, they are not inserted in the final models since only multilevel method could be adopted. </w:t>
      </w:r>
      <w:r w:rsidR="0007451A" w:rsidRPr="008C2884">
        <w:rPr>
          <w:rFonts w:ascii="Arial" w:hAnsi="Arial" w:cs="Arial"/>
          <w:sz w:val="24"/>
          <w:szCs w:val="24"/>
          <w:lang w:val="en-GB"/>
        </w:rPr>
        <w:t>In addition, the aim</w:t>
      </w:r>
      <w:r w:rsidR="002517AA" w:rsidRPr="008C2884">
        <w:rPr>
          <w:rFonts w:ascii="Arial" w:hAnsi="Arial" w:cs="Arial"/>
          <w:sz w:val="24"/>
          <w:szCs w:val="24"/>
          <w:lang w:val="en-GB"/>
        </w:rPr>
        <w:t xml:space="preserve"> of the research</w:t>
      </w:r>
      <w:r w:rsidR="0007451A" w:rsidRPr="008C2884">
        <w:rPr>
          <w:rFonts w:ascii="Arial" w:hAnsi="Arial" w:cs="Arial"/>
          <w:sz w:val="24"/>
          <w:szCs w:val="24"/>
          <w:lang w:val="en-GB"/>
        </w:rPr>
        <w:t xml:space="preserve"> is not to evidence national or cultural differences</w:t>
      </w:r>
      <w:r w:rsidR="002517AA" w:rsidRPr="008C2884">
        <w:rPr>
          <w:rFonts w:ascii="Arial" w:hAnsi="Arial" w:cs="Arial"/>
          <w:sz w:val="24"/>
          <w:szCs w:val="24"/>
          <w:lang w:val="en-GB"/>
        </w:rPr>
        <w:t xml:space="preserve">, but on the contrary, it is to find patterns at individual levels, regardless of the place of origin. However, these differences at the macro levels are presented. </w:t>
      </w:r>
    </w:p>
    <w:p w14:paraId="35B963F2" w14:textId="77777777" w:rsidR="00101268" w:rsidRPr="008C2884" w:rsidRDefault="00101268" w:rsidP="00A94B69">
      <w:pPr>
        <w:spacing w:line="360" w:lineRule="auto"/>
        <w:jc w:val="both"/>
        <w:rPr>
          <w:rFonts w:ascii="Arial" w:hAnsi="Arial" w:cs="Arial"/>
          <w:sz w:val="24"/>
          <w:szCs w:val="24"/>
          <w:lang w:val="en-GB"/>
        </w:rPr>
      </w:pPr>
    </w:p>
    <w:p w14:paraId="2FFAC187" w14:textId="77777777" w:rsidR="00101268" w:rsidRPr="008C2884" w:rsidRDefault="00101268" w:rsidP="00A94B69">
      <w:pPr>
        <w:spacing w:line="360" w:lineRule="auto"/>
        <w:jc w:val="both"/>
        <w:rPr>
          <w:rFonts w:ascii="Arial" w:hAnsi="Arial" w:cs="Arial"/>
          <w:sz w:val="24"/>
          <w:szCs w:val="24"/>
          <w:lang w:val="en-GB"/>
        </w:rPr>
      </w:pPr>
    </w:p>
    <w:p w14:paraId="293C0BC7" w14:textId="77777777" w:rsidR="00101268" w:rsidRDefault="00101268" w:rsidP="00A94B69">
      <w:pPr>
        <w:spacing w:line="360" w:lineRule="auto"/>
        <w:jc w:val="both"/>
        <w:rPr>
          <w:rFonts w:ascii="Arial" w:hAnsi="Arial" w:cs="Arial"/>
          <w:lang w:val="en-GB"/>
        </w:rPr>
      </w:pPr>
    </w:p>
    <w:p w14:paraId="15B0ECBC" w14:textId="6F050C63" w:rsidR="007142F1" w:rsidRPr="008C2884" w:rsidRDefault="00A36358" w:rsidP="00A94B69">
      <w:pPr>
        <w:spacing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5408" behindDoc="1" locked="0" layoutInCell="1" allowOverlap="1" wp14:anchorId="2FB932EB" wp14:editId="422A4AB2">
                <wp:simplePos x="0" y="0"/>
                <wp:positionH relativeFrom="column">
                  <wp:posOffset>0</wp:posOffset>
                </wp:positionH>
                <wp:positionV relativeFrom="paragraph">
                  <wp:posOffset>5626100</wp:posOffset>
                </wp:positionV>
                <wp:extent cx="3057525" cy="635"/>
                <wp:effectExtent l="0" t="0" r="0" b="0"/>
                <wp:wrapTight wrapText="bothSides">
                  <wp:wrapPolygon edited="0">
                    <wp:start x="0" y="0"/>
                    <wp:lineTo x="0" y="21600"/>
                    <wp:lineTo x="21600" y="21600"/>
                    <wp:lineTo x="21600" y="0"/>
                  </wp:wrapPolygon>
                </wp:wrapTight>
                <wp:docPr id="8" name="Casella di testo 8"/>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4CA89522" w14:textId="2D93A4CA" w:rsidR="007F4AFF" w:rsidRPr="00A36358" w:rsidRDefault="007F4AFF"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6</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32EB" id="Casella di testo 8" o:spid="_x0000_s1027" type="#_x0000_t202" style="position:absolute;left:0;text-align:left;margin-left:0;margin-top:443pt;width:240.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x+MwIAAGwEAAAOAAAAZHJzL2Uyb0RvYy54bWysVMFu2zAMvQ/YPwi6L05SpCu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" stroked="f">
                <v:textbox style="mso-fit-shape-to-text:t" inset="0,0,0,0">
                  <w:txbxContent>
                    <w:p w14:paraId="4CA89522" w14:textId="2D93A4CA" w:rsidR="007F4AFF" w:rsidRPr="00A36358" w:rsidRDefault="007F4AFF"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6</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p>
                  </w:txbxContent>
                </v:textbox>
                <w10:wrap type="tight"/>
              </v:shape>
            </w:pict>
          </mc:Fallback>
        </mc:AlternateContent>
      </w:r>
      <w:r w:rsidR="00101268" w:rsidRPr="008C2884">
        <w:rPr>
          <w:rFonts w:ascii="Arial" w:hAnsi="Arial" w:cs="Arial"/>
          <w:noProof/>
          <w:sz w:val="24"/>
          <w:szCs w:val="24"/>
          <w:lang w:val="en-GB"/>
        </w:rPr>
        <w:drawing>
          <wp:anchor distT="0" distB="0" distL="114300" distR="114300" simplePos="0" relativeHeight="251658240" behindDoc="1" locked="0" layoutInCell="1" allowOverlap="1" wp14:anchorId="2475BECC" wp14:editId="39B10D03">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268" w:rsidRPr="008C2884">
        <w:rPr>
          <w:rFonts w:ascii="Arial" w:hAnsi="Arial" w:cs="Arial"/>
          <w:sz w:val="24"/>
          <w:szCs w:val="24"/>
          <w:lang w:val="en-GB"/>
        </w:rPr>
        <w:t>For the natural hazards the 2020 Environmental Performance Index (EPI) is used (the 2019 EPI is not available in order to use the same data of year of the survey)</w:t>
      </w:r>
      <w:r w:rsidR="00F613E1" w:rsidRPr="008C2884">
        <w:rPr>
          <w:rFonts w:ascii="Arial" w:hAnsi="Arial" w:cs="Arial"/>
          <w:sz w:val="24"/>
          <w:szCs w:val="24"/>
          <w:lang w:val="en-GB"/>
        </w:rPr>
        <w:t xml:space="preserve"> </w:t>
      </w:r>
      <w:r w:rsidR="00F613E1" w:rsidRPr="008C2884">
        <w:rPr>
          <w:rFonts w:ascii="Arial" w:hAnsi="Arial" w:cs="Arial"/>
          <w:sz w:val="24"/>
          <w:szCs w:val="24"/>
          <w:lang w:val="en-GB"/>
        </w:rPr>
        <w:fldChar w:fldCharType="begin"/>
      </w:r>
      <w:r w:rsidR="00F613E1" w:rsidRPr="008C2884">
        <w:rPr>
          <w:rFonts w:ascii="Arial" w:hAnsi="Arial" w:cs="Arial"/>
          <w:sz w:val="24"/>
          <w:szCs w:val="24"/>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00F613E1" w:rsidRPr="008C2884">
        <w:rPr>
          <w:rFonts w:ascii="Arial" w:hAnsi="Arial" w:cs="Arial"/>
          <w:sz w:val="24"/>
          <w:szCs w:val="24"/>
          <w:lang w:val="en-GB"/>
        </w:rPr>
        <w:fldChar w:fldCharType="separate"/>
      </w:r>
      <w:r w:rsidR="00F613E1" w:rsidRPr="008C2884">
        <w:rPr>
          <w:rFonts w:ascii="Arial" w:hAnsi="Arial" w:cs="Arial"/>
          <w:sz w:val="24"/>
          <w:szCs w:val="24"/>
          <w:lang w:val="en-GB"/>
        </w:rPr>
        <w:t>(Yale Center for Environmental Law &amp; Policy, 2020)</w:t>
      </w:r>
      <w:r w:rsidR="00F613E1" w:rsidRPr="008C2884">
        <w:rPr>
          <w:rFonts w:ascii="Arial" w:hAnsi="Arial" w:cs="Arial"/>
          <w:sz w:val="24"/>
          <w:szCs w:val="24"/>
          <w:lang w:val="en-GB"/>
        </w:rPr>
        <w:fldChar w:fldCharType="end"/>
      </w:r>
      <w:r w:rsidR="00101268" w:rsidRPr="008C2884">
        <w:rPr>
          <w:rFonts w:ascii="Arial" w:hAnsi="Arial" w:cs="Arial"/>
          <w:sz w:val="24"/>
          <w:szCs w:val="24"/>
          <w:lang w:val="en-GB"/>
        </w:rPr>
        <w:t>. EPI quantifies numerically environmental health and ecosystem vitality around the world.</w:t>
      </w:r>
      <w:r w:rsidR="00F613E1" w:rsidRPr="008C2884">
        <w:rPr>
          <w:rFonts w:ascii="Arial" w:hAnsi="Arial" w:cs="Arial"/>
          <w:sz w:val="24"/>
          <w:szCs w:val="24"/>
          <w:lang w:val="en-GB"/>
        </w:rPr>
        <w:t xml:space="preserve"> </w:t>
      </w:r>
      <w:r w:rsidR="00101268" w:rsidRPr="008C2884">
        <w:rPr>
          <w:rFonts w:ascii="Arial" w:hAnsi="Arial" w:cs="Arial"/>
          <w:sz w:val="24"/>
          <w:szCs w:val="24"/>
          <w:lang w:val="en-GB"/>
        </w:rPr>
        <w:t xml:space="preserve">Some indicators that composed the index </w:t>
      </w:r>
      <w:proofErr w:type="gramStart"/>
      <w:r w:rsidR="00101268" w:rsidRPr="008C2884">
        <w:rPr>
          <w:rFonts w:ascii="Arial" w:hAnsi="Arial" w:cs="Arial"/>
          <w:sz w:val="24"/>
          <w:szCs w:val="24"/>
          <w:lang w:val="en-GB"/>
        </w:rPr>
        <w:t>are:</w:t>
      </w:r>
      <w:proofErr w:type="gramEnd"/>
      <w:r w:rsidR="00101268" w:rsidRPr="008C2884">
        <w:rPr>
          <w:rFonts w:ascii="Arial" w:hAnsi="Arial" w:cs="Arial"/>
          <w:sz w:val="24"/>
          <w:szCs w:val="24"/>
          <w:lang w:val="en-GB"/>
        </w:rPr>
        <w:t xml:space="preserve"> air pollution, drinking water quality, species protection.</w:t>
      </w:r>
      <w:r w:rsidR="002517AA" w:rsidRPr="008C2884">
        <w:rPr>
          <w:rFonts w:ascii="Arial" w:hAnsi="Arial" w:cs="Arial"/>
          <w:sz w:val="24"/>
          <w:szCs w:val="24"/>
          <w:lang w:val="en-GB"/>
        </w:rPr>
        <w:t xml:space="preserve"> These phenomena could be positively affect climate change concerns and opinion </w:t>
      </w:r>
      <w:r w:rsidR="002517AA" w:rsidRPr="008C2884">
        <w:rPr>
          <w:rFonts w:ascii="Arial" w:hAnsi="Arial" w:cs="Arial"/>
          <w:sz w:val="24"/>
          <w:szCs w:val="24"/>
          <w:lang w:val="en-GB"/>
        </w:rPr>
        <w:fldChar w:fldCharType="begin"/>
      </w:r>
      <w:r w:rsidR="002517AA" w:rsidRPr="008C2884">
        <w:rPr>
          <w:rFonts w:ascii="Arial" w:hAnsi="Arial" w:cs="Arial"/>
          <w:sz w:val="24"/>
          <w:szCs w:val="24"/>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2517AA" w:rsidRPr="008C2884">
        <w:rPr>
          <w:rFonts w:ascii="Arial" w:hAnsi="Arial" w:cs="Arial"/>
          <w:sz w:val="24"/>
          <w:szCs w:val="24"/>
          <w:lang w:val="en-GB"/>
        </w:rPr>
        <w:fldChar w:fldCharType="separate"/>
      </w:r>
      <w:r w:rsidR="002517AA" w:rsidRPr="008C2884">
        <w:rPr>
          <w:rFonts w:ascii="Arial" w:hAnsi="Arial" w:cs="Arial"/>
          <w:sz w:val="24"/>
          <w:szCs w:val="24"/>
          <w:lang w:val="en-GB"/>
        </w:rPr>
        <w:t>(Echavarren et al., 2019)</w:t>
      </w:r>
      <w:r w:rsidR="002517AA" w:rsidRPr="008C2884">
        <w:rPr>
          <w:rFonts w:ascii="Arial" w:hAnsi="Arial" w:cs="Arial"/>
          <w:sz w:val="24"/>
          <w:szCs w:val="24"/>
          <w:lang w:val="en-GB"/>
        </w:rPr>
        <w:fldChar w:fldCharType="end"/>
      </w:r>
      <w:r w:rsidR="002517AA" w:rsidRPr="008C2884">
        <w:rPr>
          <w:rFonts w:ascii="Arial" w:hAnsi="Arial" w:cs="Arial"/>
          <w:sz w:val="24"/>
          <w:szCs w:val="24"/>
          <w:lang w:val="en-GB"/>
        </w:rPr>
        <w:t>. In fact, citizens should perceive biodiversity loss or temperature increases</w:t>
      </w:r>
      <w:r w:rsidR="007142F1" w:rsidRPr="008C2884">
        <w:rPr>
          <w:rFonts w:ascii="Arial" w:hAnsi="Arial" w:cs="Arial"/>
          <w:sz w:val="24"/>
          <w:szCs w:val="24"/>
          <w:lang w:val="en-GB"/>
        </w:rPr>
        <w:t xml:space="preserve">, leading to greater apprehension. The figure 3 shows the score across European Union (EU). The best score is obtained from Denmark, while the worst from Bulgaria. </w:t>
      </w:r>
    </w:p>
    <w:p w14:paraId="5DC9BF6F" w14:textId="77777777" w:rsidR="00E251AB" w:rsidRPr="008C2884" w:rsidRDefault="00E251AB" w:rsidP="00A94B69">
      <w:pPr>
        <w:spacing w:line="360" w:lineRule="auto"/>
        <w:jc w:val="both"/>
        <w:rPr>
          <w:rFonts w:ascii="Arial" w:hAnsi="Arial" w:cs="Arial"/>
          <w:noProof/>
          <w:sz w:val="24"/>
          <w:szCs w:val="24"/>
          <w:lang w:val="en-GB"/>
        </w:rPr>
      </w:pPr>
    </w:p>
    <w:p w14:paraId="5AC899C2" w14:textId="306C20D7" w:rsidR="00A20025" w:rsidRPr="008C2884" w:rsidRDefault="00101268" w:rsidP="00A94B69">
      <w:pPr>
        <w:spacing w:line="360" w:lineRule="auto"/>
        <w:jc w:val="both"/>
        <w:rPr>
          <w:rFonts w:ascii="Arial" w:hAnsi="Arial" w:cs="Arial"/>
          <w:noProof/>
          <w:sz w:val="24"/>
          <w:szCs w:val="24"/>
          <w:lang w:val="en-GB"/>
        </w:rPr>
      </w:pPr>
      <w:r w:rsidRPr="008C2884">
        <w:rPr>
          <w:rFonts w:ascii="Arial" w:hAnsi="Arial" w:cs="Arial"/>
          <w:noProof/>
          <w:sz w:val="24"/>
          <w:szCs w:val="24"/>
          <w:lang w:val="en-GB"/>
        </w:rPr>
        <w:t xml:space="preserve">For the political context the 2019 </w:t>
      </w:r>
      <w:r w:rsidR="00E348A8" w:rsidRPr="008C2884">
        <w:rPr>
          <w:rFonts w:ascii="Arial" w:hAnsi="Arial" w:cs="Arial"/>
          <w:noProof/>
          <w:sz w:val="24"/>
          <w:szCs w:val="24"/>
          <w:lang w:val="en-GB"/>
        </w:rPr>
        <w:t xml:space="preserve">Climate Change Policy Performance </w:t>
      </w:r>
      <w:r w:rsidRPr="008C2884">
        <w:rPr>
          <w:rFonts w:ascii="Arial" w:hAnsi="Arial" w:cs="Arial"/>
          <w:noProof/>
          <w:sz w:val="24"/>
          <w:szCs w:val="24"/>
          <w:lang w:val="en-GB"/>
        </w:rPr>
        <w:t>is selected</w:t>
      </w:r>
      <w:r w:rsidR="00E348A8" w:rsidRPr="008C2884">
        <w:rPr>
          <w:rFonts w:ascii="Arial" w:hAnsi="Arial" w:cs="Arial"/>
          <w:noProof/>
          <w:sz w:val="24"/>
          <w:szCs w:val="24"/>
          <w:lang w:val="en-GB"/>
        </w:rPr>
        <w:t>, which is a mesarument of national and international climate policies</w:t>
      </w:r>
      <w:r w:rsidR="00F613E1" w:rsidRPr="008C2884">
        <w:rPr>
          <w:rFonts w:ascii="Arial" w:hAnsi="Arial" w:cs="Arial"/>
          <w:noProof/>
          <w:sz w:val="24"/>
          <w:szCs w:val="24"/>
          <w:lang w:val="en-GB"/>
        </w:rPr>
        <w:t xml:space="preserve"> </w:t>
      </w:r>
      <w:r w:rsidR="00F613E1" w:rsidRPr="008C2884">
        <w:rPr>
          <w:rFonts w:ascii="Arial" w:hAnsi="Arial" w:cs="Arial"/>
          <w:noProof/>
          <w:sz w:val="24"/>
          <w:szCs w:val="24"/>
          <w:lang w:val="en-GB"/>
        </w:rPr>
        <w:fldChar w:fldCharType="begin"/>
      </w:r>
      <w:r w:rsidR="00F613E1" w:rsidRPr="008C2884">
        <w:rPr>
          <w:rFonts w:ascii="Arial" w:hAnsi="Arial" w:cs="Arial"/>
          <w:noProof/>
          <w:sz w:val="24"/>
          <w:szCs w:val="24"/>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F613E1" w:rsidRPr="008C2884">
        <w:rPr>
          <w:rFonts w:ascii="Arial" w:hAnsi="Arial" w:cs="Arial"/>
          <w:noProof/>
          <w:sz w:val="24"/>
          <w:szCs w:val="24"/>
          <w:lang w:val="en-GB"/>
        </w:rPr>
        <w:fldChar w:fldCharType="separate"/>
      </w:r>
      <w:r w:rsidR="00F613E1" w:rsidRPr="008C2884">
        <w:rPr>
          <w:rFonts w:ascii="Arial" w:hAnsi="Arial" w:cs="Arial"/>
          <w:sz w:val="24"/>
          <w:szCs w:val="24"/>
          <w:lang w:val="en-GB"/>
        </w:rPr>
        <w:t>(Burck, 2018)</w:t>
      </w:r>
      <w:r w:rsidR="00F613E1" w:rsidRPr="008C2884">
        <w:rPr>
          <w:rFonts w:ascii="Arial" w:hAnsi="Arial" w:cs="Arial"/>
          <w:noProof/>
          <w:sz w:val="24"/>
          <w:szCs w:val="24"/>
          <w:lang w:val="en-GB"/>
        </w:rPr>
        <w:fldChar w:fldCharType="end"/>
      </w:r>
      <w:r w:rsidR="00F613E1" w:rsidRPr="008C2884">
        <w:rPr>
          <w:rFonts w:ascii="Arial" w:hAnsi="Arial" w:cs="Arial"/>
          <w:noProof/>
          <w:sz w:val="24"/>
          <w:szCs w:val="24"/>
          <w:lang w:val="en-GB"/>
        </w:rPr>
        <w:t xml:space="preserve"> developed by</w:t>
      </w:r>
      <w:r w:rsidR="00F613E1" w:rsidRPr="008C2884">
        <w:rPr>
          <w:sz w:val="24"/>
          <w:szCs w:val="24"/>
          <w:lang w:val="en-GB"/>
        </w:rPr>
        <w:t xml:space="preserve"> </w:t>
      </w:r>
      <w:r w:rsidR="00F613E1" w:rsidRPr="008C2884">
        <w:rPr>
          <w:rFonts w:ascii="Arial" w:hAnsi="Arial" w:cs="Arial"/>
          <w:noProof/>
          <w:sz w:val="24"/>
          <w:szCs w:val="24"/>
          <w:lang w:val="en-GB"/>
        </w:rPr>
        <w:t>organisation Germanwatch</w:t>
      </w:r>
      <w:r w:rsidRPr="008C2884">
        <w:rPr>
          <w:rFonts w:ascii="Arial" w:hAnsi="Arial" w:cs="Arial"/>
          <w:noProof/>
          <w:sz w:val="24"/>
          <w:szCs w:val="24"/>
          <w:lang w:val="en-GB"/>
        </w:rPr>
        <w:t>.</w:t>
      </w:r>
      <w:r w:rsidR="00D87D91" w:rsidRPr="008C2884">
        <w:rPr>
          <w:rFonts w:ascii="Arial" w:hAnsi="Arial" w:cs="Arial"/>
          <w:noProof/>
          <w:sz w:val="24"/>
          <w:szCs w:val="24"/>
          <w:lang w:val="en-GB"/>
        </w:rPr>
        <w:t xml:space="preserve"> </w:t>
      </w:r>
      <w:r w:rsidR="00E348A8" w:rsidRPr="008C2884">
        <w:rPr>
          <w:rFonts w:ascii="Arial" w:hAnsi="Arial" w:cs="Arial"/>
          <w:noProof/>
          <w:sz w:val="24"/>
          <w:szCs w:val="24"/>
          <w:lang w:val="en-GB"/>
        </w:rPr>
        <w:t xml:space="preserve">It is one of the indicators that belongs to the Climate Change Performance Index (CCPI). </w:t>
      </w:r>
      <w:r w:rsidR="00D87D91" w:rsidRPr="008C2884">
        <w:rPr>
          <w:rFonts w:ascii="Arial" w:hAnsi="Arial" w:cs="Arial"/>
          <w:noProof/>
          <w:sz w:val="24"/>
          <w:szCs w:val="24"/>
          <w:lang w:val="en-GB"/>
        </w:rPr>
        <w:t xml:space="preserve">The </w:t>
      </w:r>
      <w:r w:rsidR="00E348A8" w:rsidRPr="008C2884">
        <w:rPr>
          <w:rFonts w:ascii="Arial" w:hAnsi="Arial" w:cs="Arial"/>
          <w:noProof/>
          <w:sz w:val="24"/>
          <w:szCs w:val="24"/>
          <w:lang w:val="en-GB"/>
        </w:rPr>
        <w:t xml:space="preserve">indicator constitutes the measurements taken by governments in order to reduce </w:t>
      </w:r>
      <w:r w:rsidR="00D87D91" w:rsidRPr="008C2884">
        <w:rPr>
          <w:rFonts w:ascii="Arial" w:hAnsi="Arial" w:cs="Arial"/>
          <w:noProof/>
          <w:sz w:val="24"/>
          <w:szCs w:val="24"/>
          <w:lang w:val="en-GB"/>
        </w:rPr>
        <w:t>c</w:t>
      </w:r>
      <w:r w:rsidR="00F452D9" w:rsidRPr="008C2884">
        <w:rPr>
          <w:rFonts w:ascii="Arial" w:hAnsi="Arial" w:cs="Arial"/>
          <w:noProof/>
          <w:sz w:val="24"/>
          <w:szCs w:val="24"/>
          <w:lang w:val="en-GB"/>
        </w:rPr>
        <w:t xml:space="preserve">urrent </w:t>
      </w:r>
      <w:r w:rsidR="00D87D91" w:rsidRPr="008C2884">
        <w:rPr>
          <w:rFonts w:ascii="Arial" w:hAnsi="Arial" w:cs="Arial"/>
          <w:noProof/>
          <w:sz w:val="24"/>
          <w:szCs w:val="24"/>
          <w:lang w:val="en-GB"/>
        </w:rPr>
        <w:t>l</w:t>
      </w:r>
      <w:r w:rsidR="00F452D9" w:rsidRPr="008C2884">
        <w:rPr>
          <w:rFonts w:ascii="Arial" w:hAnsi="Arial" w:cs="Arial"/>
          <w:noProof/>
          <w:sz w:val="24"/>
          <w:szCs w:val="24"/>
          <w:lang w:val="en-GB"/>
        </w:rPr>
        <w:t xml:space="preserve">evel of GHG </w:t>
      </w:r>
      <w:r w:rsidR="00D87D91" w:rsidRPr="008C2884">
        <w:rPr>
          <w:rFonts w:ascii="Arial" w:hAnsi="Arial" w:cs="Arial"/>
          <w:noProof/>
          <w:sz w:val="24"/>
          <w:szCs w:val="24"/>
          <w:lang w:val="en-GB"/>
        </w:rPr>
        <w:t>e</w:t>
      </w:r>
      <w:r w:rsidR="00F452D9" w:rsidRPr="008C2884">
        <w:rPr>
          <w:rFonts w:ascii="Arial" w:hAnsi="Arial" w:cs="Arial"/>
          <w:noProof/>
          <w:sz w:val="24"/>
          <w:szCs w:val="24"/>
          <w:lang w:val="en-GB"/>
        </w:rPr>
        <w:t xml:space="preserve">missions per </w:t>
      </w:r>
      <w:r w:rsidR="00D87D91" w:rsidRPr="008C2884">
        <w:rPr>
          <w:rFonts w:ascii="Arial" w:hAnsi="Arial" w:cs="Arial"/>
          <w:noProof/>
          <w:sz w:val="24"/>
          <w:szCs w:val="24"/>
          <w:lang w:val="en-GB"/>
        </w:rPr>
        <w:t>c</w:t>
      </w:r>
      <w:r w:rsidR="00F452D9" w:rsidRPr="008C2884">
        <w:rPr>
          <w:rFonts w:ascii="Arial" w:hAnsi="Arial" w:cs="Arial"/>
          <w:noProof/>
          <w:sz w:val="24"/>
          <w:szCs w:val="24"/>
          <w:lang w:val="en-GB"/>
        </w:rPr>
        <w:t>apita</w:t>
      </w:r>
      <w:r w:rsidR="00E348A8" w:rsidRPr="008C2884">
        <w:rPr>
          <w:rFonts w:ascii="Arial" w:hAnsi="Arial" w:cs="Arial"/>
          <w:noProof/>
          <w:sz w:val="24"/>
          <w:szCs w:val="24"/>
          <w:lang w:val="en-GB"/>
        </w:rPr>
        <w:t xml:space="preserve"> or the use of renewavle energy</w:t>
      </w:r>
      <w:r w:rsidR="001C014D" w:rsidRPr="008C2884">
        <w:rPr>
          <w:rFonts w:ascii="Arial" w:hAnsi="Arial" w:cs="Arial"/>
          <w:noProof/>
          <w:sz w:val="24"/>
          <w:szCs w:val="24"/>
          <w:lang w:val="en-GB"/>
        </w:rPr>
        <w:t xml:space="preserve">. </w:t>
      </w:r>
      <w:r w:rsidR="00D87D91" w:rsidRPr="008C2884">
        <w:rPr>
          <w:rFonts w:ascii="Arial" w:hAnsi="Arial" w:cs="Arial"/>
          <w:noProof/>
          <w:sz w:val="24"/>
          <w:szCs w:val="24"/>
          <w:lang w:val="en-GB"/>
        </w:rPr>
        <w:t>Briefly it is defined as a measure of</w:t>
      </w:r>
      <w:r w:rsidR="00E251AB" w:rsidRPr="008C2884">
        <w:rPr>
          <w:rFonts w:ascii="Arial" w:hAnsi="Arial" w:cs="Arial"/>
          <w:noProof/>
          <w:sz w:val="24"/>
          <w:szCs w:val="24"/>
          <w:lang w:val="en-GB"/>
        </w:rPr>
        <w:t xml:space="preserve"> countries’</w:t>
      </w:r>
      <w:r w:rsidR="00D87D91" w:rsidRPr="008C2884">
        <w:rPr>
          <w:rFonts w:ascii="Arial" w:hAnsi="Arial" w:cs="Arial"/>
          <w:noProof/>
          <w:sz w:val="24"/>
          <w:szCs w:val="24"/>
          <w:lang w:val="en-GB"/>
        </w:rPr>
        <w:t xml:space="preserve"> </w:t>
      </w:r>
      <w:r w:rsidR="00E251AB" w:rsidRPr="008C2884">
        <w:rPr>
          <w:rFonts w:ascii="Arial" w:hAnsi="Arial" w:cs="Arial"/>
          <w:noProof/>
          <w:sz w:val="24"/>
          <w:szCs w:val="24"/>
          <w:lang w:val="en-GB"/>
        </w:rPr>
        <w:t xml:space="preserve">progress and their capacity to climate protection </w:t>
      </w:r>
      <w:r w:rsidR="00E251AB" w:rsidRPr="008C2884">
        <w:rPr>
          <w:rFonts w:ascii="Arial" w:hAnsi="Arial" w:cs="Arial"/>
          <w:noProof/>
          <w:sz w:val="24"/>
          <w:szCs w:val="24"/>
          <w:lang w:val="en-GB"/>
        </w:rPr>
        <w:fldChar w:fldCharType="begin"/>
      </w:r>
      <w:r w:rsidR="006B2DF5" w:rsidRPr="008C2884">
        <w:rPr>
          <w:rFonts w:ascii="Arial" w:hAnsi="Arial" w:cs="Arial"/>
          <w:noProof/>
          <w:sz w:val="24"/>
          <w:szCs w:val="24"/>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E251AB" w:rsidRPr="008C2884">
        <w:rPr>
          <w:rFonts w:ascii="Arial" w:hAnsi="Arial" w:cs="Arial"/>
          <w:noProof/>
          <w:sz w:val="24"/>
          <w:szCs w:val="24"/>
          <w:lang w:val="en-GB"/>
        </w:rPr>
        <w:fldChar w:fldCharType="separate"/>
      </w:r>
      <w:r w:rsidR="00E251AB" w:rsidRPr="008C2884">
        <w:rPr>
          <w:rFonts w:ascii="Arial" w:hAnsi="Arial" w:cs="Arial"/>
          <w:sz w:val="24"/>
          <w:szCs w:val="24"/>
          <w:lang w:val="en-GB"/>
        </w:rPr>
        <w:t>(Burck, 2018)</w:t>
      </w:r>
      <w:r w:rsidR="00E251AB" w:rsidRPr="008C2884">
        <w:rPr>
          <w:rFonts w:ascii="Arial" w:hAnsi="Arial" w:cs="Arial"/>
          <w:noProof/>
          <w:sz w:val="24"/>
          <w:szCs w:val="24"/>
          <w:lang w:val="en-GB"/>
        </w:rPr>
        <w:fldChar w:fldCharType="end"/>
      </w:r>
      <w:r w:rsidR="00E251AB" w:rsidRPr="008C2884">
        <w:rPr>
          <w:rFonts w:ascii="Arial" w:hAnsi="Arial" w:cs="Arial"/>
          <w:noProof/>
          <w:sz w:val="24"/>
          <w:szCs w:val="24"/>
          <w:lang w:val="en-GB"/>
        </w:rPr>
        <w:t>.</w:t>
      </w:r>
      <w:r w:rsidR="00C05264" w:rsidRPr="008C2884">
        <w:rPr>
          <w:rFonts w:ascii="Arial" w:hAnsi="Arial" w:cs="Arial"/>
          <w:noProof/>
          <w:sz w:val="24"/>
          <w:szCs w:val="24"/>
          <w:lang w:val="en-GB"/>
        </w:rPr>
        <w:t xml:space="preserve"> In the </w:t>
      </w:r>
      <w:r w:rsidR="001C014D" w:rsidRPr="008C2884">
        <w:rPr>
          <w:rFonts w:ascii="Arial" w:hAnsi="Arial" w:cs="Arial"/>
          <w:noProof/>
          <w:sz w:val="24"/>
          <w:szCs w:val="24"/>
          <w:lang w:val="en-GB"/>
        </w:rPr>
        <w:lastRenderedPageBreak/>
        <w:t>Climate Change Policy</w:t>
      </w:r>
      <w:r w:rsidR="00C05264" w:rsidRPr="008C2884">
        <w:rPr>
          <w:rFonts w:ascii="Arial" w:hAnsi="Arial" w:cs="Arial"/>
          <w:noProof/>
          <w:sz w:val="24"/>
          <w:szCs w:val="24"/>
          <w:lang w:val="en-GB"/>
        </w:rPr>
        <w:t xml:space="preserve"> the record goes to </w:t>
      </w:r>
      <w:r w:rsidR="001C014D" w:rsidRPr="008C2884">
        <w:rPr>
          <w:rFonts w:ascii="Arial" w:hAnsi="Arial" w:cs="Arial"/>
          <w:noProof/>
          <w:sz w:val="24"/>
          <w:szCs w:val="24"/>
          <w:lang w:val="en-GB"/>
        </w:rPr>
        <w:t>Portugal</w:t>
      </w:r>
      <w:r w:rsidR="00C05264" w:rsidRPr="008C2884">
        <w:rPr>
          <w:rFonts w:ascii="Arial" w:hAnsi="Arial" w:cs="Arial"/>
          <w:noProof/>
          <w:sz w:val="24"/>
          <w:szCs w:val="24"/>
          <w:lang w:val="en-GB"/>
        </w:rPr>
        <w:t xml:space="preserve"> and </w:t>
      </w:r>
      <w:r w:rsidR="001C014D" w:rsidRPr="008C2884">
        <w:rPr>
          <w:rFonts w:ascii="Arial" w:hAnsi="Arial" w:cs="Arial"/>
          <w:noProof/>
          <w:sz w:val="24"/>
          <w:szCs w:val="24"/>
          <w:lang w:val="en-GB"/>
        </w:rPr>
        <w:t>Bulgaria</w:t>
      </w:r>
      <w:r w:rsidR="00C05264" w:rsidRPr="008C2884">
        <w:rPr>
          <w:rFonts w:ascii="Arial" w:hAnsi="Arial" w:cs="Arial"/>
          <w:noProof/>
          <w:sz w:val="24"/>
          <w:szCs w:val="24"/>
          <w:lang w:val="en-GB"/>
        </w:rPr>
        <w:t xml:space="preserve"> gets the lowest score in all European Union</w:t>
      </w:r>
      <w:r w:rsidR="00C74C6E" w:rsidRPr="008C2884">
        <w:rPr>
          <w:rFonts w:ascii="Arial" w:hAnsi="Arial" w:cs="Arial"/>
          <w:noProof/>
          <w:sz w:val="24"/>
          <w:szCs w:val="24"/>
          <w:lang w:val="en-GB"/>
        </w:rPr>
        <w:t>, as the figure 4 shows</w:t>
      </w:r>
      <w:r w:rsidR="00C05264" w:rsidRPr="008C2884">
        <w:rPr>
          <w:rFonts w:ascii="Arial" w:hAnsi="Arial" w:cs="Arial"/>
          <w:noProof/>
          <w:sz w:val="24"/>
          <w:szCs w:val="24"/>
          <w:lang w:val="en-GB"/>
        </w:rPr>
        <w:t xml:space="preserve">. </w:t>
      </w:r>
    </w:p>
    <w:p w14:paraId="4774F0C0" w14:textId="77777777" w:rsidR="007142F1" w:rsidRDefault="007142F1" w:rsidP="00A94B69">
      <w:pPr>
        <w:spacing w:line="360" w:lineRule="auto"/>
        <w:jc w:val="both"/>
        <w:rPr>
          <w:rFonts w:ascii="Arial" w:hAnsi="Arial" w:cs="Arial"/>
          <w:noProof/>
          <w:lang w:val="en-GB"/>
        </w:rPr>
      </w:pPr>
    </w:p>
    <w:p w14:paraId="4B4F83EA" w14:textId="59DA81DD" w:rsidR="0007451A" w:rsidRPr="008C2884" w:rsidRDefault="00A36358" w:rsidP="00A94B69">
      <w:pPr>
        <w:spacing w:line="360" w:lineRule="auto"/>
        <w:jc w:val="both"/>
        <w:rPr>
          <w:rFonts w:ascii="Arial" w:hAnsi="Arial" w:cs="Arial"/>
          <w:noProof/>
          <w:sz w:val="24"/>
          <w:szCs w:val="24"/>
          <w:lang w:val="en-GB"/>
        </w:rPr>
      </w:pPr>
      <w:r>
        <w:rPr>
          <w:noProof/>
        </w:rPr>
        <mc:AlternateContent>
          <mc:Choice Requires="wps">
            <w:drawing>
              <wp:anchor distT="0" distB="0" distL="114300" distR="114300" simplePos="0" relativeHeight="251667456" behindDoc="0" locked="0" layoutInCell="1" allowOverlap="1" wp14:anchorId="2EB4DE7E" wp14:editId="744516C3">
                <wp:simplePos x="0" y="0"/>
                <wp:positionH relativeFrom="column">
                  <wp:posOffset>0</wp:posOffset>
                </wp:positionH>
                <wp:positionV relativeFrom="paragraph">
                  <wp:posOffset>5590540</wp:posOffset>
                </wp:positionV>
                <wp:extent cx="304800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7B14CFF7" w14:textId="5019D055" w:rsidR="007F4AFF" w:rsidRPr="00A36358" w:rsidRDefault="007F4AFF"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Pr>
                                <w:rFonts w:ascii="Arial" w:hAnsi="Arial" w:cs="Arial"/>
                                <w:noProof/>
                                <w:color w:val="auto"/>
                                <w:lang w:val="en-GB"/>
                              </w:rPr>
                              <w:t>7</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4DE7E" id="Casella di testo 9" o:spid="_x0000_s1028" type="#_x0000_t202" style="position:absolute;left:0;text-align:left;margin-left:0;margin-top:440.2pt;width:24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" stroked="f">
                <v:textbox style="mso-fit-shape-to-text:t" inset="0,0,0,0">
                  <w:txbxContent>
                    <w:p w14:paraId="7B14CFF7" w14:textId="5019D055" w:rsidR="007F4AFF" w:rsidRPr="00A36358" w:rsidRDefault="007F4AFF"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Pr>
                          <w:rFonts w:ascii="Arial" w:hAnsi="Arial" w:cs="Arial"/>
                          <w:noProof/>
                          <w:color w:val="auto"/>
                          <w:lang w:val="en-GB"/>
                        </w:rPr>
                        <w:t>7</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v:textbox>
                <w10:wrap type="square"/>
              </v:shape>
            </w:pict>
          </mc:Fallback>
        </mc:AlternateContent>
      </w:r>
      <w:r w:rsidR="0007451A">
        <w:rPr>
          <w:rFonts w:ascii="Arial" w:hAnsi="Arial" w:cs="Arial"/>
          <w:noProof/>
          <w:lang w:val="en-GB"/>
        </w:rPr>
        <w:drawing>
          <wp:anchor distT="0" distB="0" distL="114300" distR="114300" simplePos="0" relativeHeight="251661312" behindDoc="0" locked="0" layoutInCell="1" allowOverlap="1" wp14:anchorId="2CD2809D" wp14:editId="6BC53B27">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2DF5">
        <w:rPr>
          <w:rFonts w:ascii="Arial" w:hAnsi="Arial" w:cs="Arial"/>
          <w:noProof/>
          <w:lang w:val="en-GB"/>
        </w:rPr>
        <w:t>A</w:t>
      </w:r>
      <w:r w:rsidR="006B2DF5" w:rsidRPr="008C2884">
        <w:rPr>
          <w:rFonts w:ascii="Arial" w:hAnsi="Arial" w:cs="Arial"/>
          <w:noProof/>
          <w:sz w:val="24"/>
          <w:szCs w:val="24"/>
          <w:lang w:val="en-GB"/>
        </w:rPr>
        <w:t xml:space="preserve">ccording to </w:t>
      </w:r>
      <w:r w:rsidR="000510CB" w:rsidRPr="008C2884">
        <w:rPr>
          <w:rFonts w:ascii="Arial" w:hAnsi="Arial" w:cs="Arial"/>
          <w:noProof/>
          <w:sz w:val="24"/>
          <w:szCs w:val="24"/>
          <w:lang w:val="en-GB"/>
        </w:rPr>
        <w:t>scholars</w:t>
      </w:r>
      <w:r w:rsidR="006B2DF5" w:rsidRPr="008C2884">
        <w:rPr>
          <w:rFonts w:ascii="Arial" w:hAnsi="Arial" w:cs="Arial"/>
          <w:noProof/>
          <w:sz w:val="24"/>
          <w:szCs w:val="24"/>
          <w:lang w:val="en-GB"/>
        </w:rPr>
        <w:t xml:space="preserve"> </w:t>
      </w:r>
      <w:r w:rsidR="006B2DF5" w:rsidRPr="008C2884">
        <w:rPr>
          <w:rFonts w:ascii="Arial" w:hAnsi="Arial" w:cs="Arial"/>
          <w:noProof/>
          <w:sz w:val="24"/>
          <w:szCs w:val="24"/>
          <w:lang w:val="en-GB"/>
        </w:rPr>
        <w:fldChar w:fldCharType="begin"/>
      </w:r>
      <w:r w:rsidR="000510CB" w:rsidRPr="008C2884">
        <w:rPr>
          <w:rFonts w:ascii="Arial" w:hAnsi="Arial" w:cs="Arial"/>
          <w:noProof/>
          <w:sz w:val="24"/>
          <w:szCs w:val="24"/>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6B2DF5" w:rsidRPr="008C2884">
        <w:rPr>
          <w:rFonts w:ascii="Arial" w:hAnsi="Arial" w:cs="Arial"/>
          <w:noProof/>
          <w:sz w:val="24"/>
          <w:szCs w:val="24"/>
          <w:lang w:val="en-GB"/>
        </w:rPr>
        <w:fldChar w:fldCharType="separate"/>
      </w:r>
      <w:r w:rsidR="000510CB" w:rsidRPr="008C2884">
        <w:rPr>
          <w:rFonts w:ascii="Arial" w:hAnsi="Arial" w:cs="Arial"/>
          <w:sz w:val="24"/>
          <w:szCs w:val="24"/>
          <w:lang w:val="en-GB"/>
        </w:rPr>
        <w:t>(Echavarren et al., 2019; van der Linden, 2015)</w:t>
      </w:r>
      <w:r w:rsidR="006B2DF5" w:rsidRPr="008C2884">
        <w:rPr>
          <w:rFonts w:ascii="Arial" w:hAnsi="Arial" w:cs="Arial"/>
          <w:noProof/>
          <w:sz w:val="24"/>
          <w:szCs w:val="24"/>
          <w:lang w:val="en-GB"/>
        </w:rPr>
        <w:fldChar w:fldCharType="end"/>
      </w:r>
      <w:r w:rsidR="006B2DF5" w:rsidRPr="008C2884">
        <w:rPr>
          <w:rFonts w:ascii="Arial" w:hAnsi="Arial" w:cs="Arial"/>
          <w:noProof/>
          <w:sz w:val="24"/>
          <w:szCs w:val="24"/>
          <w:lang w:val="en-GB"/>
        </w:rPr>
        <w:t xml:space="preserve"> </w:t>
      </w:r>
      <w:r w:rsidR="000510CB" w:rsidRPr="008C2884">
        <w:rPr>
          <w:rFonts w:ascii="Arial" w:hAnsi="Arial" w:cs="Arial"/>
          <w:noProof/>
          <w:sz w:val="24"/>
          <w:szCs w:val="24"/>
          <w:lang w:val="en-GB"/>
        </w:rPr>
        <w:t>socio-cultural context influces individual attitudes towards climate change</w:t>
      </w:r>
      <w:r w:rsidR="001C014D" w:rsidRPr="008C2884">
        <w:rPr>
          <w:rFonts w:ascii="Arial" w:hAnsi="Arial" w:cs="Arial"/>
          <w:noProof/>
          <w:sz w:val="24"/>
          <w:szCs w:val="24"/>
          <w:lang w:val="en-GB"/>
        </w:rPr>
        <w:t xml:space="preserve"> concerns</w:t>
      </w:r>
      <w:r w:rsidR="000510CB" w:rsidRPr="008C2884">
        <w:rPr>
          <w:rFonts w:ascii="Arial" w:hAnsi="Arial" w:cs="Arial"/>
          <w:noProof/>
          <w:sz w:val="24"/>
          <w:szCs w:val="24"/>
          <w:lang w:val="en-GB"/>
        </w:rPr>
        <w:t>.</w:t>
      </w:r>
      <w:r w:rsidR="00A20025" w:rsidRPr="008C2884">
        <w:rPr>
          <w:rFonts w:ascii="Arial" w:hAnsi="Arial" w:cs="Arial"/>
          <w:noProof/>
          <w:sz w:val="24"/>
          <w:szCs w:val="24"/>
          <w:lang w:val="en-GB"/>
        </w:rPr>
        <w:t xml:space="preserve"> Therefore, the notable diferencess</w:t>
      </w:r>
      <w:r w:rsidR="000510CB" w:rsidRPr="008C2884">
        <w:rPr>
          <w:rFonts w:ascii="Arial" w:hAnsi="Arial" w:cs="Arial"/>
          <w:noProof/>
          <w:sz w:val="24"/>
          <w:szCs w:val="24"/>
          <w:lang w:val="en-GB"/>
        </w:rPr>
        <w:t xml:space="preserve"> </w:t>
      </w:r>
      <w:r w:rsidR="00A20025" w:rsidRPr="008C2884">
        <w:rPr>
          <w:rFonts w:ascii="Arial" w:hAnsi="Arial" w:cs="Arial"/>
          <w:noProof/>
          <w:sz w:val="24"/>
          <w:szCs w:val="24"/>
          <w:lang w:val="en-GB"/>
        </w:rPr>
        <w:t xml:space="preserve">in attitudes across coutries should be </w:t>
      </w:r>
      <w:r w:rsidR="00E152ED" w:rsidRPr="008C2884">
        <w:rPr>
          <w:rFonts w:ascii="Arial" w:hAnsi="Arial" w:cs="Arial"/>
          <w:noProof/>
          <w:sz w:val="24"/>
          <w:szCs w:val="24"/>
          <w:lang w:val="en-GB"/>
        </w:rPr>
        <w:t xml:space="preserve">also </w:t>
      </w:r>
      <w:r w:rsidR="00A20025" w:rsidRPr="008C2884">
        <w:rPr>
          <w:rFonts w:ascii="Arial" w:hAnsi="Arial" w:cs="Arial"/>
          <w:noProof/>
          <w:sz w:val="24"/>
          <w:szCs w:val="24"/>
          <w:lang w:val="en-GB"/>
        </w:rPr>
        <w:t xml:space="preserve">due to these </w:t>
      </w:r>
      <w:r w:rsidR="00E152ED" w:rsidRPr="008C2884">
        <w:rPr>
          <w:rFonts w:ascii="Arial" w:hAnsi="Arial" w:cs="Arial"/>
          <w:noProof/>
          <w:sz w:val="24"/>
          <w:szCs w:val="24"/>
          <w:lang w:val="en-GB"/>
        </w:rPr>
        <w:t>indicators</w:t>
      </w:r>
      <w:r w:rsidR="00A20025" w:rsidRPr="008C2884">
        <w:rPr>
          <w:rFonts w:ascii="Arial" w:hAnsi="Arial" w:cs="Arial"/>
          <w:noProof/>
          <w:sz w:val="24"/>
          <w:szCs w:val="24"/>
          <w:lang w:val="en-GB"/>
        </w:rPr>
        <w:t xml:space="preserve">. </w:t>
      </w:r>
      <w:r w:rsidR="001C014D" w:rsidRPr="008C2884">
        <w:rPr>
          <w:rFonts w:ascii="Arial" w:hAnsi="Arial" w:cs="Arial"/>
          <w:noProof/>
          <w:sz w:val="24"/>
          <w:szCs w:val="24"/>
          <w:lang w:val="en-GB"/>
        </w:rPr>
        <w:t xml:space="preserve"> </w:t>
      </w:r>
      <w:r w:rsidR="007C0B2A" w:rsidRPr="008C2884">
        <w:rPr>
          <w:rFonts w:ascii="Arial" w:hAnsi="Arial" w:cs="Arial"/>
          <w:noProof/>
          <w:sz w:val="24"/>
          <w:szCs w:val="24"/>
          <w:lang w:val="en-GB"/>
        </w:rPr>
        <w:t>In fact, “sociological research suggests that contextual factors and processes can be powerful forces shaping how individuals and communities engage with the issue”</w:t>
      </w:r>
      <w:r w:rsidR="0007451A" w:rsidRPr="008C2884">
        <w:rPr>
          <w:rFonts w:ascii="Arial" w:hAnsi="Arial" w:cs="Arial"/>
          <w:noProof/>
          <w:sz w:val="24"/>
          <w:szCs w:val="24"/>
          <w:lang w:val="en-GB"/>
        </w:rPr>
        <w:t xml:space="preserve"> </w:t>
      </w:r>
      <w:r w:rsidR="007C0B2A" w:rsidRPr="008C2884">
        <w:rPr>
          <w:rFonts w:ascii="Arial" w:hAnsi="Arial" w:cs="Arial"/>
          <w:noProof/>
          <w:sz w:val="24"/>
          <w:szCs w:val="24"/>
          <w:lang w:val="en-GB"/>
        </w:rPr>
        <w:fldChar w:fldCharType="begin"/>
      </w:r>
      <w:r w:rsidR="00C02BE6" w:rsidRPr="008C2884">
        <w:rPr>
          <w:rFonts w:ascii="Arial" w:hAnsi="Arial" w:cs="Arial"/>
          <w:noProof/>
          <w:sz w:val="24"/>
          <w:szCs w:val="24"/>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007C0B2A" w:rsidRPr="008C2884">
        <w:rPr>
          <w:rFonts w:ascii="Arial" w:hAnsi="Arial" w:cs="Arial"/>
          <w:noProof/>
          <w:sz w:val="24"/>
          <w:szCs w:val="24"/>
          <w:lang w:val="en-GB"/>
        </w:rPr>
        <w:fldChar w:fldCharType="separate"/>
      </w:r>
      <w:r w:rsidR="007C0B2A" w:rsidRPr="008C2884">
        <w:rPr>
          <w:rFonts w:ascii="Arial" w:hAnsi="Arial" w:cs="Arial"/>
          <w:sz w:val="24"/>
          <w:szCs w:val="24"/>
          <w:lang w:val="en-GB"/>
        </w:rPr>
        <w:t>(Lee et al., 2015, p. 1014)</w:t>
      </w:r>
      <w:r w:rsidR="007C0B2A" w:rsidRPr="008C2884">
        <w:rPr>
          <w:rFonts w:ascii="Arial" w:hAnsi="Arial" w:cs="Arial"/>
          <w:noProof/>
          <w:sz w:val="24"/>
          <w:szCs w:val="24"/>
          <w:lang w:val="en-GB"/>
        </w:rPr>
        <w:fldChar w:fldCharType="end"/>
      </w:r>
      <w:r w:rsidR="007C0B2A" w:rsidRPr="008C2884">
        <w:rPr>
          <w:rFonts w:ascii="Arial" w:hAnsi="Arial" w:cs="Arial"/>
          <w:noProof/>
          <w:sz w:val="24"/>
          <w:szCs w:val="24"/>
          <w:lang w:val="en-GB"/>
        </w:rPr>
        <w:t xml:space="preserve">. </w:t>
      </w:r>
      <w:r w:rsidR="0007451A" w:rsidRPr="008C2884">
        <w:rPr>
          <w:rFonts w:ascii="Arial" w:hAnsi="Arial" w:cs="Arial"/>
          <w:noProof/>
          <w:sz w:val="24"/>
          <w:szCs w:val="24"/>
          <w:lang w:val="en-GB"/>
        </w:rPr>
        <w:t>There are different ecological tax reforms or cultural habits that affect and shape individual climate change attitudes and behavior.</w:t>
      </w:r>
    </w:p>
    <w:p w14:paraId="4EFEBFD6" w14:textId="1A15A45F" w:rsidR="006B2DF5" w:rsidRPr="008C2884" w:rsidRDefault="004E7BAB" w:rsidP="00A94B69">
      <w:pPr>
        <w:spacing w:line="360" w:lineRule="auto"/>
        <w:jc w:val="both"/>
        <w:rPr>
          <w:rFonts w:ascii="Arial" w:hAnsi="Arial" w:cs="Arial"/>
          <w:noProof/>
          <w:sz w:val="24"/>
          <w:szCs w:val="24"/>
          <w:lang w:val="en-GB"/>
        </w:rPr>
      </w:pPr>
      <w:r w:rsidRPr="008C2884">
        <w:rPr>
          <w:rFonts w:ascii="Arial" w:hAnsi="Arial" w:cs="Arial"/>
          <w:noProof/>
          <w:sz w:val="24"/>
          <w:szCs w:val="24"/>
          <w:lang w:val="en-GB"/>
        </w:rPr>
        <w:t xml:space="preserve">In this way, </w:t>
      </w:r>
      <w:r w:rsidR="00A20025" w:rsidRPr="008C2884">
        <w:rPr>
          <w:rFonts w:ascii="Arial" w:hAnsi="Arial" w:cs="Arial"/>
          <w:noProof/>
          <w:sz w:val="24"/>
          <w:szCs w:val="24"/>
          <w:lang w:val="en-GB"/>
        </w:rPr>
        <w:t>I</w:t>
      </w:r>
      <w:r w:rsidRPr="008C2884">
        <w:rPr>
          <w:rFonts w:ascii="Arial" w:hAnsi="Arial" w:cs="Arial"/>
          <w:noProof/>
          <w:sz w:val="24"/>
          <w:szCs w:val="24"/>
          <w:lang w:val="en-GB"/>
        </w:rPr>
        <w:t>t</w:t>
      </w:r>
      <w:r w:rsidR="000510CB" w:rsidRPr="008C2884">
        <w:rPr>
          <w:rFonts w:ascii="Arial" w:hAnsi="Arial" w:cs="Arial"/>
          <w:noProof/>
          <w:sz w:val="24"/>
          <w:szCs w:val="24"/>
          <w:lang w:val="en-GB"/>
        </w:rPr>
        <w:t xml:space="preserve"> is important to remember that </w:t>
      </w:r>
      <w:r w:rsidR="00A20025" w:rsidRPr="008C2884">
        <w:rPr>
          <w:rFonts w:ascii="Arial" w:hAnsi="Arial" w:cs="Arial"/>
          <w:noProof/>
          <w:sz w:val="24"/>
          <w:szCs w:val="24"/>
          <w:lang w:val="en-GB"/>
        </w:rPr>
        <w:t xml:space="preserve">these macro-factors should have an effect also in individual preferences. </w:t>
      </w:r>
    </w:p>
    <w:p w14:paraId="79D8B700" w14:textId="77777777" w:rsidR="007142F1" w:rsidRDefault="007142F1" w:rsidP="00E4483A">
      <w:pPr>
        <w:spacing w:line="360" w:lineRule="auto"/>
        <w:jc w:val="both"/>
        <w:rPr>
          <w:rFonts w:ascii="Arial" w:hAnsi="Arial" w:cs="Arial"/>
          <w:noProof/>
          <w:lang w:val="en-GB"/>
        </w:rPr>
      </w:pPr>
    </w:p>
    <w:p w14:paraId="0F5B33B7" w14:textId="77777777" w:rsidR="007142F1" w:rsidRDefault="007142F1" w:rsidP="00E4483A">
      <w:pPr>
        <w:spacing w:line="360" w:lineRule="auto"/>
        <w:jc w:val="both"/>
        <w:rPr>
          <w:rFonts w:ascii="Arial" w:hAnsi="Arial" w:cs="Arial"/>
          <w:noProof/>
          <w:lang w:val="en-GB"/>
        </w:rPr>
      </w:pPr>
    </w:p>
    <w:p w14:paraId="4BB21BDC" w14:textId="3BDFDECB" w:rsidR="00101268" w:rsidRDefault="00101268" w:rsidP="00E4483A">
      <w:pPr>
        <w:spacing w:line="360" w:lineRule="auto"/>
        <w:jc w:val="both"/>
        <w:rPr>
          <w:rFonts w:ascii="Arial" w:hAnsi="Arial" w:cs="Arial"/>
          <w:b/>
          <w:bCs/>
          <w:lang w:val="en-GB"/>
        </w:rPr>
      </w:pPr>
    </w:p>
    <w:p w14:paraId="066778C8" w14:textId="77777777" w:rsidR="00C94FB6" w:rsidRDefault="00C94FB6" w:rsidP="00E4483A">
      <w:pPr>
        <w:jc w:val="both"/>
        <w:rPr>
          <w:rFonts w:ascii="Arial" w:hAnsi="Arial" w:cs="Arial"/>
          <w:b/>
          <w:bCs/>
          <w:lang w:val="en-GB"/>
        </w:rPr>
      </w:pPr>
    </w:p>
    <w:p w14:paraId="44E39C03" w14:textId="77777777" w:rsidR="00C94FB6" w:rsidRDefault="00C94FB6" w:rsidP="00E4483A">
      <w:pPr>
        <w:jc w:val="both"/>
        <w:rPr>
          <w:rFonts w:ascii="Arial" w:hAnsi="Arial" w:cs="Arial"/>
          <w:b/>
          <w:bCs/>
          <w:lang w:val="en-GB"/>
        </w:rPr>
      </w:pPr>
    </w:p>
    <w:p w14:paraId="6BAA8597" w14:textId="77777777" w:rsidR="00C94FB6" w:rsidRDefault="00C94FB6" w:rsidP="00E4483A">
      <w:pPr>
        <w:jc w:val="both"/>
        <w:rPr>
          <w:rFonts w:ascii="Arial" w:hAnsi="Arial" w:cs="Arial"/>
          <w:b/>
          <w:bCs/>
          <w:lang w:val="en-GB"/>
        </w:rPr>
      </w:pPr>
      <w:r>
        <w:rPr>
          <w:rFonts w:ascii="Arial" w:hAnsi="Arial" w:cs="Arial"/>
          <w:b/>
          <w:bCs/>
          <w:lang w:val="en-GB"/>
        </w:rPr>
        <w:br w:type="page"/>
      </w:r>
    </w:p>
    <w:p w14:paraId="4B5DBECF" w14:textId="6D39E384" w:rsidR="002B0218" w:rsidRDefault="002B0218" w:rsidP="00E4483A">
      <w:pPr>
        <w:jc w:val="both"/>
        <w:rPr>
          <w:rFonts w:ascii="Arial" w:hAnsi="Arial" w:cs="Arial"/>
          <w:b/>
          <w:bCs/>
          <w:lang w:val="en-GB"/>
        </w:rPr>
      </w:pPr>
      <w:r>
        <w:rPr>
          <w:rFonts w:ascii="Arial" w:hAnsi="Arial" w:cs="Arial"/>
          <w:b/>
          <w:bCs/>
          <w:lang w:val="en-GB"/>
        </w:rPr>
        <w:lastRenderedPageBreak/>
        <w:t>APPENDIX</w:t>
      </w: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204BF5"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204BF5"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20"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20"/>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204BF5"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204BF5"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204BF5"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204BF5"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204BF5"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 xml:space="preserve">How </w:t>
            </w:r>
            <w:proofErr w:type="spellStart"/>
            <w:r w:rsidRPr="00EF02C2">
              <w:rPr>
                <w:rFonts w:ascii="Arial" w:hAnsi="Arial" w:cs="Arial"/>
                <w:sz w:val="18"/>
                <w:szCs w:val="18"/>
              </w:rPr>
              <w:t>old</w:t>
            </w:r>
            <w:proofErr w:type="spellEnd"/>
            <w:r w:rsidRPr="00EF02C2">
              <w:rPr>
                <w:rFonts w:ascii="Arial" w:hAnsi="Arial" w:cs="Arial"/>
                <w:sz w:val="18"/>
                <w:szCs w:val="18"/>
              </w:rPr>
              <w:t xml:space="preserve">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1"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1"/>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Default="000330D9" w:rsidP="00C14708">
      <w:pPr>
        <w:spacing w:line="276" w:lineRule="auto"/>
        <w:jc w:val="both"/>
        <w:rPr>
          <w:rFonts w:ascii="Arial" w:hAnsi="Arial" w:cs="Arial"/>
          <w:b/>
          <w:bCs/>
          <w:sz w:val="44"/>
          <w:szCs w:val="44"/>
          <w:lang w:val="en-GB"/>
        </w:rPr>
      </w:pPr>
      <w:r w:rsidRPr="000330D9">
        <w:rPr>
          <w:rFonts w:ascii="Arial" w:hAnsi="Arial" w:cs="Arial"/>
          <w:b/>
          <w:bCs/>
          <w:sz w:val="44"/>
          <w:szCs w:val="44"/>
          <w:lang w:val="en-GB"/>
        </w:rPr>
        <w:t xml:space="preserve">Bibliography </w:t>
      </w:r>
    </w:p>
    <w:p w14:paraId="632500BC" w14:textId="77777777" w:rsidR="000330D9" w:rsidRPr="00C14708" w:rsidRDefault="000330D9" w:rsidP="00C14708">
      <w:pPr>
        <w:spacing w:line="276" w:lineRule="auto"/>
        <w:ind w:hanging="709"/>
        <w:jc w:val="both"/>
        <w:rPr>
          <w:rFonts w:ascii="Arial" w:hAnsi="Arial" w:cs="Arial"/>
          <w:b/>
          <w:bCs/>
          <w:sz w:val="24"/>
          <w:szCs w:val="24"/>
          <w:lang w:val="en-GB"/>
        </w:rPr>
      </w:pPr>
    </w:p>
    <w:p w14:paraId="463279F2" w14:textId="77777777" w:rsidR="00635C73" w:rsidRPr="00635C73" w:rsidRDefault="008850D6" w:rsidP="00635C73">
      <w:pPr>
        <w:pStyle w:val="Bibliografia"/>
        <w:rPr>
          <w:lang w:val="en-GB"/>
        </w:rPr>
      </w:pPr>
      <w:r w:rsidRPr="00C14708">
        <w:rPr>
          <w:rFonts w:ascii="Arial" w:hAnsi="Arial" w:cs="Arial"/>
          <w:b/>
          <w:bCs/>
          <w:lang w:val="en-GB"/>
        </w:rPr>
        <w:fldChar w:fldCharType="begin"/>
      </w:r>
      <w:r w:rsidR="0094394B">
        <w:rPr>
          <w:rFonts w:ascii="Arial" w:hAnsi="Arial" w:cs="Arial"/>
          <w:b/>
          <w:bCs/>
          <w:lang w:val="en-GB"/>
        </w:rPr>
        <w:instrText xml:space="preserve"> ADDIN ZOTERO_BIBL {"uncited":[],"omitted":[],"custom":[]} CSL_BIBLIOGRAPHY </w:instrText>
      </w:r>
      <w:r w:rsidRPr="00C14708">
        <w:rPr>
          <w:rFonts w:ascii="Arial" w:hAnsi="Arial" w:cs="Arial"/>
          <w:b/>
          <w:bCs/>
          <w:lang w:val="en-GB"/>
        </w:rPr>
        <w:fldChar w:fldCharType="separate"/>
      </w:r>
      <w:r w:rsidR="00635C73" w:rsidRPr="00635C73">
        <w:rPr>
          <w:lang w:val="en-GB"/>
        </w:rPr>
        <w:t xml:space="preserve">Abu-Omar, K., &amp; </w:t>
      </w:r>
      <w:proofErr w:type="spellStart"/>
      <w:r w:rsidR="00635C73" w:rsidRPr="00635C73">
        <w:rPr>
          <w:lang w:val="en-GB"/>
        </w:rPr>
        <w:t>Rütten</w:t>
      </w:r>
      <w:proofErr w:type="spellEnd"/>
      <w:r w:rsidR="00635C73" w:rsidRPr="00635C73">
        <w:rPr>
          <w:lang w:val="en-GB"/>
        </w:rPr>
        <w:t xml:space="preserve">, A. (2008). Relation of leisure time, occupational, domestic, and commuting physical activity to health indicators in Europe. </w:t>
      </w:r>
      <w:r w:rsidR="00635C73" w:rsidRPr="00635C73">
        <w:rPr>
          <w:i/>
          <w:iCs/>
          <w:lang w:val="en-GB"/>
        </w:rPr>
        <w:t>Preventive Medicine</w:t>
      </w:r>
      <w:r w:rsidR="00635C73" w:rsidRPr="00635C73">
        <w:rPr>
          <w:lang w:val="en-GB"/>
        </w:rPr>
        <w:t xml:space="preserve">, </w:t>
      </w:r>
      <w:r w:rsidR="00635C73" w:rsidRPr="00635C73">
        <w:rPr>
          <w:i/>
          <w:iCs/>
          <w:lang w:val="en-GB"/>
        </w:rPr>
        <w:t>47</w:t>
      </w:r>
      <w:r w:rsidR="00635C73" w:rsidRPr="00635C73">
        <w:rPr>
          <w:lang w:val="en-GB"/>
        </w:rPr>
        <w:t>(3), 319–323. https://doi.org/10.1016/j.ypmed.2008.03.012</w:t>
      </w:r>
    </w:p>
    <w:p w14:paraId="197D0618" w14:textId="77777777" w:rsidR="00635C73" w:rsidRPr="00635C73" w:rsidRDefault="00635C73" w:rsidP="00635C73">
      <w:pPr>
        <w:pStyle w:val="Bibliografia"/>
        <w:rPr>
          <w:lang w:val="en-GB"/>
        </w:rPr>
      </w:pPr>
      <w:proofErr w:type="spellStart"/>
      <w:r w:rsidRPr="00635C73">
        <w:rPr>
          <w:lang w:val="en-GB"/>
        </w:rPr>
        <w:t>Akerlof</w:t>
      </w:r>
      <w:proofErr w:type="spellEnd"/>
      <w:r w:rsidRPr="00635C73">
        <w:rPr>
          <w:lang w:val="en-GB"/>
        </w:rPr>
        <w:t xml:space="preserve">, K., </w:t>
      </w:r>
      <w:proofErr w:type="spellStart"/>
      <w:r w:rsidRPr="00635C73">
        <w:rPr>
          <w:lang w:val="en-GB"/>
        </w:rPr>
        <w:t>Maibach</w:t>
      </w:r>
      <w:proofErr w:type="spellEnd"/>
      <w:r w:rsidRPr="00635C73">
        <w:rPr>
          <w:lang w:val="en-GB"/>
        </w:rPr>
        <w:t xml:space="preserve">, E. W., Fitzgerald, D., Cedeno, A. Y., &amp; Neuman, A. (2013). Do people “personally experience” global warming, and if so how, and does it matter? </w:t>
      </w:r>
      <w:r w:rsidRPr="00635C73">
        <w:rPr>
          <w:i/>
          <w:iCs/>
          <w:lang w:val="en-GB"/>
        </w:rPr>
        <w:t>Global Environmental Change</w:t>
      </w:r>
      <w:r w:rsidRPr="00635C73">
        <w:rPr>
          <w:lang w:val="en-GB"/>
        </w:rPr>
        <w:t xml:space="preserve">, </w:t>
      </w:r>
      <w:r w:rsidRPr="00635C73">
        <w:rPr>
          <w:i/>
          <w:iCs/>
          <w:lang w:val="en-GB"/>
        </w:rPr>
        <w:t>23</w:t>
      </w:r>
      <w:r w:rsidRPr="00635C73">
        <w:rPr>
          <w:lang w:val="en-GB"/>
        </w:rPr>
        <w:t>(1), 81–91. https://doi.org/10.1016/j.gloenvcha.2012.07.006</w:t>
      </w:r>
    </w:p>
    <w:p w14:paraId="6C5F891A" w14:textId="77777777" w:rsidR="00635C73" w:rsidRPr="00635C73" w:rsidRDefault="00635C73" w:rsidP="00635C73">
      <w:pPr>
        <w:pStyle w:val="Bibliografia"/>
        <w:rPr>
          <w:lang w:val="en-GB"/>
        </w:rPr>
      </w:pPr>
      <w:proofErr w:type="spellStart"/>
      <w:r w:rsidRPr="00635C73">
        <w:rPr>
          <w:lang w:val="en-GB"/>
        </w:rPr>
        <w:t>Belgiu</w:t>
      </w:r>
      <w:proofErr w:type="spellEnd"/>
      <w:r w:rsidRPr="00635C73">
        <w:rPr>
          <w:lang w:val="en-GB"/>
        </w:rPr>
        <w:t xml:space="preserve">, M. (2016). Random forest in remote sensing: A review of applications and future directions. </w:t>
      </w:r>
      <w:r w:rsidRPr="00635C73">
        <w:rPr>
          <w:i/>
          <w:iCs/>
          <w:lang w:val="en-GB"/>
        </w:rPr>
        <w:t>ISPRS Journal of Photogrammetry and Remote Sensing</w:t>
      </w:r>
      <w:r w:rsidRPr="00635C73">
        <w:rPr>
          <w:lang w:val="en-GB"/>
        </w:rPr>
        <w:t>, 8.</w:t>
      </w:r>
    </w:p>
    <w:p w14:paraId="281BA81A" w14:textId="77777777" w:rsidR="00635C73" w:rsidRPr="00635C73" w:rsidRDefault="00635C73" w:rsidP="00635C73">
      <w:pPr>
        <w:pStyle w:val="Bibliografia"/>
        <w:rPr>
          <w:lang w:val="en-GB"/>
        </w:rPr>
      </w:pPr>
      <w:proofErr w:type="spellStart"/>
      <w:r w:rsidRPr="00635C73">
        <w:rPr>
          <w:lang w:val="en-GB"/>
        </w:rPr>
        <w:t>Biau</w:t>
      </w:r>
      <w:proofErr w:type="spellEnd"/>
      <w:r w:rsidRPr="00635C73">
        <w:rPr>
          <w:lang w:val="en-GB"/>
        </w:rPr>
        <w:t xml:space="preserve">, G., &amp; </w:t>
      </w:r>
      <w:proofErr w:type="spellStart"/>
      <w:r w:rsidRPr="00635C73">
        <w:rPr>
          <w:lang w:val="en-GB"/>
        </w:rPr>
        <w:t>Scornet</w:t>
      </w:r>
      <w:proofErr w:type="spellEnd"/>
      <w:r w:rsidRPr="00635C73">
        <w:rPr>
          <w:lang w:val="en-GB"/>
        </w:rPr>
        <w:t xml:space="preserve">, E. (2016). A random forest guided tour. </w:t>
      </w:r>
      <w:r w:rsidRPr="00635C73">
        <w:rPr>
          <w:i/>
          <w:iCs/>
          <w:lang w:val="en-GB"/>
        </w:rPr>
        <w:t>TEST</w:t>
      </w:r>
      <w:r w:rsidRPr="00635C73">
        <w:rPr>
          <w:lang w:val="en-GB"/>
        </w:rPr>
        <w:t xml:space="preserve">, </w:t>
      </w:r>
      <w:r w:rsidRPr="00635C73">
        <w:rPr>
          <w:i/>
          <w:iCs/>
          <w:lang w:val="en-GB"/>
        </w:rPr>
        <w:t>25</w:t>
      </w:r>
      <w:r w:rsidRPr="00635C73">
        <w:rPr>
          <w:lang w:val="en-GB"/>
        </w:rPr>
        <w:t>(2), 197–227. https://doi.org/10.1007/s11749-016-0481-7</w:t>
      </w:r>
    </w:p>
    <w:p w14:paraId="480CB873" w14:textId="77777777" w:rsidR="00635C73" w:rsidRPr="00635C73" w:rsidRDefault="00635C73" w:rsidP="00635C73">
      <w:pPr>
        <w:pStyle w:val="Bibliografia"/>
        <w:rPr>
          <w:lang w:val="en-GB"/>
        </w:rPr>
      </w:pPr>
      <w:r w:rsidRPr="00635C73">
        <w:rPr>
          <w:lang w:val="en-GB"/>
        </w:rPr>
        <w:t xml:space="preserve">Boutyline, A. (2017). Improving the Measurement of Shared Cultural Schemas with Correlational Class Analysis: Theory and Method. </w:t>
      </w:r>
      <w:r w:rsidRPr="00635C73">
        <w:rPr>
          <w:i/>
          <w:iCs/>
          <w:lang w:val="en-GB"/>
        </w:rPr>
        <w:t>Sociological Science</w:t>
      </w:r>
      <w:r w:rsidRPr="00635C73">
        <w:rPr>
          <w:lang w:val="en-GB"/>
        </w:rPr>
        <w:t xml:space="preserve">, </w:t>
      </w:r>
      <w:r w:rsidRPr="00635C73">
        <w:rPr>
          <w:i/>
          <w:iCs/>
          <w:lang w:val="en-GB"/>
        </w:rPr>
        <w:t>4</w:t>
      </w:r>
      <w:r w:rsidRPr="00635C73">
        <w:rPr>
          <w:lang w:val="en-GB"/>
        </w:rPr>
        <w:t>, 353–393. https://doi.org/10.15195/v4.a15</w:t>
      </w:r>
    </w:p>
    <w:p w14:paraId="2B0CE6CD" w14:textId="77777777" w:rsidR="00635C73" w:rsidRPr="00635C73" w:rsidRDefault="00635C73" w:rsidP="00635C73">
      <w:pPr>
        <w:pStyle w:val="Bibliografia"/>
        <w:rPr>
          <w:lang w:val="en-GB"/>
        </w:rPr>
      </w:pPr>
      <w:r w:rsidRPr="00635C73">
        <w:rPr>
          <w:lang w:val="en-GB"/>
        </w:rPr>
        <w:t xml:space="preserve">Bradley, G. L., </w:t>
      </w:r>
      <w:proofErr w:type="spellStart"/>
      <w:r w:rsidRPr="00635C73">
        <w:rPr>
          <w:lang w:val="en-GB"/>
        </w:rPr>
        <w:t>Babutsidze</w:t>
      </w:r>
      <w:proofErr w:type="spellEnd"/>
      <w:r w:rsidRPr="00635C73">
        <w:rPr>
          <w:lang w:val="en-GB"/>
        </w:rPr>
        <w:t xml:space="preserve">, Z., Chai, A., &amp; </w:t>
      </w:r>
      <w:proofErr w:type="spellStart"/>
      <w:r w:rsidRPr="00635C73">
        <w:rPr>
          <w:lang w:val="en-GB"/>
        </w:rPr>
        <w:t>Reser</w:t>
      </w:r>
      <w:proofErr w:type="spellEnd"/>
      <w:r w:rsidRPr="00635C73">
        <w:rPr>
          <w:lang w:val="en-GB"/>
        </w:rPr>
        <w:t xml:space="preserve">, J. P. (2020). The role of climate change risk perception, response efficacy, and psychological adaptation in pro-environmental behavior: A two nation study. </w:t>
      </w:r>
      <w:r w:rsidRPr="00635C73">
        <w:rPr>
          <w:i/>
          <w:iCs/>
          <w:lang w:val="en-GB"/>
        </w:rPr>
        <w:t>Journal of Environmental Psychology</w:t>
      </w:r>
      <w:r w:rsidRPr="00635C73">
        <w:rPr>
          <w:lang w:val="en-GB"/>
        </w:rPr>
        <w:t xml:space="preserve">, </w:t>
      </w:r>
      <w:r w:rsidRPr="00635C73">
        <w:rPr>
          <w:i/>
          <w:iCs/>
          <w:lang w:val="en-GB"/>
        </w:rPr>
        <w:t>68</w:t>
      </w:r>
      <w:r w:rsidRPr="00635C73">
        <w:rPr>
          <w:lang w:val="en-GB"/>
        </w:rPr>
        <w:t>, 1–12. https://doi.org/10.1016/j.jenvp.2020.101410</w:t>
      </w:r>
    </w:p>
    <w:p w14:paraId="28FF03D7" w14:textId="77777777" w:rsidR="00635C73" w:rsidRPr="00635C73" w:rsidRDefault="00635C73" w:rsidP="00635C73">
      <w:pPr>
        <w:pStyle w:val="Bibliografia"/>
        <w:rPr>
          <w:lang w:val="en-GB"/>
        </w:rPr>
      </w:pPr>
      <w:proofErr w:type="spellStart"/>
      <w:r w:rsidRPr="00635C73">
        <w:rPr>
          <w:lang w:val="en-GB"/>
        </w:rPr>
        <w:t>Brulle</w:t>
      </w:r>
      <w:proofErr w:type="spellEnd"/>
      <w:r w:rsidRPr="00635C73">
        <w:rPr>
          <w:lang w:val="en-GB"/>
        </w:rPr>
        <w:t xml:space="preserve">, R. J., Carmichael, J., &amp; Jenkins, J. C. (2012). Shifting public opinion on climate change: An empirical assessment of factors influencing concern over climate change in the U.S., 2002–2010. </w:t>
      </w:r>
      <w:r w:rsidRPr="00635C73">
        <w:rPr>
          <w:i/>
          <w:iCs/>
          <w:lang w:val="en-GB"/>
        </w:rPr>
        <w:t>Climatic Change</w:t>
      </w:r>
      <w:r w:rsidRPr="00635C73">
        <w:rPr>
          <w:lang w:val="en-GB"/>
        </w:rPr>
        <w:t xml:space="preserve">, </w:t>
      </w:r>
      <w:r w:rsidRPr="00635C73">
        <w:rPr>
          <w:i/>
          <w:iCs/>
          <w:lang w:val="en-GB"/>
        </w:rPr>
        <w:t>114</w:t>
      </w:r>
      <w:r w:rsidRPr="00635C73">
        <w:rPr>
          <w:lang w:val="en-GB"/>
        </w:rPr>
        <w:t>(2), 169–188. https://doi.org/10.1007/s10584-012-0403-y</w:t>
      </w:r>
    </w:p>
    <w:p w14:paraId="5A431FE0" w14:textId="77777777" w:rsidR="00635C73" w:rsidRPr="00635C73" w:rsidRDefault="00635C73" w:rsidP="00635C73">
      <w:pPr>
        <w:pStyle w:val="Bibliografia"/>
        <w:rPr>
          <w:lang w:val="en-GB"/>
        </w:rPr>
      </w:pPr>
      <w:r w:rsidRPr="00635C73">
        <w:rPr>
          <w:lang w:val="en-GB"/>
        </w:rPr>
        <w:t xml:space="preserve">Bubeck, P., </w:t>
      </w:r>
      <w:proofErr w:type="spellStart"/>
      <w:r w:rsidRPr="00635C73">
        <w:rPr>
          <w:lang w:val="en-GB"/>
        </w:rPr>
        <w:t>Wouter</w:t>
      </w:r>
      <w:proofErr w:type="spellEnd"/>
      <w:r w:rsidRPr="00635C73">
        <w:rPr>
          <w:lang w:val="en-GB"/>
        </w:rPr>
        <w:t xml:space="preserve"> </w:t>
      </w:r>
      <w:proofErr w:type="spellStart"/>
      <w:r w:rsidRPr="00635C73">
        <w:rPr>
          <w:lang w:val="en-GB"/>
        </w:rPr>
        <w:t>Botzen</w:t>
      </w:r>
      <w:proofErr w:type="spellEnd"/>
      <w:r w:rsidRPr="00635C73">
        <w:rPr>
          <w:lang w:val="en-GB"/>
        </w:rPr>
        <w:t xml:space="preserve">, W. J., </w:t>
      </w:r>
      <w:proofErr w:type="spellStart"/>
      <w:r w:rsidRPr="00635C73">
        <w:rPr>
          <w:lang w:val="en-GB"/>
        </w:rPr>
        <w:t>Laudan</w:t>
      </w:r>
      <w:proofErr w:type="spellEnd"/>
      <w:r w:rsidRPr="00635C73">
        <w:rPr>
          <w:lang w:val="en-GB"/>
        </w:rPr>
        <w:t xml:space="preserve">, J., </w:t>
      </w:r>
      <w:proofErr w:type="spellStart"/>
      <w:r w:rsidRPr="00635C73">
        <w:rPr>
          <w:lang w:val="en-GB"/>
        </w:rPr>
        <w:t>Aerts</w:t>
      </w:r>
      <w:proofErr w:type="spellEnd"/>
      <w:r w:rsidRPr="00635C73">
        <w:rPr>
          <w:lang w:val="en-GB"/>
        </w:rPr>
        <w:t xml:space="preserve">, J. C. J. H., &amp; </w:t>
      </w:r>
      <w:proofErr w:type="spellStart"/>
      <w:r w:rsidRPr="00635C73">
        <w:rPr>
          <w:lang w:val="en-GB"/>
        </w:rPr>
        <w:t>Thieken</w:t>
      </w:r>
      <w:proofErr w:type="spellEnd"/>
      <w:r w:rsidRPr="00635C73">
        <w:rPr>
          <w:lang w:val="en-GB"/>
        </w:rPr>
        <w:t xml:space="preserve">, A. H. (2018). Insights into Flood-Coping Appraisals of Protection Motivation Theory: Empirical Evidence from Germany and France: Insights into Flood-Coping Appraisals of Protection Motivation Theory. </w:t>
      </w:r>
      <w:r w:rsidRPr="00635C73">
        <w:rPr>
          <w:i/>
          <w:iCs/>
          <w:lang w:val="en-GB"/>
        </w:rPr>
        <w:t>Risk Analysis</w:t>
      </w:r>
      <w:r w:rsidRPr="00635C73">
        <w:rPr>
          <w:lang w:val="en-GB"/>
        </w:rPr>
        <w:t xml:space="preserve">, </w:t>
      </w:r>
      <w:r w:rsidRPr="00635C73">
        <w:rPr>
          <w:i/>
          <w:iCs/>
          <w:lang w:val="en-GB"/>
        </w:rPr>
        <w:t>38</w:t>
      </w:r>
      <w:r w:rsidRPr="00635C73">
        <w:rPr>
          <w:lang w:val="en-GB"/>
        </w:rPr>
        <w:t>(6), 1239–1257. https://doi.org/10.1111/risa.12938</w:t>
      </w:r>
    </w:p>
    <w:p w14:paraId="5C2ACD3C" w14:textId="77777777" w:rsidR="00635C73" w:rsidRPr="00635C73" w:rsidRDefault="00635C73" w:rsidP="00635C73">
      <w:pPr>
        <w:pStyle w:val="Bibliografia"/>
        <w:rPr>
          <w:lang w:val="en-GB"/>
        </w:rPr>
      </w:pPr>
      <w:proofErr w:type="spellStart"/>
      <w:r w:rsidRPr="00635C73">
        <w:rPr>
          <w:lang w:val="en-GB"/>
        </w:rPr>
        <w:t>Burck</w:t>
      </w:r>
      <w:proofErr w:type="spellEnd"/>
      <w:r w:rsidRPr="00635C73">
        <w:rPr>
          <w:lang w:val="en-GB"/>
        </w:rPr>
        <w:t xml:space="preserve">, J. (2018). </w:t>
      </w:r>
      <w:r w:rsidRPr="00635C73">
        <w:rPr>
          <w:i/>
          <w:iCs/>
          <w:lang w:val="en-GB"/>
        </w:rPr>
        <w:t>CCPI, climate change performance index background and methodology</w:t>
      </w:r>
      <w:r w:rsidRPr="00635C73">
        <w:rPr>
          <w:lang w:val="en-GB"/>
        </w:rPr>
        <w:t>.</w:t>
      </w:r>
    </w:p>
    <w:p w14:paraId="7110501C" w14:textId="77777777" w:rsidR="00635C73" w:rsidRPr="00635C73" w:rsidRDefault="00635C73" w:rsidP="00635C73">
      <w:pPr>
        <w:pStyle w:val="Bibliografia"/>
        <w:rPr>
          <w:lang w:val="en-GB"/>
        </w:rPr>
      </w:pPr>
      <w:r w:rsidRPr="00635C73">
        <w:rPr>
          <w:lang w:val="en-GB"/>
        </w:rPr>
        <w:t xml:space="preserve">Chao, Y.-L., &amp; Lam, S.-P. (2011). Measuring Responsible Environmental Behavior: Self-Reported and Other-Reported Measures and Their Differences in Testing a </w:t>
      </w:r>
      <w:proofErr w:type="spellStart"/>
      <w:r w:rsidRPr="00635C73">
        <w:rPr>
          <w:lang w:val="en-GB"/>
        </w:rPr>
        <w:t>Behavioral</w:t>
      </w:r>
      <w:proofErr w:type="spellEnd"/>
      <w:r w:rsidRPr="00635C73">
        <w:rPr>
          <w:lang w:val="en-GB"/>
        </w:rPr>
        <w:t xml:space="preserve"> Model. </w:t>
      </w:r>
      <w:r w:rsidRPr="00635C73">
        <w:rPr>
          <w:i/>
          <w:iCs/>
          <w:lang w:val="en-GB"/>
        </w:rPr>
        <w:t>Environment and Behavior</w:t>
      </w:r>
      <w:r w:rsidRPr="00635C73">
        <w:rPr>
          <w:lang w:val="en-GB"/>
        </w:rPr>
        <w:t xml:space="preserve">, </w:t>
      </w:r>
      <w:r w:rsidRPr="00635C73">
        <w:rPr>
          <w:i/>
          <w:iCs/>
          <w:lang w:val="en-GB"/>
        </w:rPr>
        <w:t>43</w:t>
      </w:r>
      <w:r w:rsidRPr="00635C73">
        <w:rPr>
          <w:lang w:val="en-GB"/>
        </w:rPr>
        <w:t>(1), 53–71. https://doi.org/10.1177/0013916509350849</w:t>
      </w:r>
    </w:p>
    <w:p w14:paraId="19DE2FCB" w14:textId="77777777" w:rsidR="00635C73" w:rsidRPr="00635C73" w:rsidRDefault="00635C73" w:rsidP="00635C73">
      <w:pPr>
        <w:pStyle w:val="Bibliografia"/>
        <w:rPr>
          <w:lang w:val="en-GB"/>
        </w:rPr>
      </w:pPr>
      <w:r w:rsidRPr="00635C73">
        <w:rPr>
          <w:lang w:val="en-GB"/>
        </w:rPr>
        <w:t xml:space="preserve">Davidson, D. J., &amp; </w:t>
      </w:r>
      <w:proofErr w:type="spellStart"/>
      <w:r w:rsidRPr="00635C73">
        <w:rPr>
          <w:lang w:val="en-GB"/>
        </w:rPr>
        <w:t>Haan</w:t>
      </w:r>
      <w:proofErr w:type="spellEnd"/>
      <w:r w:rsidRPr="00635C73">
        <w:rPr>
          <w:lang w:val="en-GB"/>
        </w:rPr>
        <w:t xml:space="preserve">, M. (2012). Gender, political ideology, and climate change beliefs in an extractive industry community. </w:t>
      </w:r>
      <w:r w:rsidRPr="00635C73">
        <w:rPr>
          <w:i/>
          <w:iCs/>
          <w:lang w:val="en-GB"/>
        </w:rPr>
        <w:t>Population and Environment</w:t>
      </w:r>
      <w:r w:rsidRPr="00635C73">
        <w:rPr>
          <w:lang w:val="en-GB"/>
        </w:rPr>
        <w:t xml:space="preserve">, </w:t>
      </w:r>
      <w:r w:rsidRPr="00635C73">
        <w:rPr>
          <w:i/>
          <w:iCs/>
          <w:lang w:val="en-GB"/>
        </w:rPr>
        <w:t>34</w:t>
      </w:r>
      <w:r w:rsidRPr="00635C73">
        <w:rPr>
          <w:lang w:val="en-GB"/>
        </w:rPr>
        <w:t>(2), 217–234. https://doi.org/10.1007/s11111-011-0156-y</w:t>
      </w:r>
    </w:p>
    <w:p w14:paraId="7BDC4EB1" w14:textId="77777777" w:rsidR="00635C73" w:rsidRPr="00635C73" w:rsidRDefault="00635C73" w:rsidP="00635C73">
      <w:pPr>
        <w:pStyle w:val="Bibliografia"/>
        <w:rPr>
          <w:lang w:val="en-GB"/>
        </w:rPr>
      </w:pPr>
      <w:proofErr w:type="spellStart"/>
      <w:r w:rsidRPr="00635C73">
        <w:rPr>
          <w:lang w:val="en-GB"/>
        </w:rPr>
        <w:t>Dono</w:t>
      </w:r>
      <w:proofErr w:type="spellEnd"/>
      <w:r w:rsidRPr="00635C73">
        <w:rPr>
          <w:lang w:val="en-GB"/>
        </w:rPr>
        <w:t xml:space="preserve">, J., Webb, J., &amp; Richardson, B. (2010). The relationship between environmental activism, pro-environmental </w:t>
      </w:r>
      <w:proofErr w:type="gramStart"/>
      <w:r w:rsidRPr="00635C73">
        <w:rPr>
          <w:lang w:val="en-GB"/>
        </w:rPr>
        <w:t>behaviour</w:t>
      </w:r>
      <w:proofErr w:type="gramEnd"/>
      <w:r w:rsidRPr="00635C73">
        <w:rPr>
          <w:lang w:val="en-GB"/>
        </w:rPr>
        <w:t xml:space="preserve"> and social identity. </w:t>
      </w:r>
      <w:r w:rsidRPr="00635C73">
        <w:rPr>
          <w:i/>
          <w:iCs/>
          <w:lang w:val="en-GB"/>
        </w:rPr>
        <w:t>Journal of Environmental Psychology</w:t>
      </w:r>
      <w:r w:rsidRPr="00635C73">
        <w:rPr>
          <w:lang w:val="en-GB"/>
        </w:rPr>
        <w:t xml:space="preserve">, </w:t>
      </w:r>
      <w:r w:rsidRPr="00635C73">
        <w:rPr>
          <w:i/>
          <w:iCs/>
          <w:lang w:val="en-GB"/>
        </w:rPr>
        <w:t>30</w:t>
      </w:r>
      <w:r w:rsidRPr="00635C73">
        <w:rPr>
          <w:lang w:val="en-GB"/>
        </w:rPr>
        <w:t>(2), 178–186. https://doi.org/10.1016/j.jenvp.2009.11.006</w:t>
      </w:r>
    </w:p>
    <w:p w14:paraId="4DC3D53C" w14:textId="77777777" w:rsidR="00635C73" w:rsidRPr="00635C73" w:rsidRDefault="00635C73" w:rsidP="00635C73">
      <w:pPr>
        <w:pStyle w:val="Bibliografia"/>
        <w:rPr>
          <w:lang w:val="en-GB"/>
        </w:rPr>
      </w:pPr>
      <w:r w:rsidRPr="00635C73">
        <w:rPr>
          <w:lang w:val="en-GB"/>
        </w:rPr>
        <w:lastRenderedPageBreak/>
        <w:t xml:space="preserve">Driscoll, D. (2019). Assessing Sociodemographic Predictors of Climate Change Concern, 1994–2016. </w:t>
      </w:r>
      <w:r w:rsidRPr="00635C73">
        <w:rPr>
          <w:i/>
          <w:iCs/>
          <w:lang w:val="en-GB"/>
        </w:rPr>
        <w:t>Social Science Quarterly</w:t>
      </w:r>
      <w:r w:rsidRPr="00635C73">
        <w:rPr>
          <w:lang w:val="en-GB"/>
        </w:rPr>
        <w:t>, 1699–1708. https://doi.org/10.1111/ssqu.12683</w:t>
      </w:r>
    </w:p>
    <w:p w14:paraId="6CD83F3A" w14:textId="77777777" w:rsidR="00635C73" w:rsidRPr="00635C73" w:rsidRDefault="00635C73" w:rsidP="00635C73">
      <w:pPr>
        <w:pStyle w:val="Bibliografia"/>
        <w:rPr>
          <w:lang w:val="en-GB"/>
        </w:rPr>
      </w:pPr>
      <w:r w:rsidRPr="00635C73">
        <w:rPr>
          <w:lang w:val="en-GB"/>
        </w:rPr>
        <w:t xml:space="preserve">Dunlap, R. E. (2014, </w:t>
      </w:r>
      <w:proofErr w:type="spellStart"/>
      <w:r w:rsidRPr="00635C73">
        <w:rPr>
          <w:lang w:val="en-GB"/>
        </w:rPr>
        <w:t>aprile</w:t>
      </w:r>
      <w:proofErr w:type="spellEnd"/>
      <w:r w:rsidRPr="00635C73">
        <w:rPr>
          <w:lang w:val="en-GB"/>
        </w:rPr>
        <w:t xml:space="preserve"> 22). Global Warming or Climate Change: Is There a Difference? </w:t>
      </w:r>
      <w:r w:rsidRPr="00635C73">
        <w:rPr>
          <w:i/>
          <w:iCs/>
          <w:lang w:val="en-GB"/>
        </w:rPr>
        <w:t>Gallup</w:t>
      </w:r>
      <w:r w:rsidRPr="00635C73">
        <w:rPr>
          <w:lang w:val="en-GB"/>
        </w:rPr>
        <w:t>.</w:t>
      </w:r>
    </w:p>
    <w:p w14:paraId="3EFE8B82" w14:textId="77777777" w:rsidR="00635C73" w:rsidRPr="00635C73" w:rsidRDefault="00635C73" w:rsidP="00635C73">
      <w:pPr>
        <w:pStyle w:val="Bibliografia"/>
        <w:rPr>
          <w:lang w:val="en-GB"/>
        </w:rPr>
      </w:pPr>
      <w:proofErr w:type="spellStart"/>
      <w:r w:rsidRPr="00635C73">
        <w:rPr>
          <w:lang w:val="en-GB"/>
        </w:rPr>
        <w:t>Echavarren</w:t>
      </w:r>
      <w:proofErr w:type="spellEnd"/>
      <w:r w:rsidRPr="00635C73">
        <w:rPr>
          <w:lang w:val="en-GB"/>
        </w:rPr>
        <w:t xml:space="preserve">, J. M., </w:t>
      </w:r>
      <w:proofErr w:type="spellStart"/>
      <w:r w:rsidRPr="00635C73">
        <w:rPr>
          <w:lang w:val="en-GB"/>
        </w:rPr>
        <w:t>Balžekienė</w:t>
      </w:r>
      <w:proofErr w:type="spellEnd"/>
      <w:r w:rsidRPr="00635C73">
        <w:rPr>
          <w:lang w:val="en-GB"/>
        </w:rPr>
        <w:t xml:space="preserve">, A., &amp; </w:t>
      </w:r>
      <w:proofErr w:type="spellStart"/>
      <w:r w:rsidRPr="00635C73">
        <w:rPr>
          <w:lang w:val="en-GB"/>
        </w:rPr>
        <w:t>Telešienė</w:t>
      </w:r>
      <w:proofErr w:type="spellEnd"/>
      <w:r w:rsidRPr="00635C73">
        <w:rPr>
          <w:lang w:val="en-GB"/>
        </w:rPr>
        <w:t xml:space="preserve">, A. (2019). Multilevel analysis of climate change risk perception in Europe: Natural hazards, political contexts and mediating individual effects. </w:t>
      </w:r>
      <w:r w:rsidRPr="00635C73">
        <w:rPr>
          <w:i/>
          <w:iCs/>
          <w:lang w:val="en-GB"/>
        </w:rPr>
        <w:t>Safety Science</w:t>
      </w:r>
      <w:r w:rsidRPr="00635C73">
        <w:rPr>
          <w:lang w:val="en-GB"/>
        </w:rPr>
        <w:t xml:space="preserve">, </w:t>
      </w:r>
      <w:r w:rsidRPr="00635C73">
        <w:rPr>
          <w:i/>
          <w:iCs/>
          <w:lang w:val="en-GB"/>
        </w:rPr>
        <w:t>120</w:t>
      </w:r>
      <w:r w:rsidRPr="00635C73">
        <w:rPr>
          <w:lang w:val="en-GB"/>
        </w:rPr>
        <w:t>, 813–823. https://doi.org/10.1016/j.ssci.2019.08.024</w:t>
      </w:r>
    </w:p>
    <w:p w14:paraId="463AC262" w14:textId="77777777" w:rsidR="00635C73" w:rsidRPr="00635C73" w:rsidRDefault="00635C73" w:rsidP="00635C73">
      <w:pPr>
        <w:pStyle w:val="Bibliografia"/>
        <w:rPr>
          <w:lang w:val="en-GB"/>
        </w:rPr>
      </w:pPr>
      <w:r w:rsidRPr="00635C73">
        <w:rPr>
          <w:lang w:val="en-GB"/>
        </w:rPr>
        <w:t xml:space="preserve">Egan, P. J., &amp; Mullin, M. (2017). Climate Change: US Public Opinion. </w:t>
      </w:r>
      <w:r w:rsidRPr="00635C73">
        <w:rPr>
          <w:i/>
          <w:iCs/>
          <w:lang w:val="en-GB"/>
        </w:rPr>
        <w:t>Annual Review of Political Science</w:t>
      </w:r>
      <w:r w:rsidRPr="00635C73">
        <w:rPr>
          <w:lang w:val="en-GB"/>
        </w:rPr>
        <w:t xml:space="preserve">, </w:t>
      </w:r>
      <w:r w:rsidRPr="00635C73">
        <w:rPr>
          <w:i/>
          <w:iCs/>
          <w:lang w:val="en-GB"/>
        </w:rPr>
        <w:t>20</w:t>
      </w:r>
      <w:r w:rsidRPr="00635C73">
        <w:rPr>
          <w:lang w:val="en-GB"/>
        </w:rPr>
        <w:t>(1), 209–227. https://doi.org/10.1146/annurev-polisci-051215-022857</w:t>
      </w:r>
    </w:p>
    <w:p w14:paraId="5740005E" w14:textId="77777777" w:rsidR="00635C73" w:rsidRPr="00635C73" w:rsidRDefault="00635C73" w:rsidP="00635C73">
      <w:pPr>
        <w:pStyle w:val="Bibliografia"/>
        <w:rPr>
          <w:lang w:val="en-GB"/>
        </w:rPr>
      </w:pPr>
      <w:r w:rsidRPr="00635C73">
        <w:rPr>
          <w:lang w:val="en-GB"/>
        </w:rPr>
        <w:t xml:space="preserve">European Commission, Brussels. (2019). </w:t>
      </w:r>
      <w:r w:rsidRPr="00635C73">
        <w:rPr>
          <w:i/>
          <w:iCs/>
          <w:lang w:val="en-GB"/>
        </w:rPr>
        <w:t>Eurobarometer 91.3 (</w:t>
      </w:r>
      <w:proofErr w:type="gramStart"/>
      <w:r w:rsidRPr="00635C73">
        <w:rPr>
          <w:i/>
          <w:iCs/>
          <w:lang w:val="en-GB"/>
        </w:rPr>
        <w:t>2019)Eurobarometer</w:t>
      </w:r>
      <w:proofErr w:type="gramEnd"/>
      <w:r w:rsidRPr="00635C73">
        <w:rPr>
          <w:i/>
          <w:iCs/>
          <w:lang w:val="en-GB"/>
        </w:rPr>
        <w:t xml:space="preserve"> 91.3 (2019): Rule of Law, and Climate Change: Rule of Law, and Climate Change</w:t>
      </w:r>
      <w:r w:rsidRPr="00635C73">
        <w:rPr>
          <w:lang w:val="en-GB"/>
        </w:rPr>
        <w:t xml:space="preserve"> (1.0.0) [Data set]. GESIS Data Archive. https://doi.org/10.4232/1.13372</w:t>
      </w:r>
    </w:p>
    <w:p w14:paraId="4D5AFD06" w14:textId="77777777" w:rsidR="00635C73" w:rsidRPr="00635C73" w:rsidRDefault="00635C73" w:rsidP="00635C73">
      <w:pPr>
        <w:pStyle w:val="Bibliografia"/>
        <w:rPr>
          <w:lang w:val="en-GB"/>
        </w:rPr>
      </w:pPr>
      <w:r w:rsidRPr="00635C73">
        <w:rPr>
          <w:lang w:val="en-GB"/>
        </w:rPr>
        <w:t xml:space="preserve">Fielding, K. S., Head, B. W., Laffan, W., Western, M., &amp; </w:t>
      </w:r>
      <w:proofErr w:type="spellStart"/>
      <w:r w:rsidRPr="00635C73">
        <w:rPr>
          <w:lang w:val="en-GB"/>
        </w:rPr>
        <w:t>Hoegh</w:t>
      </w:r>
      <w:proofErr w:type="spellEnd"/>
      <w:r w:rsidRPr="00635C73">
        <w:rPr>
          <w:lang w:val="en-GB"/>
        </w:rPr>
        <w:t xml:space="preserve">-Guldberg, O. (2012). Australian politicians’ beliefs about climate change: Political partisanship and political ideology. </w:t>
      </w:r>
      <w:r w:rsidRPr="00635C73">
        <w:rPr>
          <w:i/>
          <w:iCs/>
          <w:lang w:val="en-GB"/>
        </w:rPr>
        <w:t>Environmental Politics</w:t>
      </w:r>
      <w:r w:rsidRPr="00635C73">
        <w:rPr>
          <w:lang w:val="en-GB"/>
        </w:rPr>
        <w:t xml:space="preserve">, </w:t>
      </w:r>
      <w:r w:rsidRPr="00635C73">
        <w:rPr>
          <w:i/>
          <w:iCs/>
          <w:lang w:val="en-GB"/>
        </w:rPr>
        <w:t>21</w:t>
      </w:r>
      <w:r w:rsidRPr="00635C73">
        <w:rPr>
          <w:lang w:val="en-GB"/>
        </w:rPr>
        <w:t>(5), 712–733. https://doi.org/10.1080/09644016.2012.698887</w:t>
      </w:r>
    </w:p>
    <w:p w14:paraId="36A9B815" w14:textId="77777777" w:rsidR="00635C73" w:rsidRPr="00635C73" w:rsidRDefault="00635C73" w:rsidP="00635C73">
      <w:pPr>
        <w:pStyle w:val="Bibliografia"/>
        <w:rPr>
          <w:lang w:val="en-GB"/>
        </w:rPr>
      </w:pPr>
      <w:r w:rsidRPr="00635C73">
        <w:rPr>
          <w:lang w:val="en-GB"/>
        </w:rPr>
        <w:t xml:space="preserve">Finucane, M. L., </w:t>
      </w:r>
      <w:proofErr w:type="spellStart"/>
      <w:r w:rsidRPr="00635C73">
        <w:rPr>
          <w:lang w:val="en-GB"/>
        </w:rPr>
        <w:t>Slovic</w:t>
      </w:r>
      <w:proofErr w:type="spellEnd"/>
      <w:r w:rsidRPr="00635C73">
        <w:rPr>
          <w:lang w:val="en-GB"/>
        </w:rPr>
        <w:t xml:space="preserve">, P., Mertz, C. K., Flynn, J., &amp; Satterfield, T. A. (2000). Gender, race, and perceived risk: The «white male» effect. </w:t>
      </w:r>
      <w:r w:rsidRPr="00635C73">
        <w:rPr>
          <w:i/>
          <w:iCs/>
          <w:lang w:val="en-GB"/>
        </w:rPr>
        <w:t>Health, Risk &amp; Society</w:t>
      </w:r>
      <w:r w:rsidRPr="00635C73">
        <w:rPr>
          <w:lang w:val="en-GB"/>
        </w:rPr>
        <w:t xml:space="preserve">, </w:t>
      </w:r>
      <w:r w:rsidRPr="00635C73">
        <w:rPr>
          <w:i/>
          <w:iCs/>
          <w:lang w:val="en-GB"/>
        </w:rPr>
        <w:t>2</w:t>
      </w:r>
      <w:r w:rsidRPr="00635C73">
        <w:rPr>
          <w:lang w:val="en-GB"/>
        </w:rPr>
        <w:t>(2), 159–172. https://doi.org/10.1080/713670162</w:t>
      </w:r>
    </w:p>
    <w:p w14:paraId="2807BC7F" w14:textId="77777777" w:rsidR="00635C73" w:rsidRPr="00635C73" w:rsidRDefault="00635C73" w:rsidP="00635C73">
      <w:pPr>
        <w:pStyle w:val="Bibliografia"/>
        <w:rPr>
          <w:lang w:val="en-GB"/>
        </w:rPr>
      </w:pPr>
      <w:r w:rsidRPr="00635C73">
        <w:rPr>
          <w:lang w:val="en-GB"/>
        </w:rPr>
        <w:t xml:space="preserve">Fonseca, J. R. S. (2013). Clustering in the field of social sciences: That is your choice. </w:t>
      </w:r>
      <w:r w:rsidRPr="00635C73">
        <w:rPr>
          <w:i/>
          <w:iCs/>
          <w:lang w:val="en-GB"/>
        </w:rPr>
        <w:t>International Journal of Social Research Methodology</w:t>
      </w:r>
      <w:r w:rsidRPr="00635C73">
        <w:rPr>
          <w:lang w:val="en-GB"/>
        </w:rPr>
        <w:t xml:space="preserve">, </w:t>
      </w:r>
      <w:r w:rsidRPr="00635C73">
        <w:rPr>
          <w:i/>
          <w:iCs/>
          <w:lang w:val="en-GB"/>
        </w:rPr>
        <w:t>16</w:t>
      </w:r>
      <w:r w:rsidRPr="00635C73">
        <w:rPr>
          <w:lang w:val="en-GB"/>
        </w:rPr>
        <w:t>(5), 403–428. https://doi.org/10.1080/13645579.2012.716973</w:t>
      </w:r>
    </w:p>
    <w:p w14:paraId="4BD716D3" w14:textId="77777777" w:rsidR="00635C73" w:rsidRPr="00635C73" w:rsidRDefault="00635C73" w:rsidP="00635C73">
      <w:pPr>
        <w:pStyle w:val="Bibliografia"/>
        <w:rPr>
          <w:lang w:val="en-GB"/>
        </w:rPr>
      </w:pPr>
      <w:proofErr w:type="spellStart"/>
      <w:r w:rsidRPr="00635C73">
        <w:rPr>
          <w:lang w:val="en-GB"/>
        </w:rPr>
        <w:t>Gatersleben</w:t>
      </w:r>
      <w:proofErr w:type="spellEnd"/>
      <w:r w:rsidRPr="00635C73">
        <w:rPr>
          <w:lang w:val="en-GB"/>
        </w:rPr>
        <w:t xml:space="preserve">, B., Steg, L., &amp; </w:t>
      </w:r>
      <w:proofErr w:type="spellStart"/>
      <w:r w:rsidRPr="00635C73">
        <w:rPr>
          <w:lang w:val="en-GB"/>
        </w:rPr>
        <w:t>Vlek</w:t>
      </w:r>
      <w:proofErr w:type="spellEnd"/>
      <w:r w:rsidRPr="00635C73">
        <w:rPr>
          <w:lang w:val="en-GB"/>
        </w:rPr>
        <w:t xml:space="preserve">, C. (2002). Measurement and Determinants of Environmentally Significant Consumer Behavior. </w:t>
      </w:r>
      <w:r w:rsidRPr="00635C73">
        <w:rPr>
          <w:i/>
          <w:iCs/>
          <w:lang w:val="en-GB"/>
        </w:rPr>
        <w:t>Environment and Behavior</w:t>
      </w:r>
      <w:r w:rsidRPr="00635C73">
        <w:rPr>
          <w:lang w:val="en-GB"/>
        </w:rPr>
        <w:t xml:space="preserve">, </w:t>
      </w:r>
      <w:r w:rsidRPr="00635C73">
        <w:rPr>
          <w:i/>
          <w:iCs/>
          <w:lang w:val="en-GB"/>
        </w:rPr>
        <w:t>34</w:t>
      </w:r>
      <w:r w:rsidRPr="00635C73">
        <w:rPr>
          <w:lang w:val="en-GB"/>
        </w:rPr>
        <w:t>(3), 335–362. https://doi.org/10.1177/0013916502034003004</w:t>
      </w:r>
    </w:p>
    <w:p w14:paraId="15936975" w14:textId="77777777" w:rsidR="00635C73" w:rsidRPr="00635C73" w:rsidRDefault="00635C73" w:rsidP="00635C73">
      <w:pPr>
        <w:pStyle w:val="Bibliografia"/>
        <w:rPr>
          <w:lang w:val="en-GB"/>
        </w:rPr>
      </w:pPr>
      <w:proofErr w:type="spellStart"/>
      <w:r w:rsidRPr="00635C73">
        <w:rPr>
          <w:lang w:val="en-GB"/>
        </w:rPr>
        <w:t>Gilg</w:t>
      </w:r>
      <w:proofErr w:type="spellEnd"/>
      <w:r w:rsidRPr="00635C73">
        <w:rPr>
          <w:lang w:val="en-GB"/>
        </w:rPr>
        <w:t xml:space="preserve">, A., Barr, S., &amp; Ford, N. (2005). Green consumption or sustainable lifestyles? Identifying the sustainable consumer. </w:t>
      </w:r>
      <w:r w:rsidRPr="00635C73">
        <w:rPr>
          <w:i/>
          <w:iCs/>
          <w:lang w:val="en-GB"/>
        </w:rPr>
        <w:t>Futures</w:t>
      </w:r>
      <w:r w:rsidRPr="00635C73">
        <w:rPr>
          <w:lang w:val="en-GB"/>
        </w:rPr>
        <w:t xml:space="preserve">, </w:t>
      </w:r>
      <w:r w:rsidRPr="00635C73">
        <w:rPr>
          <w:i/>
          <w:iCs/>
          <w:lang w:val="en-GB"/>
        </w:rPr>
        <w:t>37</w:t>
      </w:r>
      <w:r w:rsidRPr="00635C73">
        <w:rPr>
          <w:lang w:val="en-GB"/>
        </w:rPr>
        <w:t>(6), 481–504. https://doi.org/10.1016/j.futures.2004.10.016</w:t>
      </w:r>
    </w:p>
    <w:p w14:paraId="534167F2" w14:textId="77777777" w:rsidR="00635C73" w:rsidRPr="00635C73" w:rsidRDefault="00635C73" w:rsidP="00635C73">
      <w:pPr>
        <w:pStyle w:val="Bibliografia"/>
        <w:rPr>
          <w:lang w:val="en-GB"/>
        </w:rPr>
      </w:pPr>
      <w:r w:rsidRPr="00635C73">
        <w:rPr>
          <w:lang w:val="en-GB"/>
        </w:rPr>
        <w:t xml:space="preserve">Goldberg, A. (2011). Mapping Shared Understandings Using Relational Class Analysis: The Case of the Cultural Omnivore </w:t>
      </w:r>
      <w:proofErr w:type="spellStart"/>
      <w:r w:rsidRPr="00635C73">
        <w:rPr>
          <w:lang w:val="en-GB"/>
        </w:rPr>
        <w:t>Reexamined</w:t>
      </w:r>
      <w:proofErr w:type="spellEnd"/>
      <w:r w:rsidRPr="00635C73">
        <w:rPr>
          <w:lang w:val="en-GB"/>
        </w:rPr>
        <w:t xml:space="preserve">. </w:t>
      </w:r>
      <w:r w:rsidRPr="00635C73">
        <w:rPr>
          <w:i/>
          <w:iCs/>
          <w:lang w:val="en-GB"/>
        </w:rPr>
        <w:t>American Journal of Sociology</w:t>
      </w:r>
      <w:r w:rsidRPr="00635C73">
        <w:rPr>
          <w:lang w:val="en-GB"/>
        </w:rPr>
        <w:t xml:space="preserve">, </w:t>
      </w:r>
      <w:r w:rsidRPr="00635C73">
        <w:rPr>
          <w:i/>
          <w:iCs/>
          <w:lang w:val="en-GB"/>
        </w:rPr>
        <w:t>116</w:t>
      </w:r>
      <w:r w:rsidRPr="00635C73">
        <w:rPr>
          <w:lang w:val="en-GB"/>
        </w:rPr>
        <w:t>(5), 1397–1436. https://doi.org/10.1086/657976</w:t>
      </w:r>
    </w:p>
    <w:p w14:paraId="0F3DA2D5" w14:textId="77777777" w:rsidR="00635C73" w:rsidRPr="00635C73" w:rsidRDefault="00635C73" w:rsidP="00635C73">
      <w:pPr>
        <w:pStyle w:val="Bibliografia"/>
        <w:rPr>
          <w:lang w:val="en-GB"/>
        </w:rPr>
      </w:pPr>
      <w:r w:rsidRPr="00635C73">
        <w:rPr>
          <w:lang w:val="en-GB"/>
        </w:rPr>
        <w:t xml:space="preserve">Goldsmith, R. E., </w:t>
      </w:r>
      <w:proofErr w:type="spellStart"/>
      <w:r w:rsidRPr="00635C73">
        <w:rPr>
          <w:lang w:val="en-GB"/>
        </w:rPr>
        <w:t>Feygina</w:t>
      </w:r>
      <w:proofErr w:type="spellEnd"/>
      <w:r w:rsidRPr="00635C73">
        <w:rPr>
          <w:lang w:val="en-GB"/>
        </w:rPr>
        <w:t xml:space="preserve">, I., &amp; </w:t>
      </w:r>
      <w:proofErr w:type="spellStart"/>
      <w:r w:rsidRPr="00635C73">
        <w:rPr>
          <w:lang w:val="en-GB"/>
        </w:rPr>
        <w:t>Jost</w:t>
      </w:r>
      <w:proofErr w:type="spellEnd"/>
      <w:r w:rsidRPr="00635C73">
        <w:rPr>
          <w:lang w:val="en-GB"/>
        </w:rPr>
        <w:t xml:space="preserve">, J. T. (2013). The Gender Gap in Environmental Attitudes: A System Justification Perspective. In M. Alston &amp; K. </w:t>
      </w:r>
      <w:proofErr w:type="spellStart"/>
      <w:r w:rsidRPr="00635C73">
        <w:rPr>
          <w:lang w:val="en-GB"/>
        </w:rPr>
        <w:t>Whittenbury</w:t>
      </w:r>
      <w:proofErr w:type="spellEnd"/>
      <w:r w:rsidRPr="00635C73">
        <w:rPr>
          <w:lang w:val="en-GB"/>
        </w:rPr>
        <w:t xml:space="preserve"> (A c. Di), </w:t>
      </w:r>
      <w:r w:rsidRPr="00635C73">
        <w:rPr>
          <w:i/>
          <w:iCs/>
          <w:lang w:val="en-GB"/>
        </w:rPr>
        <w:t>Research, Action and Policy: Addressing the Gendered Impacts of Climate Change</w:t>
      </w:r>
      <w:r w:rsidRPr="00635C73">
        <w:rPr>
          <w:lang w:val="en-GB"/>
        </w:rPr>
        <w:t xml:space="preserve"> (</w:t>
      </w:r>
      <w:proofErr w:type="spellStart"/>
      <w:r w:rsidRPr="00635C73">
        <w:rPr>
          <w:lang w:val="en-GB"/>
        </w:rPr>
        <w:t>pagg</w:t>
      </w:r>
      <w:proofErr w:type="spellEnd"/>
      <w:r w:rsidRPr="00635C73">
        <w:rPr>
          <w:lang w:val="en-GB"/>
        </w:rPr>
        <w:t>. 159–171). Springer Netherlands. https://doi.org/10.1007/978-94-007-5518-5_12</w:t>
      </w:r>
    </w:p>
    <w:p w14:paraId="4A9C78C8" w14:textId="77777777" w:rsidR="00635C73" w:rsidRPr="00635C73" w:rsidRDefault="00635C73" w:rsidP="00635C73">
      <w:pPr>
        <w:pStyle w:val="Bibliografia"/>
        <w:rPr>
          <w:lang w:val="en-GB"/>
        </w:rPr>
      </w:pPr>
      <w:r w:rsidRPr="00635C73">
        <w:rPr>
          <w:lang w:val="en-GB"/>
        </w:rPr>
        <w:t xml:space="preserve">Hidalgo, M. C., &amp; Pisano, I. (2010). Determinants of risk perception and willingness to tackle climate change. A pilot </w:t>
      </w:r>
      <w:proofErr w:type="gramStart"/>
      <w:r w:rsidRPr="00635C73">
        <w:rPr>
          <w:lang w:val="en-GB"/>
        </w:rPr>
        <w:t>study</w:t>
      </w:r>
      <w:proofErr w:type="gramEnd"/>
      <w:r w:rsidRPr="00635C73">
        <w:rPr>
          <w:lang w:val="en-GB"/>
        </w:rPr>
        <w:t xml:space="preserve">. </w:t>
      </w:r>
      <w:proofErr w:type="spellStart"/>
      <w:r w:rsidRPr="00635C73">
        <w:rPr>
          <w:i/>
          <w:iCs/>
          <w:lang w:val="en-GB"/>
        </w:rPr>
        <w:t>Psyecology</w:t>
      </w:r>
      <w:proofErr w:type="spellEnd"/>
      <w:r w:rsidRPr="00635C73">
        <w:rPr>
          <w:lang w:val="en-GB"/>
        </w:rPr>
        <w:t xml:space="preserve">, </w:t>
      </w:r>
      <w:r w:rsidRPr="00635C73">
        <w:rPr>
          <w:i/>
          <w:iCs/>
          <w:lang w:val="en-GB"/>
        </w:rPr>
        <w:t>1</w:t>
      </w:r>
      <w:r w:rsidRPr="00635C73">
        <w:rPr>
          <w:lang w:val="en-GB"/>
        </w:rPr>
        <w:t>(1), 105–112. https://doi.org/10.1174/217119710790709595</w:t>
      </w:r>
    </w:p>
    <w:p w14:paraId="6FD25B5B" w14:textId="77777777" w:rsidR="00635C73" w:rsidRPr="00635C73" w:rsidRDefault="00635C73" w:rsidP="00635C73">
      <w:pPr>
        <w:pStyle w:val="Bibliografia"/>
        <w:rPr>
          <w:lang w:val="en-GB"/>
        </w:rPr>
      </w:pPr>
      <w:r w:rsidRPr="00635C73">
        <w:rPr>
          <w:lang w:val="en-GB"/>
        </w:rPr>
        <w:t xml:space="preserve">James, G., Witten, D., Hastie, T., &amp; </w:t>
      </w:r>
      <w:proofErr w:type="spellStart"/>
      <w:r w:rsidRPr="00635C73">
        <w:rPr>
          <w:lang w:val="en-GB"/>
        </w:rPr>
        <w:t>Tibshirani</w:t>
      </w:r>
      <w:proofErr w:type="spellEnd"/>
      <w:r w:rsidRPr="00635C73">
        <w:rPr>
          <w:lang w:val="en-GB"/>
        </w:rPr>
        <w:t xml:space="preserve">, R. (2013). </w:t>
      </w:r>
      <w:r w:rsidRPr="00635C73">
        <w:rPr>
          <w:i/>
          <w:iCs/>
          <w:lang w:val="en-GB"/>
        </w:rPr>
        <w:t>An Introduction to Statistical Learning: With Applications in R</w:t>
      </w:r>
      <w:r w:rsidRPr="00635C73">
        <w:rPr>
          <w:lang w:val="en-GB"/>
        </w:rPr>
        <w:t xml:space="preserve"> (Vol. 103). </w:t>
      </w:r>
      <w:proofErr w:type="spellStart"/>
      <w:r w:rsidRPr="00635C73">
        <w:rPr>
          <w:lang w:val="en-GB"/>
        </w:rPr>
        <w:t>Spinger</w:t>
      </w:r>
      <w:proofErr w:type="spellEnd"/>
      <w:r w:rsidRPr="00635C73">
        <w:rPr>
          <w:lang w:val="en-GB"/>
        </w:rPr>
        <w:t>.</w:t>
      </w:r>
    </w:p>
    <w:p w14:paraId="7407B5EE" w14:textId="77777777" w:rsidR="00635C73" w:rsidRPr="00635C73" w:rsidRDefault="00635C73" w:rsidP="00635C73">
      <w:pPr>
        <w:pStyle w:val="Bibliografia"/>
        <w:rPr>
          <w:lang w:val="en-GB"/>
        </w:rPr>
      </w:pPr>
      <w:proofErr w:type="spellStart"/>
      <w:r w:rsidRPr="00635C73">
        <w:rPr>
          <w:lang w:val="en-GB"/>
        </w:rPr>
        <w:lastRenderedPageBreak/>
        <w:t>Jenhani</w:t>
      </w:r>
      <w:proofErr w:type="spellEnd"/>
      <w:r w:rsidRPr="00635C73">
        <w:rPr>
          <w:lang w:val="en-GB"/>
        </w:rPr>
        <w:t xml:space="preserve">, I., Amor, N. B., &amp; </w:t>
      </w:r>
      <w:proofErr w:type="spellStart"/>
      <w:r w:rsidRPr="00635C73">
        <w:rPr>
          <w:lang w:val="en-GB"/>
        </w:rPr>
        <w:t>Elouedi</w:t>
      </w:r>
      <w:proofErr w:type="spellEnd"/>
      <w:r w:rsidRPr="00635C73">
        <w:rPr>
          <w:lang w:val="en-GB"/>
        </w:rPr>
        <w:t xml:space="preserve">, Z. (2008). Decision trees as possibilistic classifiers. </w:t>
      </w:r>
      <w:r w:rsidRPr="00635C73">
        <w:rPr>
          <w:i/>
          <w:iCs/>
          <w:lang w:val="en-GB"/>
        </w:rPr>
        <w:t>International Journal of Approximate Reasoning</w:t>
      </w:r>
      <w:r w:rsidRPr="00635C73">
        <w:rPr>
          <w:lang w:val="en-GB"/>
        </w:rPr>
        <w:t xml:space="preserve">, </w:t>
      </w:r>
      <w:r w:rsidRPr="00635C73">
        <w:rPr>
          <w:i/>
          <w:iCs/>
          <w:lang w:val="en-GB"/>
        </w:rPr>
        <w:t>48</w:t>
      </w:r>
      <w:r w:rsidRPr="00635C73">
        <w:rPr>
          <w:lang w:val="en-GB"/>
        </w:rPr>
        <w:t>(3), 784–807. https://doi.org/10.1016/j.ijar.2007.12.002</w:t>
      </w:r>
    </w:p>
    <w:p w14:paraId="66DB5FAC" w14:textId="77777777" w:rsidR="00635C73" w:rsidRPr="00635C73" w:rsidRDefault="00635C73" w:rsidP="00635C73">
      <w:pPr>
        <w:pStyle w:val="Bibliografia"/>
        <w:rPr>
          <w:lang w:val="en-GB"/>
        </w:rPr>
      </w:pPr>
      <w:r w:rsidRPr="00635C73">
        <w:rPr>
          <w:lang w:val="en-GB"/>
        </w:rPr>
        <w:t xml:space="preserve">Kaiser, F. G., Doka, G., Hofstetter, P., &amp; Ranney, M. A. (2003). Ecological behavior and its environmental consequences: A life cycle assessment of a self-report measure. </w:t>
      </w:r>
      <w:r w:rsidRPr="00635C73">
        <w:rPr>
          <w:i/>
          <w:iCs/>
          <w:lang w:val="en-GB"/>
        </w:rPr>
        <w:t>Journal of Environmental Psychology</w:t>
      </w:r>
      <w:r w:rsidRPr="00635C73">
        <w:rPr>
          <w:lang w:val="en-GB"/>
        </w:rPr>
        <w:t xml:space="preserve">, </w:t>
      </w:r>
      <w:r w:rsidRPr="00635C73">
        <w:rPr>
          <w:i/>
          <w:iCs/>
          <w:lang w:val="en-GB"/>
        </w:rPr>
        <w:t>23</w:t>
      </w:r>
      <w:r w:rsidRPr="00635C73">
        <w:rPr>
          <w:lang w:val="en-GB"/>
        </w:rPr>
        <w:t>(1), 11–20. https://doi.org/10.1016/S0272-4944(02)00075-0</w:t>
      </w:r>
    </w:p>
    <w:p w14:paraId="08F23F33" w14:textId="77777777" w:rsidR="00635C73" w:rsidRPr="00635C73" w:rsidRDefault="00635C73" w:rsidP="00635C73">
      <w:pPr>
        <w:pStyle w:val="Bibliografia"/>
        <w:rPr>
          <w:lang w:val="en-GB"/>
        </w:rPr>
      </w:pPr>
      <w:r w:rsidRPr="00635C73">
        <w:rPr>
          <w:lang w:val="en-GB"/>
        </w:rPr>
        <w:t xml:space="preserve">Kollmuss, A., &amp; Agyeman, J. (2002). Mind the Gap: Why do people act environmentally and what are the barriers to pro-environmental behavior? </w:t>
      </w:r>
      <w:r w:rsidRPr="00635C73">
        <w:rPr>
          <w:i/>
          <w:iCs/>
          <w:lang w:val="en-GB"/>
        </w:rPr>
        <w:t>Environmental Education Research</w:t>
      </w:r>
      <w:r w:rsidRPr="00635C73">
        <w:rPr>
          <w:lang w:val="en-GB"/>
        </w:rPr>
        <w:t xml:space="preserve">, </w:t>
      </w:r>
      <w:r w:rsidRPr="00635C73">
        <w:rPr>
          <w:i/>
          <w:iCs/>
          <w:lang w:val="en-GB"/>
        </w:rPr>
        <w:t>8</w:t>
      </w:r>
      <w:r w:rsidRPr="00635C73">
        <w:rPr>
          <w:lang w:val="en-GB"/>
        </w:rPr>
        <w:t>(3), 239–260. https://doi.org/10.1080/13504620220145401</w:t>
      </w:r>
    </w:p>
    <w:p w14:paraId="506F48B7" w14:textId="77777777" w:rsidR="00635C73" w:rsidRPr="00635C73" w:rsidRDefault="00635C73" w:rsidP="00635C73">
      <w:pPr>
        <w:pStyle w:val="Bibliografia"/>
        <w:rPr>
          <w:lang w:val="en-GB"/>
        </w:rPr>
      </w:pPr>
      <w:proofErr w:type="spellStart"/>
      <w:r w:rsidRPr="00635C73">
        <w:rPr>
          <w:lang w:val="en-GB"/>
        </w:rPr>
        <w:t>Krajhanzl</w:t>
      </w:r>
      <w:proofErr w:type="spellEnd"/>
      <w:r w:rsidRPr="00635C73">
        <w:rPr>
          <w:lang w:val="en-GB"/>
        </w:rPr>
        <w:t xml:space="preserve">, J. (2010). </w:t>
      </w:r>
      <w:r w:rsidRPr="00635C73">
        <w:rPr>
          <w:i/>
          <w:iCs/>
          <w:lang w:val="en-GB"/>
        </w:rPr>
        <w:t>Environmental and Pro-environmental Behavior</w:t>
      </w:r>
      <w:r w:rsidRPr="00635C73">
        <w:rPr>
          <w:lang w:val="en-GB"/>
        </w:rPr>
        <w:t xml:space="preserve">. </w:t>
      </w:r>
      <w:r w:rsidRPr="00635C73">
        <w:rPr>
          <w:i/>
          <w:iCs/>
          <w:lang w:val="en-GB"/>
        </w:rPr>
        <w:t>School and Health</w:t>
      </w:r>
      <w:r w:rsidRPr="00635C73">
        <w:rPr>
          <w:lang w:val="en-GB"/>
        </w:rPr>
        <w:t>, 251–274.</w:t>
      </w:r>
    </w:p>
    <w:p w14:paraId="58456F5E" w14:textId="77777777" w:rsidR="00635C73" w:rsidRPr="00635C73" w:rsidRDefault="00635C73" w:rsidP="00635C73">
      <w:pPr>
        <w:pStyle w:val="Bibliografia"/>
        <w:rPr>
          <w:lang w:val="en-GB"/>
        </w:rPr>
      </w:pPr>
      <w:r w:rsidRPr="00635C73">
        <w:rPr>
          <w:lang w:val="en-GB"/>
        </w:rPr>
        <w:t xml:space="preserve">Lacasse, K. (2015). The Importance of Being Green: The Influence of Green </w:t>
      </w:r>
      <w:proofErr w:type="spellStart"/>
      <w:r w:rsidRPr="00635C73">
        <w:rPr>
          <w:lang w:val="en-GB"/>
        </w:rPr>
        <w:t>Behaviors</w:t>
      </w:r>
      <w:proofErr w:type="spellEnd"/>
      <w:r w:rsidRPr="00635C73">
        <w:rPr>
          <w:lang w:val="en-GB"/>
        </w:rPr>
        <w:t xml:space="preserve"> on Americans’ Political Attitudes Toward Climate Change. </w:t>
      </w:r>
      <w:r w:rsidRPr="00635C73">
        <w:rPr>
          <w:i/>
          <w:iCs/>
          <w:lang w:val="en-GB"/>
        </w:rPr>
        <w:t>Environment and Behavior</w:t>
      </w:r>
      <w:r w:rsidRPr="00635C73">
        <w:rPr>
          <w:lang w:val="en-GB"/>
        </w:rPr>
        <w:t xml:space="preserve">, </w:t>
      </w:r>
      <w:r w:rsidRPr="00635C73">
        <w:rPr>
          <w:i/>
          <w:iCs/>
          <w:lang w:val="en-GB"/>
        </w:rPr>
        <w:t>47</w:t>
      </w:r>
      <w:r w:rsidRPr="00635C73">
        <w:rPr>
          <w:lang w:val="en-GB"/>
        </w:rPr>
        <w:t>(7), 754–781. https://doi.org/10.1177/0013916513520491</w:t>
      </w:r>
    </w:p>
    <w:p w14:paraId="7ACE4FA6" w14:textId="77777777" w:rsidR="00635C73" w:rsidRPr="00635C73" w:rsidRDefault="00635C73" w:rsidP="00635C73">
      <w:pPr>
        <w:pStyle w:val="Bibliografia"/>
        <w:rPr>
          <w:lang w:val="en-GB"/>
        </w:rPr>
      </w:pPr>
      <w:r w:rsidRPr="00635C73">
        <w:rPr>
          <w:lang w:val="en-GB"/>
        </w:rPr>
        <w:t xml:space="preserve">Lacroix, K., &amp; Gifford, R. (2018). Psychological Barriers to Energy Conservation Behavior: The Role of Worldviews and Climate Change Risk Perception. </w:t>
      </w:r>
      <w:r w:rsidRPr="00635C73">
        <w:rPr>
          <w:i/>
          <w:iCs/>
          <w:lang w:val="en-GB"/>
        </w:rPr>
        <w:t>Environment and Behavior</w:t>
      </w:r>
      <w:r w:rsidRPr="00635C73">
        <w:rPr>
          <w:lang w:val="en-GB"/>
        </w:rPr>
        <w:t xml:space="preserve">, </w:t>
      </w:r>
      <w:r w:rsidRPr="00635C73">
        <w:rPr>
          <w:i/>
          <w:iCs/>
          <w:lang w:val="en-GB"/>
        </w:rPr>
        <w:t>50</w:t>
      </w:r>
      <w:r w:rsidRPr="00635C73">
        <w:rPr>
          <w:lang w:val="en-GB"/>
        </w:rPr>
        <w:t>(7), 749–780. https://doi.org/10.1177/0013916517715296</w:t>
      </w:r>
    </w:p>
    <w:p w14:paraId="57D27FBA" w14:textId="77777777" w:rsidR="00635C73" w:rsidRPr="00635C73" w:rsidRDefault="00635C73" w:rsidP="00635C73">
      <w:pPr>
        <w:pStyle w:val="Bibliografia"/>
        <w:rPr>
          <w:lang w:val="en-GB"/>
        </w:rPr>
      </w:pPr>
      <w:r w:rsidRPr="00635C73">
        <w:rPr>
          <w:lang w:val="en-GB"/>
        </w:rPr>
        <w:t xml:space="preserve">Larson, L. R., Whiting, J. W., &amp; Green, G. T. (2011). Exploring the influence of outdoor recreation participation on pro-environmental behaviour in a demographically diverse population. </w:t>
      </w:r>
      <w:r w:rsidRPr="00635C73">
        <w:rPr>
          <w:i/>
          <w:iCs/>
          <w:lang w:val="en-GB"/>
        </w:rPr>
        <w:t>Local Environment</w:t>
      </w:r>
      <w:r w:rsidRPr="00635C73">
        <w:rPr>
          <w:lang w:val="en-GB"/>
        </w:rPr>
        <w:t xml:space="preserve">, </w:t>
      </w:r>
      <w:r w:rsidRPr="00635C73">
        <w:rPr>
          <w:i/>
          <w:iCs/>
          <w:lang w:val="en-GB"/>
        </w:rPr>
        <w:t>16</w:t>
      </w:r>
      <w:r w:rsidRPr="00635C73">
        <w:rPr>
          <w:lang w:val="en-GB"/>
        </w:rPr>
        <w:t>(1), 67–86. https://doi.org/10.1080/13549839.2010.548373</w:t>
      </w:r>
    </w:p>
    <w:p w14:paraId="417AD61E" w14:textId="77777777" w:rsidR="00635C73" w:rsidRPr="00635C73" w:rsidRDefault="00635C73" w:rsidP="00635C73">
      <w:pPr>
        <w:pStyle w:val="Bibliografia"/>
        <w:rPr>
          <w:lang w:val="en-GB"/>
        </w:rPr>
      </w:pPr>
      <w:r w:rsidRPr="00635C73">
        <w:rPr>
          <w:lang w:val="en-GB"/>
        </w:rPr>
        <w:t xml:space="preserve">Lee, T. M., Markowitz, E. M., Howe, P. D., Ko, C.-Y., &amp; Leiserowitz, A. A. (2015). Predictors of public climate change awareness and risk perception around the world. </w:t>
      </w:r>
      <w:r w:rsidRPr="00635C73">
        <w:rPr>
          <w:i/>
          <w:iCs/>
          <w:lang w:val="en-GB"/>
        </w:rPr>
        <w:t>Nature Climate Change</w:t>
      </w:r>
      <w:r w:rsidRPr="00635C73">
        <w:rPr>
          <w:lang w:val="en-GB"/>
        </w:rPr>
        <w:t xml:space="preserve">, </w:t>
      </w:r>
      <w:r w:rsidRPr="00635C73">
        <w:rPr>
          <w:i/>
          <w:iCs/>
          <w:lang w:val="en-GB"/>
        </w:rPr>
        <w:t>5</w:t>
      </w:r>
      <w:r w:rsidRPr="00635C73">
        <w:rPr>
          <w:lang w:val="en-GB"/>
        </w:rPr>
        <w:t>(11), 1014–1020. https://doi.org/10.1038/nclimate2728</w:t>
      </w:r>
    </w:p>
    <w:p w14:paraId="207504AF" w14:textId="77777777" w:rsidR="00635C73" w:rsidRPr="00635C73" w:rsidRDefault="00635C73" w:rsidP="00635C73">
      <w:pPr>
        <w:pStyle w:val="Bibliografia"/>
        <w:rPr>
          <w:lang w:val="en-GB"/>
        </w:rPr>
      </w:pPr>
      <w:r w:rsidRPr="00635C73">
        <w:rPr>
          <w:lang w:val="en-GB"/>
        </w:rPr>
        <w:t xml:space="preserve">Liu, X., </w:t>
      </w:r>
      <w:proofErr w:type="spellStart"/>
      <w:r w:rsidRPr="00635C73">
        <w:rPr>
          <w:lang w:val="en-GB"/>
        </w:rPr>
        <w:t>Vedlitz</w:t>
      </w:r>
      <w:proofErr w:type="spellEnd"/>
      <w:r w:rsidRPr="00635C73">
        <w:rPr>
          <w:lang w:val="en-GB"/>
        </w:rPr>
        <w:t xml:space="preserve">, A., &amp; Shi, L. (2014). Examining the determinants of public environmental concern: Evidence from national public surveys. </w:t>
      </w:r>
      <w:r w:rsidRPr="00635C73">
        <w:rPr>
          <w:i/>
          <w:iCs/>
          <w:lang w:val="en-GB"/>
        </w:rPr>
        <w:t>Environmental Science &amp; Policy</w:t>
      </w:r>
      <w:r w:rsidRPr="00635C73">
        <w:rPr>
          <w:lang w:val="en-GB"/>
        </w:rPr>
        <w:t xml:space="preserve">, </w:t>
      </w:r>
      <w:r w:rsidRPr="00635C73">
        <w:rPr>
          <w:i/>
          <w:iCs/>
          <w:lang w:val="en-GB"/>
        </w:rPr>
        <w:t>39</w:t>
      </w:r>
      <w:r w:rsidRPr="00635C73">
        <w:rPr>
          <w:lang w:val="en-GB"/>
        </w:rPr>
        <w:t>, 77–94. https://doi.org/10.1016/j.envsci.2014.02.006</w:t>
      </w:r>
    </w:p>
    <w:p w14:paraId="44416180" w14:textId="77777777" w:rsidR="00635C73" w:rsidRPr="00635C73" w:rsidRDefault="00635C73" w:rsidP="00635C73">
      <w:pPr>
        <w:pStyle w:val="Bibliografia"/>
        <w:rPr>
          <w:lang w:val="en-GB"/>
        </w:rPr>
      </w:pPr>
      <w:r w:rsidRPr="00635C73">
        <w:rPr>
          <w:lang w:val="en-GB"/>
        </w:rPr>
        <w:t xml:space="preserve">Lorenzoni, I., &amp; Pidgeon, N. F. (2006). Public Views on Climate Change: European and USA Perspectives. </w:t>
      </w:r>
      <w:r w:rsidRPr="00635C73">
        <w:rPr>
          <w:i/>
          <w:iCs/>
          <w:lang w:val="en-GB"/>
        </w:rPr>
        <w:t>Climatic Change</w:t>
      </w:r>
      <w:r w:rsidRPr="00635C73">
        <w:rPr>
          <w:lang w:val="en-GB"/>
        </w:rPr>
        <w:t xml:space="preserve">, </w:t>
      </w:r>
      <w:r w:rsidRPr="00635C73">
        <w:rPr>
          <w:i/>
          <w:iCs/>
          <w:lang w:val="en-GB"/>
        </w:rPr>
        <w:t>77</w:t>
      </w:r>
      <w:r w:rsidRPr="00635C73">
        <w:rPr>
          <w:lang w:val="en-GB"/>
        </w:rPr>
        <w:t>(1–2), 73–95. https://doi.org/10.1007/s10584-006-9072-z</w:t>
      </w:r>
    </w:p>
    <w:p w14:paraId="1B46409F" w14:textId="77777777" w:rsidR="00635C73" w:rsidRPr="00635C73" w:rsidRDefault="00635C73" w:rsidP="00635C73">
      <w:pPr>
        <w:pStyle w:val="Bibliografia"/>
        <w:rPr>
          <w:lang w:val="en-GB"/>
        </w:rPr>
      </w:pPr>
      <w:proofErr w:type="spellStart"/>
      <w:r w:rsidRPr="00635C73">
        <w:rPr>
          <w:lang w:val="en-GB"/>
        </w:rPr>
        <w:t>Loyen</w:t>
      </w:r>
      <w:proofErr w:type="spellEnd"/>
      <w:r w:rsidRPr="00635C73">
        <w:rPr>
          <w:lang w:val="en-GB"/>
        </w:rPr>
        <w:t xml:space="preserve">, A. (2016). European Sitting Championship: Prevalence and Correlates of Self-Reported Sitting Time in the 28 European Union Member States. </w:t>
      </w:r>
      <w:r w:rsidRPr="00635C73">
        <w:rPr>
          <w:i/>
          <w:iCs/>
          <w:lang w:val="en-GB"/>
        </w:rPr>
        <w:t>PLOS ONE</w:t>
      </w:r>
      <w:r w:rsidRPr="00635C73">
        <w:rPr>
          <w:lang w:val="en-GB"/>
        </w:rPr>
        <w:t>, 17.</w:t>
      </w:r>
    </w:p>
    <w:p w14:paraId="7129D46C" w14:textId="77777777" w:rsidR="00635C73" w:rsidRPr="00635C73" w:rsidRDefault="00635C73" w:rsidP="00635C73">
      <w:pPr>
        <w:pStyle w:val="Bibliografia"/>
        <w:rPr>
          <w:lang w:val="en-GB"/>
        </w:rPr>
      </w:pPr>
      <w:r w:rsidRPr="00635C73">
        <w:rPr>
          <w:lang w:val="en-GB"/>
        </w:rPr>
        <w:t xml:space="preserve">McCright, A. M. (2011). Political orientation moderates Americans’ beliefs and concern about climate change: An editorial comment. </w:t>
      </w:r>
      <w:r w:rsidRPr="00635C73">
        <w:rPr>
          <w:i/>
          <w:iCs/>
          <w:lang w:val="en-GB"/>
        </w:rPr>
        <w:t>Climatic Change</w:t>
      </w:r>
      <w:r w:rsidRPr="00635C73">
        <w:rPr>
          <w:lang w:val="en-GB"/>
        </w:rPr>
        <w:t xml:space="preserve">, </w:t>
      </w:r>
      <w:r w:rsidRPr="00635C73">
        <w:rPr>
          <w:i/>
          <w:iCs/>
          <w:lang w:val="en-GB"/>
        </w:rPr>
        <w:t>104</w:t>
      </w:r>
      <w:r w:rsidRPr="00635C73">
        <w:rPr>
          <w:lang w:val="en-GB"/>
        </w:rPr>
        <w:t>(2), 243–253. https://doi.org/10.1007/s10584-010-9946-y</w:t>
      </w:r>
    </w:p>
    <w:p w14:paraId="6CC72A11" w14:textId="77777777" w:rsidR="00635C73" w:rsidRPr="00635C73" w:rsidRDefault="00635C73" w:rsidP="00635C73">
      <w:pPr>
        <w:pStyle w:val="Bibliografia"/>
        <w:rPr>
          <w:lang w:val="en-GB"/>
        </w:rPr>
      </w:pPr>
      <w:r w:rsidRPr="00635C73">
        <w:rPr>
          <w:lang w:val="en-GB"/>
        </w:rPr>
        <w:t>McCright, A. M., Dunlap, R. E., &amp; Marquart-</w:t>
      </w:r>
      <w:proofErr w:type="spellStart"/>
      <w:r w:rsidRPr="00635C73">
        <w:rPr>
          <w:lang w:val="en-GB"/>
        </w:rPr>
        <w:t>Pyatt</w:t>
      </w:r>
      <w:proofErr w:type="spellEnd"/>
      <w:r w:rsidRPr="00635C73">
        <w:rPr>
          <w:lang w:val="en-GB"/>
        </w:rPr>
        <w:t xml:space="preserve">, S. T. (2016). Political ideology and views about climate change in the European Union. </w:t>
      </w:r>
      <w:r w:rsidRPr="00635C73">
        <w:rPr>
          <w:i/>
          <w:iCs/>
          <w:lang w:val="en-GB"/>
        </w:rPr>
        <w:t>Environmental Politics</w:t>
      </w:r>
      <w:r w:rsidRPr="00635C73">
        <w:rPr>
          <w:lang w:val="en-GB"/>
        </w:rPr>
        <w:t xml:space="preserve">, </w:t>
      </w:r>
      <w:r w:rsidRPr="00635C73">
        <w:rPr>
          <w:i/>
          <w:iCs/>
          <w:lang w:val="en-GB"/>
        </w:rPr>
        <w:t>25</w:t>
      </w:r>
      <w:r w:rsidRPr="00635C73">
        <w:rPr>
          <w:lang w:val="en-GB"/>
        </w:rPr>
        <w:t>(2), 338–358. https://doi.org/10.1080/09644016.2015.1090371</w:t>
      </w:r>
    </w:p>
    <w:p w14:paraId="2FA5D1AD" w14:textId="77777777" w:rsidR="00635C73" w:rsidRPr="00635C73" w:rsidRDefault="00635C73" w:rsidP="00635C73">
      <w:pPr>
        <w:pStyle w:val="Bibliografia"/>
        <w:rPr>
          <w:lang w:val="en-GB"/>
        </w:rPr>
      </w:pPr>
      <w:r w:rsidRPr="00635C73">
        <w:rPr>
          <w:lang w:val="en-GB"/>
        </w:rPr>
        <w:t xml:space="preserve">Meyer, A. (2015). Does education increase pro-environmental behavior? Evidence from Europe. </w:t>
      </w:r>
      <w:r w:rsidRPr="00635C73">
        <w:rPr>
          <w:i/>
          <w:iCs/>
          <w:lang w:val="en-GB"/>
        </w:rPr>
        <w:t>Ecological Economics</w:t>
      </w:r>
      <w:r w:rsidRPr="00635C73">
        <w:rPr>
          <w:lang w:val="en-GB"/>
        </w:rPr>
        <w:t xml:space="preserve">, </w:t>
      </w:r>
      <w:r w:rsidRPr="00635C73">
        <w:rPr>
          <w:i/>
          <w:iCs/>
          <w:lang w:val="en-GB"/>
        </w:rPr>
        <w:t>116</w:t>
      </w:r>
      <w:r w:rsidRPr="00635C73">
        <w:rPr>
          <w:lang w:val="en-GB"/>
        </w:rPr>
        <w:t>, 108–121. https://doi.org/10.1016/j.ecolecon.2015.04.018</w:t>
      </w:r>
    </w:p>
    <w:p w14:paraId="0769AB4C" w14:textId="77777777" w:rsidR="00635C73" w:rsidRPr="00635C73" w:rsidRDefault="00635C73" w:rsidP="00635C73">
      <w:pPr>
        <w:pStyle w:val="Bibliografia"/>
        <w:rPr>
          <w:lang w:val="en-GB"/>
        </w:rPr>
      </w:pPr>
      <w:r w:rsidRPr="00635C73">
        <w:rPr>
          <w:lang w:val="en-GB"/>
        </w:rPr>
        <w:lastRenderedPageBreak/>
        <w:t xml:space="preserve">O’Connor, R. E., Bard, R. J., &amp; Fisher, A. (1999). Risk Perceptions, General Environmental Beliefs, and Willingness to Address Climate Change. </w:t>
      </w:r>
      <w:r w:rsidRPr="00635C73">
        <w:rPr>
          <w:i/>
          <w:iCs/>
          <w:lang w:val="en-GB"/>
        </w:rPr>
        <w:t>Risk Analysis</w:t>
      </w:r>
      <w:r w:rsidRPr="00635C73">
        <w:rPr>
          <w:lang w:val="en-GB"/>
        </w:rPr>
        <w:t xml:space="preserve">, </w:t>
      </w:r>
      <w:r w:rsidRPr="00635C73">
        <w:rPr>
          <w:i/>
          <w:iCs/>
          <w:lang w:val="en-GB"/>
        </w:rPr>
        <w:t>19</w:t>
      </w:r>
      <w:r w:rsidRPr="00635C73">
        <w:rPr>
          <w:lang w:val="en-GB"/>
        </w:rPr>
        <w:t>(3), 461–471. https://doi.org/10.1111/j.1539-6924.1999.tb00421.x</w:t>
      </w:r>
    </w:p>
    <w:p w14:paraId="7BDD4717" w14:textId="77777777" w:rsidR="00635C73" w:rsidRPr="00635C73" w:rsidRDefault="00635C73" w:rsidP="00635C73">
      <w:pPr>
        <w:pStyle w:val="Bibliografia"/>
        <w:rPr>
          <w:lang w:val="en-GB"/>
        </w:rPr>
      </w:pPr>
      <w:proofErr w:type="spellStart"/>
      <w:r w:rsidRPr="00635C73">
        <w:rPr>
          <w:lang w:val="en-GB"/>
        </w:rPr>
        <w:t>Oreg</w:t>
      </w:r>
      <w:proofErr w:type="spellEnd"/>
      <w:r w:rsidRPr="00635C73">
        <w:rPr>
          <w:lang w:val="en-GB"/>
        </w:rPr>
        <w:t xml:space="preserve">, S., &amp; Katz-Gerro, T. (2006). Predicting </w:t>
      </w:r>
      <w:proofErr w:type="spellStart"/>
      <w:r w:rsidRPr="00635C73">
        <w:rPr>
          <w:lang w:val="en-GB"/>
        </w:rPr>
        <w:t>Proenvironmental</w:t>
      </w:r>
      <w:proofErr w:type="spellEnd"/>
      <w:r w:rsidRPr="00635C73">
        <w:rPr>
          <w:lang w:val="en-GB"/>
        </w:rPr>
        <w:t xml:space="preserve"> Behavior Cross-Nationally: Values, the Theory of Planned Behavior, and Value-Belief-Norm Theory. </w:t>
      </w:r>
      <w:r w:rsidRPr="00635C73">
        <w:rPr>
          <w:i/>
          <w:iCs/>
          <w:lang w:val="en-GB"/>
        </w:rPr>
        <w:t>Environment and Behavior</w:t>
      </w:r>
      <w:r w:rsidRPr="00635C73">
        <w:rPr>
          <w:lang w:val="en-GB"/>
        </w:rPr>
        <w:t xml:space="preserve">, </w:t>
      </w:r>
      <w:r w:rsidRPr="00635C73">
        <w:rPr>
          <w:i/>
          <w:iCs/>
          <w:lang w:val="en-GB"/>
        </w:rPr>
        <w:t>38</w:t>
      </w:r>
      <w:r w:rsidRPr="00635C73">
        <w:rPr>
          <w:lang w:val="en-GB"/>
        </w:rPr>
        <w:t>(4), 462–483. https://doi.org/10.1177/0013916505286012</w:t>
      </w:r>
    </w:p>
    <w:p w14:paraId="72FD3E4E" w14:textId="77777777" w:rsidR="00635C73" w:rsidRDefault="00635C73" w:rsidP="00635C73">
      <w:pPr>
        <w:pStyle w:val="Bibliografia"/>
      </w:pPr>
      <w:r w:rsidRPr="00635C73">
        <w:rPr>
          <w:lang w:val="en-GB"/>
        </w:rPr>
        <w:t xml:space="preserve">Peng, C.-Y. J., So, T.-S. H., Stage, F. K., &amp; John, E. P. S. (2002). </w:t>
      </w:r>
      <w:r w:rsidRPr="00635C73">
        <w:rPr>
          <w:i/>
          <w:iCs/>
          <w:lang w:val="en-GB"/>
        </w:rPr>
        <w:t>THE USE AND INTERPRETATION OF LOGISTIC REGRESSION IN HIGHER EDUCATION JOURNALS: 1988–1999</w:t>
      </w:r>
      <w:r w:rsidRPr="00635C73">
        <w:rPr>
          <w:lang w:val="en-GB"/>
        </w:rPr>
        <w:t xml:space="preserve">. </w:t>
      </w:r>
      <w:r>
        <w:t>35.</w:t>
      </w:r>
    </w:p>
    <w:p w14:paraId="784C2766" w14:textId="77777777" w:rsidR="00635C73" w:rsidRDefault="00635C73" w:rsidP="00635C73">
      <w:pPr>
        <w:pStyle w:val="Bibliografia"/>
      </w:pPr>
      <w:r>
        <w:t xml:space="preserve">Rossoni, L., </w:t>
      </w:r>
      <w:proofErr w:type="spellStart"/>
      <w:r>
        <w:t>Gonçalves</w:t>
      </w:r>
      <w:proofErr w:type="spellEnd"/>
      <w:r>
        <w:t xml:space="preserve">, C. P., da Silva, M. P., &amp; </w:t>
      </w:r>
      <w:proofErr w:type="spellStart"/>
      <w:r>
        <w:t>Gonçalves</w:t>
      </w:r>
      <w:proofErr w:type="spellEnd"/>
      <w:r>
        <w:t xml:space="preserve">, A. F. (2020). </w:t>
      </w:r>
      <w:r w:rsidRPr="00635C73">
        <w:rPr>
          <w:i/>
          <w:iCs/>
          <w:lang w:val="en-GB"/>
        </w:rPr>
        <w:t>Mapping Organizational Culture Schemes Based on Correlational Class Analysis</w:t>
      </w:r>
      <w:r w:rsidRPr="00635C73">
        <w:rPr>
          <w:lang w:val="en-GB"/>
        </w:rPr>
        <w:t xml:space="preserve"> [Preprint]. </w:t>
      </w:r>
      <w:proofErr w:type="spellStart"/>
      <w:r>
        <w:t>SocArXiv</w:t>
      </w:r>
      <w:proofErr w:type="spellEnd"/>
      <w:r>
        <w:t>. https://doi.org/10.31235/osf.io/sf2v4</w:t>
      </w:r>
    </w:p>
    <w:p w14:paraId="1C907802" w14:textId="77777777" w:rsidR="00635C73" w:rsidRPr="00635C73" w:rsidRDefault="00635C73" w:rsidP="00635C73">
      <w:pPr>
        <w:pStyle w:val="Bibliografia"/>
        <w:rPr>
          <w:lang w:val="en-GB"/>
        </w:rPr>
      </w:pPr>
      <w:proofErr w:type="spellStart"/>
      <w:r>
        <w:t>Shendre</w:t>
      </w:r>
      <w:proofErr w:type="spellEnd"/>
      <w:r>
        <w:t xml:space="preserve">, S. (2020, aprile 29). </w:t>
      </w:r>
      <w:r w:rsidRPr="00635C73">
        <w:rPr>
          <w:lang w:val="en-GB"/>
        </w:rPr>
        <w:t xml:space="preserve">Clustering datasets having both numerical and categorical variables. </w:t>
      </w:r>
      <w:r w:rsidRPr="00635C73">
        <w:rPr>
          <w:i/>
          <w:iCs/>
          <w:lang w:val="en-GB"/>
        </w:rPr>
        <w:t>Towards Data Science</w:t>
      </w:r>
      <w:r w:rsidRPr="00635C73">
        <w:rPr>
          <w:lang w:val="en-GB"/>
        </w:rPr>
        <w:t>. https://towardsdatascience. com/clustering - datasets - having- both- numerical- and- categorical - variables-</w:t>
      </w:r>
      <w:proofErr w:type="gramStart"/>
      <w:r w:rsidRPr="00635C73">
        <w:rPr>
          <w:lang w:val="en-GB"/>
        </w:rPr>
        <w:t>ed91cdca0677</w:t>
      </w:r>
      <w:proofErr w:type="gramEnd"/>
    </w:p>
    <w:p w14:paraId="6D589341" w14:textId="77777777" w:rsidR="00635C73" w:rsidRPr="00635C73" w:rsidRDefault="00635C73" w:rsidP="00635C73">
      <w:pPr>
        <w:pStyle w:val="Bibliografia"/>
        <w:rPr>
          <w:lang w:val="en-GB"/>
        </w:rPr>
      </w:pPr>
      <w:r w:rsidRPr="00635C73">
        <w:rPr>
          <w:lang w:val="en-GB"/>
        </w:rPr>
        <w:t xml:space="preserve">Shwom, R. L., McCright, A. M., </w:t>
      </w:r>
      <w:proofErr w:type="spellStart"/>
      <w:r w:rsidRPr="00635C73">
        <w:rPr>
          <w:lang w:val="en-GB"/>
        </w:rPr>
        <w:t>Brechin</w:t>
      </w:r>
      <w:proofErr w:type="spellEnd"/>
      <w:r w:rsidRPr="00635C73">
        <w:rPr>
          <w:lang w:val="en-GB"/>
        </w:rPr>
        <w:t>, S. R., Dunlap, R. E., Marquart-</w:t>
      </w:r>
      <w:proofErr w:type="spellStart"/>
      <w:r w:rsidRPr="00635C73">
        <w:rPr>
          <w:lang w:val="en-GB"/>
        </w:rPr>
        <w:t>Pyatt</w:t>
      </w:r>
      <w:proofErr w:type="spellEnd"/>
      <w:r w:rsidRPr="00635C73">
        <w:rPr>
          <w:lang w:val="en-GB"/>
        </w:rPr>
        <w:t xml:space="preserve">, S. T., &amp; Hamilton, L. C. (2015). Public Opinion on Climate Change. In R. E. Dunlap &amp; R. J. </w:t>
      </w:r>
      <w:proofErr w:type="spellStart"/>
      <w:r w:rsidRPr="00635C73">
        <w:rPr>
          <w:lang w:val="en-GB"/>
        </w:rPr>
        <w:t>Brulle</w:t>
      </w:r>
      <w:proofErr w:type="spellEnd"/>
      <w:r w:rsidRPr="00635C73">
        <w:rPr>
          <w:lang w:val="en-GB"/>
        </w:rPr>
        <w:t xml:space="preserve"> (A c. Di), </w:t>
      </w:r>
      <w:r w:rsidRPr="00635C73">
        <w:rPr>
          <w:i/>
          <w:iCs/>
          <w:lang w:val="en-GB"/>
        </w:rPr>
        <w:t>Climate Change and Society</w:t>
      </w:r>
      <w:r w:rsidRPr="00635C73">
        <w:rPr>
          <w:lang w:val="en-GB"/>
        </w:rPr>
        <w:t xml:space="preserve"> (</w:t>
      </w:r>
      <w:proofErr w:type="spellStart"/>
      <w:r w:rsidRPr="00635C73">
        <w:rPr>
          <w:lang w:val="en-GB"/>
        </w:rPr>
        <w:t>pagg</w:t>
      </w:r>
      <w:proofErr w:type="spellEnd"/>
      <w:r w:rsidRPr="00635C73">
        <w:rPr>
          <w:lang w:val="en-GB"/>
        </w:rPr>
        <w:t>. 269–299). Oxford University Press. https://doi.org/10.1093/acprof:oso/9780199356102.003.0009</w:t>
      </w:r>
    </w:p>
    <w:p w14:paraId="7A161D18" w14:textId="77777777" w:rsidR="00635C73" w:rsidRPr="00635C73" w:rsidRDefault="00635C73" w:rsidP="00635C73">
      <w:pPr>
        <w:pStyle w:val="Bibliografia"/>
        <w:rPr>
          <w:lang w:val="en-GB"/>
        </w:rPr>
      </w:pPr>
      <w:proofErr w:type="spellStart"/>
      <w:r w:rsidRPr="00635C73">
        <w:rPr>
          <w:lang w:val="en-GB"/>
        </w:rPr>
        <w:t>Slovic</w:t>
      </w:r>
      <w:proofErr w:type="spellEnd"/>
      <w:r w:rsidRPr="00635C73">
        <w:rPr>
          <w:lang w:val="en-GB"/>
        </w:rPr>
        <w:t xml:space="preserve">, P. (1987). Perception of risk. </w:t>
      </w:r>
      <w:r w:rsidRPr="00635C73">
        <w:rPr>
          <w:i/>
          <w:iCs/>
          <w:lang w:val="en-GB"/>
        </w:rPr>
        <w:t>Science</w:t>
      </w:r>
      <w:r w:rsidRPr="00635C73">
        <w:rPr>
          <w:lang w:val="en-GB"/>
        </w:rPr>
        <w:t xml:space="preserve">, </w:t>
      </w:r>
      <w:r w:rsidRPr="00635C73">
        <w:rPr>
          <w:i/>
          <w:iCs/>
          <w:lang w:val="en-GB"/>
        </w:rPr>
        <w:t>236</w:t>
      </w:r>
      <w:r w:rsidRPr="00635C73">
        <w:rPr>
          <w:lang w:val="en-GB"/>
        </w:rPr>
        <w:t>(4799), 280–285. https://doi.org/10.1126/science.3563507</w:t>
      </w:r>
    </w:p>
    <w:p w14:paraId="3D6724EB" w14:textId="77777777" w:rsidR="00635C73" w:rsidRPr="00635C73" w:rsidRDefault="00635C73" w:rsidP="00635C73">
      <w:pPr>
        <w:pStyle w:val="Bibliografia"/>
        <w:rPr>
          <w:lang w:val="en-GB"/>
        </w:rPr>
      </w:pPr>
      <w:proofErr w:type="spellStart"/>
      <w:r w:rsidRPr="00635C73">
        <w:rPr>
          <w:lang w:val="en-GB"/>
        </w:rPr>
        <w:t>Slovic</w:t>
      </w:r>
      <w:proofErr w:type="spellEnd"/>
      <w:r w:rsidRPr="00635C73">
        <w:rPr>
          <w:lang w:val="en-GB"/>
        </w:rPr>
        <w:t xml:space="preserve">, P., &amp; Peters, E. (2006). Risk Perception and Affect. </w:t>
      </w:r>
      <w:r w:rsidRPr="00635C73">
        <w:rPr>
          <w:i/>
          <w:iCs/>
          <w:lang w:val="en-GB"/>
        </w:rPr>
        <w:t>Current Directions in Psychological Science</w:t>
      </w:r>
      <w:r w:rsidRPr="00635C73">
        <w:rPr>
          <w:lang w:val="en-GB"/>
        </w:rPr>
        <w:t xml:space="preserve">, </w:t>
      </w:r>
      <w:r w:rsidRPr="00635C73">
        <w:rPr>
          <w:i/>
          <w:iCs/>
          <w:lang w:val="en-GB"/>
        </w:rPr>
        <w:t>15</w:t>
      </w:r>
      <w:r w:rsidRPr="00635C73">
        <w:rPr>
          <w:lang w:val="en-GB"/>
        </w:rPr>
        <w:t>(6), 322–325. https://doi.org/10.1111/j.1467-8721.2006.00461.x</w:t>
      </w:r>
    </w:p>
    <w:p w14:paraId="3900274F" w14:textId="77777777" w:rsidR="00635C73" w:rsidRPr="00635C73" w:rsidRDefault="00635C73" w:rsidP="00635C73">
      <w:pPr>
        <w:pStyle w:val="Bibliografia"/>
        <w:rPr>
          <w:lang w:val="en-GB"/>
        </w:rPr>
      </w:pPr>
      <w:proofErr w:type="spellStart"/>
      <w:r w:rsidRPr="00635C73">
        <w:rPr>
          <w:lang w:val="en-GB"/>
        </w:rPr>
        <w:t>Slovic</w:t>
      </w:r>
      <w:proofErr w:type="spellEnd"/>
      <w:r w:rsidRPr="00635C73">
        <w:rPr>
          <w:lang w:val="en-GB"/>
        </w:rPr>
        <w:t xml:space="preserve">, P., &amp; Weber, E. U. (2002, </w:t>
      </w:r>
      <w:proofErr w:type="spellStart"/>
      <w:r w:rsidRPr="00635C73">
        <w:rPr>
          <w:lang w:val="en-GB"/>
        </w:rPr>
        <w:t>aprile</w:t>
      </w:r>
      <w:proofErr w:type="spellEnd"/>
      <w:r w:rsidRPr="00635C73">
        <w:rPr>
          <w:lang w:val="en-GB"/>
        </w:rPr>
        <w:t xml:space="preserve">). </w:t>
      </w:r>
      <w:r w:rsidRPr="00635C73">
        <w:rPr>
          <w:i/>
          <w:iCs/>
          <w:lang w:val="en-GB"/>
        </w:rPr>
        <w:t>Perception of risk posed by extreme events</w:t>
      </w:r>
      <w:r w:rsidRPr="00635C73">
        <w:rPr>
          <w:lang w:val="en-GB"/>
        </w:rPr>
        <w:t>. Paper presented at Risk Management Strategies in an Uncertain World Conference, Palisades, NY.</w:t>
      </w:r>
    </w:p>
    <w:p w14:paraId="55F0D6AB" w14:textId="77777777" w:rsidR="00635C73" w:rsidRPr="00635C73" w:rsidRDefault="00635C73" w:rsidP="00635C73">
      <w:pPr>
        <w:pStyle w:val="Bibliografia"/>
        <w:rPr>
          <w:lang w:val="en-GB"/>
        </w:rPr>
      </w:pPr>
      <w:r w:rsidRPr="00635C73">
        <w:rPr>
          <w:lang w:val="en-GB"/>
        </w:rPr>
        <w:t xml:space="preserve">Steg, L., &amp; Sievers, I. (2000, </w:t>
      </w:r>
      <w:proofErr w:type="spellStart"/>
      <w:r w:rsidRPr="00635C73">
        <w:rPr>
          <w:lang w:val="en-GB"/>
        </w:rPr>
        <w:t>marzo</w:t>
      </w:r>
      <w:proofErr w:type="spellEnd"/>
      <w:r w:rsidRPr="00635C73">
        <w:rPr>
          <w:lang w:val="en-GB"/>
        </w:rPr>
        <w:t xml:space="preserve">). Cultural theory and individual perceptions of environmental risks. </w:t>
      </w:r>
      <w:r w:rsidRPr="00635C73">
        <w:rPr>
          <w:i/>
          <w:iCs/>
          <w:lang w:val="en-GB"/>
        </w:rPr>
        <w:t>Environment and Behavior</w:t>
      </w:r>
      <w:r w:rsidRPr="00635C73">
        <w:rPr>
          <w:lang w:val="en-GB"/>
        </w:rPr>
        <w:t xml:space="preserve">, </w:t>
      </w:r>
      <w:r w:rsidRPr="00635C73">
        <w:rPr>
          <w:i/>
          <w:iCs/>
          <w:lang w:val="en-GB"/>
        </w:rPr>
        <w:t>32</w:t>
      </w:r>
      <w:r w:rsidRPr="00635C73">
        <w:rPr>
          <w:lang w:val="en-GB"/>
        </w:rPr>
        <w:t>(2), 250–269.</w:t>
      </w:r>
    </w:p>
    <w:p w14:paraId="13683737" w14:textId="77777777" w:rsidR="00635C73" w:rsidRPr="00635C73" w:rsidRDefault="00635C73" w:rsidP="00635C73">
      <w:pPr>
        <w:pStyle w:val="Bibliografia"/>
        <w:rPr>
          <w:lang w:val="en-GB"/>
        </w:rPr>
      </w:pPr>
      <w:r w:rsidRPr="00635C73">
        <w:rPr>
          <w:lang w:val="en-GB"/>
        </w:rPr>
        <w:t xml:space="preserve">Steg, L., &amp; </w:t>
      </w:r>
      <w:proofErr w:type="spellStart"/>
      <w:r w:rsidRPr="00635C73">
        <w:rPr>
          <w:lang w:val="en-GB"/>
        </w:rPr>
        <w:t>Vlek</w:t>
      </w:r>
      <w:proofErr w:type="spellEnd"/>
      <w:r w:rsidRPr="00635C73">
        <w:rPr>
          <w:lang w:val="en-GB"/>
        </w:rPr>
        <w:t xml:space="preserve">, C. (2009). Encouraging pro-environmental behaviour: An integrative review and research agenda. </w:t>
      </w:r>
      <w:r w:rsidRPr="00635C73">
        <w:rPr>
          <w:i/>
          <w:iCs/>
          <w:lang w:val="en-GB"/>
        </w:rPr>
        <w:t>Journal of Environmental Psychology</w:t>
      </w:r>
      <w:r w:rsidRPr="00635C73">
        <w:rPr>
          <w:lang w:val="en-GB"/>
        </w:rPr>
        <w:t xml:space="preserve">, </w:t>
      </w:r>
      <w:r w:rsidRPr="00635C73">
        <w:rPr>
          <w:i/>
          <w:iCs/>
          <w:lang w:val="en-GB"/>
        </w:rPr>
        <w:t>29</w:t>
      </w:r>
      <w:r w:rsidRPr="00635C73">
        <w:rPr>
          <w:lang w:val="en-GB"/>
        </w:rPr>
        <w:t>(3), 309–317. https://doi.org/10.1016/j.jenvp.2008.10.004</w:t>
      </w:r>
    </w:p>
    <w:p w14:paraId="201AEB56" w14:textId="77777777" w:rsidR="00635C73" w:rsidRPr="00635C73" w:rsidRDefault="00635C73" w:rsidP="00635C73">
      <w:pPr>
        <w:pStyle w:val="Bibliografia"/>
        <w:rPr>
          <w:lang w:val="en-GB"/>
        </w:rPr>
      </w:pPr>
      <w:r w:rsidRPr="00635C73">
        <w:rPr>
          <w:lang w:val="en-GB"/>
        </w:rPr>
        <w:t xml:space="preserve">Stern, P. C. (2000). New Environmental Theories: Toward a Coherent Theory of Environmentally Significant Behavior. </w:t>
      </w:r>
      <w:r w:rsidRPr="00635C73">
        <w:rPr>
          <w:i/>
          <w:iCs/>
          <w:lang w:val="en-GB"/>
        </w:rPr>
        <w:t>Journal of Social Issues</w:t>
      </w:r>
      <w:r w:rsidRPr="00635C73">
        <w:rPr>
          <w:lang w:val="en-GB"/>
        </w:rPr>
        <w:t xml:space="preserve">, </w:t>
      </w:r>
      <w:r w:rsidRPr="00635C73">
        <w:rPr>
          <w:i/>
          <w:iCs/>
          <w:lang w:val="en-GB"/>
        </w:rPr>
        <w:t>56</w:t>
      </w:r>
      <w:r w:rsidRPr="00635C73">
        <w:rPr>
          <w:lang w:val="en-GB"/>
        </w:rPr>
        <w:t>(3), 407–424. https://doi.org/10.1111/0022-4537.00175</w:t>
      </w:r>
    </w:p>
    <w:p w14:paraId="43C2F81E" w14:textId="77777777" w:rsidR="00635C73" w:rsidRPr="00635C73" w:rsidRDefault="00635C73" w:rsidP="00635C73">
      <w:pPr>
        <w:pStyle w:val="Bibliografia"/>
        <w:rPr>
          <w:lang w:val="en-GB"/>
        </w:rPr>
      </w:pPr>
      <w:r w:rsidRPr="00635C73">
        <w:rPr>
          <w:lang w:val="en-GB"/>
        </w:rPr>
        <w:t xml:space="preserve">Stoltzfus, J. C. (2011). Logistic Regression: A Brief Primer: LOGISTIC REGRESSION: A BRIEF PRIMER. </w:t>
      </w:r>
      <w:r w:rsidRPr="00635C73">
        <w:rPr>
          <w:i/>
          <w:iCs/>
          <w:lang w:val="en-GB"/>
        </w:rPr>
        <w:t>Academic Emergency Medicine</w:t>
      </w:r>
      <w:r w:rsidRPr="00635C73">
        <w:rPr>
          <w:lang w:val="en-GB"/>
        </w:rPr>
        <w:t xml:space="preserve">, </w:t>
      </w:r>
      <w:r w:rsidRPr="00635C73">
        <w:rPr>
          <w:i/>
          <w:iCs/>
          <w:lang w:val="en-GB"/>
        </w:rPr>
        <w:t>18</w:t>
      </w:r>
      <w:r w:rsidRPr="00635C73">
        <w:rPr>
          <w:lang w:val="en-GB"/>
        </w:rPr>
        <w:t>(10), 1099–1104. https://doi.org/10.1111/j.1553-2712.2011.01185.x</w:t>
      </w:r>
    </w:p>
    <w:p w14:paraId="29B56161" w14:textId="77777777" w:rsidR="00635C73" w:rsidRPr="00635C73" w:rsidRDefault="00635C73" w:rsidP="00635C73">
      <w:pPr>
        <w:pStyle w:val="Bibliografia"/>
        <w:rPr>
          <w:lang w:val="en-GB"/>
        </w:rPr>
      </w:pPr>
      <w:r w:rsidRPr="00635C73">
        <w:rPr>
          <w:lang w:val="en-GB"/>
        </w:rPr>
        <w:t xml:space="preserve">Sun, Y., &amp; Han, Z. (2018). Climate Change Risk Perception in Taiwan: Correlation with Individual and Societal Factors. </w:t>
      </w:r>
      <w:r w:rsidRPr="00635C73">
        <w:rPr>
          <w:i/>
          <w:iCs/>
          <w:lang w:val="en-GB"/>
        </w:rPr>
        <w:t>International Journal of Environmental Research and Public Health</w:t>
      </w:r>
      <w:r w:rsidRPr="00635C73">
        <w:rPr>
          <w:lang w:val="en-GB"/>
        </w:rPr>
        <w:t xml:space="preserve">, </w:t>
      </w:r>
      <w:r w:rsidRPr="00635C73">
        <w:rPr>
          <w:i/>
          <w:iCs/>
          <w:lang w:val="en-GB"/>
        </w:rPr>
        <w:t>15</w:t>
      </w:r>
      <w:r w:rsidRPr="00635C73">
        <w:rPr>
          <w:lang w:val="en-GB"/>
        </w:rPr>
        <w:t>(1), 1–12. https://doi.org/10.3390/ijerph15010091</w:t>
      </w:r>
    </w:p>
    <w:p w14:paraId="2E658ED8" w14:textId="77777777" w:rsidR="00635C73" w:rsidRPr="00635C73" w:rsidRDefault="00635C73" w:rsidP="00635C73">
      <w:pPr>
        <w:pStyle w:val="Bibliografia"/>
        <w:rPr>
          <w:lang w:val="en-GB"/>
        </w:rPr>
      </w:pPr>
      <w:r>
        <w:lastRenderedPageBreak/>
        <w:t xml:space="preserve">Taylor, A. L., </w:t>
      </w:r>
      <w:proofErr w:type="spellStart"/>
      <w:r>
        <w:t>Dessai</w:t>
      </w:r>
      <w:proofErr w:type="spellEnd"/>
      <w:r>
        <w:t xml:space="preserve">, S., &amp; </w:t>
      </w:r>
      <w:proofErr w:type="spellStart"/>
      <w:r>
        <w:t>Bruine</w:t>
      </w:r>
      <w:proofErr w:type="spellEnd"/>
      <w:r>
        <w:t xml:space="preserve"> de </w:t>
      </w:r>
      <w:proofErr w:type="spellStart"/>
      <w:r>
        <w:t>Bruin</w:t>
      </w:r>
      <w:proofErr w:type="spellEnd"/>
      <w:r>
        <w:t xml:space="preserve">, W. (2014). </w:t>
      </w:r>
      <w:r w:rsidRPr="00635C73">
        <w:rPr>
          <w:lang w:val="en-GB"/>
        </w:rPr>
        <w:t xml:space="preserve">Public perception of climate risk and adaptation in the UK: A review of the literature. </w:t>
      </w:r>
      <w:r w:rsidRPr="00635C73">
        <w:rPr>
          <w:i/>
          <w:iCs/>
          <w:lang w:val="en-GB"/>
        </w:rPr>
        <w:t>Climate Risk Management</w:t>
      </w:r>
      <w:r w:rsidRPr="00635C73">
        <w:rPr>
          <w:lang w:val="en-GB"/>
        </w:rPr>
        <w:t xml:space="preserve">, </w:t>
      </w:r>
      <w:r w:rsidRPr="00635C73">
        <w:rPr>
          <w:i/>
          <w:iCs/>
          <w:lang w:val="en-GB"/>
        </w:rPr>
        <w:t>4–5</w:t>
      </w:r>
      <w:r w:rsidRPr="00635C73">
        <w:rPr>
          <w:lang w:val="en-GB"/>
        </w:rPr>
        <w:t>, 1–16. https://doi.org/10.1016/j.crm.2014.09.001</w:t>
      </w:r>
    </w:p>
    <w:p w14:paraId="0925CEB0" w14:textId="77777777" w:rsidR="00635C73" w:rsidRDefault="00635C73" w:rsidP="00635C73">
      <w:pPr>
        <w:pStyle w:val="Bibliografia"/>
      </w:pPr>
      <w:r w:rsidRPr="00635C73">
        <w:rPr>
          <w:lang w:val="en-GB"/>
        </w:rPr>
        <w:t xml:space="preserve">Torgler, B., &amp; García-Valiñas, M. A. (2007). The determinants of individuals’ attitudes towards preventing environmental damage. </w:t>
      </w:r>
      <w:proofErr w:type="spellStart"/>
      <w:r>
        <w:rPr>
          <w:i/>
          <w:iCs/>
        </w:rPr>
        <w:t>Ecological</w:t>
      </w:r>
      <w:proofErr w:type="spellEnd"/>
      <w:r>
        <w:rPr>
          <w:i/>
          <w:iCs/>
        </w:rPr>
        <w:t xml:space="preserve"> </w:t>
      </w:r>
      <w:proofErr w:type="spellStart"/>
      <w:r>
        <w:rPr>
          <w:i/>
          <w:iCs/>
        </w:rPr>
        <w:t>Economics</w:t>
      </w:r>
      <w:proofErr w:type="spellEnd"/>
      <w:r>
        <w:t xml:space="preserve">, </w:t>
      </w:r>
      <w:r>
        <w:rPr>
          <w:i/>
          <w:iCs/>
        </w:rPr>
        <w:t>63</w:t>
      </w:r>
      <w:r>
        <w:t>(2–3), 536–552. https://doi.org/10.1016/j.ecolecon.2006.12.013</w:t>
      </w:r>
    </w:p>
    <w:p w14:paraId="0A76DDBA" w14:textId="77777777" w:rsidR="00635C73" w:rsidRPr="00635C73" w:rsidRDefault="00635C73" w:rsidP="00635C73">
      <w:pPr>
        <w:pStyle w:val="Bibliografia"/>
        <w:rPr>
          <w:lang w:val="en-GB"/>
        </w:rPr>
      </w:pPr>
      <w:proofErr w:type="spellStart"/>
      <w:r>
        <w:t>Vainio</w:t>
      </w:r>
      <w:proofErr w:type="spellEnd"/>
      <w:r>
        <w:t xml:space="preserve">, A., &amp; </w:t>
      </w:r>
      <w:proofErr w:type="spellStart"/>
      <w:r>
        <w:t>Paloniemi</w:t>
      </w:r>
      <w:proofErr w:type="spellEnd"/>
      <w:r>
        <w:t xml:space="preserve">, R. (2013). </w:t>
      </w:r>
      <w:r w:rsidRPr="00635C73">
        <w:rPr>
          <w:lang w:val="en-GB"/>
        </w:rPr>
        <w:t xml:space="preserve">Does belief matter in climate change action? </w:t>
      </w:r>
      <w:r w:rsidRPr="00635C73">
        <w:rPr>
          <w:i/>
          <w:iCs/>
          <w:lang w:val="en-GB"/>
        </w:rPr>
        <w:t>Public Understanding of Science</w:t>
      </w:r>
      <w:r w:rsidRPr="00635C73">
        <w:rPr>
          <w:lang w:val="en-GB"/>
        </w:rPr>
        <w:t xml:space="preserve">, </w:t>
      </w:r>
      <w:r w:rsidRPr="00635C73">
        <w:rPr>
          <w:i/>
          <w:iCs/>
          <w:lang w:val="en-GB"/>
        </w:rPr>
        <w:t>22</w:t>
      </w:r>
      <w:r w:rsidRPr="00635C73">
        <w:rPr>
          <w:lang w:val="en-GB"/>
        </w:rPr>
        <w:t>(4), 382–395. https://doi.org/10.1177/0963662511410268</w:t>
      </w:r>
    </w:p>
    <w:p w14:paraId="0D24ED5C" w14:textId="77777777" w:rsidR="00635C73" w:rsidRPr="00635C73" w:rsidRDefault="00635C73" w:rsidP="00635C73">
      <w:pPr>
        <w:pStyle w:val="Bibliografia"/>
        <w:rPr>
          <w:lang w:val="en-GB"/>
        </w:rPr>
      </w:pPr>
      <w:r w:rsidRPr="00635C73">
        <w:rPr>
          <w:lang w:val="en-GB"/>
        </w:rPr>
        <w:t xml:space="preserve">van der Linden, S. (2015). The social-psychological determinants of climate change risk perceptions: Towards a comprehensive model. </w:t>
      </w:r>
      <w:r w:rsidRPr="00635C73">
        <w:rPr>
          <w:i/>
          <w:iCs/>
          <w:lang w:val="en-GB"/>
        </w:rPr>
        <w:t>Journal of Environmental Psychology</w:t>
      </w:r>
      <w:r w:rsidRPr="00635C73">
        <w:rPr>
          <w:lang w:val="en-GB"/>
        </w:rPr>
        <w:t xml:space="preserve">, </w:t>
      </w:r>
      <w:r w:rsidRPr="00635C73">
        <w:rPr>
          <w:i/>
          <w:iCs/>
          <w:lang w:val="en-GB"/>
        </w:rPr>
        <w:t>41</w:t>
      </w:r>
      <w:r w:rsidRPr="00635C73">
        <w:rPr>
          <w:lang w:val="en-GB"/>
        </w:rPr>
        <w:t>, 112–124. https://doi.org/10.1016/j.jenvp.2014.11.012</w:t>
      </w:r>
    </w:p>
    <w:p w14:paraId="5CB28C28" w14:textId="77777777" w:rsidR="00635C73" w:rsidRPr="00635C73" w:rsidRDefault="00635C73" w:rsidP="00635C73">
      <w:pPr>
        <w:pStyle w:val="Bibliografia"/>
        <w:rPr>
          <w:lang w:val="en-GB"/>
        </w:rPr>
      </w:pPr>
      <w:r w:rsidRPr="00635C73">
        <w:rPr>
          <w:lang w:val="en-GB"/>
        </w:rPr>
        <w:t xml:space="preserve">Veltri, G. A. (2019). </w:t>
      </w:r>
      <w:r w:rsidRPr="00635C73">
        <w:rPr>
          <w:i/>
          <w:iCs/>
          <w:lang w:val="en-GB"/>
        </w:rPr>
        <w:t>Digital social research</w:t>
      </w:r>
      <w:r w:rsidRPr="00635C73">
        <w:rPr>
          <w:lang w:val="en-GB"/>
        </w:rPr>
        <w:t>. Polity Press.</w:t>
      </w:r>
    </w:p>
    <w:p w14:paraId="48B7BB0A" w14:textId="77777777" w:rsidR="00635C73" w:rsidRPr="00635C73" w:rsidRDefault="00635C73" w:rsidP="00635C73">
      <w:pPr>
        <w:pStyle w:val="Bibliografia"/>
        <w:rPr>
          <w:lang w:val="en-GB"/>
        </w:rPr>
      </w:pPr>
      <w:r>
        <w:t xml:space="preserve">Vicente-Molina, M. A., Fernández-Sainz, A., &amp; </w:t>
      </w:r>
      <w:proofErr w:type="spellStart"/>
      <w:r>
        <w:t>Izagirre-Olaizola</w:t>
      </w:r>
      <w:proofErr w:type="spellEnd"/>
      <w:r>
        <w:t xml:space="preserve">, J. (2018). </w:t>
      </w:r>
      <w:r w:rsidRPr="00635C73">
        <w:rPr>
          <w:lang w:val="en-GB"/>
        </w:rPr>
        <w:t xml:space="preserve">Does gender make a difference in pro-environmental behavior? The case of the Basque Country University students. </w:t>
      </w:r>
      <w:r w:rsidRPr="00635C73">
        <w:rPr>
          <w:i/>
          <w:iCs/>
          <w:lang w:val="en-GB"/>
        </w:rPr>
        <w:t>Journal of Cleaner Production</w:t>
      </w:r>
      <w:r w:rsidRPr="00635C73">
        <w:rPr>
          <w:lang w:val="en-GB"/>
        </w:rPr>
        <w:t xml:space="preserve">, </w:t>
      </w:r>
      <w:r w:rsidRPr="00635C73">
        <w:rPr>
          <w:i/>
          <w:iCs/>
          <w:lang w:val="en-GB"/>
        </w:rPr>
        <w:t>176</w:t>
      </w:r>
      <w:r w:rsidRPr="00635C73">
        <w:rPr>
          <w:lang w:val="en-GB"/>
        </w:rPr>
        <w:t>, 89–98. https://doi.org/10.1016/j.jclepro.2017.12.079</w:t>
      </w:r>
    </w:p>
    <w:p w14:paraId="4B8F46AC" w14:textId="77777777" w:rsidR="00635C73" w:rsidRPr="00635C73" w:rsidRDefault="00635C73" w:rsidP="00635C73">
      <w:pPr>
        <w:pStyle w:val="Bibliografia"/>
        <w:rPr>
          <w:lang w:val="en-GB"/>
        </w:rPr>
      </w:pPr>
      <w:r w:rsidRPr="00635C73">
        <w:rPr>
          <w:lang w:val="en-GB"/>
        </w:rPr>
        <w:t xml:space="preserve">Weber, E. U. (2016). What shapes perceptions of climate change? New research since 2010: What shapes perceptions of climate change? </w:t>
      </w:r>
      <w:r w:rsidRPr="00635C73">
        <w:rPr>
          <w:i/>
          <w:iCs/>
          <w:lang w:val="en-GB"/>
        </w:rPr>
        <w:t>Wiley Interdisciplinary Reviews: Climate Change</w:t>
      </w:r>
      <w:r w:rsidRPr="00635C73">
        <w:rPr>
          <w:lang w:val="en-GB"/>
        </w:rPr>
        <w:t xml:space="preserve">, </w:t>
      </w:r>
      <w:r w:rsidRPr="00635C73">
        <w:rPr>
          <w:i/>
          <w:iCs/>
          <w:lang w:val="en-GB"/>
        </w:rPr>
        <w:t>7</w:t>
      </w:r>
      <w:r w:rsidRPr="00635C73">
        <w:rPr>
          <w:lang w:val="en-GB"/>
        </w:rPr>
        <w:t>(1), 125–134. https://doi.org/10.1002/wcc.377</w:t>
      </w:r>
    </w:p>
    <w:p w14:paraId="52971EBB" w14:textId="77777777" w:rsidR="00635C73" w:rsidRPr="00635C73" w:rsidRDefault="00635C73" w:rsidP="00635C73">
      <w:pPr>
        <w:pStyle w:val="Bibliografia"/>
        <w:rPr>
          <w:lang w:val="en-GB"/>
        </w:rPr>
      </w:pPr>
      <w:r w:rsidRPr="00635C73">
        <w:rPr>
          <w:lang w:val="en-GB"/>
        </w:rPr>
        <w:t xml:space="preserve">Whitmarsh, L., &amp; O’Neill, S. (2010). Green identity, green living? The role of pro-environmental self-identity in determining consistency across diverse pro-environmental behaviours. </w:t>
      </w:r>
      <w:r w:rsidRPr="00635C73">
        <w:rPr>
          <w:i/>
          <w:iCs/>
          <w:lang w:val="en-GB"/>
        </w:rPr>
        <w:t>Journal of Environmental Psychology</w:t>
      </w:r>
      <w:r w:rsidRPr="00635C73">
        <w:rPr>
          <w:lang w:val="en-GB"/>
        </w:rPr>
        <w:t xml:space="preserve">, </w:t>
      </w:r>
      <w:r w:rsidRPr="00635C73">
        <w:rPr>
          <w:i/>
          <w:iCs/>
          <w:lang w:val="en-GB"/>
        </w:rPr>
        <w:t>30</w:t>
      </w:r>
      <w:r w:rsidRPr="00635C73">
        <w:rPr>
          <w:lang w:val="en-GB"/>
        </w:rPr>
        <w:t>(3), 305–314. https://doi.org/10.1016/j.jenvp.2010.01.003</w:t>
      </w:r>
    </w:p>
    <w:p w14:paraId="0A82DB81" w14:textId="77777777" w:rsidR="00635C73" w:rsidRPr="00635C73" w:rsidRDefault="00635C73" w:rsidP="00635C73">
      <w:pPr>
        <w:pStyle w:val="Bibliografia"/>
        <w:rPr>
          <w:lang w:val="en-GB"/>
        </w:rPr>
      </w:pPr>
      <w:proofErr w:type="spellStart"/>
      <w:r w:rsidRPr="00635C73">
        <w:rPr>
          <w:lang w:val="en-GB"/>
        </w:rPr>
        <w:t>Wildavsky</w:t>
      </w:r>
      <w:proofErr w:type="spellEnd"/>
      <w:r w:rsidRPr="00635C73">
        <w:rPr>
          <w:lang w:val="en-GB"/>
        </w:rPr>
        <w:t xml:space="preserve">, A., &amp; </w:t>
      </w:r>
      <w:proofErr w:type="spellStart"/>
      <w:r w:rsidRPr="00635C73">
        <w:rPr>
          <w:lang w:val="en-GB"/>
        </w:rPr>
        <w:t>Dake</w:t>
      </w:r>
      <w:proofErr w:type="spellEnd"/>
      <w:r w:rsidRPr="00635C73">
        <w:rPr>
          <w:lang w:val="en-GB"/>
        </w:rPr>
        <w:t xml:space="preserve">, K. (1990). Theories of Risk Perception: Who Fears What and Why? </w:t>
      </w:r>
      <w:r w:rsidRPr="00635C73">
        <w:rPr>
          <w:i/>
          <w:iCs/>
          <w:lang w:val="en-GB"/>
        </w:rPr>
        <w:t>Daedalus</w:t>
      </w:r>
      <w:r w:rsidRPr="00635C73">
        <w:rPr>
          <w:lang w:val="en-GB"/>
        </w:rPr>
        <w:t xml:space="preserve">, </w:t>
      </w:r>
      <w:r w:rsidRPr="00635C73">
        <w:rPr>
          <w:i/>
          <w:iCs/>
          <w:lang w:val="en-GB"/>
        </w:rPr>
        <w:t>119</w:t>
      </w:r>
      <w:r w:rsidRPr="00635C73">
        <w:rPr>
          <w:lang w:val="en-GB"/>
        </w:rPr>
        <w:t>(4), 41–60.</w:t>
      </w:r>
    </w:p>
    <w:p w14:paraId="592BA919" w14:textId="77777777" w:rsidR="00635C73" w:rsidRPr="00635C73" w:rsidRDefault="00635C73" w:rsidP="00635C73">
      <w:pPr>
        <w:pStyle w:val="Bibliografia"/>
        <w:rPr>
          <w:lang w:val="en-GB"/>
        </w:rPr>
      </w:pPr>
      <w:proofErr w:type="spellStart"/>
      <w:r w:rsidRPr="00635C73">
        <w:rPr>
          <w:lang w:val="en-GB"/>
        </w:rPr>
        <w:t>Xie</w:t>
      </w:r>
      <w:proofErr w:type="spellEnd"/>
      <w:r w:rsidRPr="00635C73">
        <w:rPr>
          <w:lang w:val="en-GB"/>
        </w:rPr>
        <w:t xml:space="preserve">, B., Brewer, M. B., Hayes, B. K., McDonald, R. I., &amp; Newell, B. R. (2019). Predicting climate change risk perception and willingness to act. </w:t>
      </w:r>
      <w:r w:rsidRPr="00635C73">
        <w:rPr>
          <w:i/>
          <w:iCs/>
          <w:lang w:val="en-GB"/>
        </w:rPr>
        <w:t>Journal of Environmental Psychology</w:t>
      </w:r>
      <w:r w:rsidRPr="00635C73">
        <w:rPr>
          <w:lang w:val="en-GB"/>
        </w:rPr>
        <w:t xml:space="preserve">, </w:t>
      </w:r>
      <w:r w:rsidRPr="00635C73">
        <w:rPr>
          <w:i/>
          <w:iCs/>
          <w:lang w:val="en-GB"/>
        </w:rPr>
        <w:t>65</w:t>
      </w:r>
      <w:r w:rsidRPr="00635C73">
        <w:rPr>
          <w:lang w:val="en-GB"/>
        </w:rPr>
        <w:t>, 101331. https://doi.org/10.1016/j.jenvp.2019.101331</w:t>
      </w:r>
    </w:p>
    <w:p w14:paraId="7B02F7A0" w14:textId="77777777" w:rsidR="00635C73" w:rsidRPr="00635C73" w:rsidRDefault="00635C73" w:rsidP="00635C73">
      <w:pPr>
        <w:pStyle w:val="Bibliografia"/>
        <w:rPr>
          <w:lang w:val="en-GB"/>
        </w:rPr>
      </w:pPr>
      <w:r w:rsidRPr="00635C73">
        <w:rPr>
          <w:lang w:val="en-GB"/>
        </w:rPr>
        <w:t xml:space="preserve">Yale </w:t>
      </w:r>
      <w:proofErr w:type="spellStart"/>
      <w:r w:rsidRPr="00635C73">
        <w:rPr>
          <w:lang w:val="en-GB"/>
        </w:rPr>
        <w:t>Center</w:t>
      </w:r>
      <w:proofErr w:type="spellEnd"/>
      <w:r w:rsidRPr="00635C73">
        <w:rPr>
          <w:lang w:val="en-GB"/>
        </w:rPr>
        <w:t xml:space="preserve"> for Environmental Law &amp; Policy. (2020). </w:t>
      </w:r>
      <w:r w:rsidRPr="00635C73">
        <w:rPr>
          <w:i/>
          <w:iCs/>
          <w:lang w:val="en-GB"/>
        </w:rPr>
        <w:t>Environmental Performance Index 2020</w:t>
      </w:r>
      <w:r w:rsidRPr="00635C73">
        <w:rPr>
          <w:lang w:val="en-GB"/>
        </w:rPr>
        <w:t>. https://epi.yale.edu/</w:t>
      </w:r>
    </w:p>
    <w:p w14:paraId="3BE2A345" w14:textId="77777777" w:rsidR="00635C73" w:rsidRPr="00635C73" w:rsidRDefault="00635C73" w:rsidP="00635C73">
      <w:pPr>
        <w:pStyle w:val="Bibliografia"/>
        <w:rPr>
          <w:lang w:val="en-GB"/>
        </w:rPr>
      </w:pPr>
      <w:r w:rsidRPr="00635C73">
        <w:rPr>
          <w:lang w:val="en-GB"/>
        </w:rPr>
        <w:t xml:space="preserve">Yu, T.-K., Chang, Y.-J., Chang, I.-C., &amp; Yu, T.-Y. (2019). A pro-environmental behavior model for investigating the roles of social norm, risk perception, and place attachment on adaptation strategies of climate change. </w:t>
      </w:r>
      <w:r w:rsidRPr="00635C73">
        <w:rPr>
          <w:i/>
          <w:iCs/>
          <w:lang w:val="en-GB"/>
        </w:rPr>
        <w:t>Environmental Science and Pollution Research</w:t>
      </w:r>
      <w:r w:rsidRPr="00635C73">
        <w:rPr>
          <w:lang w:val="en-GB"/>
        </w:rPr>
        <w:t xml:space="preserve">, </w:t>
      </w:r>
      <w:r w:rsidRPr="00635C73">
        <w:rPr>
          <w:i/>
          <w:iCs/>
          <w:lang w:val="en-GB"/>
        </w:rPr>
        <w:t>26</w:t>
      </w:r>
      <w:r w:rsidRPr="00635C73">
        <w:rPr>
          <w:lang w:val="en-GB"/>
        </w:rPr>
        <w:t>(24), 25178–25189. https://doi.org/10.1007/s11356-019-05806-7</w:t>
      </w:r>
    </w:p>
    <w:p w14:paraId="009E6882" w14:textId="77777777" w:rsidR="00635C73" w:rsidRPr="00635C73" w:rsidRDefault="00635C73" w:rsidP="00635C73">
      <w:pPr>
        <w:pStyle w:val="Bibliografia"/>
        <w:rPr>
          <w:lang w:val="en-GB"/>
        </w:rPr>
      </w:pPr>
      <w:r w:rsidRPr="00635C73">
        <w:rPr>
          <w:lang w:val="en-GB"/>
        </w:rPr>
        <w:t xml:space="preserve">Zeng, J., Jiang, M., &amp; Yuan, M. (2020). Environmental Risk Perception, Risk Culture, and Pro-Environmental Behavior. </w:t>
      </w:r>
      <w:r w:rsidRPr="00635C73">
        <w:rPr>
          <w:i/>
          <w:iCs/>
          <w:lang w:val="en-GB"/>
        </w:rPr>
        <w:t>International Journal of Environmental Research and Public Health</w:t>
      </w:r>
      <w:r w:rsidRPr="00635C73">
        <w:rPr>
          <w:lang w:val="en-GB"/>
        </w:rPr>
        <w:t xml:space="preserve">, </w:t>
      </w:r>
      <w:r w:rsidRPr="00635C73">
        <w:rPr>
          <w:i/>
          <w:iCs/>
          <w:lang w:val="en-GB"/>
        </w:rPr>
        <w:t>17</w:t>
      </w:r>
      <w:r w:rsidRPr="00635C73">
        <w:rPr>
          <w:lang w:val="en-GB"/>
        </w:rPr>
        <w:t>(5), 1750. https://doi.org/10.3390/ijerph17051750</w:t>
      </w:r>
    </w:p>
    <w:p w14:paraId="581BFFEB" w14:textId="77777777" w:rsidR="00635C73" w:rsidRPr="00635C73" w:rsidRDefault="00635C73" w:rsidP="00635C73">
      <w:pPr>
        <w:pStyle w:val="Bibliografia"/>
        <w:rPr>
          <w:lang w:val="en-GB"/>
        </w:rPr>
      </w:pPr>
      <w:r w:rsidRPr="00635C73">
        <w:rPr>
          <w:lang w:val="en-GB"/>
        </w:rPr>
        <w:t xml:space="preserve">Zhou, Z., Liu, J., Zeng, H., Zhang, T., &amp; Chen, X. (2020). How does soil pollution risk perception affect farmers’ pro-environmental behavior? The role of income level. </w:t>
      </w:r>
      <w:r w:rsidRPr="00635C73">
        <w:rPr>
          <w:i/>
          <w:iCs/>
          <w:lang w:val="en-GB"/>
        </w:rPr>
        <w:t>Journal of Environmental Management</w:t>
      </w:r>
      <w:r w:rsidRPr="00635C73">
        <w:rPr>
          <w:lang w:val="en-GB"/>
        </w:rPr>
        <w:t xml:space="preserve">, </w:t>
      </w:r>
      <w:r w:rsidRPr="00635C73">
        <w:rPr>
          <w:i/>
          <w:iCs/>
          <w:lang w:val="en-GB"/>
        </w:rPr>
        <w:t>270</w:t>
      </w:r>
      <w:r w:rsidRPr="00635C73">
        <w:rPr>
          <w:lang w:val="en-GB"/>
        </w:rPr>
        <w:t>, 1–10. https://doi.org/10.1016/j.jenvman.2020.110806</w:t>
      </w:r>
    </w:p>
    <w:p w14:paraId="71351357" w14:textId="45340245" w:rsidR="008850D6" w:rsidRPr="00C14708" w:rsidRDefault="008850D6" w:rsidP="00C14708">
      <w:pPr>
        <w:spacing w:line="276" w:lineRule="auto"/>
        <w:ind w:left="709" w:hanging="709"/>
        <w:jc w:val="both"/>
        <w:rPr>
          <w:rFonts w:ascii="Arial" w:hAnsi="Arial" w:cs="Arial"/>
          <w:b/>
          <w:bCs/>
          <w:sz w:val="24"/>
          <w:szCs w:val="24"/>
          <w:lang w:val="en-GB"/>
        </w:rPr>
      </w:pPr>
      <w:r w:rsidRPr="00C14708">
        <w:rPr>
          <w:rFonts w:ascii="Arial" w:hAnsi="Arial" w:cs="Arial"/>
          <w:b/>
          <w:bCs/>
          <w:sz w:val="24"/>
          <w:szCs w:val="24"/>
          <w:lang w:val="en-GB"/>
        </w:rPr>
        <w:lastRenderedPageBreak/>
        <w:fldChar w:fldCharType="end"/>
      </w:r>
    </w:p>
    <w:p w14:paraId="5E9FB537" w14:textId="71F40D22" w:rsidR="00C061A6" w:rsidRPr="00C14708" w:rsidRDefault="00C061A6" w:rsidP="00C14708">
      <w:pPr>
        <w:spacing w:line="276" w:lineRule="auto"/>
        <w:ind w:hanging="709"/>
        <w:rPr>
          <w:rFonts w:ascii="Arial" w:hAnsi="Arial" w:cs="Arial"/>
          <w:b/>
          <w:bCs/>
          <w:sz w:val="24"/>
          <w:szCs w:val="24"/>
          <w:lang w:val="en-GB"/>
        </w:rPr>
      </w:pPr>
    </w:p>
    <w:sectPr w:rsidR="00C061A6" w:rsidRPr="00C14708" w:rsidSect="001B0421">
      <w:headerReference w:type="default" r:id="rId15"/>
      <w:footerReference w:type="default" r:id="rId16"/>
      <w:pgSz w:w="11906" w:h="16838"/>
      <w:pgMar w:top="1701" w:right="1701" w:bottom="1701" w:left="1701" w:header="73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5373A" w14:textId="77777777" w:rsidR="0010712C" w:rsidRDefault="0010712C" w:rsidP="00564E15">
      <w:pPr>
        <w:spacing w:after="0" w:line="240" w:lineRule="auto"/>
      </w:pPr>
      <w:r>
        <w:separator/>
      </w:r>
    </w:p>
  </w:endnote>
  <w:endnote w:type="continuationSeparator" w:id="0">
    <w:p w14:paraId="031A963A" w14:textId="77777777" w:rsidR="0010712C" w:rsidRDefault="0010712C"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7855126"/>
      <w:docPartObj>
        <w:docPartGallery w:val="Page Numbers (Bottom of Page)"/>
        <w:docPartUnique/>
      </w:docPartObj>
    </w:sdtPr>
    <w:sdtContent>
      <w:p w14:paraId="342B89B3" w14:textId="2C8D2DAB" w:rsidR="007F4AFF" w:rsidRDefault="007F4AFF">
        <w:pPr>
          <w:pStyle w:val="Pidipagina"/>
          <w:jc w:val="center"/>
        </w:pPr>
        <w:r>
          <w:fldChar w:fldCharType="begin"/>
        </w:r>
        <w:r>
          <w:instrText>PAGE   \* MERGEFORMAT</w:instrText>
        </w:r>
        <w:r>
          <w:fldChar w:fldCharType="separate"/>
        </w:r>
        <w:r>
          <w:t>2</w:t>
        </w:r>
        <w:r>
          <w:fldChar w:fldCharType="end"/>
        </w:r>
      </w:p>
    </w:sdtContent>
  </w:sdt>
  <w:p w14:paraId="40E11FEC" w14:textId="77777777" w:rsidR="007F4AFF" w:rsidRDefault="007F4AF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23F88" w14:textId="77777777" w:rsidR="0010712C" w:rsidRDefault="0010712C" w:rsidP="00564E15">
      <w:pPr>
        <w:spacing w:after="0" w:line="240" w:lineRule="auto"/>
      </w:pPr>
      <w:r>
        <w:separator/>
      </w:r>
    </w:p>
  </w:footnote>
  <w:footnote w:type="continuationSeparator" w:id="0">
    <w:p w14:paraId="00BFFE38" w14:textId="77777777" w:rsidR="0010712C" w:rsidRDefault="0010712C" w:rsidP="00564E15">
      <w:pPr>
        <w:spacing w:after="0" w:line="240" w:lineRule="auto"/>
      </w:pPr>
      <w:r>
        <w:continuationSeparator/>
      </w:r>
    </w:p>
  </w:footnote>
  <w:footnote w:id="1">
    <w:p w14:paraId="02B94379" w14:textId="6231D898" w:rsidR="007F4AFF" w:rsidRPr="00DF1C46" w:rsidRDefault="007F4AFF">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 w:id="2">
    <w:p w14:paraId="12F9136A" w14:textId="04366CC6" w:rsidR="007F4AFF" w:rsidRPr="0009251C" w:rsidRDefault="007F4AFF">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variables</w:t>
      </w:r>
      <w:r w:rsidRPr="0009251C">
        <w:rPr>
          <w:rFonts w:ascii="Arial" w:hAnsi="Arial" w:cs="Arial"/>
          <w:sz w:val="18"/>
          <w:szCs w:val="18"/>
          <w:lang w:val="en-GB"/>
        </w:rPr>
        <w:t>.</w:t>
      </w:r>
    </w:p>
  </w:footnote>
  <w:footnote w:id="3">
    <w:p w14:paraId="6556A2F1" w14:textId="53B89A76" w:rsidR="007F4AFF" w:rsidRPr="0009251C" w:rsidRDefault="007F4AFF"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7F4AFF" w:rsidRPr="0009251C" w:rsidRDefault="007F4AFF">
      <w:pPr>
        <w:pStyle w:val="Testonotaapidipagina"/>
        <w:rPr>
          <w:lang w:val="en-GB"/>
        </w:rPr>
      </w:pPr>
    </w:p>
  </w:footnote>
  <w:footnote w:id="4">
    <w:p w14:paraId="522463D5" w14:textId="6AE6CE58" w:rsidR="007F4AFF" w:rsidRPr="000226A6" w:rsidRDefault="007F4AFF">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according to country.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7F4AFF" w:rsidRDefault="007F4AFF" w:rsidP="00EF6153">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793"/>
    <w:multiLevelType w:val="hybridMultilevel"/>
    <w:tmpl w:val="62665A5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4"/>
  </w:num>
  <w:num w:numId="5">
    <w:abstractNumId w:val="7"/>
  </w:num>
  <w:num w:numId="6">
    <w:abstractNumId w:val="2"/>
  </w:num>
  <w:num w:numId="7">
    <w:abstractNumId w:val="6"/>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226A6"/>
    <w:rsid w:val="00026767"/>
    <w:rsid w:val="000278F1"/>
    <w:rsid w:val="000304AC"/>
    <w:rsid w:val="000330D9"/>
    <w:rsid w:val="00042BA5"/>
    <w:rsid w:val="000510CB"/>
    <w:rsid w:val="000570EC"/>
    <w:rsid w:val="00062257"/>
    <w:rsid w:val="00073FB6"/>
    <w:rsid w:val="0007451A"/>
    <w:rsid w:val="00077BED"/>
    <w:rsid w:val="00082C56"/>
    <w:rsid w:val="000906C4"/>
    <w:rsid w:val="0009251C"/>
    <w:rsid w:val="000967E8"/>
    <w:rsid w:val="000A148D"/>
    <w:rsid w:val="000A4E59"/>
    <w:rsid w:val="000C0FBE"/>
    <w:rsid w:val="000C6386"/>
    <w:rsid w:val="000D3FCA"/>
    <w:rsid w:val="000E5951"/>
    <w:rsid w:val="000E5F17"/>
    <w:rsid w:val="000F4D95"/>
    <w:rsid w:val="00101268"/>
    <w:rsid w:val="00106E83"/>
    <w:rsid w:val="0010712C"/>
    <w:rsid w:val="001115E4"/>
    <w:rsid w:val="00114104"/>
    <w:rsid w:val="001208B5"/>
    <w:rsid w:val="00123A53"/>
    <w:rsid w:val="00131A34"/>
    <w:rsid w:val="00133CB2"/>
    <w:rsid w:val="00135987"/>
    <w:rsid w:val="001529C9"/>
    <w:rsid w:val="00170F51"/>
    <w:rsid w:val="00193C77"/>
    <w:rsid w:val="0019470D"/>
    <w:rsid w:val="001A0801"/>
    <w:rsid w:val="001A6945"/>
    <w:rsid w:val="001A76E3"/>
    <w:rsid w:val="001B0421"/>
    <w:rsid w:val="001B0695"/>
    <w:rsid w:val="001B1E84"/>
    <w:rsid w:val="001C014D"/>
    <w:rsid w:val="001C04EF"/>
    <w:rsid w:val="001D3C5D"/>
    <w:rsid w:val="001D497B"/>
    <w:rsid w:val="001D5641"/>
    <w:rsid w:val="001D7DA3"/>
    <w:rsid w:val="001E4EC7"/>
    <w:rsid w:val="001E768F"/>
    <w:rsid w:val="001F1332"/>
    <w:rsid w:val="001F557F"/>
    <w:rsid w:val="001F62B9"/>
    <w:rsid w:val="00201F89"/>
    <w:rsid w:val="00204BF5"/>
    <w:rsid w:val="002054D2"/>
    <w:rsid w:val="0020635D"/>
    <w:rsid w:val="00212BFD"/>
    <w:rsid w:val="00217242"/>
    <w:rsid w:val="00222C18"/>
    <w:rsid w:val="0023405F"/>
    <w:rsid w:val="002354BE"/>
    <w:rsid w:val="00251547"/>
    <w:rsid w:val="002517AA"/>
    <w:rsid w:val="00251DCD"/>
    <w:rsid w:val="00261BDD"/>
    <w:rsid w:val="002638DF"/>
    <w:rsid w:val="00263F83"/>
    <w:rsid w:val="002825AB"/>
    <w:rsid w:val="002870C4"/>
    <w:rsid w:val="00294358"/>
    <w:rsid w:val="00296EC7"/>
    <w:rsid w:val="002A1CB1"/>
    <w:rsid w:val="002B0218"/>
    <w:rsid w:val="002B6FA6"/>
    <w:rsid w:val="002C6B2D"/>
    <w:rsid w:val="002D3AD6"/>
    <w:rsid w:val="002E3657"/>
    <w:rsid w:val="002E5728"/>
    <w:rsid w:val="002E5FE6"/>
    <w:rsid w:val="002F065E"/>
    <w:rsid w:val="002F06D8"/>
    <w:rsid w:val="00305F7D"/>
    <w:rsid w:val="00306A94"/>
    <w:rsid w:val="0031326B"/>
    <w:rsid w:val="00321925"/>
    <w:rsid w:val="00323065"/>
    <w:rsid w:val="0032309C"/>
    <w:rsid w:val="003465AB"/>
    <w:rsid w:val="00347FBA"/>
    <w:rsid w:val="00354046"/>
    <w:rsid w:val="00360C02"/>
    <w:rsid w:val="00364626"/>
    <w:rsid w:val="00364EE2"/>
    <w:rsid w:val="0038437B"/>
    <w:rsid w:val="003910CA"/>
    <w:rsid w:val="0039533F"/>
    <w:rsid w:val="003A125A"/>
    <w:rsid w:val="003A1468"/>
    <w:rsid w:val="003B1BC9"/>
    <w:rsid w:val="003B7847"/>
    <w:rsid w:val="003C46B1"/>
    <w:rsid w:val="003C745A"/>
    <w:rsid w:val="003C78AB"/>
    <w:rsid w:val="003D4451"/>
    <w:rsid w:val="003E5355"/>
    <w:rsid w:val="003E740F"/>
    <w:rsid w:val="003E7F54"/>
    <w:rsid w:val="003F3839"/>
    <w:rsid w:val="0040332C"/>
    <w:rsid w:val="00403F16"/>
    <w:rsid w:val="0041467D"/>
    <w:rsid w:val="004148D0"/>
    <w:rsid w:val="00422070"/>
    <w:rsid w:val="00422F05"/>
    <w:rsid w:val="0043232E"/>
    <w:rsid w:val="00434BB1"/>
    <w:rsid w:val="00437D10"/>
    <w:rsid w:val="00441F4B"/>
    <w:rsid w:val="00454509"/>
    <w:rsid w:val="00454F16"/>
    <w:rsid w:val="004571BD"/>
    <w:rsid w:val="004738C2"/>
    <w:rsid w:val="00477E49"/>
    <w:rsid w:val="004B4C4E"/>
    <w:rsid w:val="004C3FCE"/>
    <w:rsid w:val="004C545F"/>
    <w:rsid w:val="004D34E7"/>
    <w:rsid w:val="004E1A60"/>
    <w:rsid w:val="004E7BAB"/>
    <w:rsid w:val="004F1EF7"/>
    <w:rsid w:val="004F24CF"/>
    <w:rsid w:val="004F775C"/>
    <w:rsid w:val="00504B74"/>
    <w:rsid w:val="005179C7"/>
    <w:rsid w:val="00523439"/>
    <w:rsid w:val="00523F2F"/>
    <w:rsid w:val="00530388"/>
    <w:rsid w:val="005417DF"/>
    <w:rsid w:val="00556046"/>
    <w:rsid w:val="005602C5"/>
    <w:rsid w:val="00564E15"/>
    <w:rsid w:val="00571090"/>
    <w:rsid w:val="00572A5C"/>
    <w:rsid w:val="005743CE"/>
    <w:rsid w:val="005779EA"/>
    <w:rsid w:val="0058418B"/>
    <w:rsid w:val="005868F0"/>
    <w:rsid w:val="00593F7D"/>
    <w:rsid w:val="00594469"/>
    <w:rsid w:val="005B29DE"/>
    <w:rsid w:val="005B3884"/>
    <w:rsid w:val="005B4A7C"/>
    <w:rsid w:val="005B6D0D"/>
    <w:rsid w:val="005C456F"/>
    <w:rsid w:val="005D7AB6"/>
    <w:rsid w:val="005E2C8A"/>
    <w:rsid w:val="0060134E"/>
    <w:rsid w:val="006059E8"/>
    <w:rsid w:val="006142F2"/>
    <w:rsid w:val="006164CB"/>
    <w:rsid w:val="0062382E"/>
    <w:rsid w:val="00624EAD"/>
    <w:rsid w:val="00631C98"/>
    <w:rsid w:val="00632F8C"/>
    <w:rsid w:val="00633EEE"/>
    <w:rsid w:val="00633F5F"/>
    <w:rsid w:val="00635C73"/>
    <w:rsid w:val="006452AC"/>
    <w:rsid w:val="006567D5"/>
    <w:rsid w:val="00664CED"/>
    <w:rsid w:val="006716A2"/>
    <w:rsid w:val="00673F55"/>
    <w:rsid w:val="00681B0E"/>
    <w:rsid w:val="006829D2"/>
    <w:rsid w:val="006973EE"/>
    <w:rsid w:val="006A3388"/>
    <w:rsid w:val="006A76DE"/>
    <w:rsid w:val="006B2DF5"/>
    <w:rsid w:val="006C414E"/>
    <w:rsid w:val="006C43BA"/>
    <w:rsid w:val="006C7521"/>
    <w:rsid w:val="006D2E3A"/>
    <w:rsid w:val="006D6C83"/>
    <w:rsid w:val="006E1FBA"/>
    <w:rsid w:val="006E201E"/>
    <w:rsid w:val="006E34F9"/>
    <w:rsid w:val="006F291E"/>
    <w:rsid w:val="006F43DA"/>
    <w:rsid w:val="0070675A"/>
    <w:rsid w:val="00707CC3"/>
    <w:rsid w:val="007103F7"/>
    <w:rsid w:val="00712DA5"/>
    <w:rsid w:val="0071395D"/>
    <w:rsid w:val="007142F1"/>
    <w:rsid w:val="00717907"/>
    <w:rsid w:val="00722312"/>
    <w:rsid w:val="00730FDF"/>
    <w:rsid w:val="0075181C"/>
    <w:rsid w:val="00754ECC"/>
    <w:rsid w:val="00775515"/>
    <w:rsid w:val="00775B18"/>
    <w:rsid w:val="00781652"/>
    <w:rsid w:val="00781A6E"/>
    <w:rsid w:val="00784E96"/>
    <w:rsid w:val="00792178"/>
    <w:rsid w:val="007932AC"/>
    <w:rsid w:val="007A510D"/>
    <w:rsid w:val="007C0B2A"/>
    <w:rsid w:val="007D0AC9"/>
    <w:rsid w:val="007D7F28"/>
    <w:rsid w:val="007E362A"/>
    <w:rsid w:val="007E4C32"/>
    <w:rsid w:val="007E67F4"/>
    <w:rsid w:val="007E695C"/>
    <w:rsid w:val="007E6BEF"/>
    <w:rsid w:val="007F4AFF"/>
    <w:rsid w:val="00805072"/>
    <w:rsid w:val="0081149B"/>
    <w:rsid w:val="008122F8"/>
    <w:rsid w:val="00840771"/>
    <w:rsid w:val="00843D1B"/>
    <w:rsid w:val="008450B8"/>
    <w:rsid w:val="0085084B"/>
    <w:rsid w:val="00853530"/>
    <w:rsid w:val="008542B6"/>
    <w:rsid w:val="00855BB3"/>
    <w:rsid w:val="00856FA8"/>
    <w:rsid w:val="00870EB1"/>
    <w:rsid w:val="00872DBD"/>
    <w:rsid w:val="008850D6"/>
    <w:rsid w:val="00891983"/>
    <w:rsid w:val="008B2744"/>
    <w:rsid w:val="008B4E02"/>
    <w:rsid w:val="008C2884"/>
    <w:rsid w:val="008C470E"/>
    <w:rsid w:val="008D3B2D"/>
    <w:rsid w:val="008D3BB9"/>
    <w:rsid w:val="008E5FCC"/>
    <w:rsid w:val="008E7F69"/>
    <w:rsid w:val="00900C21"/>
    <w:rsid w:val="00912A43"/>
    <w:rsid w:val="0092546F"/>
    <w:rsid w:val="00925FB5"/>
    <w:rsid w:val="0093512A"/>
    <w:rsid w:val="0094394B"/>
    <w:rsid w:val="009458B9"/>
    <w:rsid w:val="009611EA"/>
    <w:rsid w:val="0097062D"/>
    <w:rsid w:val="00971F19"/>
    <w:rsid w:val="00975CE7"/>
    <w:rsid w:val="009954B7"/>
    <w:rsid w:val="00996347"/>
    <w:rsid w:val="009A442B"/>
    <w:rsid w:val="009A4DBD"/>
    <w:rsid w:val="009A5761"/>
    <w:rsid w:val="009A65B5"/>
    <w:rsid w:val="009B37DB"/>
    <w:rsid w:val="009B4B48"/>
    <w:rsid w:val="009D0DED"/>
    <w:rsid w:val="009E2719"/>
    <w:rsid w:val="009E7A87"/>
    <w:rsid w:val="00A127B0"/>
    <w:rsid w:val="00A13AA1"/>
    <w:rsid w:val="00A20025"/>
    <w:rsid w:val="00A21F39"/>
    <w:rsid w:val="00A2332D"/>
    <w:rsid w:val="00A23B4A"/>
    <w:rsid w:val="00A313B5"/>
    <w:rsid w:val="00A36358"/>
    <w:rsid w:val="00A429DF"/>
    <w:rsid w:val="00A4665B"/>
    <w:rsid w:val="00A561C6"/>
    <w:rsid w:val="00A70B57"/>
    <w:rsid w:val="00A717FD"/>
    <w:rsid w:val="00A76602"/>
    <w:rsid w:val="00A8401F"/>
    <w:rsid w:val="00A84108"/>
    <w:rsid w:val="00A909A9"/>
    <w:rsid w:val="00A94B69"/>
    <w:rsid w:val="00A94CF8"/>
    <w:rsid w:val="00A95FEF"/>
    <w:rsid w:val="00A97D1F"/>
    <w:rsid w:val="00AA04B5"/>
    <w:rsid w:val="00AA3BE1"/>
    <w:rsid w:val="00AA4F81"/>
    <w:rsid w:val="00AA6A0D"/>
    <w:rsid w:val="00AB0B55"/>
    <w:rsid w:val="00AB182D"/>
    <w:rsid w:val="00AC2E7D"/>
    <w:rsid w:val="00AC60EA"/>
    <w:rsid w:val="00AE0AC3"/>
    <w:rsid w:val="00AF347B"/>
    <w:rsid w:val="00B05118"/>
    <w:rsid w:val="00B12452"/>
    <w:rsid w:val="00B2073A"/>
    <w:rsid w:val="00B24C5D"/>
    <w:rsid w:val="00B26219"/>
    <w:rsid w:val="00B32A34"/>
    <w:rsid w:val="00B3626C"/>
    <w:rsid w:val="00B373A4"/>
    <w:rsid w:val="00B40E56"/>
    <w:rsid w:val="00B4569E"/>
    <w:rsid w:val="00B50AD6"/>
    <w:rsid w:val="00B559F7"/>
    <w:rsid w:val="00B64117"/>
    <w:rsid w:val="00B66C10"/>
    <w:rsid w:val="00B71F74"/>
    <w:rsid w:val="00B803FE"/>
    <w:rsid w:val="00B8398A"/>
    <w:rsid w:val="00B85FA4"/>
    <w:rsid w:val="00B91AA7"/>
    <w:rsid w:val="00B96962"/>
    <w:rsid w:val="00B976D0"/>
    <w:rsid w:val="00BB1409"/>
    <w:rsid w:val="00BC01DE"/>
    <w:rsid w:val="00BC0D9B"/>
    <w:rsid w:val="00BC3D47"/>
    <w:rsid w:val="00BD1584"/>
    <w:rsid w:val="00BD45B7"/>
    <w:rsid w:val="00BD6B5E"/>
    <w:rsid w:val="00BF7516"/>
    <w:rsid w:val="00C028CA"/>
    <w:rsid w:val="00C02BE6"/>
    <w:rsid w:val="00C05264"/>
    <w:rsid w:val="00C061A6"/>
    <w:rsid w:val="00C061ED"/>
    <w:rsid w:val="00C14708"/>
    <w:rsid w:val="00C3122D"/>
    <w:rsid w:val="00C317A9"/>
    <w:rsid w:val="00C34DD6"/>
    <w:rsid w:val="00C417CF"/>
    <w:rsid w:val="00C41AD3"/>
    <w:rsid w:val="00C43052"/>
    <w:rsid w:val="00C54648"/>
    <w:rsid w:val="00C56BC3"/>
    <w:rsid w:val="00C57E51"/>
    <w:rsid w:val="00C600C6"/>
    <w:rsid w:val="00C65B59"/>
    <w:rsid w:val="00C7426D"/>
    <w:rsid w:val="00C74C6E"/>
    <w:rsid w:val="00C813BD"/>
    <w:rsid w:val="00C84C3D"/>
    <w:rsid w:val="00C90BDF"/>
    <w:rsid w:val="00C94FB6"/>
    <w:rsid w:val="00C96FCE"/>
    <w:rsid w:val="00CA2C2F"/>
    <w:rsid w:val="00CA672C"/>
    <w:rsid w:val="00CB372C"/>
    <w:rsid w:val="00CC0C9B"/>
    <w:rsid w:val="00CC4D1B"/>
    <w:rsid w:val="00CD10AC"/>
    <w:rsid w:val="00CD184B"/>
    <w:rsid w:val="00CD30E5"/>
    <w:rsid w:val="00CD6C16"/>
    <w:rsid w:val="00CE21D4"/>
    <w:rsid w:val="00CE4AA1"/>
    <w:rsid w:val="00D011A0"/>
    <w:rsid w:val="00D017A6"/>
    <w:rsid w:val="00D02788"/>
    <w:rsid w:val="00D0694D"/>
    <w:rsid w:val="00D06CE2"/>
    <w:rsid w:val="00D11B46"/>
    <w:rsid w:val="00D124CB"/>
    <w:rsid w:val="00D1334F"/>
    <w:rsid w:val="00D135A4"/>
    <w:rsid w:val="00D14881"/>
    <w:rsid w:val="00D2220C"/>
    <w:rsid w:val="00D30181"/>
    <w:rsid w:val="00D5523E"/>
    <w:rsid w:val="00D8148E"/>
    <w:rsid w:val="00D81C1F"/>
    <w:rsid w:val="00D84D9E"/>
    <w:rsid w:val="00D87D91"/>
    <w:rsid w:val="00D93F4A"/>
    <w:rsid w:val="00D9692C"/>
    <w:rsid w:val="00DA054F"/>
    <w:rsid w:val="00DA4DF4"/>
    <w:rsid w:val="00DA625D"/>
    <w:rsid w:val="00DB2485"/>
    <w:rsid w:val="00DC1E6B"/>
    <w:rsid w:val="00DC20C3"/>
    <w:rsid w:val="00DD1DFD"/>
    <w:rsid w:val="00DE4CD6"/>
    <w:rsid w:val="00DE57E5"/>
    <w:rsid w:val="00DF1C46"/>
    <w:rsid w:val="00E02C15"/>
    <w:rsid w:val="00E06AC3"/>
    <w:rsid w:val="00E14B72"/>
    <w:rsid w:val="00E152ED"/>
    <w:rsid w:val="00E251AB"/>
    <w:rsid w:val="00E3232E"/>
    <w:rsid w:val="00E348A8"/>
    <w:rsid w:val="00E41C43"/>
    <w:rsid w:val="00E41D8A"/>
    <w:rsid w:val="00E4483A"/>
    <w:rsid w:val="00E55547"/>
    <w:rsid w:val="00E55D2C"/>
    <w:rsid w:val="00E61616"/>
    <w:rsid w:val="00E64BE0"/>
    <w:rsid w:val="00E81CC2"/>
    <w:rsid w:val="00E8552A"/>
    <w:rsid w:val="00E87D3A"/>
    <w:rsid w:val="00E910E3"/>
    <w:rsid w:val="00EA15A6"/>
    <w:rsid w:val="00EA599D"/>
    <w:rsid w:val="00EA7414"/>
    <w:rsid w:val="00ED5BF2"/>
    <w:rsid w:val="00EE77BA"/>
    <w:rsid w:val="00EF02C2"/>
    <w:rsid w:val="00EF5EEE"/>
    <w:rsid w:val="00EF6153"/>
    <w:rsid w:val="00F018DA"/>
    <w:rsid w:val="00F077D8"/>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2875"/>
    <w:rsid w:val="00F54865"/>
    <w:rsid w:val="00F613E1"/>
    <w:rsid w:val="00F63BF3"/>
    <w:rsid w:val="00F64C4C"/>
    <w:rsid w:val="00F67F88"/>
    <w:rsid w:val="00F70E77"/>
    <w:rsid w:val="00F92339"/>
    <w:rsid w:val="00F92A55"/>
    <w:rsid w:val="00F9462C"/>
    <w:rsid w:val="00FA00F8"/>
    <w:rsid w:val="00FA079C"/>
    <w:rsid w:val="00FA2DB4"/>
    <w:rsid w:val="00FB7FDF"/>
    <w:rsid w:val="00FD1F19"/>
    <w:rsid w:val="00FD2D4A"/>
    <w:rsid w:val="00FE2B1A"/>
    <w:rsid w:val="00FE2DA8"/>
    <w:rsid w:val="00FE67AC"/>
    <w:rsid w:val="00FF1F1B"/>
    <w:rsid w:val="00FF5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1F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1F6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 w:type="character" w:customStyle="1" w:styleId="Titolo3Carattere">
    <w:name w:val="Titolo 3 Carattere"/>
    <w:basedOn w:val="Carpredefinitoparagrafo"/>
    <w:link w:val="Titolo3"/>
    <w:uiPriority w:val="9"/>
    <w:semiHidden/>
    <w:rsid w:val="001F62B9"/>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1F62B9"/>
    <w:pPr>
      <w:tabs>
        <w:tab w:val="right" w:leader="dot" w:pos="8494"/>
      </w:tabs>
      <w:spacing w:after="100"/>
    </w:pPr>
    <w:rPr>
      <w:rFonts w:ascii="Arial" w:eastAsia="CMBX12" w:hAnsi="Arial" w:cs="Arial"/>
      <w:b/>
      <w:bCs/>
      <w:noProof/>
      <w:lang w:val="en-GB"/>
    </w:rPr>
  </w:style>
  <w:style w:type="paragraph" w:styleId="Sommario2">
    <w:name w:val="toc 2"/>
    <w:basedOn w:val="Normale"/>
    <w:next w:val="Normale"/>
    <w:autoRedefine/>
    <w:uiPriority w:val="39"/>
    <w:unhideWhenUsed/>
    <w:rsid w:val="001F62B9"/>
    <w:pPr>
      <w:spacing w:after="100"/>
      <w:ind w:left="220"/>
    </w:pPr>
  </w:style>
  <w:style w:type="paragraph" w:styleId="Sommario3">
    <w:name w:val="toc 3"/>
    <w:basedOn w:val="Normale"/>
    <w:next w:val="Normale"/>
    <w:autoRedefine/>
    <w:uiPriority w:val="39"/>
    <w:unhideWhenUsed/>
    <w:rsid w:val="001F62B9"/>
    <w:pPr>
      <w:spacing w:after="100"/>
      <w:ind w:left="440"/>
    </w:pPr>
  </w:style>
  <w:style w:type="character" w:customStyle="1" w:styleId="Titolo2Carattere">
    <w:name w:val="Titolo 2 Carattere"/>
    <w:basedOn w:val="Carpredefinitoparagrafo"/>
    <w:link w:val="Titolo2"/>
    <w:uiPriority w:val="9"/>
    <w:semiHidden/>
    <w:rsid w:val="001F62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42607</Words>
  <Characters>242861</Characters>
  <Application>Microsoft Office Word</Application>
  <DocSecurity>0</DocSecurity>
  <Lines>2023</Lines>
  <Paragraphs>569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426</cp:revision>
  <dcterms:created xsi:type="dcterms:W3CDTF">2020-12-22T10:01:00Z</dcterms:created>
  <dcterms:modified xsi:type="dcterms:W3CDTF">2021-02-01T16:28:00Z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id="tu5EQlqa"/&gt;&lt;style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