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EFCBE" w14:textId="0C477C5F" w:rsidR="00735F0E" w:rsidRPr="00E62750" w:rsidRDefault="00735F0E" w:rsidP="002C1E62">
      <w:pPr>
        <w:spacing w:after="120" w:line="360" w:lineRule="auto"/>
        <w:contextualSpacing/>
        <w:jc w:val="center"/>
        <w:rPr>
          <w:rFonts w:ascii="Times New Roman" w:eastAsia="Times New Roman" w:hAnsi="Times New Roman" w:cs="Times New Roman"/>
          <w:sz w:val="20"/>
          <w:szCs w:val="20"/>
          <w:lang w:val="en-GB" w:eastAsia="it-IT"/>
        </w:rPr>
      </w:pPr>
      <w:bookmarkStart w:id="0" w:name="_Hlk65599131"/>
      <w:bookmarkEnd w:id="0"/>
      <w:r w:rsidRPr="00E62750">
        <w:rPr>
          <w:rFonts w:ascii="Times New Roman" w:eastAsia="Times New Roman" w:hAnsi="Times New Roman" w:cs="Times New Roman"/>
          <w:noProof/>
          <w:sz w:val="20"/>
          <w:szCs w:val="20"/>
          <w:lang w:val="en-GB" w:eastAsia="it-IT"/>
        </w:rPr>
        <w:drawing>
          <wp:inline distT="0" distB="0" distL="0" distR="0" wp14:anchorId="2E7AE3B1" wp14:editId="75D72384">
            <wp:extent cx="3431894" cy="129410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47203" cy="1299882"/>
                    </a:xfrm>
                    <a:prstGeom prst="rect">
                      <a:avLst/>
                    </a:prstGeom>
                    <a:noFill/>
                    <a:ln>
                      <a:noFill/>
                    </a:ln>
                  </pic:spPr>
                </pic:pic>
              </a:graphicData>
            </a:graphic>
          </wp:inline>
        </w:drawing>
      </w:r>
    </w:p>
    <w:p w14:paraId="0DF2E370" w14:textId="77777777" w:rsidR="00735F0E" w:rsidRPr="00E62750" w:rsidRDefault="00735F0E" w:rsidP="0074723D">
      <w:pPr>
        <w:spacing w:after="120" w:line="360" w:lineRule="auto"/>
        <w:contextualSpacing/>
        <w:jc w:val="center"/>
        <w:rPr>
          <w:rFonts w:eastAsia="Times New Roman" w:cs="Arial"/>
          <w:b/>
          <w:lang w:val="en-GB" w:eastAsia="it-IT"/>
        </w:rPr>
      </w:pPr>
      <w:r w:rsidRPr="00E62750">
        <w:rPr>
          <w:rFonts w:eastAsia="Times New Roman" w:cs="Arial"/>
          <w:b/>
          <w:lang w:val="en-GB" w:eastAsia="it-IT"/>
        </w:rPr>
        <w:t>Department of Mathematics</w:t>
      </w:r>
    </w:p>
    <w:p w14:paraId="76B8ECB9" w14:textId="77777777" w:rsidR="00735F0E" w:rsidRPr="00E62750" w:rsidRDefault="00735F0E" w:rsidP="002C1E62">
      <w:pPr>
        <w:spacing w:after="120" w:line="360" w:lineRule="auto"/>
        <w:contextualSpacing/>
        <w:rPr>
          <w:rFonts w:eastAsia="Times New Roman" w:cs="Arial"/>
          <w:b/>
          <w:sz w:val="36"/>
          <w:szCs w:val="20"/>
          <w:lang w:val="en-GB" w:eastAsia="it-IT"/>
        </w:rPr>
      </w:pPr>
    </w:p>
    <w:p w14:paraId="4B35C2CC" w14:textId="77777777" w:rsidR="002C1E62" w:rsidRPr="00E62750" w:rsidRDefault="002C1E62" w:rsidP="002C1E62">
      <w:pPr>
        <w:spacing w:after="0" w:line="240" w:lineRule="auto"/>
        <w:jc w:val="center"/>
        <w:rPr>
          <w:rFonts w:eastAsia="Times New Roman" w:cs="Arial"/>
          <w:sz w:val="28"/>
          <w:szCs w:val="28"/>
          <w:lang w:val="en-GB" w:eastAsia="it-IT"/>
        </w:rPr>
      </w:pPr>
      <w:r w:rsidRPr="00E62750">
        <w:rPr>
          <w:rFonts w:eastAsia="Times New Roman" w:cs="Arial"/>
          <w:sz w:val="28"/>
          <w:szCs w:val="28"/>
          <w:lang w:val="en-GB" w:eastAsia="it-IT"/>
        </w:rPr>
        <w:t>Master in Data Science</w:t>
      </w:r>
    </w:p>
    <w:p w14:paraId="687EF77B" w14:textId="77777777" w:rsidR="002C1E62" w:rsidRPr="00E62750" w:rsidRDefault="002C1E62" w:rsidP="002C1E62">
      <w:pPr>
        <w:spacing w:after="0" w:line="240" w:lineRule="auto"/>
        <w:jc w:val="center"/>
        <w:rPr>
          <w:rFonts w:eastAsia="Times New Roman" w:cs="Arial"/>
          <w:b/>
          <w:sz w:val="36"/>
          <w:szCs w:val="20"/>
          <w:lang w:val="en-GB" w:eastAsia="it-IT"/>
        </w:rPr>
      </w:pPr>
    </w:p>
    <w:p w14:paraId="69E90EAF" w14:textId="77777777" w:rsidR="002C1E62" w:rsidRPr="00E62750" w:rsidRDefault="002C1E62" w:rsidP="002C1E62">
      <w:pPr>
        <w:spacing w:after="0" w:line="240" w:lineRule="auto"/>
        <w:jc w:val="center"/>
        <w:rPr>
          <w:rFonts w:eastAsia="Times New Roman" w:cs="Arial"/>
          <w:b/>
          <w:sz w:val="36"/>
          <w:szCs w:val="20"/>
          <w:lang w:val="en-GB" w:eastAsia="it-IT"/>
        </w:rPr>
      </w:pPr>
    </w:p>
    <w:p w14:paraId="2CE54A15" w14:textId="77777777" w:rsidR="002C1E62" w:rsidRPr="00E62750" w:rsidRDefault="002C1E62" w:rsidP="002C1E62">
      <w:pPr>
        <w:spacing w:after="0" w:line="240" w:lineRule="auto"/>
        <w:jc w:val="center"/>
        <w:rPr>
          <w:rFonts w:eastAsia="Times New Roman" w:cs="Arial"/>
          <w:b/>
          <w:sz w:val="36"/>
          <w:szCs w:val="20"/>
          <w:lang w:val="en-GB" w:eastAsia="it-IT"/>
        </w:rPr>
      </w:pPr>
    </w:p>
    <w:p w14:paraId="7357E0CA" w14:textId="77777777" w:rsidR="002C1E62" w:rsidRPr="00E62750" w:rsidRDefault="002C1E62" w:rsidP="002C1E62">
      <w:pPr>
        <w:spacing w:after="0" w:line="240" w:lineRule="auto"/>
        <w:jc w:val="center"/>
        <w:rPr>
          <w:rFonts w:eastAsia="Times New Roman" w:cs="Arial"/>
          <w:b/>
          <w:sz w:val="36"/>
          <w:szCs w:val="20"/>
          <w:lang w:val="en-GB" w:eastAsia="it-IT"/>
        </w:rPr>
      </w:pPr>
    </w:p>
    <w:p w14:paraId="0D57AB6F" w14:textId="77777777" w:rsidR="002C1E62" w:rsidRPr="00E62750" w:rsidRDefault="002C1E62" w:rsidP="002C1E62">
      <w:pPr>
        <w:spacing w:after="0" w:line="240" w:lineRule="auto"/>
        <w:jc w:val="center"/>
        <w:rPr>
          <w:rFonts w:eastAsia="Times New Roman" w:cs="Arial"/>
          <w:i/>
          <w:sz w:val="40"/>
          <w:szCs w:val="40"/>
          <w:lang w:val="en-GB" w:eastAsia="it-IT"/>
        </w:rPr>
      </w:pPr>
      <w:r w:rsidRPr="00E62750">
        <w:rPr>
          <w:rFonts w:eastAsia="Times New Roman" w:cs="Arial"/>
          <w:i/>
          <w:sz w:val="40"/>
          <w:szCs w:val="40"/>
          <w:lang w:val="en-GB" w:eastAsia="it-IT"/>
        </w:rPr>
        <w:t>Is Our House on Fire?</w:t>
      </w:r>
    </w:p>
    <w:p w14:paraId="77587326" w14:textId="77777777" w:rsidR="002C1E62" w:rsidRPr="00E62750" w:rsidRDefault="002C1E62" w:rsidP="002C1E62">
      <w:pPr>
        <w:spacing w:after="0" w:line="240" w:lineRule="auto"/>
        <w:jc w:val="center"/>
        <w:rPr>
          <w:rFonts w:eastAsia="Times New Roman" w:cs="Arial"/>
          <w:b/>
          <w:sz w:val="40"/>
          <w:szCs w:val="40"/>
          <w:lang w:val="en-GB" w:eastAsia="it-IT"/>
        </w:rPr>
      </w:pPr>
      <w:r w:rsidRPr="00E62750">
        <w:rPr>
          <w:rFonts w:eastAsia="Times New Roman" w:cs="Arial"/>
          <w:i/>
          <w:sz w:val="40"/>
          <w:szCs w:val="40"/>
          <w:lang w:val="en-GB" w:eastAsia="it-IT"/>
        </w:rPr>
        <w:t>Analysis and Prediction of European Attitudes towards Climate Change.</w:t>
      </w:r>
    </w:p>
    <w:p w14:paraId="174670FE" w14:textId="77777777" w:rsidR="002C1E62" w:rsidRPr="00E62750" w:rsidRDefault="002C1E62" w:rsidP="002C1E62">
      <w:pPr>
        <w:spacing w:after="0" w:line="240" w:lineRule="auto"/>
        <w:jc w:val="center"/>
        <w:rPr>
          <w:rFonts w:eastAsia="Times New Roman" w:cs="Arial"/>
          <w:b/>
          <w:sz w:val="40"/>
          <w:szCs w:val="20"/>
          <w:lang w:val="en-GB" w:eastAsia="it-IT"/>
        </w:rPr>
      </w:pPr>
    </w:p>
    <w:p w14:paraId="0469813D" w14:textId="77777777" w:rsidR="002C1E62" w:rsidRPr="00E62750" w:rsidRDefault="002C1E62" w:rsidP="002C1E62">
      <w:pPr>
        <w:spacing w:after="0" w:line="240" w:lineRule="auto"/>
        <w:jc w:val="center"/>
        <w:rPr>
          <w:rFonts w:eastAsia="Times New Roman" w:cs="Arial"/>
          <w:b/>
          <w:sz w:val="40"/>
          <w:szCs w:val="20"/>
          <w:lang w:val="en-GB" w:eastAsia="it-IT"/>
        </w:rPr>
      </w:pPr>
    </w:p>
    <w:p w14:paraId="670681BE" w14:textId="7FAC3807" w:rsidR="002C1E62" w:rsidRPr="00E62750" w:rsidRDefault="002C1E62" w:rsidP="002C1E62">
      <w:pPr>
        <w:spacing w:after="0" w:line="240" w:lineRule="auto"/>
        <w:jc w:val="center"/>
        <w:rPr>
          <w:rFonts w:eastAsia="Times New Roman" w:cs="Arial"/>
          <w:b/>
          <w:sz w:val="40"/>
          <w:szCs w:val="20"/>
          <w:lang w:val="en-GB" w:eastAsia="it-IT"/>
        </w:rPr>
      </w:pPr>
    </w:p>
    <w:p w14:paraId="0CEE54DD" w14:textId="77777777" w:rsidR="002C1E62" w:rsidRPr="00E62750" w:rsidRDefault="002C1E62" w:rsidP="002C1E62">
      <w:pPr>
        <w:spacing w:after="0" w:line="240" w:lineRule="auto"/>
        <w:jc w:val="center"/>
        <w:rPr>
          <w:rFonts w:eastAsia="Times New Roman" w:cs="Arial"/>
          <w:b/>
          <w:sz w:val="40"/>
          <w:szCs w:val="20"/>
          <w:lang w:val="en-GB" w:eastAsia="it-IT"/>
        </w:rPr>
      </w:pPr>
    </w:p>
    <w:p w14:paraId="4CD7A2F1" w14:textId="77777777" w:rsidR="002C1E62" w:rsidRPr="00E62750" w:rsidRDefault="002C1E62" w:rsidP="002C1E62">
      <w:pPr>
        <w:spacing w:after="0" w:line="240" w:lineRule="auto"/>
        <w:jc w:val="center"/>
        <w:rPr>
          <w:rFonts w:eastAsia="Times New Roman" w:cs="Arial"/>
          <w:b/>
          <w:sz w:val="36"/>
          <w:szCs w:val="20"/>
          <w:lang w:val="en-GB" w:eastAsia="it-IT"/>
        </w:rPr>
      </w:pPr>
    </w:p>
    <w:p w14:paraId="0792E2DA" w14:textId="77777777" w:rsidR="002C1E62" w:rsidRPr="00E62750" w:rsidRDefault="002C1E62" w:rsidP="002C1E62">
      <w:pPr>
        <w:spacing w:after="0" w:line="240" w:lineRule="auto"/>
        <w:rPr>
          <w:rFonts w:eastAsia="Times New Roman" w:cs="Arial"/>
          <w:b/>
          <w:sz w:val="36"/>
          <w:szCs w:val="20"/>
          <w:lang w:val="en-GB" w:eastAsia="it-IT"/>
        </w:rPr>
      </w:pPr>
    </w:p>
    <w:tbl>
      <w:tblPr>
        <w:tblW w:w="0" w:type="auto"/>
        <w:tblLayout w:type="fixed"/>
        <w:tblCellMar>
          <w:left w:w="70" w:type="dxa"/>
          <w:right w:w="70" w:type="dxa"/>
        </w:tblCellMar>
        <w:tblLook w:val="04A0" w:firstRow="1" w:lastRow="0" w:firstColumn="1" w:lastColumn="0" w:noHBand="0" w:noVBand="1"/>
      </w:tblPr>
      <w:tblGrid>
        <w:gridCol w:w="4889"/>
        <w:gridCol w:w="3686"/>
      </w:tblGrid>
      <w:tr w:rsidR="002C1E62" w:rsidRPr="00E62750" w14:paraId="7E7B0D45" w14:textId="77777777" w:rsidTr="002C1E62">
        <w:tc>
          <w:tcPr>
            <w:tcW w:w="4889" w:type="dxa"/>
            <w:vAlign w:val="center"/>
          </w:tcPr>
          <w:p w14:paraId="29157CDE" w14:textId="77777777" w:rsidR="002C1E62" w:rsidRPr="003F5356" w:rsidRDefault="002C1E62">
            <w:pPr>
              <w:spacing w:after="0" w:line="240" w:lineRule="auto"/>
              <w:rPr>
                <w:rFonts w:eastAsia="Times New Roman" w:cs="Arial"/>
                <w:i/>
                <w:lang w:eastAsia="it-IT"/>
              </w:rPr>
            </w:pPr>
            <w:proofErr w:type="spellStart"/>
            <w:r w:rsidRPr="003F5356">
              <w:rPr>
                <w:rFonts w:eastAsia="Times New Roman" w:cs="Arial"/>
                <w:i/>
                <w:lang w:eastAsia="it-IT"/>
              </w:rPr>
              <w:t>Thesis</w:t>
            </w:r>
            <w:proofErr w:type="spellEnd"/>
            <w:r w:rsidRPr="003F5356">
              <w:rPr>
                <w:rFonts w:eastAsia="Times New Roman" w:cs="Arial"/>
                <w:i/>
                <w:lang w:eastAsia="it-IT"/>
              </w:rPr>
              <w:t xml:space="preserve"> Supervisor:</w:t>
            </w:r>
          </w:p>
          <w:p w14:paraId="386428EA" w14:textId="77777777" w:rsidR="002C1E62" w:rsidRPr="003F5356" w:rsidRDefault="002C1E62">
            <w:pPr>
              <w:spacing w:after="0" w:line="240" w:lineRule="auto"/>
              <w:rPr>
                <w:rFonts w:eastAsia="Times New Roman" w:cs="Arial"/>
                <w:i/>
                <w:lang w:eastAsia="it-IT"/>
              </w:rPr>
            </w:pPr>
            <w:r w:rsidRPr="003F5356">
              <w:rPr>
                <w:rFonts w:eastAsia="Times New Roman" w:cs="Arial"/>
                <w:i/>
                <w:lang w:eastAsia="it-IT"/>
              </w:rPr>
              <w:t>Giuseppe A. Veltri</w:t>
            </w:r>
          </w:p>
          <w:p w14:paraId="758271CB" w14:textId="77777777" w:rsidR="002C1E62" w:rsidRPr="003F5356" w:rsidRDefault="002C1E62">
            <w:pPr>
              <w:spacing w:after="0" w:line="240" w:lineRule="auto"/>
              <w:rPr>
                <w:rFonts w:eastAsia="Times New Roman" w:cs="Arial"/>
                <w:i/>
                <w:lang w:eastAsia="it-IT"/>
              </w:rPr>
            </w:pPr>
          </w:p>
          <w:p w14:paraId="28548251" w14:textId="77777777" w:rsidR="002C1E62" w:rsidRPr="003F5356" w:rsidRDefault="002C1E62">
            <w:pPr>
              <w:spacing w:after="0" w:line="240" w:lineRule="auto"/>
              <w:rPr>
                <w:rFonts w:eastAsia="Times New Roman" w:cs="Arial"/>
                <w:i/>
                <w:lang w:eastAsia="it-IT"/>
              </w:rPr>
            </w:pPr>
            <w:r w:rsidRPr="003F5356">
              <w:rPr>
                <w:rFonts w:eastAsia="Times New Roman" w:cs="Arial"/>
                <w:i/>
                <w:lang w:eastAsia="it-IT"/>
              </w:rPr>
              <w:t>Co-Supervisor:</w:t>
            </w:r>
          </w:p>
          <w:p w14:paraId="4D1823C8" w14:textId="77777777" w:rsidR="002C1E62" w:rsidRPr="00E62750" w:rsidRDefault="002C1E62">
            <w:pPr>
              <w:spacing w:after="0" w:line="240" w:lineRule="auto"/>
              <w:rPr>
                <w:rFonts w:eastAsia="Times New Roman" w:cs="Arial"/>
                <w:i/>
                <w:lang w:val="en-GB" w:eastAsia="it-IT"/>
              </w:rPr>
            </w:pPr>
            <w:r w:rsidRPr="00E62750">
              <w:rPr>
                <w:rFonts w:eastAsia="Times New Roman" w:cs="Arial"/>
                <w:i/>
                <w:lang w:val="en-GB" w:eastAsia="it-IT"/>
              </w:rPr>
              <w:t>Elena Pavan</w:t>
            </w:r>
          </w:p>
          <w:p w14:paraId="32219F00" w14:textId="77777777" w:rsidR="002C1E62" w:rsidRPr="00E62750" w:rsidRDefault="002C1E62">
            <w:pPr>
              <w:spacing w:after="0" w:line="240" w:lineRule="auto"/>
              <w:rPr>
                <w:rFonts w:eastAsia="Times New Roman" w:cs="Arial"/>
                <w:sz w:val="32"/>
                <w:szCs w:val="32"/>
                <w:lang w:val="en-GB" w:eastAsia="it-IT"/>
              </w:rPr>
            </w:pPr>
          </w:p>
        </w:tc>
        <w:tc>
          <w:tcPr>
            <w:tcW w:w="3686" w:type="dxa"/>
            <w:vAlign w:val="center"/>
            <w:hideMark/>
          </w:tcPr>
          <w:p w14:paraId="4EDD99B1" w14:textId="77777777" w:rsidR="002C1E62" w:rsidRPr="00E62750" w:rsidRDefault="002C1E62">
            <w:pPr>
              <w:spacing w:after="0" w:line="240" w:lineRule="auto"/>
              <w:jc w:val="right"/>
              <w:rPr>
                <w:rFonts w:eastAsia="Times New Roman" w:cs="Arial"/>
                <w:i/>
                <w:lang w:val="en-GB" w:eastAsia="it-IT"/>
              </w:rPr>
            </w:pPr>
            <w:r w:rsidRPr="00E62750">
              <w:rPr>
                <w:rFonts w:eastAsia="Times New Roman" w:cs="Arial"/>
                <w:i/>
                <w:lang w:val="en-GB" w:eastAsia="it-IT"/>
              </w:rPr>
              <w:t xml:space="preserve">Master Student: </w:t>
            </w:r>
          </w:p>
          <w:p w14:paraId="265DFB36" w14:textId="77777777" w:rsidR="002C1E62" w:rsidRPr="00E62750" w:rsidRDefault="002C1E62">
            <w:pPr>
              <w:spacing w:after="0" w:line="240" w:lineRule="auto"/>
              <w:jc w:val="right"/>
              <w:rPr>
                <w:rFonts w:eastAsia="Times New Roman" w:cs="Arial"/>
                <w:sz w:val="32"/>
                <w:szCs w:val="32"/>
                <w:lang w:val="en-GB" w:eastAsia="it-IT"/>
              </w:rPr>
            </w:pPr>
            <w:r w:rsidRPr="00E62750">
              <w:rPr>
                <w:rFonts w:eastAsia="Times New Roman" w:cs="Arial"/>
                <w:i/>
                <w:lang w:val="en-GB" w:eastAsia="it-IT"/>
              </w:rPr>
              <w:t>Claudia Giuspoli</w:t>
            </w:r>
          </w:p>
        </w:tc>
      </w:tr>
    </w:tbl>
    <w:p w14:paraId="51B91B48" w14:textId="77777777" w:rsidR="002C1E62" w:rsidRPr="00E62750" w:rsidRDefault="002C1E62" w:rsidP="002C1E62">
      <w:pPr>
        <w:spacing w:after="0" w:line="240" w:lineRule="auto"/>
        <w:rPr>
          <w:rFonts w:eastAsia="Times New Roman" w:cs="Arial"/>
          <w:i/>
          <w:sz w:val="36"/>
          <w:szCs w:val="20"/>
          <w:lang w:val="en-GB" w:eastAsia="it-IT"/>
        </w:rPr>
      </w:pPr>
    </w:p>
    <w:p w14:paraId="455885E1" w14:textId="77777777" w:rsidR="002C1E62" w:rsidRPr="00E62750" w:rsidRDefault="002C1E62" w:rsidP="002C1E62">
      <w:pPr>
        <w:spacing w:after="0" w:line="240" w:lineRule="auto"/>
        <w:jc w:val="center"/>
        <w:rPr>
          <w:rFonts w:eastAsia="Times New Roman" w:cs="Arial"/>
          <w:i/>
          <w:sz w:val="36"/>
          <w:szCs w:val="20"/>
          <w:lang w:val="en-GB" w:eastAsia="it-IT"/>
        </w:rPr>
      </w:pPr>
    </w:p>
    <w:p w14:paraId="7014D1B7" w14:textId="77777777" w:rsidR="002C1E62" w:rsidRPr="00E62750" w:rsidRDefault="002C1E62" w:rsidP="002C1E62">
      <w:pPr>
        <w:spacing w:after="0" w:line="240" w:lineRule="auto"/>
        <w:jc w:val="center"/>
        <w:rPr>
          <w:rFonts w:eastAsia="Times New Roman" w:cs="Arial"/>
          <w:sz w:val="36"/>
          <w:szCs w:val="20"/>
          <w:lang w:val="en-GB" w:eastAsia="it-IT"/>
        </w:rPr>
      </w:pPr>
    </w:p>
    <w:p w14:paraId="460AA5C1" w14:textId="00FD2574" w:rsidR="002C1E62" w:rsidRPr="00E62750" w:rsidRDefault="002C1E62" w:rsidP="002C1E62">
      <w:pPr>
        <w:spacing w:after="0" w:line="240" w:lineRule="auto"/>
        <w:rPr>
          <w:rFonts w:eastAsia="Times New Roman" w:cs="Arial"/>
          <w:sz w:val="36"/>
          <w:szCs w:val="20"/>
          <w:lang w:val="en-GB" w:eastAsia="it-IT"/>
        </w:rPr>
      </w:pPr>
    </w:p>
    <w:p w14:paraId="11C10D98" w14:textId="77777777" w:rsidR="002C1E62" w:rsidRPr="00E62750" w:rsidRDefault="002C1E62" w:rsidP="002C1E62">
      <w:pPr>
        <w:spacing w:after="0" w:line="240" w:lineRule="auto"/>
        <w:rPr>
          <w:rFonts w:eastAsia="Times New Roman" w:cs="Arial"/>
          <w:sz w:val="36"/>
          <w:szCs w:val="20"/>
          <w:lang w:val="en-GB" w:eastAsia="it-IT"/>
        </w:rPr>
      </w:pPr>
    </w:p>
    <w:p w14:paraId="2185AABE" w14:textId="18868A55" w:rsidR="002C1E62" w:rsidRPr="00E62750" w:rsidRDefault="002C1E62" w:rsidP="002C1E62">
      <w:pPr>
        <w:spacing w:after="0" w:line="240" w:lineRule="auto"/>
        <w:jc w:val="center"/>
        <w:rPr>
          <w:rFonts w:eastAsia="Times New Roman" w:cs="Arial"/>
          <w:sz w:val="28"/>
          <w:szCs w:val="28"/>
          <w:lang w:val="en-GB" w:eastAsia="it-IT"/>
        </w:rPr>
      </w:pPr>
      <w:r w:rsidRPr="00E62750">
        <w:rPr>
          <w:rFonts w:eastAsia="Times New Roman" w:cs="Arial"/>
          <w:sz w:val="28"/>
          <w:szCs w:val="28"/>
          <w:lang w:val="en-GB" w:eastAsia="it-IT"/>
        </w:rPr>
        <w:t>Academic Year 20</w:t>
      </w:r>
      <w:r w:rsidR="00AF3A11">
        <w:rPr>
          <w:rFonts w:eastAsia="Times New Roman" w:cs="Arial"/>
          <w:sz w:val="28"/>
          <w:szCs w:val="28"/>
          <w:lang w:val="en-GB" w:eastAsia="it-IT"/>
        </w:rPr>
        <w:t>20</w:t>
      </w:r>
      <w:r w:rsidRPr="00E62750">
        <w:rPr>
          <w:rFonts w:eastAsia="Times New Roman" w:cs="Arial"/>
          <w:sz w:val="28"/>
          <w:szCs w:val="28"/>
          <w:lang w:val="en-GB" w:eastAsia="it-IT"/>
        </w:rPr>
        <w:t>/202</w:t>
      </w:r>
      <w:r w:rsidR="00AF3A11">
        <w:rPr>
          <w:rFonts w:eastAsia="Times New Roman" w:cs="Arial"/>
          <w:sz w:val="28"/>
          <w:szCs w:val="28"/>
          <w:lang w:val="en-GB" w:eastAsia="it-IT"/>
        </w:rPr>
        <w:t>1</w:t>
      </w:r>
    </w:p>
    <w:p w14:paraId="49E2AF05" w14:textId="77777777" w:rsidR="00283C7A" w:rsidRPr="00E62750" w:rsidRDefault="00283C7A">
      <w:pPr>
        <w:rPr>
          <w:lang w:val="en-GB"/>
        </w:rPr>
      </w:pPr>
    </w:p>
    <w:p w14:paraId="6362760C" w14:textId="77777777" w:rsidR="00283C7A" w:rsidRPr="00E62750" w:rsidRDefault="00283C7A">
      <w:pPr>
        <w:rPr>
          <w:lang w:val="en-GB"/>
        </w:rPr>
      </w:pPr>
      <w:r w:rsidRPr="00E62750">
        <w:rPr>
          <w:lang w:val="en-GB"/>
        </w:rPr>
        <w:br w:type="page"/>
      </w:r>
    </w:p>
    <w:p w14:paraId="3C26E82B" w14:textId="77777777" w:rsidR="00283C7A" w:rsidRPr="00E62750" w:rsidRDefault="00283C7A" w:rsidP="00283C7A">
      <w:pPr>
        <w:jc w:val="right"/>
        <w:rPr>
          <w:rFonts w:cs="Arial"/>
          <w:color w:val="202124"/>
          <w:sz w:val="21"/>
          <w:szCs w:val="21"/>
          <w:shd w:val="clear" w:color="auto" w:fill="FFFFFF"/>
          <w:lang w:val="en-GB"/>
        </w:rPr>
      </w:pPr>
    </w:p>
    <w:p w14:paraId="5822BE0A" w14:textId="77777777" w:rsidR="00283C7A" w:rsidRPr="00E62750" w:rsidRDefault="00283C7A" w:rsidP="00283C7A">
      <w:pPr>
        <w:jc w:val="right"/>
        <w:rPr>
          <w:rFonts w:cs="Arial"/>
          <w:color w:val="202124"/>
          <w:sz w:val="21"/>
          <w:szCs w:val="21"/>
          <w:shd w:val="clear" w:color="auto" w:fill="FFFFFF"/>
          <w:lang w:val="en-GB"/>
        </w:rPr>
      </w:pPr>
    </w:p>
    <w:p w14:paraId="3000C9A0" w14:textId="77777777" w:rsidR="00283C7A" w:rsidRPr="00E62750" w:rsidRDefault="00283C7A" w:rsidP="00283C7A">
      <w:pPr>
        <w:jc w:val="right"/>
        <w:rPr>
          <w:rFonts w:cs="Arial"/>
          <w:color w:val="202124"/>
          <w:sz w:val="21"/>
          <w:szCs w:val="21"/>
          <w:shd w:val="clear" w:color="auto" w:fill="FFFFFF"/>
          <w:lang w:val="en-GB"/>
        </w:rPr>
      </w:pPr>
    </w:p>
    <w:p w14:paraId="6E5C3316" w14:textId="77777777" w:rsidR="008653DF" w:rsidRPr="00E62750" w:rsidRDefault="008653DF" w:rsidP="00283C7A">
      <w:pPr>
        <w:rPr>
          <w:rFonts w:cs="Arial"/>
          <w:color w:val="202124"/>
          <w:sz w:val="21"/>
          <w:szCs w:val="21"/>
          <w:shd w:val="clear" w:color="auto" w:fill="FFFFFF"/>
          <w:lang w:val="en-GB"/>
        </w:rPr>
      </w:pPr>
    </w:p>
    <w:p w14:paraId="3B07BCC9" w14:textId="77777777" w:rsidR="00283C7A" w:rsidRPr="00E62750" w:rsidRDefault="00283C7A" w:rsidP="00283C7A">
      <w:pPr>
        <w:jc w:val="right"/>
        <w:rPr>
          <w:rFonts w:cs="Arial"/>
          <w:i/>
          <w:iCs/>
          <w:color w:val="202124"/>
          <w:sz w:val="21"/>
          <w:szCs w:val="21"/>
          <w:shd w:val="clear" w:color="auto" w:fill="FFFFFF"/>
          <w:lang w:val="en-GB"/>
        </w:rPr>
      </w:pPr>
    </w:p>
    <w:p w14:paraId="535788D8" w14:textId="4521C177" w:rsidR="00283C7A" w:rsidRPr="003F5356" w:rsidRDefault="00283C7A" w:rsidP="00283C7A">
      <w:pPr>
        <w:jc w:val="right"/>
        <w:rPr>
          <w:rFonts w:cs="Arial"/>
          <w:i/>
          <w:iCs/>
          <w:color w:val="202124"/>
          <w:sz w:val="21"/>
          <w:szCs w:val="21"/>
          <w:shd w:val="clear" w:color="auto" w:fill="FFFFFF"/>
        </w:rPr>
      </w:pPr>
      <w:r w:rsidRPr="003F5356">
        <w:rPr>
          <w:rFonts w:cs="Arial"/>
          <w:i/>
          <w:iCs/>
          <w:color w:val="202124"/>
          <w:sz w:val="21"/>
          <w:szCs w:val="21"/>
          <w:shd w:val="clear" w:color="auto" w:fill="FFFFFF"/>
        </w:rPr>
        <w:t>“E chi pensa che rialzarsi bene dopo una caduta</w:t>
      </w:r>
      <w:r w:rsidRPr="003F5356">
        <w:rPr>
          <w:rFonts w:cs="Arial"/>
          <w:i/>
          <w:iCs/>
          <w:color w:val="202124"/>
          <w:sz w:val="21"/>
          <w:szCs w:val="21"/>
        </w:rPr>
        <w:br/>
      </w:r>
      <w:r w:rsidRPr="003F5356">
        <w:rPr>
          <w:rFonts w:cs="Arial"/>
          <w:i/>
          <w:iCs/>
          <w:color w:val="202124"/>
          <w:sz w:val="21"/>
          <w:szCs w:val="21"/>
          <w:shd w:val="clear" w:color="auto" w:fill="FFFFFF"/>
        </w:rPr>
        <w:t>Sia il meglio della vita”</w:t>
      </w:r>
    </w:p>
    <w:p w14:paraId="6029A22E" w14:textId="77777777" w:rsidR="00283C7A" w:rsidRPr="00E62750" w:rsidRDefault="00283C7A" w:rsidP="00283C7A">
      <w:pPr>
        <w:jc w:val="right"/>
        <w:rPr>
          <w:rFonts w:cs="Arial"/>
          <w:color w:val="202124"/>
          <w:sz w:val="21"/>
          <w:szCs w:val="21"/>
          <w:shd w:val="clear" w:color="auto" w:fill="FFFFFF"/>
          <w:lang w:val="en-GB"/>
        </w:rPr>
      </w:pPr>
      <w:proofErr w:type="spellStart"/>
      <w:r w:rsidRPr="00E62750">
        <w:rPr>
          <w:rFonts w:cs="Arial"/>
          <w:color w:val="202124"/>
          <w:sz w:val="21"/>
          <w:szCs w:val="21"/>
          <w:shd w:val="clear" w:color="auto" w:fill="FFFFFF"/>
          <w:lang w:val="en-GB"/>
        </w:rPr>
        <w:t>Brunori</w:t>
      </w:r>
      <w:proofErr w:type="spellEnd"/>
      <w:r w:rsidRPr="00E62750">
        <w:rPr>
          <w:rFonts w:cs="Arial"/>
          <w:color w:val="202124"/>
          <w:sz w:val="21"/>
          <w:szCs w:val="21"/>
          <w:shd w:val="clear" w:color="auto" w:fill="FFFFFF"/>
          <w:lang w:val="en-GB"/>
        </w:rPr>
        <w:t xml:space="preserve"> </w:t>
      </w:r>
      <w:proofErr w:type="spellStart"/>
      <w:r w:rsidRPr="00E62750">
        <w:rPr>
          <w:rFonts w:cs="Arial"/>
          <w:color w:val="202124"/>
          <w:sz w:val="21"/>
          <w:szCs w:val="21"/>
          <w:shd w:val="clear" w:color="auto" w:fill="FFFFFF"/>
          <w:lang w:val="en-GB"/>
        </w:rPr>
        <w:t>Sas</w:t>
      </w:r>
      <w:proofErr w:type="spellEnd"/>
      <w:r w:rsidRPr="00E62750">
        <w:rPr>
          <w:rFonts w:cs="Arial"/>
          <w:color w:val="202124"/>
          <w:sz w:val="21"/>
          <w:szCs w:val="21"/>
          <w:shd w:val="clear" w:color="auto" w:fill="FFFFFF"/>
          <w:lang w:val="en-GB"/>
        </w:rPr>
        <w:t xml:space="preserve"> </w:t>
      </w:r>
    </w:p>
    <w:p w14:paraId="383FA524" w14:textId="77777777" w:rsidR="00283C7A" w:rsidRPr="00E62750" w:rsidRDefault="00283C7A" w:rsidP="00283C7A">
      <w:pPr>
        <w:jc w:val="right"/>
        <w:rPr>
          <w:rFonts w:cs="Arial"/>
          <w:color w:val="202124"/>
          <w:sz w:val="21"/>
          <w:szCs w:val="21"/>
          <w:shd w:val="clear" w:color="auto" w:fill="FFFFFF"/>
          <w:lang w:val="en-GB"/>
        </w:rPr>
      </w:pPr>
    </w:p>
    <w:p w14:paraId="7CAF152A" w14:textId="77777777" w:rsidR="00283C7A" w:rsidRPr="00E62750" w:rsidRDefault="00283C7A" w:rsidP="00283C7A">
      <w:pPr>
        <w:jc w:val="right"/>
        <w:rPr>
          <w:rFonts w:cs="Arial"/>
          <w:color w:val="202124"/>
          <w:sz w:val="21"/>
          <w:szCs w:val="21"/>
          <w:shd w:val="clear" w:color="auto" w:fill="FFFFFF"/>
          <w:lang w:val="en-GB"/>
        </w:rPr>
      </w:pPr>
    </w:p>
    <w:p w14:paraId="63CBEA36" w14:textId="77777777" w:rsidR="00283C7A" w:rsidRPr="00E62750" w:rsidRDefault="00283C7A" w:rsidP="00283C7A">
      <w:pPr>
        <w:jc w:val="right"/>
        <w:rPr>
          <w:rFonts w:cs="Arial"/>
          <w:color w:val="202124"/>
          <w:sz w:val="21"/>
          <w:szCs w:val="21"/>
          <w:shd w:val="clear" w:color="auto" w:fill="FFFFFF"/>
          <w:lang w:val="en-GB"/>
        </w:rPr>
      </w:pPr>
      <w:r w:rsidRPr="00E62750">
        <w:rPr>
          <w:rFonts w:cs="Arial"/>
          <w:color w:val="202124"/>
          <w:sz w:val="21"/>
          <w:szCs w:val="21"/>
          <w:shd w:val="clear" w:color="auto" w:fill="FFFFFF"/>
          <w:lang w:val="en-GB"/>
        </w:rPr>
        <w:t>A Marco.</w:t>
      </w:r>
    </w:p>
    <w:p w14:paraId="7EF75D9B" w14:textId="6220C542" w:rsidR="00577E21" w:rsidRPr="00E62750" w:rsidRDefault="002C1E62" w:rsidP="008653DF">
      <w:pPr>
        <w:rPr>
          <w:lang w:val="en-GB"/>
        </w:rPr>
      </w:pPr>
      <w:r w:rsidRPr="00E62750">
        <w:rPr>
          <w:lang w:val="en-GB"/>
        </w:rPr>
        <w:br w:type="page"/>
      </w:r>
    </w:p>
    <w:sdt>
      <w:sdtPr>
        <w:rPr>
          <w:rFonts w:ascii="Arial" w:eastAsiaTheme="minorHAnsi" w:hAnsi="Arial" w:cstheme="minorBidi"/>
          <w:color w:val="auto"/>
          <w:sz w:val="24"/>
          <w:szCs w:val="24"/>
          <w:lang w:val="en-GB" w:eastAsia="en-US"/>
        </w:rPr>
        <w:id w:val="1017500119"/>
        <w:docPartObj>
          <w:docPartGallery w:val="Table of Contents"/>
          <w:docPartUnique/>
        </w:docPartObj>
      </w:sdtPr>
      <w:sdtEndPr/>
      <w:sdtContent>
        <w:p w14:paraId="28E89A67" w14:textId="09CCD23B" w:rsidR="00F86356" w:rsidRDefault="00F86356" w:rsidP="003F5356">
          <w:pPr>
            <w:pStyle w:val="Titolosommario"/>
            <w:spacing w:after="120" w:line="360" w:lineRule="auto"/>
            <w:contextualSpacing/>
            <w:rPr>
              <w:rFonts w:ascii="Arial" w:eastAsia="CMBX12" w:hAnsi="Arial" w:cs="Arial"/>
              <w:color w:val="auto"/>
              <w:sz w:val="44"/>
              <w:szCs w:val="44"/>
              <w:lang w:val="en-GB"/>
            </w:rPr>
          </w:pPr>
          <w:r w:rsidRPr="00E62750">
            <w:rPr>
              <w:rFonts w:ascii="Arial" w:eastAsia="CMBX12" w:hAnsi="Arial" w:cs="Arial"/>
              <w:color w:val="auto"/>
              <w:sz w:val="44"/>
              <w:szCs w:val="44"/>
              <w:lang w:val="en-GB"/>
            </w:rPr>
            <w:t>Contents</w:t>
          </w:r>
        </w:p>
        <w:p w14:paraId="11A9CAB9" w14:textId="77777777" w:rsidR="00AF3A11" w:rsidRPr="00AF3A11" w:rsidRDefault="00AF3A11" w:rsidP="00AF3A11">
          <w:pPr>
            <w:rPr>
              <w:lang w:val="en-GB" w:eastAsia="it-IT"/>
            </w:rPr>
          </w:pPr>
        </w:p>
        <w:p w14:paraId="3EE647B4" w14:textId="21BB6CBB" w:rsidR="008653DF" w:rsidRPr="00E62750" w:rsidRDefault="002F06D8" w:rsidP="003F5356">
          <w:pPr>
            <w:pStyle w:val="Sommario1"/>
            <w:jc w:val="left"/>
            <w:rPr>
              <w:rFonts w:asciiTheme="minorHAnsi" w:eastAsiaTheme="minorEastAsia" w:hAnsiTheme="minorHAnsi" w:cstheme="minorBidi"/>
              <w:sz w:val="22"/>
              <w:szCs w:val="22"/>
              <w:lang w:eastAsia="it-IT"/>
            </w:rPr>
          </w:pPr>
          <w:r w:rsidRPr="00E62750">
            <w:fldChar w:fldCharType="begin"/>
          </w:r>
          <w:r w:rsidRPr="00E62750">
            <w:instrText xml:space="preserve"> TOC \o "1-3" \h \z \u </w:instrText>
          </w:r>
          <w:r w:rsidRPr="00E62750">
            <w:fldChar w:fldCharType="separate"/>
          </w:r>
          <w:hyperlink w:anchor="_Toc66214957" w:history="1">
            <w:r w:rsidR="008653DF" w:rsidRPr="00E62750">
              <w:rPr>
                <w:rStyle w:val="Collegamentoipertestuale"/>
                <w:color w:val="auto"/>
                <w:u w:val="none"/>
              </w:rPr>
              <w:t>Introduction</w:t>
            </w:r>
            <w:r w:rsidR="008653DF" w:rsidRPr="00E62750">
              <w:rPr>
                <w:webHidden/>
              </w:rPr>
              <w:tab/>
            </w:r>
            <w:r w:rsidR="008653DF" w:rsidRPr="00E62750">
              <w:rPr>
                <w:webHidden/>
              </w:rPr>
              <w:fldChar w:fldCharType="begin"/>
            </w:r>
            <w:r w:rsidR="008653DF" w:rsidRPr="00E62750">
              <w:rPr>
                <w:webHidden/>
              </w:rPr>
              <w:instrText xml:space="preserve"> PAGEREF _Toc66214957 \h </w:instrText>
            </w:r>
            <w:r w:rsidR="008653DF" w:rsidRPr="00E62750">
              <w:rPr>
                <w:webHidden/>
              </w:rPr>
            </w:r>
            <w:r w:rsidR="008653DF" w:rsidRPr="00E62750">
              <w:rPr>
                <w:webHidden/>
              </w:rPr>
              <w:fldChar w:fldCharType="separate"/>
            </w:r>
            <w:r w:rsidR="00361EBF">
              <w:rPr>
                <w:webHidden/>
              </w:rPr>
              <w:t>1</w:t>
            </w:r>
            <w:r w:rsidR="008653DF" w:rsidRPr="00E62750">
              <w:rPr>
                <w:webHidden/>
              </w:rPr>
              <w:fldChar w:fldCharType="end"/>
            </w:r>
          </w:hyperlink>
        </w:p>
        <w:p w14:paraId="23599730" w14:textId="46CA576D" w:rsidR="008653DF" w:rsidRPr="00E62750" w:rsidRDefault="008653DF" w:rsidP="003F5356">
          <w:pPr>
            <w:pStyle w:val="Sommario1"/>
            <w:jc w:val="left"/>
            <w:rPr>
              <w:rFonts w:asciiTheme="minorHAnsi" w:eastAsiaTheme="minorEastAsia" w:hAnsiTheme="minorHAnsi" w:cstheme="minorBidi"/>
              <w:sz w:val="22"/>
              <w:szCs w:val="22"/>
              <w:lang w:eastAsia="it-IT"/>
            </w:rPr>
          </w:pPr>
          <w:r w:rsidRPr="00E62750">
            <w:rPr>
              <w:rStyle w:val="Collegamentoipertestuale"/>
              <w:color w:val="auto"/>
              <w:u w:val="none"/>
            </w:rPr>
            <w:t xml:space="preserve">1. </w:t>
          </w:r>
          <w:hyperlink w:anchor="_Toc66214958" w:history="1">
            <w:r w:rsidRPr="00E62750">
              <w:rPr>
                <w:rStyle w:val="Collegamentoipertestuale"/>
                <w:color w:val="auto"/>
                <w:u w:val="none"/>
              </w:rPr>
              <w:t>Literature Review</w:t>
            </w:r>
            <w:r w:rsidRPr="00E62750">
              <w:rPr>
                <w:webHidden/>
              </w:rPr>
              <w:tab/>
            </w:r>
            <w:r w:rsidRPr="00E62750">
              <w:rPr>
                <w:webHidden/>
              </w:rPr>
              <w:fldChar w:fldCharType="begin"/>
            </w:r>
            <w:r w:rsidRPr="00E62750">
              <w:rPr>
                <w:webHidden/>
              </w:rPr>
              <w:instrText xml:space="preserve"> PAGEREF _Toc66214958 \h </w:instrText>
            </w:r>
            <w:r w:rsidRPr="00E62750">
              <w:rPr>
                <w:webHidden/>
              </w:rPr>
            </w:r>
            <w:r w:rsidRPr="00E62750">
              <w:rPr>
                <w:webHidden/>
              </w:rPr>
              <w:fldChar w:fldCharType="separate"/>
            </w:r>
            <w:r w:rsidR="00361EBF">
              <w:rPr>
                <w:webHidden/>
              </w:rPr>
              <w:t>4</w:t>
            </w:r>
            <w:r w:rsidRPr="00E62750">
              <w:rPr>
                <w:webHidden/>
              </w:rPr>
              <w:fldChar w:fldCharType="end"/>
            </w:r>
          </w:hyperlink>
        </w:p>
        <w:p w14:paraId="3F09DB43" w14:textId="7F3E004D" w:rsidR="008653DF" w:rsidRPr="00E62750" w:rsidRDefault="00CD6D11" w:rsidP="003F5356">
          <w:pPr>
            <w:pStyle w:val="Sommario2"/>
            <w:tabs>
              <w:tab w:val="left" w:pos="880"/>
              <w:tab w:val="right" w:leader="dot" w:pos="8494"/>
            </w:tabs>
            <w:spacing w:line="360" w:lineRule="auto"/>
            <w:rPr>
              <w:rFonts w:asciiTheme="minorHAnsi" w:eastAsiaTheme="minorEastAsia" w:hAnsiTheme="minorHAnsi"/>
              <w:bCs/>
              <w:noProof/>
              <w:sz w:val="22"/>
              <w:szCs w:val="22"/>
              <w:lang w:val="en-GB" w:eastAsia="it-IT"/>
            </w:rPr>
          </w:pPr>
          <w:hyperlink w:anchor="_Toc66214959" w:history="1">
            <w:r w:rsidR="008653DF" w:rsidRPr="00E62750">
              <w:rPr>
                <w:rStyle w:val="Collegamentoipertestuale"/>
                <w:rFonts w:cs="Arial"/>
                <w:bCs/>
                <w:noProof/>
                <w:color w:val="auto"/>
                <w:u w:val="none"/>
                <w:lang w:val="en-GB"/>
              </w:rPr>
              <w:t>1.1</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Climate Change Risk Perception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_Toc66214959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6</w:t>
            </w:r>
            <w:r w:rsidR="008653DF" w:rsidRPr="00E62750">
              <w:rPr>
                <w:bCs/>
                <w:noProof/>
                <w:webHidden/>
                <w:lang w:val="en-GB"/>
              </w:rPr>
              <w:fldChar w:fldCharType="end"/>
            </w:r>
          </w:hyperlink>
        </w:p>
        <w:p w14:paraId="782D7679" w14:textId="57DFCDA9" w:rsidR="008653DF" w:rsidRPr="00E62750" w:rsidRDefault="00CD6D11"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0" w:history="1">
            <w:r w:rsidR="008653DF" w:rsidRPr="00E62750">
              <w:rPr>
                <w:rStyle w:val="Collegamentoipertestuale"/>
                <w:rFonts w:cs="Arial"/>
                <w:bCs/>
                <w:noProof/>
                <w:color w:val="auto"/>
                <w:u w:val="none"/>
                <w:lang w:val="en-GB"/>
              </w:rPr>
              <w:t>1.1.1</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The Concept of Risk Perception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_Toc66214960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6</w:t>
            </w:r>
            <w:r w:rsidR="008653DF" w:rsidRPr="00E62750">
              <w:rPr>
                <w:bCs/>
                <w:noProof/>
                <w:webHidden/>
                <w:lang w:val="en-GB"/>
              </w:rPr>
              <w:fldChar w:fldCharType="end"/>
            </w:r>
          </w:hyperlink>
        </w:p>
        <w:p w14:paraId="0326F7B2" w14:textId="20C0F536" w:rsidR="008653DF" w:rsidRPr="00E62750" w:rsidRDefault="00CD6D11"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1" w:history="1">
            <w:r w:rsidR="008653DF" w:rsidRPr="00E62750">
              <w:rPr>
                <w:rStyle w:val="Collegamentoipertestuale"/>
                <w:rFonts w:cs="Arial"/>
                <w:bCs/>
                <w:noProof/>
                <w:color w:val="auto"/>
                <w:u w:val="none"/>
                <w:lang w:val="en-GB"/>
              </w:rPr>
              <w:t>1.1.2</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Sociodemographic Dimension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_Toc66214961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7</w:t>
            </w:r>
            <w:r w:rsidR="008653DF" w:rsidRPr="00E62750">
              <w:rPr>
                <w:bCs/>
                <w:noProof/>
                <w:webHidden/>
                <w:lang w:val="en-GB"/>
              </w:rPr>
              <w:fldChar w:fldCharType="end"/>
            </w:r>
          </w:hyperlink>
        </w:p>
        <w:p w14:paraId="08F92555" w14:textId="2C0492C7" w:rsidR="008653DF" w:rsidRPr="00E62750" w:rsidRDefault="00CD6D11"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2" w:history="1">
            <w:r w:rsidR="008653DF" w:rsidRPr="00E62750">
              <w:rPr>
                <w:rStyle w:val="Collegamentoipertestuale"/>
                <w:rFonts w:cs="Arial"/>
                <w:bCs/>
                <w:noProof/>
                <w:color w:val="auto"/>
                <w:u w:val="none"/>
                <w:lang w:val="en-GB"/>
              </w:rPr>
              <w:t>1.1.3</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Cognitive Dimension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_Toc66214962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9</w:t>
            </w:r>
            <w:r w:rsidR="008653DF" w:rsidRPr="00E62750">
              <w:rPr>
                <w:bCs/>
                <w:noProof/>
                <w:webHidden/>
                <w:lang w:val="en-GB"/>
              </w:rPr>
              <w:fldChar w:fldCharType="end"/>
            </w:r>
          </w:hyperlink>
        </w:p>
        <w:p w14:paraId="5919F42A" w14:textId="2677F60C" w:rsidR="008653DF" w:rsidRPr="00E62750" w:rsidRDefault="00CD6D11"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3" w:history="1">
            <w:r w:rsidR="008653DF" w:rsidRPr="00E62750">
              <w:rPr>
                <w:rStyle w:val="Collegamentoipertestuale"/>
                <w:rFonts w:cs="Arial"/>
                <w:bCs/>
                <w:noProof/>
                <w:color w:val="auto"/>
                <w:u w:val="none"/>
                <w:lang w:val="en-GB"/>
              </w:rPr>
              <w:t>1.1.4</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Experiential Dimension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_Toc66214963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9</w:t>
            </w:r>
            <w:r w:rsidR="008653DF" w:rsidRPr="00E62750">
              <w:rPr>
                <w:bCs/>
                <w:noProof/>
                <w:webHidden/>
                <w:lang w:val="en-GB"/>
              </w:rPr>
              <w:fldChar w:fldCharType="end"/>
            </w:r>
          </w:hyperlink>
        </w:p>
        <w:p w14:paraId="53B8C843" w14:textId="3D16AE96" w:rsidR="008653DF" w:rsidRPr="00E62750" w:rsidRDefault="00CD6D11"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4" w:history="1">
            <w:r w:rsidR="008653DF" w:rsidRPr="00E62750">
              <w:rPr>
                <w:rStyle w:val="Collegamentoipertestuale"/>
                <w:rFonts w:cs="Arial"/>
                <w:bCs/>
                <w:noProof/>
                <w:color w:val="auto"/>
                <w:u w:val="none"/>
                <w:lang w:val="en-GB"/>
              </w:rPr>
              <w:t>1.1.5</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Socio-cultural Dimension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_Toc66214964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10</w:t>
            </w:r>
            <w:r w:rsidR="008653DF" w:rsidRPr="00E62750">
              <w:rPr>
                <w:bCs/>
                <w:noProof/>
                <w:webHidden/>
                <w:lang w:val="en-GB"/>
              </w:rPr>
              <w:fldChar w:fldCharType="end"/>
            </w:r>
          </w:hyperlink>
        </w:p>
        <w:p w14:paraId="72E79B29" w14:textId="357F9F00" w:rsidR="008653DF" w:rsidRPr="00E62750" w:rsidRDefault="00CD6D11" w:rsidP="003F5356">
          <w:pPr>
            <w:pStyle w:val="Sommario2"/>
            <w:tabs>
              <w:tab w:val="left" w:pos="880"/>
              <w:tab w:val="right" w:leader="dot" w:pos="8494"/>
            </w:tabs>
            <w:spacing w:line="360" w:lineRule="auto"/>
            <w:rPr>
              <w:rFonts w:asciiTheme="minorHAnsi" w:eastAsiaTheme="minorEastAsia" w:hAnsiTheme="minorHAnsi"/>
              <w:bCs/>
              <w:noProof/>
              <w:sz w:val="22"/>
              <w:szCs w:val="22"/>
              <w:lang w:val="en-GB" w:eastAsia="it-IT"/>
            </w:rPr>
          </w:pPr>
          <w:hyperlink w:anchor="_Toc66214965" w:history="1">
            <w:r w:rsidR="008653DF" w:rsidRPr="00E62750">
              <w:rPr>
                <w:rStyle w:val="Collegamentoipertestuale"/>
                <w:rFonts w:cs="Arial"/>
                <w:bCs/>
                <w:noProof/>
                <w:color w:val="auto"/>
                <w:u w:val="none"/>
                <w:lang w:val="en-GB"/>
              </w:rPr>
              <w:t>1.1</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Pro-environmental Behaviour</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_Toc66214965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11</w:t>
            </w:r>
            <w:r w:rsidR="008653DF" w:rsidRPr="00E62750">
              <w:rPr>
                <w:bCs/>
                <w:noProof/>
                <w:webHidden/>
                <w:lang w:val="en-GB"/>
              </w:rPr>
              <w:fldChar w:fldCharType="end"/>
            </w:r>
          </w:hyperlink>
        </w:p>
        <w:p w14:paraId="3A387885" w14:textId="42699D96" w:rsidR="008653DF" w:rsidRPr="00E62750" w:rsidRDefault="00CD6D11"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6" w:history="1">
            <w:r w:rsidR="008653DF" w:rsidRPr="00E62750">
              <w:rPr>
                <w:rStyle w:val="Collegamentoipertestuale"/>
                <w:rFonts w:eastAsia="CMBX12" w:cs="Arial"/>
                <w:bCs/>
                <w:noProof/>
                <w:color w:val="auto"/>
                <w:u w:val="none"/>
                <w:lang w:val="en-GB"/>
              </w:rPr>
              <w:t>1.2.1</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eastAsia="CMBX12" w:cs="Arial"/>
                <w:bCs/>
                <w:noProof/>
                <w:color w:val="auto"/>
                <w:u w:val="none"/>
                <w:lang w:val="en-GB"/>
              </w:rPr>
              <w:t>Types of Pro-environmental Behaviour</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_Toc66214966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11</w:t>
            </w:r>
            <w:r w:rsidR="008653DF" w:rsidRPr="00E62750">
              <w:rPr>
                <w:bCs/>
                <w:noProof/>
                <w:webHidden/>
                <w:lang w:val="en-GB"/>
              </w:rPr>
              <w:fldChar w:fldCharType="end"/>
            </w:r>
          </w:hyperlink>
        </w:p>
        <w:p w14:paraId="23744D47" w14:textId="25E13517" w:rsidR="008653DF" w:rsidRPr="00E62750" w:rsidRDefault="00CD6D11"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7" w:history="1">
            <w:r w:rsidR="008653DF" w:rsidRPr="00E62750">
              <w:rPr>
                <w:rStyle w:val="Collegamentoipertestuale"/>
                <w:rFonts w:eastAsia="CMBX12" w:cs="Arial"/>
                <w:bCs/>
                <w:noProof/>
                <w:color w:val="auto"/>
                <w:u w:val="none"/>
                <w:lang w:val="en-GB"/>
              </w:rPr>
              <w:t>1.2.2</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eastAsia="CMBX12" w:cs="Arial"/>
                <w:bCs/>
                <w:noProof/>
                <w:color w:val="auto"/>
                <w:u w:val="none"/>
                <w:lang w:val="en-GB"/>
              </w:rPr>
              <w:t>Factors influencing Pro-environmental Behaviour</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_Toc66214967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12</w:t>
            </w:r>
            <w:r w:rsidR="008653DF" w:rsidRPr="00E62750">
              <w:rPr>
                <w:bCs/>
                <w:noProof/>
                <w:webHidden/>
                <w:lang w:val="en-GB"/>
              </w:rPr>
              <w:fldChar w:fldCharType="end"/>
            </w:r>
          </w:hyperlink>
        </w:p>
        <w:p w14:paraId="3FC550CB" w14:textId="4D92E37F" w:rsidR="008653DF" w:rsidRPr="00E62750" w:rsidRDefault="00CD6D11" w:rsidP="003F5356">
          <w:pPr>
            <w:pStyle w:val="Sommario2"/>
            <w:tabs>
              <w:tab w:val="left" w:pos="1100"/>
              <w:tab w:val="right" w:leader="dot" w:pos="8494"/>
            </w:tabs>
            <w:spacing w:line="360" w:lineRule="auto"/>
            <w:rPr>
              <w:rFonts w:asciiTheme="minorHAnsi" w:eastAsiaTheme="minorEastAsia" w:hAnsiTheme="minorHAnsi"/>
              <w:bCs/>
              <w:noProof/>
              <w:sz w:val="22"/>
              <w:szCs w:val="22"/>
              <w:lang w:val="en-GB" w:eastAsia="it-IT"/>
            </w:rPr>
          </w:pPr>
          <w:hyperlink w:anchor="_Toc66214968" w:history="1">
            <w:r w:rsidR="008653DF" w:rsidRPr="00E62750">
              <w:rPr>
                <w:rStyle w:val="Collegamentoipertestuale"/>
                <w:rFonts w:cs="Arial"/>
                <w:bCs/>
                <w:noProof/>
                <w:color w:val="auto"/>
                <w:u w:val="none"/>
                <w:lang w:val="en-GB"/>
              </w:rPr>
              <w:t>1.2.1</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Self-reported Behaviour</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_Toc66214968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15</w:t>
            </w:r>
            <w:r w:rsidR="008653DF" w:rsidRPr="00E62750">
              <w:rPr>
                <w:bCs/>
                <w:noProof/>
                <w:webHidden/>
                <w:lang w:val="en-GB"/>
              </w:rPr>
              <w:fldChar w:fldCharType="end"/>
            </w:r>
          </w:hyperlink>
        </w:p>
        <w:p w14:paraId="0FB957D6" w14:textId="603407FC"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69" w:history="1">
            <w:r w:rsidR="008653DF" w:rsidRPr="00E62750">
              <w:rPr>
                <w:rStyle w:val="Collegamentoipertestuale"/>
                <w:rFonts w:cs="Arial"/>
                <w:bCs/>
                <w:noProof/>
                <w:color w:val="auto"/>
                <w:u w:val="none"/>
                <w:lang w:val="en-GB"/>
              </w:rPr>
              <w:t>1.3 From Climate Risk Perception to Pro-environmental Behaviour</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_Toc66214969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16</w:t>
            </w:r>
            <w:r w:rsidR="008653DF" w:rsidRPr="00E62750">
              <w:rPr>
                <w:bCs/>
                <w:noProof/>
                <w:webHidden/>
                <w:lang w:val="en-GB"/>
              </w:rPr>
              <w:fldChar w:fldCharType="end"/>
            </w:r>
          </w:hyperlink>
        </w:p>
        <w:p w14:paraId="546B6949" w14:textId="50FC0CB6" w:rsidR="008653DF" w:rsidRPr="00E62750" w:rsidRDefault="008653DF" w:rsidP="003F5356">
          <w:pPr>
            <w:pStyle w:val="Sommario1"/>
            <w:jc w:val="left"/>
            <w:rPr>
              <w:rFonts w:asciiTheme="minorHAnsi" w:eastAsiaTheme="minorEastAsia" w:hAnsiTheme="minorHAnsi" w:cstheme="minorBidi"/>
              <w:sz w:val="22"/>
              <w:szCs w:val="22"/>
              <w:lang w:eastAsia="it-IT"/>
            </w:rPr>
          </w:pPr>
          <w:r w:rsidRPr="00E62750">
            <w:rPr>
              <w:rStyle w:val="Collegamentoipertestuale"/>
              <w:color w:val="auto"/>
              <w:u w:val="none"/>
            </w:rPr>
            <w:t xml:space="preserve">2. </w:t>
          </w:r>
          <w:hyperlink w:anchor="_Toc66214970" w:history="1">
            <w:r w:rsidRPr="00E62750">
              <w:rPr>
                <w:rStyle w:val="Collegamentoipertestuale"/>
                <w:color w:val="auto"/>
                <w:u w:val="none"/>
              </w:rPr>
              <w:t>Data and Method</w:t>
            </w:r>
            <w:r w:rsidRPr="00E62750">
              <w:rPr>
                <w:webHidden/>
              </w:rPr>
              <w:tab/>
            </w:r>
            <w:r w:rsidRPr="00E62750">
              <w:rPr>
                <w:webHidden/>
              </w:rPr>
              <w:fldChar w:fldCharType="begin"/>
            </w:r>
            <w:r w:rsidRPr="00E62750">
              <w:rPr>
                <w:webHidden/>
              </w:rPr>
              <w:instrText xml:space="preserve"> PAGEREF _Toc66214970 \h </w:instrText>
            </w:r>
            <w:r w:rsidRPr="00E62750">
              <w:rPr>
                <w:webHidden/>
              </w:rPr>
            </w:r>
            <w:r w:rsidRPr="00E62750">
              <w:rPr>
                <w:webHidden/>
              </w:rPr>
              <w:fldChar w:fldCharType="separate"/>
            </w:r>
            <w:r w:rsidR="00361EBF">
              <w:rPr>
                <w:webHidden/>
              </w:rPr>
              <w:t>19</w:t>
            </w:r>
            <w:r w:rsidRPr="00E62750">
              <w:rPr>
                <w:webHidden/>
              </w:rPr>
              <w:fldChar w:fldCharType="end"/>
            </w:r>
          </w:hyperlink>
        </w:p>
        <w:p w14:paraId="37B2E65E" w14:textId="6640CBBD"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71" w:history="1">
            <w:r w:rsidR="008653DF" w:rsidRPr="00E62750">
              <w:rPr>
                <w:rStyle w:val="Collegamentoipertestuale"/>
                <w:rFonts w:cs="Arial"/>
                <w:bCs/>
                <w:noProof/>
                <w:color w:val="auto"/>
                <w:u w:val="none"/>
                <w:lang w:val="en-GB"/>
              </w:rPr>
              <w:t>2.1 Research Questions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_Toc66214971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19</w:t>
            </w:r>
            <w:r w:rsidR="008653DF" w:rsidRPr="00E62750">
              <w:rPr>
                <w:bCs/>
                <w:noProof/>
                <w:webHidden/>
                <w:lang w:val="en-GB"/>
              </w:rPr>
              <w:fldChar w:fldCharType="end"/>
            </w:r>
          </w:hyperlink>
        </w:p>
        <w:p w14:paraId="653C7D9C" w14:textId="77A9BB46"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72" w:history="1">
            <w:r w:rsidR="008653DF" w:rsidRPr="00E62750">
              <w:rPr>
                <w:rStyle w:val="Collegamentoipertestuale"/>
                <w:rFonts w:cs="Arial"/>
                <w:bCs/>
                <w:noProof/>
                <w:color w:val="auto"/>
                <w:u w:val="none"/>
                <w:lang w:val="en-GB"/>
              </w:rPr>
              <w:t>2.2 Data Description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_Toc66214972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21</w:t>
            </w:r>
            <w:r w:rsidR="008653DF" w:rsidRPr="00E62750">
              <w:rPr>
                <w:bCs/>
                <w:noProof/>
                <w:webHidden/>
                <w:lang w:val="en-GB"/>
              </w:rPr>
              <w:fldChar w:fldCharType="end"/>
            </w:r>
          </w:hyperlink>
        </w:p>
        <w:p w14:paraId="5CABC53A" w14:textId="5EA8BF57" w:rsidR="008653DF" w:rsidRPr="00E62750" w:rsidRDefault="00CD6D11" w:rsidP="003F5356">
          <w:pPr>
            <w:pStyle w:val="Sommario3"/>
            <w:tabs>
              <w:tab w:val="right" w:leader="dot" w:pos="8494"/>
            </w:tabs>
            <w:spacing w:line="360" w:lineRule="auto"/>
            <w:rPr>
              <w:rFonts w:asciiTheme="minorHAnsi" w:eastAsiaTheme="minorEastAsia" w:hAnsiTheme="minorHAnsi"/>
              <w:bCs/>
              <w:noProof/>
              <w:sz w:val="22"/>
              <w:szCs w:val="22"/>
              <w:lang w:val="en-GB" w:eastAsia="it-IT"/>
            </w:rPr>
          </w:pPr>
          <w:hyperlink w:anchor="_Toc66214973" w:history="1">
            <w:r w:rsidR="008653DF" w:rsidRPr="00E62750">
              <w:rPr>
                <w:rStyle w:val="Collegamentoipertestuale"/>
                <w:rFonts w:cs="Arial"/>
                <w:bCs/>
                <w:noProof/>
                <w:color w:val="auto"/>
                <w:u w:val="none"/>
                <w:lang w:val="en-GB"/>
              </w:rPr>
              <w:t>2.2.1 Data Cleaning</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_Toc66214973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22</w:t>
            </w:r>
            <w:r w:rsidR="008653DF" w:rsidRPr="00E62750">
              <w:rPr>
                <w:bCs/>
                <w:noProof/>
                <w:webHidden/>
                <w:lang w:val="en-GB"/>
              </w:rPr>
              <w:fldChar w:fldCharType="end"/>
            </w:r>
          </w:hyperlink>
        </w:p>
        <w:p w14:paraId="44BA3011" w14:textId="2B43DC66"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74" w:history="1">
            <w:r w:rsidR="008653DF" w:rsidRPr="00E62750">
              <w:rPr>
                <w:rStyle w:val="Collegamentoipertestuale"/>
                <w:rFonts w:cs="Arial"/>
                <w:bCs/>
                <w:noProof/>
                <w:color w:val="auto"/>
                <w:u w:val="none"/>
                <w:lang w:val="en-GB"/>
              </w:rPr>
              <w:t>2.3 Methodology</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_Toc66214974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24</w:t>
            </w:r>
            <w:r w:rsidR="008653DF" w:rsidRPr="00E62750">
              <w:rPr>
                <w:bCs/>
                <w:noProof/>
                <w:webHidden/>
                <w:lang w:val="en-GB"/>
              </w:rPr>
              <w:fldChar w:fldCharType="end"/>
            </w:r>
          </w:hyperlink>
        </w:p>
        <w:p w14:paraId="35D2C887" w14:textId="2EE6409E" w:rsidR="008653DF" w:rsidRPr="00E62750" w:rsidRDefault="00CD6D11" w:rsidP="003F5356">
          <w:pPr>
            <w:pStyle w:val="Sommario3"/>
            <w:tabs>
              <w:tab w:val="right" w:leader="dot" w:pos="8494"/>
            </w:tabs>
            <w:spacing w:line="360" w:lineRule="auto"/>
            <w:rPr>
              <w:rFonts w:asciiTheme="minorHAnsi" w:eastAsiaTheme="minorEastAsia" w:hAnsiTheme="minorHAnsi"/>
              <w:bCs/>
              <w:noProof/>
              <w:sz w:val="22"/>
              <w:szCs w:val="22"/>
              <w:lang w:val="en-GB" w:eastAsia="it-IT"/>
            </w:rPr>
          </w:pPr>
          <w:hyperlink w:anchor="_Toc66214975" w:history="1">
            <w:r w:rsidR="008653DF" w:rsidRPr="00E62750">
              <w:rPr>
                <w:rStyle w:val="Collegamentoipertestuale"/>
                <w:rFonts w:cs="Arial"/>
                <w:bCs/>
                <w:noProof/>
                <w:color w:val="auto"/>
                <w:u w:val="none"/>
                <w:lang w:val="en-GB"/>
              </w:rPr>
              <w:t>2.3.1 Unsupervised Machine Learning Algorithms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_Toc66214975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24</w:t>
            </w:r>
            <w:r w:rsidR="008653DF" w:rsidRPr="00E62750">
              <w:rPr>
                <w:bCs/>
                <w:noProof/>
                <w:webHidden/>
                <w:lang w:val="en-GB"/>
              </w:rPr>
              <w:fldChar w:fldCharType="end"/>
            </w:r>
          </w:hyperlink>
        </w:p>
        <w:p w14:paraId="7263C067" w14:textId="1C02F47D" w:rsidR="008653DF" w:rsidRPr="00E62750" w:rsidRDefault="00CD6D11" w:rsidP="003F5356">
          <w:pPr>
            <w:pStyle w:val="Sommario3"/>
            <w:tabs>
              <w:tab w:val="right" w:leader="dot" w:pos="8494"/>
            </w:tabs>
            <w:spacing w:line="360" w:lineRule="auto"/>
            <w:rPr>
              <w:rFonts w:asciiTheme="minorHAnsi" w:eastAsiaTheme="minorEastAsia" w:hAnsiTheme="minorHAnsi"/>
              <w:bCs/>
              <w:noProof/>
              <w:sz w:val="22"/>
              <w:szCs w:val="22"/>
              <w:lang w:val="en-GB" w:eastAsia="it-IT"/>
            </w:rPr>
          </w:pPr>
          <w:hyperlink w:anchor="_Toc66214976" w:history="1">
            <w:r w:rsidR="008653DF" w:rsidRPr="00E62750">
              <w:rPr>
                <w:rStyle w:val="Collegamentoipertestuale"/>
                <w:rFonts w:cs="Arial"/>
                <w:bCs/>
                <w:noProof/>
                <w:color w:val="auto"/>
                <w:u w:val="none"/>
                <w:lang w:val="en-GB"/>
              </w:rPr>
              <w:t>2.3.2 Supervised Machine Learning Algorithms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_Toc66214976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26</w:t>
            </w:r>
            <w:r w:rsidR="008653DF" w:rsidRPr="00E62750">
              <w:rPr>
                <w:bCs/>
                <w:noProof/>
                <w:webHidden/>
                <w:lang w:val="en-GB"/>
              </w:rPr>
              <w:fldChar w:fldCharType="end"/>
            </w:r>
          </w:hyperlink>
        </w:p>
        <w:p w14:paraId="77D915B1" w14:textId="7321BB8C" w:rsidR="008653DF" w:rsidRPr="00E62750" w:rsidRDefault="008653DF" w:rsidP="003F5356">
          <w:pPr>
            <w:pStyle w:val="Sommario1"/>
            <w:jc w:val="left"/>
            <w:rPr>
              <w:rFonts w:asciiTheme="minorHAnsi" w:eastAsiaTheme="minorEastAsia" w:hAnsiTheme="minorHAnsi" w:cstheme="minorBidi"/>
              <w:sz w:val="22"/>
              <w:szCs w:val="22"/>
              <w:lang w:eastAsia="it-IT"/>
            </w:rPr>
          </w:pPr>
          <w:r w:rsidRPr="00E62750">
            <w:rPr>
              <w:rStyle w:val="Collegamentoipertestuale"/>
              <w:color w:val="auto"/>
              <w:u w:val="none"/>
            </w:rPr>
            <w:t xml:space="preserve">3. </w:t>
          </w:r>
          <w:hyperlink w:anchor="_Toc66214977" w:history="1">
            <w:r w:rsidRPr="00E62750">
              <w:rPr>
                <w:rStyle w:val="Collegamentoipertestuale"/>
                <w:color w:val="auto"/>
                <w:u w:val="none"/>
              </w:rPr>
              <w:t>Exploratory Data Analysis</w:t>
            </w:r>
            <w:r w:rsidRPr="00E62750">
              <w:rPr>
                <w:webHidden/>
              </w:rPr>
              <w:tab/>
            </w:r>
            <w:r w:rsidRPr="00E62750">
              <w:rPr>
                <w:webHidden/>
              </w:rPr>
              <w:fldChar w:fldCharType="begin"/>
            </w:r>
            <w:r w:rsidRPr="00E62750">
              <w:rPr>
                <w:webHidden/>
              </w:rPr>
              <w:instrText xml:space="preserve"> PAGEREF _Toc66214977 \h </w:instrText>
            </w:r>
            <w:r w:rsidRPr="00E62750">
              <w:rPr>
                <w:webHidden/>
              </w:rPr>
            </w:r>
            <w:r w:rsidRPr="00E62750">
              <w:rPr>
                <w:webHidden/>
              </w:rPr>
              <w:fldChar w:fldCharType="separate"/>
            </w:r>
            <w:r w:rsidR="00361EBF">
              <w:rPr>
                <w:webHidden/>
              </w:rPr>
              <w:t>31</w:t>
            </w:r>
            <w:r w:rsidRPr="00E62750">
              <w:rPr>
                <w:webHidden/>
              </w:rPr>
              <w:fldChar w:fldCharType="end"/>
            </w:r>
          </w:hyperlink>
        </w:p>
        <w:p w14:paraId="5E222541" w14:textId="21D147A5"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78" w:history="1">
            <w:r w:rsidR="008653DF" w:rsidRPr="00E62750">
              <w:rPr>
                <w:rStyle w:val="Collegamentoipertestuale"/>
                <w:rFonts w:cs="Arial"/>
                <w:bCs/>
                <w:noProof/>
                <w:color w:val="auto"/>
                <w:u w:val="none"/>
                <w:lang w:val="en-GB"/>
              </w:rPr>
              <w:t>3.1 New segmentations among citizens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_Toc66214978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31</w:t>
            </w:r>
            <w:r w:rsidR="008653DF" w:rsidRPr="00E62750">
              <w:rPr>
                <w:bCs/>
                <w:noProof/>
                <w:webHidden/>
                <w:lang w:val="en-GB"/>
              </w:rPr>
              <w:fldChar w:fldCharType="end"/>
            </w:r>
          </w:hyperlink>
        </w:p>
        <w:p w14:paraId="5EFC157D" w14:textId="5E203F74"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79" w:history="1">
            <w:r w:rsidR="008653DF" w:rsidRPr="00E62750">
              <w:rPr>
                <w:rStyle w:val="Collegamentoipertestuale"/>
                <w:rFonts w:eastAsia="CMBX12" w:cs="Arial"/>
                <w:bCs/>
                <w:noProof/>
                <w:color w:val="auto"/>
                <w:u w:val="none"/>
                <w:lang w:val="en-GB"/>
              </w:rPr>
              <w:t>3.2 Explanatory Data Analysis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_Toc66214979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37</w:t>
            </w:r>
            <w:r w:rsidR="008653DF" w:rsidRPr="00E62750">
              <w:rPr>
                <w:bCs/>
                <w:noProof/>
                <w:webHidden/>
                <w:lang w:val="en-GB"/>
              </w:rPr>
              <w:fldChar w:fldCharType="end"/>
            </w:r>
          </w:hyperlink>
        </w:p>
        <w:p w14:paraId="07D14550" w14:textId="29F5FF2A"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0" w:history="1">
            <w:r w:rsidR="008653DF" w:rsidRPr="00E62750">
              <w:rPr>
                <w:rStyle w:val="Collegamentoipertestuale"/>
                <w:rFonts w:cs="Arial"/>
                <w:bCs/>
                <w:noProof/>
                <w:color w:val="auto"/>
                <w:u w:val="none"/>
                <w:lang w:val="en-GB"/>
              </w:rPr>
              <w:t>3.3 Country-level statistical data</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_Toc66214980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40</w:t>
            </w:r>
            <w:r w:rsidR="008653DF" w:rsidRPr="00E62750">
              <w:rPr>
                <w:bCs/>
                <w:noProof/>
                <w:webHidden/>
                <w:lang w:val="en-GB"/>
              </w:rPr>
              <w:fldChar w:fldCharType="end"/>
            </w:r>
          </w:hyperlink>
        </w:p>
        <w:p w14:paraId="025CCCEE" w14:textId="2EC4B978" w:rsidR="008653DF" w:rsidRPr="00E62750" w:rsidRDefault="008653DF" w:rsidP="003F5356">
          <w:pPr>
            <w:pStyle w:val="Sommario1"/>
            <w:jc w:val="left"/>
            <w:rPr>
              <w:rFonts w:asciiTheme="minorHAnsi" w:eastAsiaTheme="minorEastAsia" w:hAnsiTheme="minorHAnsi" w:cstheme="minorBidi"/>
              <w:sz w:val="22"/>
              <w:szCs w:val="22"/>
              <w:lang w:eastAsia="it-IT"/>
            </w:rPr>
          </w:pPr>
          <w:r w:rsidRPr="00E62750">
            <w:rPr>
              <w:rStyle w:val="Collegamentoipertestuale"/>
              <w:color w:val="auto"/>
              <w:u w:val="none"/>
            </w:rPr>
            <w:lastRenderedPageBreak/>
            <w:t xml:space="preserve">4. </w:t>
          </w:r>
          <w:hyperlink w:anchor="_Toc66214981" w:history="1">
            <w:r w:rsidRPr="00E62750">
              <w:rPr>
                <w:rStyle w:val="Collegamentoipertestuale"/>
                <w:color w:val="auto"/>
                <w:u w:val="none"/>
              </w:rPr>
              <w:t>Analysis &amp; Prediction</w:t>
            </w:r>
            <w:r w:rsidRPr="00E62750">
              <w:rPr>
                <w:webHidden/>
              </w:rPr>
              <w:tab/>
            </w:r>
            <w:r w:rsidRPr="00E62750">
              <w:rPr>
                <w:webHidden/>
              </w:rPr>
              <w:fldChar w:fldCharType="begin"/>
            </w:r>
            <w:r w:rsidRPr="00E62750">
              <w:rPr>
                <w:webHidden/>
              </w:rPr>
              <w:instrText xml:space="preserve"> PAGEREF _Toc66214981 \h </w:instrText>
            </w:r>
            <w:r w:rsidRPr="00E62750">
              <w:rPr>
                <w:webHidden/>
              </w:rPr>
            </w:r>
            <w:r w:rsidRPr="00E62750">
              <w:rPr>
                <w:webHidden/>
              </w:rPr>
              <w:fldChar w:fldCharType="separate"/>
            </w:r>
            <w:r w:rsidR="00361EBF">
              <w:rPr>
                <w:webHidden/>
              </w:rPr>
              <w:t>45</w:t>
            </w:r>
            <w:r w:rsidRPr="00E62750">
              <w:rPr>
                <w:webHidden/>
              </w:rPr>
              <w:fldChar w:fldCharType="end"/>
            </w:r>
          </w:hyperlink>
        </w:p>
        <w:p w14:paraId="3D2E8926" w14:textId="363567CF"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2" w:history="1">
            <w:r w:rsidR="008653DF" w:rsidRPr="00E62750">
              <w:rPr>
                <w:rStyle w:val="Collegamentoipertestuale"/>
                <w:rFonts w:cs="Arial"/>
                <w:bCs/>
                <w:noProof/>
                <w:color w:val="auto"/>
                <w:u w:val="none"/>
                <w:lang w:val="en-GB"/>
              </w:rPr>
              <w:t>4.1 Evaluating Classification Models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_Toc66214982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45</w:t>
            </w:r>
            <w:r w:rsidR="008653DF" w:rsidRPr="00E62750">
              <w:rPr>
                <w:bCs/>
                <w:noProof/>
                <w:webHidden/>
                <w:lang w:val="en-GB"/>
              </w:rPr>
              <w:fldChar w:fldCharType="end"/>
            </w:r>
          </w:hyperlink>
        </w:p>
        <w:p w14:paraId="3D50439C" w14:textId="675571E0"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3" w:history="1">
            <w:r w:rsidR="008653DF" w:rsidRPr="00E62750">
              <w:rPr>
                <w:rStyle w:val="Collegamentoipertestuale"/>
                <w:rFonts w:cs="Arial"/>
                <w:bCs/>
                <w:noProof/>
                <w:color w:val="auto"/>
                <w:u w:val="none"/>
                <w:lang w:val="en-GB"/>
              </w:rPr>
              <w:t>4.2 Prediction of the Behavior on the Entire Dataset</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_Toc66214983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47</w:t>
            </w:r>
            <w:r w:rsidR="008653DF" w:rsidRPr="00E62750">
              <w:rPr>
                <w:bCs/>
                <w:noProof/>
                <w:webHidden/>
                <w:lang w:val="en-GB"/>
              </w:rPr>
              <w:fldChar w:fldCharType="end"/>
            </w:r>
          </w:hyperlink>
        </w:p>
        <w:p w14:paraId="4B3E891E" w14:textId="72C7E119"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4" w:history="1">
            <w:r w:rsidR="008653DF" w:rsidRPr="00E62750">
              <w:rPr>
                <w:rStyle w:val="Collegamentoipertestuale"/>
                <w:rFonts w:eastAsia="CMBX12" w:cs="Arial"/>
                <w:bCs/>
                <w:noProof/>
                <w:color w:val="auto"/>
                <w:u w:val="none"/>
                <w:lang w:val="en-GB"/>
              </w:rPr>
              <w:t>4.3 Prediction of the Behavior based on the Individual Risk Perception Level</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_Toc66214984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52</w:t>
            </w:r>
            <w:r w:rsidR="008653DF" w:rsidRPr="00E62750">
              <w:rPr>
                <w:bCs/>
                <w:noProof/>
                <w:webHidden/>
                <w:lang w:val="en-GB"/>
              </w:rPr>
              <w:fldChar w:fldCharType="end"/>
            </w:r>
          </w:hyperlink>
        </w:p>
        <w:p w14:paraId="391F2EBF" w14:textId="2A15001B" w:rsidR="008653DF" w:rsidRPr="00E62750" w:rsidRDefault="008653DF" w:rsidP="003F5356">
          <w:pPr>
            <w:pStyle w:val="Sommario1"/>
            <w:jc w:val="left"/>
            <w:rPr>
              <w:rFonts w:asciiTheme="minorHAnsi" w:eastAsiaTheme="minorEastAsia" w:hAnsiTheme="minorHAnsi" w:cstheme="minorBidi"/>
              <w:sz w:val="22"/>
              <w:szCs w:val="22"/>
              <w:lang w:eastAsia="it-IT"/>
            </w:rPr>
          </w:pPr>
          <w:r w:rsidRPr="00E62750">
            <w:rPr>
              <w:rStyle w:val="Collegamentoipertestuale"/>
              <w:color w:val="auto"/>
              <w:u w:val="none"/>
            </w:rPr>
            <w:t xml:space="preserve">5. </w:t>
          </w:r>
          <w:hyperlink w:anchor="_Toc66214985" w:history="1">
            <w:r w:rsidRPr="00E62750">
              <w:rPr>
                <w:rStyle w:val="Collegamentoipertestuale"/>
                <w:color w:val="auto"/>
                <w:u w:val="none"/>
              </w:rPr>
              <w:t>Conclusion</w:t>
            </w:r>
            <w:r w:rsidRPr="00E62750">
              <w:rPr>
                <w:webHidden/>
              </w:rPr>
              <w:tab/>
            </w:r>
            <w:r w:rsidRPr="00E62750">
              <w:rPr>
                <w:webHidden/>
              </w:rPr>
              <w:fldChar w:fldCharType="begin"/>
            </w:r>
            <w:r w:rsidRPr="00E62750">
              <w:rPr>
                <w:webHidden/>
              </w:rPr>
              <w:instrText xml:space="preserve"> PAGEREF _Toc66214985 \h </w:instrText>
            </w:r>
            <w:r w:rsidRPr="00E62750">
              <w:rPr>
                <w:webHidden/>
              </w:rPr>
            </w:r>
            <w:r w:rsidRPr="00E62750">
              <w:rPr>
                <w:webHidden/>
              </w:rPr>
              <w:fldChar w:fldCharType="separate"/>
            </w:r>
            <w:r w:rsidR="00361EBF">
              <w:rPr>
                <w:webHidden/>
              </w:rPr>
              <w:t>59</w:t>
            </w:r>
            <w:r w:rsidRPr="00E62750">
              <w:rPr>
                <w:webHidden/>
              </w:rPr>
              <w:fldChar w:fldCharType="end"/>
            </w:r>
          </w:hyperlink>
        </w:p>
        <w:p w14:paraId="7C512FF9" w14:textId="7CE42473"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6" w:history="1">
            <w:r w:rsidR="008653DF" w:rsidRPr="00E62750">
              <w:rPr>
                <w:rStyle w:val="Collegamentoipertestuale"/>
                <w:rFonts w:cs="Arial"/>
                <w:bCs/>
                <w:noProof/>
                <w:color w:val="auto"/>
                <w:u w:val="none"/>
                <w:lang w:val="en-GB"/>
              </w:rPr>
              <w:t>5.1 Summary results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_Toc66214986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59</w:t>
            </w:r>
            <w:r w:rsidR="008653DF" w:rsidRPr="00E62750">
              <w:rPr>
                <w:bCs/>
                <w:noProof/>
                <w:webHidden/>
                <w:lang w:val="en-GB"/>
              </w:rPr>
              <w:fldChar w:fldCharType="end"/>
            </w:r>
          </w:hyperlink>
        </w:p>
        <w:p w14:paraId="51AA5473" w14:textId="1C1C9A72"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7" w:history="1">
            <w:r w:rsidR="008653DF" w:rsidRPr="00E62750">
              <w:rPr>
                <w:rStyle w:val="Collegamentoipertestuale"/>
                <w:rFonts w:cs="Arial"/>
                <w:bCs/>
                <w:noProof/>
                <w:color w:val="auto"/>
                <w:u w:val="none"/>
                <w:lang w:val="en-GB"/>
              </w:rPr>
              <w:t>5.2 Limitations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_Toc66214987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62</w:t>
            </w:r>
            <w:r w:rsidR="008653DF" w:rsidRPr="00E62750">
              <w:rPr>
                <w:bCs/>
                <w:noProof/>
                <w:webHidden/>
                <w:lang w:val="en-GB"/>
              </w:rPr>
              <w:fldChar w:fldCharType="end"/>
            </w:r>
          </w:hyperlink>
        </w:p>
        <w:p w14:paraId="0E769653" w14:textId="2C91E5FE" w:rsidR="008653DF" w:rsidRPr="00E62750" w:rsidRDefault="00CD6D11"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8" w:history="1">
            <w:r w:rsidR="008653DF" w:rsidRPr="00E62750">
              <w:rPr>
                <w:rStyle w:val="Collegamentoipertestuale"/>
                <w:rFonts w:cs="Arial"/>
                <w:bCs/>
                <w:noProof/>
                <w:color w:val="auto"/>
                <w:u w:val="none"/>
                <w:lang w:val="en-GB"/>
              </w:rPr>
              <w:t>5.3 Further studies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_Toc66214988 \h </w:instrText>
            </w:r>
            <w:r w:rsidR="008653DF" w:rsidRPr="00E62750">
              <w:rPr>
                <w:bCs/>
                <w:noProof/>
                <w:webHidden/>
                <w:lang w:val="en-GB"/>
              </w:rPr>
            </w:r>
            <w:r w:rsidR="008653DF" w:rsidRPr="00E62750">
              <w:rPr>
                <w:bCs/>
                <w:noProof/>
                <w:webHidden/>
                <w:lang w:val="en-GB"/>
              </w:rPr>
              <w:fldChar w:fldCharType="separate"/>
            </w:r>
            <w:r w:rsidR="00361EBF">
              <w:rPr>
                <w:bCs/>
                <w:noProof/>
                <w:webHidden/>
                <w:lang w:val="en-GB"/>
              </w:rPr>
              <w:t>63</w:t>
            </w:r>
            <w:r w:rsidR="008653DF" w:rsidRPr="00E62750">
              <w:rPr>
                <w:bCs/>
                <w:noProof/>
                <w:webHidden/>
                <w:lang w:val="en-GB"/>
              </w:rPr>
              <w:fldChar w:fldCharType="end"/>
            </w:r>
          </w:hyperlink>
        </w:p>
        <w:p w14:paraId="767199C2" w14:textId="2B536519" w:rsidR="008653DF" w:rsidRPr="00E62750" w:rsidRDefault="00CD6D11" w:rsidP="003F5356">
          <w:pPr>
            <w:pStyle w:val="Sommario1"/>
            <w:jc w:val="left"/>
            <w:rPr>
              <w:rFonts w:asciiTheme="minorHAnsi" w:eastAsiaTheme="minorEastAsia" w:hAnsiTheme="minorHAnsi" w:cstheme="minorBidi"/>
              <w:sz w:val="22"/>
              <w:szCs w:val="22"/>
              <w:lang w:eastAsia="it-IT"/>
            </w:rPr>
          </w:pPr>
          <w:hyperlink w:anchor="_Toc66214989" w:history="1">
            <w:r w:rsidR="008653DF" w:rsidRPr="00E62750">
              <w:rPr>
                <w:rStyle w:val="Collegamentoipertestuale"/>
                <w:color w:val="auto"/>
                <w:u w:val="none"/>
              </w:rPr>
              <w:t>Appendix</w:t>
            </w:r>
            <w:r w:rsidR="008653DF" w:rsidRPr="00E62750">
              <w:rPr>
                <w:webHidden/>
              </w:rPr>
              <w:tab/>
            </w:r>
            <w:r w:rsidR="008653DF" w:rsidRPr="00E62750">
              <w:rPr>
                <w:webHidden/>
              </w:rPr>
              <w:fldChar w:fldCharType="begin"/>
            </w:r>
            <w:r w:rsidR="008653DF" w:rsidRPr="00E62750">
              <w:rPr>
                <w:webHidden/>
              </w:rPr>
              <w:instrText xml:space="preserve"> PAGEREF _Toc66214989 \h </w:instrText>
            </w:r>
            <w:r w:rsidR="008653DF" w:rsidRPr="00E62750">
              <w:rPr>
                <w:webHidden/>
              </w:rPr>
            </w:r>
            <w:r w:rsidR="008653DF" w:rsidRPr="00E62750">
              <w:rPr>
                <w:webHidden/>
              </w:rPr>
              <w:fldChar w:fldCharType="separate"/>
            </w:r>
            <w:r w:rsidR="00361EBF">
              <w:rPr>
                <w:webHidden/>
              </w:rPr>
              <w:t>65</w:t>
            </w:r>
            <w:r w:rsidR="008653DF" w:rsidRPr="00E62750">
              <w:rPr>
                <w:webHidden/>
              </w:rPr>
              <w:fldChar w:fldCharType="end"/>
            </w:r>
          </w:hyperlink>
        </w:p>
        <w:p w14:paraId="7F249CBC" w14:textId="04FBF056" w:rsidR="008653DF" w:rsidRPr="00E62750" w:rsidRDefault="00CD6D11" w:rsidP="003F5356">
          <w:pPr>
            <w:pStyle w:val="Sommario1"/>
            <w:jc w:val="left"/>
            <w:rPr>
              <w:rFonts w:asciiTheme="minorHAnsi" w:eastAsiaTheme="minorEastAsia" w:hAnsiTheme="minorHAnsi" w:cstheme="minorBidi"/>
              <w:sz w:val="22"/>
              <w:szCs w:val="22"/>
              <w:lang w:eastAsia="it-IT"/>
            </w:rPr>
          </w:pPr>
          <w:hyperlink w:anchor="_Toc66214990" w:history="1">
            <w:r w:rsidR="008653DF" w:rsidRPr="00E62750">
              <w:rPr>
                <w:rStyle w:val="Collegamentoipertestuale"/>
                <w:color w:val="auto"/>
                <w:u w:val="none"/>
              </w:rPr>
              <w:t>Bibliography</w:t>
            </w:r>
            <w:r w:rsidR="008653DF" w:rsidRPr="00E62750">
              <w:rPr>
                <w:webHidden/>
              </w:rPr>
              <w:tab/>
            </w:r>
            <w:r w:rsidR="008653DF" w:rsidRPr="00E62750">
              <w:rPr>
                <w:webHidden/>
              </w:rPr>
              <w:fldChar w:fldCharType="begin"/>
            </w:r>
            <w:r w:rsidR="008653DF" w:rsidRPr="00E62750">
              <w:rPr>
                <w:webHidden/>
              </w:rPr>
              <w:instrText xml:space="preserve"> PAGEREF _Toc66214990 \h </w:instrText>
            </w:r>
            <w:r w:rsidR="008653DF" w:rsidRPr="00E62750">
              <w:rPr>
                <w:webHidden/>
              </w:rPr>
            </w:r>
            <w:r w:rsidR="008653DF" w:rsidRPr="00E62750">
              <w:rPr>
                <w:webHidden/>
              </w:rPr>
              <w:fldChar w:fldCharType="separate"/>
            </w:r>
            <w:r w:rsidR="00361EBF">
              <w:rPr>
                <w:webHidden/>
              </w:rPr>
              <w:t>88</w:t>
            </w:r>
            <w:r w:rsidR="008653DF" w:rsidRPr="00E62750">
              <w:rPr>
                <w:webHidden/>
              </w:rPr>
              <w:fldChar w:fldCharType="end"/>
            </w:r>
          </w:hyperlink>
        </w:p>
        <w:p w14:paraId="742CC013" w14:textId="3A9DE2D7" w:rsidR="002F06D8" w:rsidRPr="00E62750" w:rsidRDefault="002F06D8" w:rsidP="003F5356">
          <w:pPr>
            <w:keepNext/>
            <w:spacing w:after="120" w:line="360" w:lineRule="auto"/>
            <w:contextualSpacing/>
            <w:jc w:val="both"/>
            <w:rPr>
              <w:lang w:val="en-GB"/>
            </w:rPr>
          </w:pPr>
          <w:r w:rsidRPr="00E62750">
            <w:rPr>
              <w:rFonts w:cs="Arial"/>
              <w:lang w:val="en-GB"/>
            </w:rPr>
            <w:fldChar w:fldCharType="end"/>
          </w:r>
        </w:p>
      </w:sdtContent>
    </w:sdt>
    <w:p w14:paraId="125C56C3" w14:textId="77777777" w:rsidR="00015060" w:rsidRPr="00E62750" w:rsidRDefault="00015060" w:rsidP="0074723D">
      <w:pPr>
        <w:spacing w:after="120" w:line="360" w:lineRule="auto"/>
        <w:contextualSpacing/>
        <w:rPr>
          <w:lang w:val="en-GB"/>
        </w:rPr>
      </w:pPr>
    </w:p>
    <w:p w14:paraId="41262E16" w14:textId="72DF52DF" w:rsidR="00577E21" w:rsidRPr="00E62750" w:rsidRDefault="002F06D8" w:rsidP="0074723D">
      <w:pPr>
        <w:spacing w:line="360" w:lineRule="auto"/>
        <w:rPr>
          <w:rFonts w:eastAsia="CMBX12" w:cs="Arial"/>
          <w:sz w:val="44"/>
          <w:szCs w:val="44"/>
          <w:lang w:val="en-GB"/>
        </w:rPr>
      </w:pPr>
      <w:r w:rsidRPr="00E62750">
        <w:rPr>
          <w:rFonts w:eastAsia="CMBX12" w:cs="Arial"/>
          <w:lang w:val="en-GB"/>
        </w:rPr>
        <w:br w:type="page"/>
      </w:r>
    </w:p>
    <w:p w14:paraId="22E44D10" w14:textId="77777777" w:rsidR="00416FC3" w:rsidRPr="00E62750" w:rsidRDefault="00416FC3" w:rsidP="0074723D">
      <w:pPr>
        <w:spacing w:after="120" w:line="360" w:lineRule="auto"/>
        <w:contextualSpacing/>
        <w:rPr>
          <w:rFonts w:eastAsia="CMBX12" w:cs="Arial"/>
          <w:sz w:val="44"/>
          <w:szCs w:val="44"/>
          <w:lang w:val="en-GB"/>
        </w:rPr>
        <w:sectPr w:rsidR="00416FC3" w:rsidRPr="00E62750" w:rsidSect="002E693F">
          <w:headerReference w:type="even" r:id="rId9"/>
          <w:headerReference w:type="default" r:id="rId10"/>
          <w:footerReference w:type="default" r:id="rId11"/>
          <w:type w:val="continuous"/>
          <w:pgSz w:w="11906" w:h="16838" w:code="9"/>
          <w:pgMar w:top="1701" w:right="1701" w:bottom="1701" w:left="1701" w:header="737" w:footer="624" w:gutter="0"/>
          <w:pgNumType w:fmt="upperRoman" w:start="1"/>
          <w:cols w:space="708"/>
          <w:titlePg/>
          <w:docGrid w:linePitch="360"/>
        </w:sectPr>
      </w:pPr>
    </w:p>
    <w:p w14:paraId="3E50D381" w14:textId="72CC8B2A" w:rsidR="00666E82" w:rsidRPr="00E62750" w:rsidRDefault="00666E82" w:rsidP="00FA502F">
      <w:pPr>
        <w:pStyle w:val="Titolo1"/>
        <w:spacing w:after="120" w:line="360" w:lineRule="auto"/>
        <w:contextualSpacing/>
        <w:rPr>
          <w:rFonts w:ascii="Arial" w:eastAsia="CMBX12" w:hAnsi="Arial" w:cs="Arial"/>
          <w:color w:val="auto"/>
          <w:sz w:val="44"/>
          <w:szCs w:val="44"/>
          <w:lang w:val="en-GB"/>
        </w:rPr>
      </w:pPr>
      <w:bookmarkStart w:id="1" w:name="_Toc66214957"/>
      <w:bookmarkStart w:id="2" w:name="_Hlk65839284"/>
      <w:r w:rsidRPr="00E62750">
        <w:rPr>
          <w:rFonts w:ascii="Arial" w:eastAsia="CMBX12" w:hAnsi="Arial" w:cs="Arial"/>
          <w:color w:val="auto"/>
          <w:sz w:val="44"/>
          <w:szCs w:val="44"/>
          <w:lang w:val="en-GB"/>
        </w:rPr>
        <w:lastRenderedPageBreak/>
        <w:t>Introduction</w:t>
      </w:r>
      <w:bookmarkStart w:id="3" w:name="_Hlk65926402"/>
      <w:bookmarkEnd w:id="1"/>
    </w:p>
    <w:p w14:paraId="1AFA4DBC" w14:textId="77777777" w:rsidR="007E0E34" w:rsidRDefault="007E0E34" w:rsidP="0074723D">
      <w:pPr>
        <w:spacing w:after="120" w:line="360" w:lineRule="auto"/>
        <w:ind w:firstLine="709"/>
        <w:contextualSpacing/>
        <w:jc w:val="both"/>
        <w:rPr>
          <w:rFonts w:eastAsia="CMBX12" w:cs="Arial"/>
          <w:lang w:val="en-GB"/>
        </w:rPr>
      </w:pPr>
      <w:r w:rsidRPr="007E0E34">
        <w:rPr>
          <w:rFonts w:eastAsia="CMBX12" w:cs="Arial"/>
          <w:lang w:val="en-GB"/>
        </w:rPr>
        <w:t xml:space="preserve">“You are never too small to make a difference” remarked Greta Thunberg in her famous speech “Climate Justice Now” at the 2019 climate conference in Poland. Greta is a young activist who inspired an international movement, </w:t>
      </w:r>
      <w:proofErr w:type="spellStart"/>
      <w:r w:rsidRPr="007E0E34">
        <w:rPr>
          <w:rFonts w:eastAsia="CMBX12" w:cs="Arial"/>
          <w:i/>
          <w:iCs/>
          <w:lang w:val="en-GB"/>
        </w:rPr>
        <w:t>FridaysForFuture</w:t>
      </w:r>
      <w:proofErr w:type="spellEnd"/>
      <w:r w:rsidRPr="007E0E34">
        <w:rPr>
          <w:rFonts w:eastAsia="CMBX12" w:cs="Arial"/>
          <w:lang w:val="en-GB"/>
        </w:rPr>
        <w:t xml:space="preserve">, to fight climate change. </w:t>
      </w:r>
    </w:p>
    <w:p w14:paraId="3DCECDAF" w14:textId="4558485C" w:rsidR="00666E82" w:rsidRPr="00E62750" w:rsidRDefault="007E0E34" w:rsidP="0074723D">
      <w:pPr>
        <w:spacing w:after="120" w:line="360" w:lineRule="auto"/>
        <w:ind w:firstLine="709"/>
        <w:contextualSpacing/>
        <w:jc w:val="both"/>
        <w:rPr>
          <w:rFonts w:eastAsia="CMBX12" w:cs="Arial"/>
          <w:lang w:val="en-GB"/>
        </w:rPr>
      </w:pPr>
      <w:r w:rsidRPr="007E0E34">
        <w:rPr>
          <w:rFonts w:eastAsia="CMBX12" w:cs="Arial"/>
          <w:lang w:val="en-GB"/>
        </w:rPr>
        <w:t xml:space="preserve">Climate change is a social and ecological problem and a substantial political issue globally, that continues to grow in intensity and complexity. According to the World Health Organization </w:t>
      </w:r>
      <w:r w:rsidR="00666E82" w:rsidRPr="00E62750">
        <w:rPr>
          <w:rFonts w:eastAsia="CMBX12" w:cs="Arial"/>
          <w:lang w:val="en-GB"/>
        </w:rPr>
        <w:fldChar w:fldCharType="begin"/>
      </w:r>
      <w:r w:rsidR="00FE1BAE" w:rsidRPr="00E62750">
        <w:rPr>
          <w:rFonts w:eastAsia="CMBX12" w:cs="Arial"/>
          <w:lang w:val="en-GB"/>
        </w:rPr>
        <w:instrText xml:space="preserve"> ADDIN ZOTERO_ITEM CSL_CITATION {"citationID":"EmSAEuGj","properties":{"formattedCitation":"({\\i{}Protecting Health from Climate Change}, 2008)","plainCitation":"(Protecting Health from Climate Change, 2008)","dontUpdate":true,"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sidR="00666E82" w:rsidRPr="00E62750">
        <w:rPr>
          <w:rFonts w:eastAsia="CMBX12" w:cs="Arial"/>
          <w:lang w:val="en-GB"/>
        </w:rPr>
        <w:fldChar w:fldCharType="separate"/>
      </w:r>
      <w:r w:rsidR="00666E82" w:rsidRPr="00E62750">
        <w:rPr>
          <w:rFonts w:cs="Arial"/>
          <w:lang w:val="en-GB"/>
        </w:rPr>
        <w:t>(2008)</w:t>
      </w:r>
      <w:r w:rsidR="00666E82" w:rsidRPr="00E62750">
        <w:rPr>
          <w:rFonts w:eastAsia="CMBX12" w:cs="Arial"/>
          <w:lang w:val="en-GB"/>
        </w:rPr>
        <w:fldChar w:fldCharType="end"/>
      </w:r>
      <w:r w:rsidR="00666E82" w:rsidRPr="00E62750">
        <w:rPr>
          <w:rFonts w:eastAsia="CMBX12" w:cs="Arial"/>
          <w:lang w:val="en-GB"/>
        </w:rPr>
        <w:t xml:space="preserve">, </w:t>
      </w:r>
      <w:r w:rsidRPr="007E0E34">
        <w:rPr>
          <w:rFonts w:eastAsia="CMBX12" w:cs="Arial"/>
          <w:lang w:val="en-GB"/>
        </w:rPr>
        <w:t>human activities are the primary causes. The warming of the planet leads to extreme weather events such as floods, storms, and droughts. These phenomena can endanger health by altering the functioning of some of the essential elements for the planet's life: food security, clean air or water, and freedom from illness</w:t>
      </w:r>
      <w:r>
        <w:rPr>
          <w:rFonts w:eastAsia="CMBX12" w:cs="Arial"/>
          <w:lang w:val="en-GB"/>
        </w:rPr>
        <w:t xml:space="preserve"> </w:t>
      </w:r>
      <w:r w:rsidR="00666E82" w:rsidRPr="00E62750">
        <w:rPr>
          <w:rFonts w:eastAsia="CMBX12" w:cs="Arial"/>
          <w:lang w:val="en-GB"/>
        </w:rPr>
        <w:fldChar w:fldCharType="begin"/>
      </w:r>
      <w:r w:rsidR="00666E82" w:rsidRPr="00E62750">
        <w:rPr>
          <w:rFonts w:eastAsia="CMBX12" w:cs="Arial"/>
          <w:lang w:val="en-GB"/>
        </w:rPr>
        <w:instrText xml:space="preserve"> ADDIN ZOTERO_ITEM CSL_CITATION {"citationID":"J3nADWa5","properties":{"formattedCitation":"({\\i{}Protecting Health from Climate Change}, 2008)","plainCitation":"(Protecting Health from Climate Change, 2008)","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sidR="00666E82" w:rsidRPr="00E62750">
        <w:rPr>
          <w:rFonts w:eastAsia="CMBX12" w:cs="Arial"/>
          <w:lang w:val="en-GB"/>
        </w:rPr>
        <w:fldChar w:fldCharType="separate"/>
      </w:r>
      <w:r w:rsidR="00666E82" w:rsidRPr="00E62750">
        <w:rPr>
          <w:rFonts w:cs="Arial"/>
          <w:lang w:val="en-GB"/>
        </w:rPr>
        <w:t>(</w:t>
      </w:r>
      <w:r w:rsidR="00666E82" w:rsidRPr="00E62750">
        <w:rPr>
          <w:rFonts w:cs="Arial"/>
          <w:i/>
          <w:iCs/>
          <w:lang w:val="en-GB"/>
        </w:rPr>
        <w:t>Protecting Health from Climate Change</w:t>
      </w:r>
      <w:r w:rsidR="00666E82" w:rsidRPr="00E62750">
        <w:rPr>
          <w:rFonts w:cs="Arial"/>
          <w:lang w:val="en-GB"/>
        </w:rPr>
        <w:t>, 2008)</w:t>
      </w:r>
      <w:r w:rsidR="00666E82" w:rsidRPr="00E62750">
        <w:rPr>
          <w:rFonts w:eastAsia="CMBX12" w:cs="Arial"/>
          <w:lang w:val="en-GB"/>
        </w:rPr>
        <w:fldChar w:fldCharType="end"/>
      </w:r>
      <w:r w:rsidR="00666E82" w:rsidRPr="00E62750">
        <w:rPr>
          <w:rFonts w:eastAsia="CMBX12" w:cs="Arial"/>
          <w:lang w:val="en-GB"/>
        </w:rPr>
        <w:t xml:space="preserve">. </w:t>
      </w:r>
      <w:bookmarkStart w:id="4" w:name="_Hlk65918394"/>
      <w:r w:rsidRPr="007E0E34">
        <w:rPr>
          <w:rFonts w:eastAsia="CMBX12" w:cs="Arial"/>
          <w:lang w:val="en-GB"/>
        </w:rPr>
        <w:t>For this reason, younger adults protest during the Climate Strike marches led by Greta, scientists continue to affirm the severity of climate change, politicians feel the pressure of public opinion to adapt strategies to fight it.</w:t>
      </w:r>
    </w:p>
    <w:bookmarkEnd w:id="4"/>
    <w:p w14:paraId="41B599E7" w14:textId="1BCBC06D" w:rsidR="00666E82" w:rsidRPr="00E62750" w:rsidRDefault="0081195C" w:rsidP="0074723D">
      <w:pPr>
        <w:spacing w:after="120" w:line="360" w:lineRule="auto"/>
        <w:ind w:firstLine="709"/>
        <w:contextualSpacing/>
        <w:jc w:val="both"/>
        <w:rPr>
          <w:rFonts w:eastAsia="CMBX12" w:cs="Arial"/>
          <w:lang w:val="en-GB"/>
        </w:rPr>
      </w:pPr>
      <w:r w:rsidRPr="00E62750">
        <w:rPr>
          <w:rFonts w:eastAsia="CMBX12" w:cs="Arial"/>
          <w:lang w:val="en-GB"/>
        </w:rPr>
        <w:t xml:space="preserve">Understanding the individual environmental attitudes is </w:t>
      </w:r>
      <w:r w:rsidR="008F64F0" w:rsidRPr="00E62750">
        <w:rPr>
          <w:rFonts w:eastAsia="CMBX12" w:cs="Arial"/>
          <w:lang w:val="en-GB"/>
        </w:rPr>
        <w:t>a</w:t>
      </w:r>
      <w:r w:rsidRPr="00E62750">
        <w:rPr>
          <w:rFonts w:eastAsia="CMBX12" w:cs="Arial"/>
          <w:lang w:val="en-GB"/>
        </w:rPr>
        <w:t xml:space="preserve"> fundamental key to promote citizen engagement in pro-environmental behavior and support green development </w:t>
      </w:r>
      <w:r w:rsidR="00666E82" w:rsidRPr="00E62750">
        <w:rPr>
          <w:rFonts w:eastAsia="CMBX12" w:cs="Arial"/>
          <w:lang w:val="en-GB"/>
        </w:rPr>
        <w:fldChar w:fldCharType="begin"/>
      </w:r>
      <w:r w:rsidR="00666E82" w:rsidRPr="00E62750">
        <w:rPr>
          <w:rFonts w:eastAsia="CMBX12" w:cs="Arial"/>
          <w:lang w:val="en-GB"/>
        </w:rPr>
        <w:instrText xml:space="preserve"> ADDIN ZOTERO_ITEM CSL_CITATION {"citationID":"28xm3BmS","properties":{"formattedCitation":"(Liu et al., 2014; Zhou et al., 2020)","plainCitation":"(Liu et al., 2014; Zhou et al., 2020)","noteIndex":0},"citationItems":[{"id":17,"uris":["http://zotero.org/users/local/pE4cGXV6/items/UBJ5ZRR8"],"uri":["http://zotero.org/users/local/pE4cGXV6/items/UBJ5ZRR8"],"itemData":{"id":17,"type":"article-journal","container-title":"Environmental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666E82" w:rsidRPr="00E62750">
        <w:rPr>
          <w:rFonts w:eastAsia="CMBX12" w:cs="Arial"/>
          <w:lang w:val="en-GB"/>
        </w:rPr>
        <w:fldChar w:fldCharType="separate"/>
      </w:r>
      <w:r w:rsidR="00666E82" w:rsidRPr="00E62750">
        <w:rPr>
          <w:rFonts w:cs="Arial"/>
          <w:lang w:val="en-GB"/>
        </w:rPr>
        <w:t>(Liu et al., 2014; Zhou et al., 2020)</w:t>
      </w:r>
      <w:r w:rsidR="00666E82" w:rsidRPr="00E62750">
        <w:rPr>
          <w:rFonts w:eastAsia="CMBX12" w:cs="Arial"/>
          <w:lang w:val="en-GB"/>
        </w:rPr>
        <w:fldChar w:fldCharType="end"/>
      </w:r>
      <w:r w:rsidR="00666E82" w:rsidRPr="00E62750">
        <w:rPr>
          <w:rFonts w:eastAsia="CMBX12" w:cs="Arial"/>
          <w:lang w:val="en-GB"/>
        </w:rPr>
        <w:t xml:space="preserve">. </w:t>
      </w:r>
      <w:r w:rsidR="007E0E34" w:rsidRPr="007E0E34">
        <w:rPr>
          <w:rFonts w:eastAsia="CMBX12" w:cs="Arial"/>
          <w:lang w:val="en-GB"/>
        </w:rPr>
        <w:t>Over the last decades, social scientists have found different explanations and interpretations of citizens' attitudes towards climate change: socio-cultural, natural, political, sociodemographic, and contextual factors can influence the attitudes of individuals.</w:t>
      </w:r>
    </w:p>
    <w:p w14:paraId="327B3125" w14:textId="77777777" w:rsidR="007E0E34" w:rsidRDefault="007E0E34" w:rsidP="007E0E34">
      <w:pPr>
        <w:spacing w:after="120" w:line="360" w:lineRule="auto"/>
        <w:ind w:firstLine="709"/>
        <w:contextualSpacing/>
        <w:jc w:val="both"/>
        <w:rPr>
          <w:rFonts w:eastAsia="CMBX12" w:cs="Arial"/>
          <w:lang w:val="en-GB"/>
        </w:rPr>
      </w:pPr>
      <w:r w:rsidRPr="007E0E34">
        <w:rPr>
          <w:rFonts w:eastAsia="CMBX12" w:cs="Arial"/>
          <w:lang w:val="en-GB"/>
        </w:rPr>
        <w:t xml:space="preserve">The study focuses on the prediction and classification of European citizens self-reported pro-environmental behaviour. A pro-environmental performance can be regarded: a walk, recycling, and the use of public transports. Scholars have identified several factors that shape pro-environmental behaviour, such as sociodemographic, individual (as climate change risk perception), experiential and socio-cultural variables </w:t>
      </w:r>
      <w:r w:rsidR="00FA526E" w:rsidRPr="00E62750">
        <w:rPr>
          <w:rFonts w:eastAsia="CMBX12" w:cs="Arial"/>
          <w:lang w:val="en-GB"/>
        </w:rPr>
        <w:fldChar w:fldCharType="begin"/>
      </w:r>
      <w:r w:rsidR="00FA526E" w:rsidRPr="00E62750">
        <w:rPr>
          <w:rFonts w:eastAsia="CMBX12" w:cs="Arial"/>
          <w:lang w:val="en-GB"/>
        </w:rPr>
        <w:instrText xml:space="preserve"> ADDIN ZOTERO_ITEM CSL_CITATION {"citationID":"8s2W753G","properties":{"formattedCitation":"(Xie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00FA526E" w:rsidRPr="00E62750">
        <w:rPr>
          <w:rFonts w:eastAsia="CMBX12" w:cs="Arial"/>
          <w:lang w:val="en-GB"/>
        </w:rPr>
        <w:fldChar w:fldCharType="separate"/>
      </w:r>
      <w:r w:rsidR="00FA526E" w:rsidRPr="00E62750">
        <w:rPr>
          <w:rFonts w:cs="Arial"/>
          <w:lang w:val="en-GB"/>
        </w:rPr>
        <w:t>(Xie et al., 2019)</w:t>
      </w:r>
      <w:r w:rsidR="00FA526E" w:rsidRPr="00E62750">
        <w:rPr>
          <w:rFonts w:eastAsia="CMBX12" w:cs="Arial"/>
          <w:lang w:val="en-GB"/>
        </w:rPr>
        <w:fldChar w:fldCharType="end"/>
      </w:r>
      <w:r w:rsidR="00753523" w:rsidRPr="00E62750">
        <w:rPr>
          <w:rFonts w:eastAsia="CMBX12" w:cs="Arial"/>
          <w:lang w:val="en-GB"/>
        </w:rPr>
        <w:t xml:space="preserve">. </w:t>
      </w:r>
      <w:r>
        <w:rPr>
          <w:rFonts w:eastAsia="CMBX12" w:cs="Arial"/>
          <w:lang w:val="en-GB"/>
        </w:rPr>
        <w:t xml:space="preserve">These dimensions are not necessarily assumed to be independent.  For example, some experiences can interact indirectly with risk perception, and successively affect behaviour. </w:t>
      </w:r>
      <w:r>
        <w:rPr>
          <w:rFonts w:eastAsia="CMBX12" w:cs="Arial"/>
          <w:lang w:val="en-GB"/>
        </w:rPr>
        <w:lastRenderedPageBreak/>
        <w:t xml:space="preserve">Therefore, the first aim of the research is to understand what factors influence pro-environmental behaviour. Additionally, the study wants to examine the role that climate change risk perception plays in the prediction. More attention is needed to risk perceptions since there is a value-action gap: worried people do not always perform any ecological actions. The second broader aim of the research is to study the relationship between climate change risk perception and pro-environmental behaviour. What factors influence pro-environmental behavior in worried citizens? And in unworried citizens? There are some differences?  </w:t>
      </w:r>
    </w:p>
    <w:p w14:paraId="3B191CB4" w14:textId="77777777" w:rsidR="007E0E34" w:rsidRDefault="007E0E34" w:rsidP="007E0E34">
      <w:pPr>
        <w:spacing w:after="120" w:line="360" w:lineRule="auto"/>
        <w:ind w:firstLine="709"/>
        <w:contextualSpacing/>
        <w:jc w:val="both"/>
        <w:rPr>
          <w:rFonts w:eastAsia="CMBX12" w:cs="Arial"/>
          <w:lang w:val="en-GB"/>
        </w:rPr>
      </w:pPr>
      <w:r>
        <w:rPr>
          <w:rFonts w:eastAsia="CMBX12" w:cs="Arial"/>
          <w:lang w:val="en-GB"/>
        </w:rPr>
        <w:t xml:space="preserve">To sum up, the dissertation, firstly, aims to explore the general phenomenon, creating a traditional self-reported pro-environmental behaviour model. Successively, it focuses on discovering some factors’ differences in determining behavior between worried and unworried citizens. </w:t>
      </w:r>
    </w:p>
    <w:p w14:paraId="16B4DA0A" w14:textId="77777777" w:rsidR="007E0E34" w:rsidRDefault="007E0E34" w:rsidP="0074723D">
      <w:pPr>
        <w:spacing w:after="120" w:line="360" w:lineRule="auto"/>
        <w:ind w:firstLine="709"/>
        <w:contextualSpacing/>
        <w:jc w:val="both"/>
        <w:rPr>
          <w:rFonts w:eastAsia="CMBX12" w:cs="Arial"/>
          <w:lang w:val="en-GB"/>
        </w:rPr>
      </w:pPr>
      <w:r w:rsidRPr="007E0E34">
        <w:rPr>
          <w:rFonts w:eastAsia="CMBX12" w:cs="Arial"/>
          <w:lang w:val="en-GB"/>
        </w:rPr>
        <w:t>Chapter 1 presents the essential concepts to understand climate change risk perception and pro-environmental behaviour. These two notions are partially independent between each other. One does not automatically involve the other. Climate change risk perception is one of the main predictors of pro-environmental behaviour, and for this reason, it is important also to stress the factors that shape it. Pro-environmental behaviour is the concept key of the analysis. Understanding the factors related to different explanations of pro-environmental behaviour, is particularly essential</w:t>
      </w:r>
      <w:r>
        <w:rPr>
          <w:rFonts w:eastAsia="CMBX12" w:cs="Arial"/>
          <w:lang w:val="en-GB"/>
        </w:rPr>
        <w:t>.</w:t>
      </w:r>
    </w:p>
    <w:p w14:paraId="1C18E6FC" w14:textId="73BE119D" w:rsidR="000F0F8D" w:rsidRPr="00E62750" w:rsidRDefault="000F0F8D" w:rsidP="0074723D">
      <w:pPr>
        <w:spacing w:after="120" w:line="360" w:lineRule="auto"/>
        <w:ind w:firstLine="709"/>
        <w:contextualSpacing/>
        <w:jc w:val="both"/>
        <w:rPr>
          <w:rFonts w:eastAsia="CMBX12" w:cs="Arial"/>
          <w:lang w:val="en-GB"/>
        </w:rPr>
      </w:pPr>
      <w:r w:rsidRPr="00E62750">
        <w:rPr>
          <w:rFonts w:eastAsia="CMBX12" w:cs="Arial"/>
          <w:lang w:val="en-GB"/>
        </w:rPr>
        <w:t xml:space="preserve">Chapter 2 </w:t>
      </w:r>
      <w:r w:rsidR="00276224" w:rsidRPr="00E62750">
        <w:rPr>
          <w:rFonts w:eastAsia="CMBX12" w:cs="Arial"/>
          <w:lang w:val="en-GB"/>
        </w:rPr>
        <w:t>completely</w:t>
      </w:r>
      <w:r w:rsidRPr="00E62750">
        <w:rPr>
          <w:rFonts w:eastAsia="CMBX12" w:cs="Arial"/>
          <w:lang w:val="en-GB"/>
        </w:rPr>
        <w:t xml:space="preserve"> focu</w:t>
      </w:r>
      <w:r w:rsidR="00AE3E4F" w:rsidRPr="00E62750">
        <w:rPr>
          <w:rFonts w:eastAsia="CMBX12" w:cs="Arial"/>
          <w:lang w:val="en-GB"/>
        </w:rPr>
        <w:t>se</w:t>
      </w:r>
      <w:r w:rsidRPr="00E62750">
        <w:rPr>
          <w:rFonts w:eastAsia="CMBX12" w:cs="Arial"/>
          <w:lang w:val="en-GB"/>
        </w:rPr>
        <w:t xml:space="preserve">s on the methodology. </w:t>
      </w:r>
      <w:r w:rsidR="00276224" w:rsidRPr="00E62750">
        <w:rPr>
          <w:rFonts w:eastAsia="CMBX12" w:cs="Arial"/>
          <w:lang w:val="en-GB"/>
        </w:rPr>
        <w:t>Primarily</w:t>
      </w:r>
      <w:r w:rsidRPr="00E62750">
        <w:rPr>
          <w:rFonts w:eastAsia="CMBX12" w:cs="Arial"/>
          <w:lang w:val="en-GB"/>
        </w:rPr>
        <w:t xml:space="preserve">, the research questions </w:t>
      </w:r>
      <w:r w:rsidR="00276224" w:rsidRPr="00E62750">
        <w:rPr>
          <w:rFonts w:eastAsia="CMBX12" w:cs="Arial"/>
          <w:lang w:val="en-GB"/>
        </w:rPr>
        <w:t>are led</w:t>
      </w:r>
      <w:r w:rsidRPr="00E62750">
        <w:rPr>
          <w:rFonts w:eastAsia="CMBX12" w:cs="Arial"/>
          <w:lang w:val="en-GB"/>
        </w:rPr>
        <w:t xml:space="preserve"> by</w:t>
      </w:r>
      <w:r w:rsidR="00AE3E4F" w:rsidRPr="00E62750">
        <w:rPr>
          <w:rFonts w:eastAsia="CMBX12" w:cs="Arial"/>
          <w:lang w:val="en-GB"/>
        </w:rPr>
        <w:t xml:space="preserve"> </w:t>
      </w:r>
      <w:r w:rsidR="00276224" w:rsidRPr="00E62750">
        <w:rPr>
          <w:rFonts w:eastAsia="CMBX12" w:cs="Arial"/>
          <w:lang w:val="en-GB"/>
        </w:rPr>
        <w:t>the described theoretical framework</w:t>
      </w:r>
      <w:r w:rsidRPr="00E62750">
        <w:rPr>
          <w:rFonts w:eastAsia="CMBX12" w:cs="Arial"/>
          <w:lang w:val="en-GB"/>
        </w:rPr>
        <w:t xml:space="preserve">. </w:t>
      </w:r>
      <w:r w:rsidR="009D4908" w:rsidRPr="00E62750">
        <w:rPr>
          <w:rFonts w:eastAsia="CMBX12" w:cs="Arial"/>
          <w:lang w:val="en-GB"/>
        </w:rPr>
        <w:t xml:space="preserve">The </w:t>
      </w:r>
      <w:r w:rsidR="00E55E44" w:rsidRPr="00E62750">
        <w:rPr>
          <w:rFonts w:eastAsia="CMBX12" w:cs="Arial"/>
          <w:lang w:val="en-GB"/>
        </w:rPr>
        <w:t xml:space="preserve">Special Eurobarometer 91.3 </w:t>
      </w:r>
      <w:r w:rsidR="009D4908" w:rsidRPr="00E62750">
        <w:rPr>
          <w:rFonts w:eastAsia="CMBX12" w:cs="Arial"/>
          <w:lang w:val="en-GB"/>
        </w:rPr>
        <w:t xml:space="preserve">data are </w:t>
      </w:r>
      <w:r w:rsidR="00D93794" w:rsidRPr="00E62750">
        <w:rPr>
          <w:rFonts w:eastAsia="CMBX12" w:cs="Arial"/>
          <w:lang w:val="en-GB"/>
        </w:rPr>
        <w:t>introduced</w:t>
      </w:r>
      <w:r w:rsidR="009D4908" w:rsidRPr="00E62750">
        <w:rPr>
          <w:rFonts w:eastAsia="CMBX12" w:cs="Arial"/>
          <w:lang w:val="en-GB"/>
        </w:rPr>
        <w:t>,</w:t>
      </w:r>
      <w:r w:rsidR="007E0E34">
        <w:rPr>
          <w:rFonts w:eastAsia="CMBX12" w:cs="Arial"/>
          <w:lang w:val="en-GB"/>
        </w:rPr>
        <w:t xml:space="preserve"> moreover, the data cleaning process is also precisely reported</w:t>
      </w:r>
      <w:r w:rsidR="007E0E34">
        <w:rPr>
          <w:rFonts w:eastAsia="CMBX12" w:cs="Arial"/>
          <w:lang w:val="en-GB"/>
        </w:rPr>
        <w:t>.</w:t>
      </w:r>
      <w:r w:rsidR="009D4908" w:rsidRPr="00E62750">
        <w:rPr>
          <w:rFonts w:eastAsia="CMBX12" w:cs="Arial"/>
          <w:lang w:val="en-GB"/>
        </w:rPr>
        <w:t xml:space="preserve"> At the end of the chapter, t</w:t>
      </w:r>
      <w:r w:rsidRPr="00E62750">
        <w:rPr>
          <w:rFonts w:eastAsia="CMBX12" w:cs="Arial"/>
          <w:lang w:val="en-GB"/>
        </w:rPr>
        <w:t xml:space="preserve">he </w:t>
      </w:r>
      <w:r w:rsidR="00276224" w:rsidRPr="00E62750">
        <w:rPr>
          <w:rFonts w:eastAsia="CMBX12" w:cs="Arial"/>
          <w:lang w:val="en-GB"/>
        </w:rPr>
        <w:t>techniques</w:t>
      </w:r>
      <w:r w:rsidRPr="00E62750">
        <w:rPr>
          <w:rFonts w:eastAsia="CMBX12" w:cs="Arial"/>
          <w:lang w:val="en-GB"/>
        </w:rPr>
        <w:t xml:space="preserve"> </w:t>
      </w:r>
      <w:r w:rsidR="00276224" w:rsidRPr="00E62750">
        <w:rPr>
          <w:rFonts w:eastAsia="CMBX12" w:cs="Arial"/>
          <w:lang w:val="en-GB"/>
        </w:rPr>
        <w:t>performed</w:t>
      </w:r>
      <w:r w:rsidRPr="00E62750">
        <w:rPr>
          <w:rFonts w:eastAsia="CMBX12" w:cs="Arial"/>
          <w:lang w:val="en-GB"/>
        </w:rPr>
        <w:t xml:space="preserve"> to conduct these analyses are </w:t>
      </w:r>
      <w:r w:rsidR="00276224" w:rsidRPr="00E62750">
        <w:rPr>
          <w:rFonts w:eastAsia="CMBX12" w:cs="Arial"/>
          <w:lang w:val="en-GB"/>
        </w:rPr>
        <w:t>described</w:t>
      </w:r>
      <w:r w:rsidRPr="00E62750">
        <w:rPr>
          <w:rFonts w:eastAsia="CMBX12" w:cs="Arial"/>
          <w:lang w:val="en-GB"/>
        </w:rPr>
        <w:t xml:space="preserve">. </w:t>
      </w:r>
    </w:p>
    <w:p w14:paraId="42BA2DF3" w14:textId="35EAF853" w:rsidR="0001610F" w:rsidRPr="00E62750" w:rsidRDefault="00276224" w:rsidP="0074723D">
      <w:pPr>
        <w:spacing w:after="120" w:line="360" w:lineRule="auto"/>
        <w:ind w:firstLine="709"/>
        <w:contextualSpacing/>
        <w:jc w:val="both"/>
        <w:rPr>
          <w:rFonts w:eastAsia="CMBX12" w:cs="Arial"/>
          <w:lang w:val="en-GB"/>
        </w:rPr>
      </w:pPr>
      <w:r w:rsidRPr="00E62750">
        <w:rPr>
          <w:rFonts w:eastAsia="CMBX12" w:cs="Arial"/>
          <w:lang w:val="en-GB"/>
        </w:rPr>
        <w:t xml:space="preserve">Chapter 3 starts with </w:t>
      </w:r>
      <w:r w:rsidR="004349C6" w:rsidRPr="00E62750">
        <w:rPr>
          <w:rFonts w:eastAsia="CMBX12" w:cs="Arial"/>
          <w:lang w:val="en-GB"/>
        </w:rPr>
        <w:t xml:space="preserve">some exploratory analysis. </w:t>
      </w:r>
      <w:r w:rsidR="00C720B2" w:rsidRPr="00E62750">
        <w:rPr>
          <w:rFonts w:eastAsia="CMBX12" w:cs="Arial"/>
          <w:lang w:val="en-GB"/>
        </w:rPr>
        <w:t xml:space="preserve">The </w:t>
      </w:r>
      <w:r w:rsidR="00D93794" w:rsidRPr="00E62750">
        <w:rPr>
          <w:rFonts w:eastAsia="CMBX12" w:cs="Arial"/>
          <w:lang w:val="en-GB"/>
        </w:rPr>
        <w:t>fundamental</w:t>
      </w:r>
      <w:r w:rsidR="00C720B2" w:rsidRPr="00E62750">
        <w:rPr>
          <w:rFonts w:eastAsia="CMBX12" w:cs="Arial"/>
          <w:lang w:val="en-GB"/>
        </w:rPr>
        <w:t xml:space="preserve"> </w:t>
      </w:r>
      <w:r w:rsidR="00D93794" w:rsidRPr="00E62750">
        <w:rPr>
          <w:rFonts w:eastAsia="CMBX12" w:cs="Arial"/>
          <w:lang w:val="en-GB"/>
        </w:rPr>
        <w:t xml:space="preserve">aim </w:t>
      </w:r>
      <w:r w:rsidR="00C720B2" w:rsidRPr="00E62750">
        <w:rPr>
          <w:rFonts w:eastAsia="CMBX12" w:cs="Arial"/>
          <w:lang w:val="en-GB"/>
        </w:rPr>
        <w:t xml:space="preserve">of this part is to find new </w:t>
      </w:r>
      <w:r w:rsidR="00D93794" w:rsidRPr="00E62750">
        <w:rPr>
          <w:rFonts w:eastAsia="CMBX12" w:cs="Arial"/>
          <w:lang w:val="en-GB"/>
        </w:rPr>
        <w:t>segmentations</w:t>
      </w:r>
      <w:r w:rsidR="00C720B2" w:rsidRPr="00E62750">
        <w:rPr>
          <w:rFonts w:eastAsia="CMBX12" w:cs="Arial"/>
          <w:lang w:val="en-GB"/>
        </w:rPr>
        <w:t xml:space="preserve"> among attitudes’ citizens. Partition </w:t>
      </w:r>
      <w:r w:rsidR="00753523" w:rsidRPr="00E62750">
        <w:rPr>
          <w:rFonts w:eastAsia="CMBX12" w:cs="Arial"/>
          <w:lang w:val="en-GB"/>
        </w:rPr>
        <w:t>A</w:t>
      </w:r>
      <w:r w:rsidR="00C720B2" w:rsidRPr="00E62750">
        <w:rPr>
          <w:rFonts w:eastAsia="CMBX12" w:cs="Arial"/>
          <w:lang w:val="en-GB"/>
        </w:rPr>
        <w:t xml:space="preserve">round </w:t>
      </w:r>
      <w:r w:rsidR="00753523" w:rsidRPr="00E62750">
        <w:rPr>
          <w:rFonts w:eastAsia="CMBX12" w:cs="Arial"/>
          <w:lang w:val="en-GB"/>
        </w:rPr>
        <w:t>M</w:t>
      </w:r>
      <w:r w:rsidR="00C720B2" w:rsidRPr="00E62750">
        <w:rPr>
          <w:rFonts w:eastAsia="CMBX12" w:cs="Arial"/>
          <w:lang w:val="en-GB"/>
        </w:rPr>
        <w:t xml:space="preserve">edoids (PAM) clustering and Correlational Class Analysis (CCA) are adopted for looking </w:t>
      </w:r>
      <w:r w:rsidR="00AE3E4F" w:rsidRPr="00E62750">
        <w:rPr>
          <w:rFonts w:eastAsia="CMBX12" w:cs="Arial"/>
          <w:lang w:val="en-GB"/>
        </w:rPr>
        <w:t xml:space="preserve">at </w:t>
      </w:r>
      <w:r w:rsidR="00C720B2" w:rsidRPr="00E62750">
        <w:rPr>
          <w:rFonts w:eastAsia="CMBX12" w:cs="Arial"/>
          <w:lang w:val="en-GB"/>
        </w:rPr>
        <w:t>unknown and hidden patterns.</w:t>
      </w:r>
      <w:r w:rsidR="00930EF3" w:rsidRPr="00E62750">
        <w:rPr>
          <w:rFonts w:eastAsia="CMBX12" w:cs="Arial"/>
          <w:lang w:val="en-GB"/>
        </w:rPr>
        <w:t xml:space="preserve"> </w:t>
      </w:r>
      <w:r w:rsidR="00C720B2" w:rsidRPr="00E62750">
        <w:rPr>
          <w:rFonts w:eastAsia="CMBX12" w:cs="Arial"/>
          <w:lang w:val="en-GB"/>
        </w:rPr>
        <w:t xml:space="preserve">These </w:t>
      </w:r>
      <w:r w:rsidR="009D4908" w:rsidRPr="00E62750">
        <w:rPr>
          <w:rFonts w:eastAsia="CMBX12" w:cs="Arial"/>
          <w:lang w:val="en-GB"/>
        </w:rPr>
        <w:t xml:space="preserve">unsupervised machine learning </w:t>
      </w:r>
      <w:r w:rsidR="00C720B2" w:rsidRPr="00E62750">
        <w:rPr>
          <w:rFonts w:eastAsia="CMBX12" w:cs="Arial"/>
          <w:lang w:val="en-GB"/>
        </w:rPr>
        <w:t>algorithms aim to divide citizens into different groups</w:t>
      </w:r>
      <w:r w:rsidR="00DB4FC6" w:rsidRPr="00E62750">
        <w:rPr>
          <w:rFonts w:eastAsia="CMBX12" w:cs="Arial"/>
          <w:lang w:val="en-GB"/>
        </w:rPr>
        <w:t xml:space="preserve">, and they create two explanatory variables </w:t>
      </w:r>
      <w:r w:rsidR="00E55E44" w:rsidRPr="00E62750">
        <w:rPr>
          <w:rFonts w:eastAsia="CMBX12" w:cs="Arial"/>
          <w:lang w:val="en-GB"/>
        </w:rPr>
        <w:t xml:space="preserve">renamed </w:t>
      </w:r>
      <w:r w:rsidR="00DB4FC6" w:rsidRPr="00E62750">
        <w:rPr>
          <w:rFonts w:eastAsia="CMBX12" w:cs="Arial"/>
          <w:lang w:val="en-GB"/>
        </w:rPr>
        <w:t>respectively</w:t>
      </w:r>
      <w:r w:rsidR="00E55E44" w:rsidRPr="00E62750">
        <w:rPr>
          <w:rFonts w:eastAsia="CMBX12" w:cs="Arial"/>
          <w:lang w:val="en-GB"/>
        </w:rPr>
        <w:t xml:space="preserve"> as</w:t>
      </w:r>
      <w:r w:rsidR="00DB4FC6" w:rsidRPr="00E62750">
        <w:rPr>
          <w:rFonts w:eastAsia="CMBX12" w:cs="Arial"/>
          <w:lang w:val="en-GB"/>
        </w:rPr>
        <w:t xml:space="preserve"> </w:t>
      </w:r>
      <w:r w:rsidR="00DB4FC6" w:rsidRPr="007E0E34">
        <w:rPr>
          <w:rFonts w:eastAsia="CMBX12" w:cs="Arial"/>
          <w:i/>
          <w:iCs/>
          <w:lang w:val="en-GB"/>
        </w:rPr>
        <w:t>green</w:t>
      </w:r>
      <w:r w:rsidR="009F4904" w:rsidRPr="007E0E34">
        <w:rPr>
          <w:rFonts w:eastAsia="CMBX12" w:cs="Arial"/>
          <w:i/>
          <w:iCs/>
          <w:lang w:val="en-GB"/>
        </w:rPr>
        <w:t xml:space="preserve"> </w:t>
      </w:r>
      <w:r w:rsidR="00DB4FC6" w:rsidRPr="007E0E34">
        <w:rPr>
          <w:rFonts w:eastAsia="CMBX12" w:cs="Arial"/>
          <w:i/>
          <w:iCs/>
          <w:lang w:val="en-GB"/>
        </w:rPr>
        <w:t>identity</w:t>
      </w:r>
      <w:r w:rsidR="00DB4FC6" w:rsidRPr="00E62750">
        <w:rPr>
          <w:rFonts w:eastAsia="CMBX12" w:cs="Arial"/>
          <w:lang w:val="en-GB"/>
        </w:rPr>
        <w:t xml:space="preserve"> and </w:t>
      </w:r>
      <w:r w:rsidR="00DB4FC6" w:rsidRPr="007E0E34">
        <w:rPr>
          <w:rFonts w:eastAsia="CMBX12" w:cs="Arial"/>
          <w:i/>
          <w:iCs/>
          <w:lang w:val="en-GB"/>
        </w:rPr>
        <w:t>cultural schemas</w:t>
      </w:r>
      <w:r w:rsidR="00DB4FC6" w:rsidRPr="00E62750">
        <w:rPr>
          <w:rFonts w:eastAsia="CMBX12" w:cs="Arial"/>
          <w:lang w:val="en-GB"/>
        </w:rPr>
        <w:t xml:space="preserve">. </w:t>
      </w:r>
      <w:r w:rsidR="004349C6" w:rsidRPr="00E62750">
        <w:rPr>
          <w:rFonts w:eastAsia="CMBX12" w:cs="Arial"/>
          <w:lang w:val="en-GB"/>
        </w:rPr>
        <w:t>Afterward</w:t>
      </w:r>
      <w:r w:rsidR="003F5356">
        <w:rPr>
          <w:rFonts w:eastAsia="CMBX12" w:cs="Arial"/>
          <w:lang w:val="en-GB"/>
        </w:rPr>
        <w:t>s</w:t>
      </w:r>
      <w:r w:rsidR="004349C6" w:rsidRPr="00E62750">
        <w:rPr>
          <w:rFonts w:eastAsia="CMBX12" w:cs="Arial"/>
          <w:lang w:val="en-GB"/>
        </w:rPr>
        <w:t xml:space="preserve">, </w:t>
      </w:r>
      <w:r w:rsidR="007E0E34">
        <w:rPr>
          <w:rFonts w:eastAsia="CMBX12" w:cs="Arial"/>
          <w:lang w:val="en-GB"/>
        </w:rPr>
        <w:t>t</w:t>
      </w:r>
      <w:r w:rsidR="007E0E34">
        <w:rPr>
          <w:rFonts w:eastAsia="CMBX12" w:cs="Arial"/>
          <w:lang w:val="en-GB"/>
        </w:rPr>
        <w:t>hese new categories are adopted as predictors in the pro-</w:t>
      </w:r>
      <w:r w:rsidR="007E0E34">
        <w:rPr>
          <w:rFonts w:eastAsia="CMBX12" w:cs="Arial"/>
          <w:lang w:val="en-GB"/>
        </w:rPr>
        <w:lastRenderedPageBreak/>
        <w:t>environmental behaviour models. The second step of this chapter is to explore data, in particular the distributions of the explanatory variables.</w:t>
      </w:r>
    </w:p>
    <w:bookmarkEnd w:id="2"/>
    <w:p w14:paraId="3678B2AB" w14:textId="77777777" w:rsidR="007E0E34" w:rsidRDefault="007E0E34" w:rsidP="007E0E34">
      <w:pPr>
        <w:spacing w:after="120" w:line="360" w:lineRule="auto"/>
        <w:ind w:firstLine="709"/>
        <w:contextualSpacing/>
        <w:jc w:val="both"/>
        <w:rPr>
          <w:rFonts w:eastAsia="CMBX12" w:cs="Arial"/>
          <w:lang w:val="en-GB"/>
        </w:rPr>
      </w:pPr>
      <w:r>
        <w:rPr>
          <w:rFonts w:eastAsia="CMBX12" w:cs="Arial"/>
          <w:lang w:val="en-GB"/>
        </w:rPr>
        <w:t xml:space="preserve">The purpose of Chapter 4 is to examine self-reported pro-environmental behaviour at the individual level in the European context. Several machine learning algorithms are performed to search for a well-fitting model. The analysis emphasizes the most important factors that shape pro-environmental behaviour. Logistic Regression, Decision Tree, Random Forest, and Gradient Boosting are implemented. The predictions are divided into two steps. In the first place, we will predict pro-environmental behaviour on the entire dataset. </w:t>
      </w:r>
      <w:bookmarkStart w:id="5" w:name="_Hlk65160742"/>
      <w:r>
        <w:rPr>
          <w:rFonts w:eastAsia="CMBX12" w:cs="Arial"/>
          <w:lang w:val="en-GB"/>
        </w:rPr>
        <w:t>This pro-environmental behaviour model is remarkably traditional; in fact, we insert as predictors: risk perception, some sociodemographic information, the type of green self-identity and cultural schemas, and, lastly, the country.</w:t>
      </w:r>
      <w:bookmarkEnd w:id="5"/>
      <w:r>
        <w:rPr>
          <w:rFonts w:eastAsia="CMBX12" w:cs="Arial"/>
          <w:lang w:val="en-GB"/>
        </w:rPr>
        <w:t xml:space="preserve"> The second part of the analysis pursues to examine the factors that determine the behaviors of worried and unworried citizens separately. The aim is to cover the gap in the literature related to the action-value gap. In light of this, the second block of predictions is more complex and tries to understand this discrepancy. Therefore, are the characteristics of citizens with low-risk perceptions the same as those who have high-risk perceptions in the prediction of pro-environmental behaviour? We always adopt the same classifiers and the same predictors (except for the exclusion of risk perception, already used to split data), examining this question.</w:t>
      </w:r>
    </w:p>
    <w:p w14:paraId="59DE5444" w14:textId="3F32974B" w:rsidR="00666E82" w:rsidRPr="00E62750" w:rsidRDefault="007E0E34" w:rsidP="007E0E34">
      <w:pPr>
        <w:spacing w:after="120" w:line="360" w:lineRule="auto"/>
        <w:ind w:firstLine="709"/>
        <w:contextualSpacing/>
        <w:jc w:val="both"/>
        <w:rPr>
          <w:rFonts w:eastAsia="CMBX12" w:cs="Arial"/>
          <w:lang w:val="en-GB"/>
        </w:rPr>
      </w:pPr>
      <w:r>
        <w:rPr>
          <w:rFonts w:eastAsia="CMBX12" w:cs="Arial"/>
          <w:lang w:val="en-GB"/>
        </w:rPr>
        <w:t>Finally, Chapter 5 concludes this study. The results, the limitations, and the opening questions for future research are adequately exposed.</w:t>
      </w:r>
    </w:p>
    <w:bookmarkEnd w:id="3"/>
    <w:p w14:paraId="7DD2CB38" w14:textId="77777777" w:rsidR="00666E82" w:rsidRPr="00E62750" w:rsidRDefault="00666E82" w:rsidP="0074723D">
      <w:pPr>
        <w:spacing w:after="120" w:line="360" w:lineRule="auto"/>
        <w:contextualSpacing/>
        <w:jc w:val="both"/>
        <w:rPr>
          <w:rFonts w:eastAsia="CMBX12" w:cs="Arial"/>
          <w:lang w:val="en-GB"/>
        </w:rPr>
      </w:pPr>
    </w:p>
    <w:p w14:paraId="5296D265" w14:textId="77777777" w:rsidR="00666E82" w:rsidRPr="00E62750" w:rsidRDefault="00666E82" w:rsidP="0074723D">
      <w:pPr>
        <w:spacing w:after="120" w:line="360" w:lineRule="auto"/>
        <w:contextualSpacing/>
        <w:rPr>
          <w:rFonts w:eastAsia="CMBX12" w:cs="Arial"/>
          <w:sz w:val="44"/>
          <w:szCs w:val="44"/>
          <w:lang w:val="en-GB"/>
        </w:rPr>
      </w:pPr>
      <w:r w:rsidRPr="00E62750">
        <w:rPr>
          <w:rFonts w:eastAsia="CMBX12" w:cs="Arial"/>
          <w:sz w:val="44"/>
          <w:szCs w:val="44"/>
          <w:lang w:val="en-GB"/>
        </w:rPr>
        <w:br w:type="page"/>
      </w:r>
    </w:p>
    <w:p w14:paraId="3E4A7DD0" w14:textId="18A6D06E" w:rsidR="00DA625D" w:rsidRPr="00E62750" w:rsidRDefault="00DA625D" w:rsidP="0074723D">
      <w:pPr>
        <w:autoSpaceDE w:val="0"/>
        <w:autoSpaceDN w:val="0"/>
        <w:adjustRightInd w:val="0"/>
        <w:spacing w:after="120" w:line="360" w:lineRule="auto"/>
        <w:contextualSpacing/>
        <w:rPr>
          <w:rFonts w:eastAsia="CMBX12" w:cs="Arial"/>
          <w:sz w:val="44"/>
          <w:szCs w:val="44"/>
          <w:lang w:val="en-GB"/>
        </w:rPr>
      </w:pPr>
      <w:r w:rsidRPr="00E62750">
        <w:rPr>
          <w:rFonts w:eastAsia="CMBX12" w:cs="Arial"/>
          <w:sz w:val="44"/>
          <w:szCs w:val="44"/>
          <w:lang w:val="en-GB"/>
        </w:rPr>
        <w:lastRenderedPageBreak/>
        <w:t>Chapter 1</w:t>
      </w:r>
    </w:p>
    <w:p w14:paraId="0F5BE148" w14:textId="56AF46F9" w:rsidR="001F62B9" w:rsidRDefault="00DA625D" w:rsidP="0074723D">
      <w:pPr>
        <w:pStyle w:val="Titolo1"/>
        <w:spacing w:after="120" w:line="360" w:lineRule="auto"/>
        <w:contextualSpacing/>
        <w:rPr>
          <w:rFonts w:ascii="Arial" w:eastAsia="CMBX12" w:hAnsi="Arial" w:cs="Arial"/>
          <w:color w:val="auto"/>
          <w:sz w:val="44"/>
          <w:szCs w:val="44"/>
          <w:lang w:val="en-GB"/>
        </w:rPr>
      </w:pPr>
      <w:bookmarkStart w:id="6" w:name="_Toc66214958"/>
      <w:r w:rsidRPr="00E62750">
        <w:rPr>
          <w:rFonts w:ascii="Arial" w:eastAsia="CMBX12" w:hAnsi="Arial" w:cs="Arial"/>
          <w:color w:val="auto"/>
          <w:sz w:val="44"/>
          <w:szCs w:val="44"/>
          <w:lang w:val="en-GB"/>
        </w:rPr>
        <w:t>Literature Review</w:t>
      </w:r>
      <w:bookmarkEnd w:id="6"/>
    </w:p>
    <w:p w14:paraId="1D42AC74" w14:textId="77777777" w:rsidR="003F5356" w:rsidRPr="003F5356" w:rsidRDefault="003F5356" w:rsidP="003F5356">
      <w:pPr>
        <w:rPr>
          <w:lang w:val="en-GB"/>
        </w:rPr>
      </w:pPr>
    </w:p>
    <w:p w14:paraId="5C9E63ED" w14:textId="44EF8DB3" w:rsidR="009B20D5" w:rsidRPr="00E62750" w:rsidRDefault="00DA625D" w:rsidP="0074723D">
      <w:pPr>
        <w:spacing w:after="120" w:line="360" w:lineRule="auto"/>
        <w:ind w:firstLine="709"/>
        <w:contextualSpacing/>
        <w:jc w:val="both"/>
        <w:rPr>
          <w:rFonts w:cs="Arial"/>
          <w:lang w:val="en-GB"/>
        </w:rPr>
      </w:pPr>
      <w:r w:rsidRPr="00E62750">
        <w:rPr>
          <w:rFonts w:cs="Arial"/>
          <w:lang w:val="en-GB"/>
        </w:rPr>
        <w:t>In recent years, scholars have increasingly paid attention to public opinion</w:t>
      </w:r>
      <w:r w:rsidR="00B54823" w:rsidRPr="00E62750">
        <w:rPr>
          <w:rFonts w:cs="Arial"/>
          <w:lang w:val="en-GB"/>
        </w:rPr>
        <w:t xml:space="preserve"> and attitudes</w:t>
      </w:r>
      <w:r w:rsidRPr="00E62750">
        <w:rPr>
          <w:rFonts w:cs="Arial"/>
          <w:lang w:val="en-GB"/>
        </w:rPr>
        <w:t xml:space="preserve"> about environmental issues</w:t>
      </w:r>
      <w:r w:rsidR="001D5641" w:rsidRPr="00E62750">
        <w:rPr>
          <w:rFonts w:cs="Arial"/>
          <w:lang w:val="en-GB"/>
        </w:rPr>
        <w:t xml:space="preserve"> in the United States</w:t>
      </w:r>
      <w:r w:rsidR="00B559F7" w:rsidRPr="00E62750">
        <w:rPr>
          <w:rFonts w:cs="Arial"/>
          <w:lang w:val="en-GB"/>
        </w:rPr>
        <w:t xml:space="preserve"> </w:t>
      </w:r>
      <w:r w:rsidR="00B559F7" w:rsidRPr="00E62750">
        <w:rPr>
          <w:rFonts w:cs="Arial"/>
          <w:lang w:val="en-GB"/>
        </w:rPr>
        <w:fldChar w:fldCharType="begin"/>
      </w:r>
      <w:r w:rsidR="002638DF" w:rsidRPr="00E62750">
        <w:rPr>
          <w:rFonts w:cs="Arial"/>
          <w:lang w:val="en-GB"/>
        </w:rPr>
        <w:instrText xml:space="preserve"> ADDIN ZOTERO_ITEM CSL_CITATION {"citationID":"wiRGBYky","properties":{"formattedCitation":"(Brulle et al., 2012; Driscoll, 2019; Egan &amp; Mullin, 2017; O\\uc0\\u8217{}Connor et al., 1999; Shwom et al., 2015)","plainCitation":"(Brulle et al., 2012; Driscoll, 2019; Egan &amp; Mullin, 2017; O’Connor et al., 1999; Shwom et al., 2015)","noteIndex":0},"citationItems":[{"id":147,"uris":["http://zotero.org/users/local/pE4cGXV6/items/PWCTS4TR"],"uri":["http://zotero.org/users/local/pE4cGXV6/items/PWCTS4TR"],"itemData":{"id":147,"type":"article-journal","container-title":"Climatic Change","DOI":"10.1007/s10584-012-0403-y","ISSN":"0165-0009, 1573-1480","issue":"2","journalAbbreviation":"Climatic Change","language":"en","page":"169-188","source":"DOI.org (Crossref)","title":"Shifting public opinion on climate change: an empirical assessment of factors influencing concern over climate change in the U.S., 2002–2010","title-short":"Shifting public opinion on climate change","volume":"114","author":[{"family":"Brulle","given":"Robert J."},{"family":"Carmichael","given":"Jason"},{"family":"Jenkins","given":"J. Craig"}],"issued":{"date-parts":[["2012",9]]}}},{"id":93,"uris":["http://zotero.org/users/local/pE4cGXV6/items/ATTH8AG9"],"uri":["http://zotero.org/users/local/pE4cGXV6/items/ATTH8AG9"],"itemData":{"id":93,"type":"article-journal","container-title":"Social Science Quarterly","DOI":"10.1111/ssqu.12683","ISSN":"0038-4941, 1540-6237","journalAbbreviation":"Social Science Quarterly","language":"en","page":"1699-1708","source":"DOI.org (Crossref)","title":"Assessing Sociodemographic Predictors of Climate Change Concern, 1994–2016","author":[{"family":"Driscoll","given":"Daniel"}],"issued":{"date-parts":[["2019",6,9]]}}},{"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C."}],"accessed":{"date-parts":[["2020",10,27]]},"issued":{"date-parts":[["2015",10,1]]}}}],"schema":"https://github.com/citation-style-language/schema/raw/master/csl-citation.json"} </w:instrText>
      </w:r>
      <w:r w:rsidR="00B559F7" w:rsidRPr="00E62750">
        <w:rPr>
          <w:rFonts w:cs="Arial"/>
          <w:lang w:val="en-GB"/>
        </w:rPr>
        <w:fldChar w:fldCharType="separate"/>
      </w:r>
      <w:r w:rsidR="002638DF" w:rsidRPr="00E62750">
        <w:rPr>
          <w:rFonts w:cs="Arial"/>
          <w:lang w:val="en-GB"/>
        </w:rPr>
        <w:t>(Brulle et al., 2012; Driscoll, 2019; Egan &amp; Mullin, 2017; O’Connor et al., 1999; Shwom et al., 2015)</w:t>
      </w:r>
      <w:r w:rsidR="00B559F7" w:rsidRPr="00E62750">
        <w:rPr>
          <w:rFonts w:cs="Arial"/>
          <w:lang w:val="en-GB"/>
        </w:rPr>
        <w:fldChar w:fldCharType="end"/>
      </w:r>
      <w:r w:rsidR="001D5641" w:rsidRPr="00E62750">
        <w:rPr>
          <w:rFonts w:cs="Arial"/>
          <w:lang w:val="en-GB"/>
        </w:rPr>
        <w:t>, in the European Countries</w:t>
      </w:r>
      <w:r w:rsidR="006142F2" w:rsidRPr="00E62750">
        <w:rPr>
          <w:rFonts w:cs="Arial"/>
          <w:lang w:val="en-GB"/>
        </w:rPr>
        <w:t xml:space="preserve"> </w:t>
      </w:r>
      <w:r w:rsidR="006142F2" w:rsidRPr="00E62750">
        <w:rPr>
          <w:rFonts w:cs="Arial"/>
          <w:lang w:val="en-GB"/>
        </w:rPr>
        <w:fldChar w:fldCharType="begin"/>
      </w:r>
      <w:r w:rsidR="00D60011" w:rsidRPr="00E62750">
        <w:rPr>
          <w:rFonts w:cs="Arial"/>
          <w:lang w:val="en-GB"/>
        </w:rPr>
        <w:instrText xml:space="preserve"> ADDIN ZOTERO_ITEM CSL_CITATION {"citationID":"z8pavilV","properties":{"formattedCitation":"(Lorenzoni &amp; Pidgeon, 2006; Vainio &amp; Paloniemi, 2013)","plainCitation":"(Lorenzoni &amp; Pidgeon, 2006; Vainio &amp; Paloniemi, 2013)","noteIndex":0},"citationItems":[{"id":97,"uris":["http://zotero.org/users/local/pE4cGXV6/items/QCLELCZ3"],"uri":["http://zotero.org/users/local/pE4cGXV6/items/QCLELCZ3"],"itemData":{"id":97,"type":"article-journal","container-title":"Climatic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6142F2" w:rsidRPr="00E62750">
        <w:rPr>
          <w:rFonts w:cs="Arial"/>
          <w:lang w:val="en-GB"/>
        </w:rPr>
        <w:fldChar w:fldCharType="separate"/>
      </w:r>
      <w:r w:rsidR="00D60011" w:rsidRPr="00E62750">
        <w:rPr>
          <w:rFonts w:cs="Arial"/>
          <w:lang w:val="en-GB"/>
        </w:rPr>
        <w:t>(Lorenzoni &amp; Pidgeon, 2006; Vainio &amp; Paloniemi, 2013)</w:t>
      </w:r>
      <w:r w:rsidR="006142F2" w:rsidRPr="00E62750">
        <w:rPr>
          <w:rFonts w:cs="Arial"/>
          <w:lang w:val="en-GB"/>
        </w:rPr>
        <w:fldChar w:fldCharType="end"/>
      </w:r>
      <w:r w:rsidR="001D5641" w:rsidRPr="00E62750">
        <w:rPr>
          <w:rFonts w:cs="Arial"/>
          <w:lang w:val="en-GB"/>
        </w:rPr>
        <w:t xml:space="preserve"> and around the world </w:t>
      </w:r>
      <w:r w:rsidR="006142F2" w:rsidRPr="00E62750">
        <w:rPr>
          <w:rFonts w:cs="Arial"/>
          <w:lang w:val="en-GB"/>
        </w:rPr>
        <w:fldChar w:fldCharType="begin"/>
      </w:r>
      <w:r w:rsidR="00D60011" w:rsidRPr="00E62750">
        <w:rPr>
          <w:rFonts w:cs="Arial"/>
          <w:lang w:val="en-GB"/>
        </w:rPr>
        <w:instrText xml:space="preserve"> ADDIN ZOTERO_ITEM CSL_CITATION {"citationID":"WCnqvLs9","properties":{"formattedCitation":"(Lee et al., 2015; Sun &amp; Han, 2018)","plainCitation":"(Lee et al., 2015; Sun &amp; Han, 2018)","noteIndex":0},"citationItems":[{"id":21,"uris":["http://zotero.org/users/local/pE4cGXV6/items/8VAEV7ZR"],"uri":["http://zotero.org/users/local/pE4cGXV6/items/8VAEV7ZR"],"itemData":{"id":21,"type":"article-journal","container-title":"Nature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6142F2" w:rsidRPr="00E62750">
        <w:rPr>
          <w:rFonts w:cs="Arial"/>
          <w:lang w:val="en-GB"/>
        </w:rPr>
        <w:fldChar w:fldCharType="separate"/>
      </w:r>
      <w:r w:rsidR="00D60011" w:rsidRPr="00E62750">
        <w:rPr>
          <w:rFonts w:cs="Arial"/>
          <w:lang w:val="en-GB"/>
        </w:rPr>
        <w:t>(Lee et al., 2015; Sun &amp; Han, 2018)</w:t>
      </w:r>
      <w:r w:rsidR="006142F2" w:rsidRPr="00E62750">
        <w:rPr>
          <w:rFonts w:cs="Arial"/>
          <w:lang w:val="en-GB"/>
        </w:rPr>
        <w:fldChar w:fldCharType="end"/>
      </w:r>
      <w:r w:rsidR="000E5951" w:rsidRPr="00E62750">
        <w:rPr>
          <w:rFonts w:cs="Arial"/>
          <w:lang w:val="en-GB"/>
        </w:rPr>
        <w:t>.</w:t>
      </w:r>
      <w:r w:rsidR="00D60011" w:rsidRPr="00E62750">
        <w:rPr>
          <w:rFonts w:cs="Arial"/>
          <w:lang w:val="en-GB"/>
        </w:rPr>
        <w:t xml:space="preserve">  </w:t>
      </w:r>
      <w:r w:rsidR="00EA15A6" w:rsidRPr="00E62750">
        <w:rPr>
          <w:rFonts w:cs="Arial"/>
          <w:lang w:val="en-GB"/>
        </w:rPr>
        <w:t>“Public opinion on climate change is multidimensional, dynamic, and differentiated. […] It includes</w:t>
      </w:r>
      <w:r w:rsidR="00026767" w:rsidRPr="00E62750">
        <w:rPr>
          <w:rFonts w:cs="Arial"/>
          <w:lang w:val="en-GB"/>
        </w:rPr>
        <w:t xml:space="preserve">, among others, </w:t>
      </w:r>
      <w:r w:rsidR="00EA15A6" w:rsidRPr="00E62750">
        <w:rPr>
          <w:rFonts w:cs="Arial"/>
          <w:lang w:val="en-GB"/>
        </w:rPr>
        <w:t>beliefs about anthropogenic climate change, perceptions of climate change risks, concern about its seriousness, and thoughts on what, if anything, should be done to address it”</w:t>
      </w:r>
      <w:r w:rsidR="00D60011" w:rsidRPr="00E62750">
        <w:rPr>
          <w:rFonts w:cs="Arial"/>
          <w:lang w:val="en-GB"/>
        </w:rPr>
        <w:t xml:space="preserve"> </w:t>
      </w:r>
      <w:r w:rsidR="00D60011" w:rsidRPr="00E62750">
        <w:rPr>
          <w:rFonts w:cs="Arial"/>
          <w:lang w:val="en-GB"/>
        </w:rPr>
        <w:fldChar w:fldCharType="begin"/>
      </w:r>
      <w:r w:rsidR="00AB589C" w:rsidRPr="00E62750">
        <w:rPr>
          <w:rFonts w:cs="Arial"/>
          <w:lang w:val="en-GB"/>
        </w:rPr>
        <w:instrText xml:space="preserve"> ADDIN ZOTERO_ITEM CSL_CITATION {"citationID":"Lzi31DCc","properties":{"formattedCitation":"(Shwom et al., 2015, pag. 269)","plainCitation":"(Shwom et al., 2015, pag. 269)","dontUpdate":true,"noteIndex":0},"citationItems":[{"id":6,"uris":["http://zotero.org/users/local/pE4cGXV6/items/QEGFYAY4"],"uri":["http://zotero.org/users/local/pE4cGXV6/items/QEGFYAY4"],"itemData":{"id":6,"type":"chapter","container-title":"Climate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C."}],"accessed":{"date-parts":[["2020",10,27]]},"issued":{"date-parts":[["2015",10,1]]}},"locator":"269"}],"schema":"https://github.com/citation-style-language/schema/raw/master/csl-citation.json"} </w:instrText>
      </w:r>
      <w:r w:rsidR="00D60011" w:rsidRPr="00E62750">
        <w:rPr>
          <w:rFonts w:cs="Arial"/>
          <w:lang w:val="en-GB"/>
        </w:rPr>
        <w:fldChar w:fldCharType="separate"/>
      </w:r>
      <w:r w:rsidR="00D60011" w:rsidRPr="00E62750">
        <w:rPr>
          <w:rFonts w:cs="Arial"/>
          <w:lang w:val="en-GB"/>
        </w:rPr>
        <w:t xml:space="preserve">(Shwom et al., 2015, </w:t>
      </w:r>
      <w:r w:rsidR="00C46517" w:rsidRPr="00E62750">
        <w:rPr>
          <w:rFonts w:cs="Arial"/>
          <w:lang w:val="en-GB"/>
        </w:rPr>
        <w:t>p.</w:t>
      </w:r>
      <w:r w:rsidR="00D60011" w:rsidRPr="00E62750">
        <w:rPr>
          <w:rFonts w:cs="Arial"/>
          <w:lang w:val="en-GB"/>
        </w:rPr>
        <w:t xml:space="preserve"> 269)</w:t>
      </w:r>
      <w:r w:rsidR="00D60011" w:rsidRPr="00E62750">
        <w:rPr>
          <w:rFonts w:cs="Arial"/>
          <w:lang w:val="en-GB"/>
        </w:rPr>
        <w:fldChar w:fldCharType="end"/>
      </w:r>
      <w:r w:rsidR="00EA15A6" w:rsidRPr="00E62750">
        <w:rPr>
          <w:rFonts w:cs="Arial"/>
          <w:lang w:val="en-GB"/>
        </w:rPr>
        <w:t xml:space="preserve">. </w:t>
      </w:r>
    </w:p>
    <w:p w14:paraId="2DFD8D1F" w14:textId="04DDC3E3" w:rsidR="009B20D5" w:rsidRPr="00E62750" w:rsidRDefault="009B20D5" w:rsidP="0074723D">
      <w:pPr>
        <w:spacing w:after="120" w:line="360" w:lineRule="auto"/>
        <w:ind w:firstLine="709"/>
        <w:contextualSpacing/>
        <w:jc w:val="both"/>
        <w:rPr>
          <w:rFonts w:cs="Arial"/>
          <w:lang w:val="en-GB"/>
        </w:rPr>
      </w:pPr>
      <w:r w:rsidRPr="00E62750">
        <w:rPr>
          <w:rFonts w:cs="Arial"/>
          <w:lang w:val="en-GB"/>
        </w:rPr>
        <w:t xml:space="preserve">Some lexical clarifications are reported between global warming versus climate change. Global warming refers to temperatures increase on the Earth's surface </w:t>
      </w:r>
      <w:r w:rsidRPr="00E62750">
        <w:rPr>
          <w:rFonts w:cs="Arial"/>
          <w:lang w:val="en-GB"/>
        </w:rPr>
        <w:fldChar w:fldCharType="begin"/>
      </w:r>
      <w:r w:rsidRPr="00E62750">
        <w:rPr>
          <w:rFonts w:cs="Arial"/>
          <w:lang w:val="en-GB"/>
        </w:rPr>
        <w:instrText xml:space="preserve"> ADDIN ZOTERO_ITEM CSL_CITATION {"citationID":"QN1teP5z","properties":{"formattedCitation":"(Dunlap,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E62750">
        <w:rPr>
          <w:rFonts w:cs="Arial"/>
          <w:lang w:val="en-GB"/>
        </w:rPr>
        <w:fldChar w:fldCharType="separate"/>
      </w:r>
      <w:r w:rsidRPr="00E62750">
        <w:rPr>
          <w:rFonts w:cs="Arial"/>
          <w:lang w:val="en-GB"/>
        </w:rPr>
        <w:t>(Dunlap, 2014)</w:t>
      </w:r>
      <w:r w:rsidRPr="00E62750">
        <w:rPr>
          <w:rFonts w:cs="Arial"/>
          <w:lang w:val="en-GB"/>
        </w:rPr>
        <w:fldChar w:fldCharType="end"/>
      </w:r>
      <w:r w:rsidRPr="00E62750">
        <w:rPr>
          <w:rFonts w:cs="Arial"/>
          <w:lang w:val="en-GB"/>
        </w:rPr>
        <w:t xml:space="preserve">. Instead, climate change refers more generally to changing climatic conditions and their effects </w:t>
      </w:r>
      <w:r w:rsidRPr="00E62750">
        <w:rPr>
          <w:rFonts w:cs="Arial"/>
          <w:lang w:val="en-GB"/>
        </w:rPr>
        <w:fldChar w:fldCharType="begin"/>
      </w:r>
      <w:r w:rsidRPr="00E62750">
        <w:rPr>
          <w:rFonts w:cs="Arial"/>
          <w:lang w:val="en-GB"/>
        </w:rPr>
        <w:instrText xml:space="preserve"> ADDIN ZOTERO_ITEM CSL_CITATION {"citationID":"DoVkin4Y","properties":{"formattedCitation":"(Dunlap,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E62750">
        <w:rPr>
          <w:rFonts w:cs="Arial"/>
          <w:lang w:val="en-GB"/>
        </w:rPr>
        <w:fldChar w:fldCharType="separate"/>
      </w:r>
      <w:r w:rsidRPr="00E62750">
        <w:rPr>
          <w:rFonts w:cs="Arial"/>
          <w:lang w:val="en-GB"/>
        </w:rPr>
        <w:t>(Dunlap, 2014)</w:t>
      </w:r>
      <w:r w:rsidRPr="00E62750">
        <w:rPr>
          <w:rFonts w:cs="Arial"/>
          <w:lang w:val="en-GB"/>
        </w:rPr>
        <w:fldChar w:fldCharType="end"/>
      </w:r>
      <w:r w:rsidRPr="00E62750">
        <w:rPr>
          <w:rFonts w:cs="Arial"/>
          <w:lang w:val="en-GB"/>
        </w:rPr>
        <w:t xml:space="preserve">. Public opinion and media use these two terms interchangeably </w:t>
      </w:r>
      <w:r w:rsidRPr="00E62750">
        <w:rPr>
          <w:rFonts w:cs="Arial"/>
          <w:lang w:val="en-GB"/>
        </w:rPr>
        <w:fldChar w:fldCharType="begin"/>
      </w:r>
      <w:r w:rsidRPr="00E62750">
        <w:rPr>
          <w:rFonts w:cs="Arial"/>
          <w:lang w:val="en-GB"/>
        </w:rPr>
        <w:instrText xml:space="preserve"> ADDIN ZOTERO_ITEM CSL_CITATION {"citationID":"MRBGuf1K","properties":{"formattedCitation":"(Weber, 2016)","plainCitation":"(Weber, 2016)","noteIndex":0},"citationItems":[{"id":126,"uris":["http://zotero.org/users/local/pE4cGXV6/items/L9NWFTBN"],"uri":["http://zotero.org/users/local/pE4cGXV6/items/L9NWFTBN"],"itemData":{"id":126,"type":"article-journal","container-title":"Wiley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E62750">
        <w:rPr>
          <w:rFonts w:cs="Arial"/>
          <w:lang w:val="en-GB"/>
        </w:rPr>
        <w:fldChar w:fldCharType="separate"/>
      </w:r>
      <w:r w:rsidRPr="00E62750">
        <w:rPr>
          <w:rFonts w:cs="Arial"/>
          <w:lang w:val="en-GB"/>
        </w:rPr>
        <w:t>(Weber, 2016)</w:t>
      </w:r>
      <w:r w:rsidRPr="00E62750">
        <w:rPr>
          <w:rFonts w:cs="Arial"/>
          <w:lang w:val="en-GB"/>
        </w:rPr>
        <w:fldChar w:fldCharType="end"/>
      </w:r>
      <w:r w:rsidRPr="00E62750">
        <w:rPr>
          <w:rFonts w:cs="Arial"/>
          <w:lang w:val="en-GB"/>
        </w:rPr>
        <w:t xml:space="preserve">. In this study, only the climate change term is used, due to it is more adopted (and more accurate) by the scientific community in the last years </w:t>
      </w:r>
      <w:r w:rsidRPr="00E62750">
        <w:rPr>
          <w:rFonts w:cs="Arial"/>
          <w:lang w:val="en-GB"/>
        </w:rPr>
        <w:fldChar w:fldCharType="begin"/>
      </w:r>
      <w:r w:rsidRPr="00E62750">
        <w:rPr>
          <w:rFonts w:cs="Arial"/>
          <w:lang w:val="en-GB"/>
        </w:rPr>
        <w:instrText xml:space="preserve"> ADDIN ZOTERO_ITEM CSL_CITATION {"citationID":"rLzczi63","properties":{"formattedCitation":"(Dunlap,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E62750">
        <w:rPr>
          <w:rFonts w:cs="Arial"/>
          <w:lang w:val="en-GB"/>
        </w:rPr>
        <w:fldChar w:fldCharType="separate"/>
      </w:r>
      <w:r w:rsidRPr="00E62750">
        <w:rPr>
          <w:rFonts w:cs="Arial"/>
          <w:lang w:val="en-GB"/>
        </w:rPr>
        <w:t>(Dunlap, 2014)</w:t>
      </w:r>
      <w:r w:rsidRPr="00E62750">
        <w:rPr>
          <w:rFonts w:cs="Arial"/>
          <w:lang w:val="en-GB"/>
        </w:rPr>
        <w:fldChar w:fldCharType="end"/>
      </w:r>
      <w:r w:rsidRPr="00E62750">
        <w:rPr>
          <w:rFonts w:cs="Arial"/>
          <w:lang w:val="en-GB"/>
        </w:rPr>
        <w:t>.</w:t>
      </w:r>
    </w:p>
    <w:p w14:paraId="5CCD82F4" w14:textId="77412BEB" w:rsidR="00D60011" w:rsidRPr="00E62750" w:rsidRDefault="00EA4E0C" w:rsidP="0074723D">
      <w:pPr>
        <w:spacing w:after="120" w:line="360" w:lineRule="auto"/>
        <w:ind w:firstLine="709"/>
        <w:contextualSpacing/>
        <w:jc w:val="both"/>
        <w:rPr>
          <w:rFonts w:cs="Arial"/>
          <w:lang w:val="en-GB"/>
        </w:rPr>
      </w:pPr>
      <w:r w:rsidRPr="00E62750">
        <w:rPr>
          <w:rFonts w:cs="Arial"/>
          <w:lang w:val="en-GB"/>
        </w:rPr>
        <w:t>Attitudes</w:t>
      </w:r>
      <w:r w:rsidR="00EA15A6" w:rsidRPr="00E62750">
        <w:rPr>
          <w:rFonts w:cs="Arial"/>
          <w:lang w:val="en-GB"/>
        </w:rPr>
        <w:t xml:space="preserve"> changes over time and space due to </w:t>
      </w:r>
      <w:r w:rsidR="00026767" w:rsidRPr="00E62750">
        <w:rPr>
          <w:rFonts w:cs="Arial"/>
          <w:lang w:val="en-GB"/>
        </w:rPr>
        <w:t>individual</w:t>
      </w:r>
      <w:r w:rsidR="00EA15A6" w:rsidRPr="00E62750">
        <w:rPr>
          <w:rFonts w:cs="Arial"/>
          <w:lang w:val="en-GB"/>
        </w:rPr>
        <w:t>, soci</w:t>
      </w:r>
      <w:r w:rsidR="00026767" w:rsidRPr="00E62750">
        <w:rPr>
          <w:rFonts w:cs="Arial"/>
          <w:lang w:val="en-GB"/>
        </w:rPr>
        <w:t>o-cultural,</w:t>
      </w:r>
      <w:r w:rsidR="00EA15A6" w:rsidRPr="00E62750">
        <w:rPr>
          <w:rFonts w:cs="Arial"/>
          <w:lang w:val="en-GB"/>
        </w:rPr>
        <w:t xml:space="preserve"> political, economic, </w:t>
      </w:r>
      <w:r w:rsidR="00026767" w:rsidRPr="00E62750">
        <w:rPr>
          <w:rFonts w:cs="Arial"/>
          <w:lang w:val="en-GB"/>
        </w:rPr>
        <w:t>habitat</w:t>
      </w:r>
      <w:r w:rsidR="00EA15A6" w:rsidRPr="00E62750">
        <w:rPr>
          <w:rFonts w:cs="Arial"/>
          <w:lang w:val="en-GB"/>
        </w:rPr>
        <w:t xml:space="preserve"> factors (Shwom et al., 2015). </w:t>
      </w:r>
      <w:r w:rsidR="00A730E3" w:rsidRPr="00E62750">
        <w:rPr>
          <w:rFonts w:cs="Arial"/>
          <w:lang w:val="en-GB"/>
        </w:rPr>
        <w:t>We</w:t>
      </w:r>
      <w:r w:rsidR="001F1332" w:rsidRPr="00E62750">
        <w:rPr>
          <w:rFonts w:cs="Arial"/>
          <w:lang w:val="en-GB"/>
        </w:rPr>
        <w:t xml:space="preserve"> use the term “</w:t>
      </w:r>
      <w:r w:rsidRPr="00E62750">
        <w:rPr>
          <w:rFonts w:cs="Arial"/>
          <w:lang w:val="en-GB"/>
        </w:rPr>
        <w:t>climate change attitudes</w:t>
      </w:r>
      <w:r w:rsidR="001F1332" w:rsidRPr="00E62750">
        <w:rPr>
          <w:rFonts w:cs="Arial"/>
          <w:lang w:val="en-GB"/>
        </w:rPr>
        <w:t xml:space="preserve">” to report </w:t>
      </w:r>
      <w:r w:rsidRPr="00E62750">
        <w:rPr>
          <w:rFonts w:cs="Arial"/>
          <w:lang w:val="en-GB"/>
        </w:rPr>
        <w:t>values</w:t>
      </w:r>
      <w:r w:rsidR="00217242" w:rsidRPr="00E62750">
        <w:rPr>
          <w:rFonts w:cs="Arial"/>
          <w:lang w:val="en-GB"/>
        </w:rPr>
        <w:t>, beliefs, concerns</w:t>
      </w:r>
      <w:r w:rsidR="00DE57E5" w:rsidRPr="00E62750">
        <w:rPr>
          <w:rFonts w:cs="Arial"/>
          <w:lang w:val="en-GB"/>
        </w:rPr>
        <w:t xml:space="preserve">, </w:t>
      </w:r>
      <w:r w:rsidR="00217242" w:rsidRPr="00E62750">
        <w:rPr>
          <w:rFonts w:cs="Arial"/>
          <w:lang w:val="en-GB"/>
        </w:rPr>
        <w:t xml:space="preserve">and worries of people </w:t>
      </w:r>
      <w:r w:rsidR="000125FF" w:rsidRPr="00E62750">
        <w:rPr>
          <w:rFonts w:cs="Arial"/>
          <w:lang w:val="en-GB"/>
        </w:rPr>
        <w:t xml:space="preserve">about issues in the </w:t>
      </w:r>
      <w:r w:rsidR="00217242" w:rsidRPr="00E62750">
        <w:rPr>
          <w:rFonts w:cs="Arial"/>
          <w:lang w:val="en-GB"/>
        </w:rPr>
        <w:t xml:space="preserve">environmental </w:t>
      </w:r>
      <w:r w:rsidR="000125FF" w:rsidRPr="00E62750">
        <w:rPr>
          <w:rFonts w:cs="Arial"/>
          <w:lang w:val="en-GB"/>
        </w:rPr>
        <w:t>domain</w:t>
      </w:r>
      <w:r w:rsidR="00217242" w:rsidRPr="00E62750">
        <w:rPr>
          <w:rFonts w:cs="Arial"/>
          <w:lang w:val="en-GB"/>
        </w:rPr>
        <w:t xml:space="preserve">. </w:t>
      </w:r>
      <w:r w:rsidRPr="00E62750">
        <w:rPr>
          <w:rFonts w:cs="Arial"/>
          <w:lang w:val="en-GB"/>
        </w:rPr>
        <w:t>Another component of attitudes</w:t>
      </w:r>
      <w:r w:rsidR="00217242" w:rsidRPr="00E62750">
        <w:rPr>
          <w:rFonts w:cs="Arial"/>
          <w:lang w:val="en-GB"/>
        </w:rPr>
        <w:t xml:space="preserve"> is </w:t>
      </w:r>
      <w:r w:rsidR="00703FFD" w:rsidRPr="00E62750">
        <w:rPr>
          <w:rFonts w:cs="Arial"/>
          <w:lang w:val="en-GB"/>
        </w:rPr>
        <w:t>behaviour</w:t>
      </w:r>
      <w:r w:rsidR="00217242" w:rsidRPr="00E62750">
        <w:rPr>
          <w:rFonts w:cs="Arial"/>
          <w:lang w:val="en-GB"/>
        </w:rPr>
        <w:t xml:space="preserve">. </w:t>
      </w:r>
      <w:r w:rsidR="00C57E51" w:rsidRPr="00E62750">
        <w:rPr>
          <w:rFonts w:cs="Arial"/>
          <w:lang w:val="en-GB"/>
        </w:rPr>
        <w:t>S</w:t>
      </w:r>
      <w:r w:rsidR="00217242" w:rsidRPr="00E62750">
        <w:rPr>
          <w:rFonts w:cs="Arial"/>
          <w:lang w:val="en-GB"/>
        </w:rPr>
        <w:t xml:space="preserve">cholars have found an important relationship between </w:t>
      </w:r>
      <w:r w:rsidR="005B3884" w:rsidRPr="00E62750">
        <w:rPr>
          <w:rFonts w:cs="Arial"/>
          <w:lang w:val="en-GB"/>
        </w:rPr>
        <w:t xml:space="preserve">an </w:t>
      </w:r>
      <w:r w:rsidR="00AF347B" w:rsidRPr="00E62750">
        <w:rPr>
          <w:rFonts w:cs="Arial"/>
          <w:lang w:val="en-GB"/>
        </w:rPr>
        <w:t xml:space="preserve">individual’s </w:t>
      </w:r>
      <w:r w:rsidR="00217242" w:rsidRPr="00E62750">
        <w:rPr>
          <w:rFonts w:cs="Arial"/>
          <w:lang w:val="en-GB"/>
        </w:rPr>
        <w:t xml:space="preserve">“green </w:t>
      </w:r>
      <w:r w:rsidR="00703FFD" w:rsidRPr="00E62750">
        <w:rPr>
          <w:rFonts w:cs="Arial"/>
          <w:lang w:val="en-GB"/>
        </w:rPr>
        <w:t>behaviour</w:t>
      </w:r>
      <w:r w:rsidR="00C57E51" w:rsidRPr="00E62750">
        <w:rPr>
          <w:rFonts w:cs="Arial"/>
          <w:lang w:val="en-GB"/>
        </w:rPr>
        <w:t>s</w:t>
      </w:r>
      <w:r w:rsidR="00217242" w:rsidRPr="00E62750">
        <w:rPr>
          <w:rFonts w:cs="Arial"/>
          <w:lang w:val="en-GB"/>
        </w:rPr>
        <w:t>”, and therefore all actions to safeguard the environment,</w:t>
      </w:r>
      <w:r w:rsidR="00AF347B" w:rsidRPr="00E62750">
        <w:rPr>
          <w:rFonts w:cs="Arial"/>
          <w:lang w:val="en-GB"/>
        </w:rPr>
        <w:t xml:space="preserve"> </w:t>
      </w:r>
      <w:r w:rsidR="00217242" w:rsidRPr="00E62750">
        <w:rPr>
          <w:rFonts w:cs="Arial"/>
          <w:lang w:val="en-GB"/>
        </w:rPr>
        <w:t xml:space="preserve">and </w:t>
      </w:r>
      <w:r w:rsidR="000125FF" w:rsidRPr="00E62750">
        <w:rPr>
          <w:rFonts w:cs="Arial"/>
          <w:lang w:val="en-GB"/>
        </w:rPr>
        <w:t>their</w:t>
      </w:r>
      <w:r w:rsidR="005B3884" w:rsidRPr="00E62750">
        <w:rPr>
          <w:rFonts w:cs="Arial"/>
          <w:lang w:val="en-GB"/>
        </w:rPr>
        <w:t xml:space="preserve"> </w:t>
      </w:r>
      <w:r w:rsidR="00217242" w:rsidRPr="00E62750">
        <w:rPr>
          <w:rFonts w:cs="Arial"/>
          <w:lang w:val="en-GB"/>
        </w:rPr>
        <w:t xml:space="preserve">attitudes regarding climate change </w:t>
      </w:r>
      <w:r w:rsidR="00217242" w:rsidRPr="00E62750">
        <w:rPr>
          <w:rFonts w:cs="Arial"/>
          <w:lang w:val="en-GB"/>
        </w:rPr>
        <w:fldChar w:fldCharType="begin"/>
      </w:r>
      <w:r w:rsidR="00D60011" w:rsidRPr="00E62750">
        <w:rPr>
          <w:rFonts w:cs="Arial"/>
          <w:lang w:val="en-GB"/>
        </w:rPr>
        <w:instrText xml:space="preserve"> ADDIN ZOTERO_ITEM CSL_CITATION {"citationID":"2QVH5JMH","properties":{"formattedCitation":"(Lacasse, 2015; O\\uc0\\u8217{}Connor et al., 1999; Vainio &amp; Paloniemi, 2013)","plainCitation":"(Lacasse, 2015; O’Connor et al., 1999; Vainio &amp; Paloniemi, 2013)","noteIndex":0},"citationItems":[{"id":104,"uris":["http://zotero.org/users/local/pE4cGXV6/items/3JSESZLU"],"uri":["http://zotero.org/users/local/pE4cGXV6/items/3JSESZLU"],"itemData":{"id":104,"type":"article-journal","container-title":"Environment and Behavior","DOI":"10.1177/0013916513520491","ISSN":"0013-9165, 1552-390X","issue":"7","journalAbbreviation":"Environment and Behavior","language":"en","page":"754-781","source":"DOI.org (Crossref)","title":"The Importance of Being Green: The Influence of Green Behaviors on Americans’ Political Attitudes Toward Climate Change","title-short":"The Importance of Being Green","volume":"47","author":[{"family":"Lacasse","given":"Katherine"}],"issued":{"date-parts":[["2015",8]]}}},{"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17242" w:rsidRPr="00E62750">
        <w:rPr>
          <w:rFonts w:cs="Arial"/>
          <w:lang w:val="en-GB"/>
        </w:rPr>
        <w:fldChar w:fldCharType="separate"/>
      </w:r>
      <w:r w:rsidR="00D60011" w:rsidRPr="00E62750">
        <w:rPr>
          <w:rFonts w:cs="Arial"/>
          <w:lang w:val="en-GB"/>
        </w:rPr>
        <w:t>(Lacasse, 2015; O’Connor et al., 1999; Vainio &amp; Paloniemi, 2013)</w:t>
      </w:r>
      <w:r w:rsidR="00217242" w:rsidRPr="00E62750">
        <w:rPr>
          <w:rFonts w:cs="Arial"/>
          <w:lang w:val="en-GB"/>
        </w:rPr>
        <w:fldChar w:fldCharType="end"/>
      </w:r>
      <w:r w:rsidR="00AF347B" w:rsidRPr="00E62750">
        <w:rPr>
          <w:rFonts w:cs="Arial"/>
          <w:lang w:val="en-GB"/>
        </w:rPr>
        <w:t xml:space="preserve">. </w:t>
      </w:r>
      <w:r w:rsidR="00AB589C" w:rsidRPr="00E62750">
        <w:rPr>
          <w:rFonts w:cs="Arial"/>
          <w:lang w:val="en-GB"/>
        </w:rPr>
        <w:t xml:space="preserve">Environmental beliefs are an important mediator in explaining support for climate-friendly action, </w:t>
      </w:r>
      <w:r w:rsidR="00811CBA" w:rsidRPr="00E62750">
        <w:rPr>
          <w:rFonts w:cs="Arial"/>
          <w:lang w:val="en-GB"/>
        </w:rPr>
        <w:t>as</w:t>
      </w:r>
      <w:r w:rsidR="00AB589C" w:rsidRPr="00E62750">
        <w:rPr>
          <w:rFonts w:cs="Arial"/>
          <w:lang w:val="en-GB"/>
        </w:rPr>
        <w:t xml:space="preserve"> </w:t>
      </w:r>
      <w:r w:rsidR="005376AB" w:rsidRPr="00E62750">
        <w:rPr>
          <w:rFonts w:cs="Arial"/>
          <w:lang w:val="en-GB"/>
        </w:rPr>
        <w:t>trust</w:t>
      </w:r>
      <w:r w:rsidR="00AB589C" w:rsidRPr="00E62750">
        <w:rPr>
          <w:rFonts w:cs="Arial"/>
          <w:lang w:val="en-GB"/>
        </w:rPr>
        <w:t xml:space="preserve"> in climate change is associated with engaging in eco-friendly </w:t>
      </w:r>
      <w:r w:rsidR="00811CBA" w:rsidRPr="00E62750">
        <w:rPr>
          <w:rFonts w:cs="Arial"/>
          <w:lang w:val="en-GB"/>
        </w:rPr>
        <w:t xml:space="preserve">behaviours </w:t>
      </w:r>
      <w:r w:rsidR="00AB589C" w:rsidRPr="00E62750">
        <w:rPr>
          <w:rFonts w:cs="Arial"/>
          <w:lang w:val="en-GB"/>
        </w:rPr>
        <w:fldChar w:fldCharType="begin"/>
      </w:r>
      <w:r w:rsidR="00AB589C" w:rsidRPr="00E62750">
        <w:rPr>
          <w:rFonts w:cs="Arial"/>
          <w:lang w:val="en-GB"/>
        </w:rPr>
        <w:instrText xml:space="preserve"> ADDIN ZOTERO_ITEM CSL_CITATION {"citationID":"rxd9W3iN","properties":{"formattedCitation":"(Vainio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AB589C" w:rsidRPr="00E62750">
        <w:rPr>
          <w:rFonts w:cs="Arial"/>
          <w:lang w:val="en-GB"/>
        </w:rPr>
        <w:fldChar w:fldCharType="separate"/>
      </w:r>
      <w:r w:rsidR="00AB589C" w:rsidRPr="00E62750">
        <w:rPr>
          <w:rFonts w:cs="Arial"/>
          <w:lang w:val="en-GB"/>
        </w:rPr>
        <w:t>(Vainio &amp; Paloniemi, 2013)</w:t>
      </w:r>
      <w:r w:rsidR="00AB589C" w:rsidRPr="00E62750">
        <w:rPr>
          <w:rFonts w:cs="Arial"/>
          <w:lang w:val="en-GB"/>
        </w:rPr>
        <w:fldChar w:fldCharType="end"/>
      </w:r>
      <w:r w:rsidR="00AB589C" w:rsidRPr="00E62750">
        <w:rPr>
          <w:rFonts w:cs="Arial"/>
          <w:lang w:val="en-GB"/>
        </w:rPr>
        <w:t>.</w:t>
      </w:r>
    </w:p>
    <w:p w14:paraId="08AB2035" w14:textId="321E9923" w:rsidR="007E4C32" w:rsidRPr="00E62750" w:rsidRDefault="00696AD7" w:rsidP="0074723D">
      <w:pPr>
        <w:spacing w:after="120" w:line="360" w:lineRule="auto"/>
        <w:ind w:firstLine="709"/>
        <w:contextualSpacing/>
        <w:jc w:val="both"/>
        <w:rPr>
          <w:rFonts w:cs="Arial"/>
          <w:lang w:val="en-GB"/>
        </w:rPr>
      </w:pPr>
      <w:r w:rsidRPr="00E62750">
        <w:rPr>
          <w:rFonts w:cs="Arial"/>
          <w:lang w:val="en-GB"/>
        </w:rPr>
        <w:lastRenderedPageBreak/>
        <w:t>C</w:t>
      </w:r>
      <w:r w:rsidR="00251547" w:rsidRPr="00E62750">
        <w:rPr>
          <w:rFonts w:cs="Arial"/>
          <w:lang w:val="en-GB"/>
        </w:rPr>
        <w:t xml:space="preserve">limate change </w:t>
      </w:r>
      <w:r w:rsidR="000125FF" w:rsidRPr="00E62750">
        <w:rPr>
          <w:rFonts w:cs="Arial"/>
          <w:lang w:val="en-GB"/>
        </w:rPr>
        <w:t>tends to remain</w:t>
      </w:r>
      <w:r w:rsidR="00251547" w:rsidRPr="00E62750">
        <w:rPr>
          <w:rFonts w:cs="Arial"/>
          <w:lang w:val="en-GB"/>
        </w:rPr>
        <w:t xml:space="preserve"> a complex, uncertain</w:t>
      </w:r>
      <w:r w:rsidR="00C57E51" w:rsidRPr="00E62750">
        <w:rPr>
          <w:rFonts w:cs="Arial"/>
          <w:lang w:val="en-GB"/>
        </w:rPr>
        <w:t xml:space="preserve">, </w:t>
      </w:r>
      <w:r w:rsidR="00251547" w:rsidRPr="00E62750">
        <w:rPr>
          <w:rFonts w:cs="Arial"/>
          <w:lang w:val="en-GB"/>
        </w:rPr>
        <w:t>and abstract phenomenon</w:t>
      </w:r>
      <w:r w:rsidR="000125FF" w:rsidRPr="00E62750">
        <w:rPr>
          <w:rFonts w:cs="Arial"/>
          <w:lang w:val="en-GB"/>
        </w:rPr>
        <w:t xml:space="preserve"> as </w:t>
      </w:r>
      <w:r w:rsidR="00251547" w:rsidRPr="00E62750">
        <w:rPr>
          <w:rFonts w:cs="Arial"/>
          <w:lang w:val="en-GB"/>
        </w:rPr>
        <w:t xml:space="preserve">most citizens get information from mass media and </w:t>
      </w:r>
      <w:r w:rsidR="000125FF" w:rsidRPr="00E62750">
        <w:rPr>
          <w:rFonts w:cs="Arial"/>
          <w:lang w:val="en-GB"/>
        </w:rPr>
        <w:t>are hardly aware whether they are e</w:t>
      </w:r>
      <w:r w:rsidR="00251547" w:rsidRPr="00E62750">
        <w:rPr>
          <w:rFonts w:cs="Arial"/>
          <w:lang w:val="en-GB"/>
        </w:rPr>
        <w:t>xperienc</w:t>
      </w:r>
      <w:r w:rsidR="000125FF" w:rsidRPr="00E62750">
        <w:rPr>
          <w:rFonts w:cs="Arial"/>
          <w:lang w:val="en-GB"/>
        </w:rPr>
        <w:t>ing</w:t>
      </w:r>
      <w:r w:rsidR="00251547" w:rsidRPr="00E62750">
        <w:rPr>
          <w:rFonts w:cs="Arial"/>
          <w:lang w:val="en-GB"/>
        </w:rPr>
        <w:t xml:space="preserve"> it directly </w:t>
      </w:r>
      <w:r w:rsidR="00251547" w:rsidRPr="00E62750">
        <w:rPr>
          <w:rFonts w:cs="Arial"/>
          <w:lang w:val="en-GB"/>
        </w:rPr>
        <w:fldChar w:fldCharType="begin"/>
      </w:r>
      <w:r w:rsidR="00251547" w:rsidRPr="00E62750">
        <w:rPr>
          <w:rFonts w:cs="Arial"/>
          <w:lang w:val="en-GB"/>
        </w:rPr>
        <w:instrText xml:space="preserve"> ADDIN ZOTERO_ITEM CSL_CITATION {"citationID":"bReVhfIR","properties":{"formattedCitation":"(Vainio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51547" w:rsidRPr="00E62750">
        <w:rPr>
          <w:rFonts w:cs="Arial"/>
          <w:lang w:val="en-GB"/>
        </w:rPr>
        <w:fldChar w:fldCharType="separate"/>
      </w:r>
      <w:r w:rsidR="00251547" w:rsidRPr="00E62750">
        <w:rPr>
          <w:rFonts w:cs="Arial"/>
          <w:lang w:val="en-GB"/>
        </w:rPr>
        <w:t>(Vainio &amp; Paloniemi, 2013)</w:t>
      </w:r>
      <w:r w:rsidR="00251547" w:rsidRPr="00E62750">
        <w:rPr>
          <w:rFonts w:cs="Arial"/>
          <w:lang w:val="en-GB"/>
        </w:rPr>
        <w:fldChar w:fldCharType="end"/>
      </w:r>
      <w:r w:rsidR="00251547" w:rsidRPr="00E62750">
        <w:rPr>
          <w:rFonts w:cs="Arial"/>
          <w:lang w:val="en-GB"/>
        </w:rPr>
        <w:t xml:space="preserve">. This </w:t>
      </w:r>
      <w:r w:rsidR="008D3BB9" w:rsidRPr="00E62750">
        <w:rPr>
          <w:rFonts w:cs="Arial"/>
          <w:lang w:val="en-GB"/>
        </w:rPr>
        <w:t>uncertainty makes opinions even more ambiguous since people have difficult</w:t>
      </w:r>
      <w:r w:rsidR="00C57E51" w:rsidRPr="00E62750">
        <w:rPr>
          <w:rFonts w:cs="Arial"/>
          <w:lang w:val="en-GB"/>
        </w:rPr>
        <w:t xml:space="preserve">y </w:t>
      </w:r>
      <w:r w:rsidR="008D3BB9" w:rsidRPr="00E62750">
        <w:rPr>
          <w:rFonts w:cs="Arial"/>
          <w:lang w:val="en-GB"/>
        </w:rPr>
        <w:t>evaluat</w:t>
      </w:r>
      <w:r w:rsidR="00C57E51" w:rsidRPr="00E62750">
        <w:rPr>
          <w:rFonts w:cs="Arial"/>
          <w:lang w:val="en-GB"/>
        </w:rPr>
        <w:t>ing the</w:t>
      </w:r>
      <w:r w:rsidR="008D3BB9" w:rsidRPr="00E62750">
        <w:rPr>
          <w:rFonts w:cs="Arial"/>
          <w:lang w:val="en-GB"/>
        </w:rPr>
        <w:t xml:space="preserve"> consequences of their actions</w:t>
      </w:r>
      <w:r w:rsidR="00A4665B" w:rsidRPr="00E62750">
        <w:rPr>
          <w:rFonts w:cs="Arial"/>
          <w:lang w:val="en-GB"/>
        </w:rPr>
        <w:t xml:space="preserve"> and solutions</w:t>
      </w:r>
      <w:r w:rsidR="008D3BB9" w:rsidRPr="00E62750">
        <w:rPr>
          <w:rFonts w:cs="Arial"/>
          <w:lang w:val="en-GB"/>
        </w:rPr>
        <w:t xml:space="preserve"> or understand</w:t>
      </w:r>
      <w:r w:rsidR="00C57E51" w:rsidRPr="00E62750">
        <w:rPr>
          <w:rFonts w:cs="Arial"/>
          <w:lang w:val="en-GB"/>
        </w:rPr>
        <w:t>ing</w:t>
      </w:r>
      <w:r w:rsidR="008D3BB9" w:rsidRPr="00E62750">
        <w:rPr>
          <w:rFonts w:cs="Arial"/>
          <w:lang w:val="en-GB"/>
        </w:rPr>
        <w:t xml:space="preserve"> risks</w:t>
      </w:r>
      <w:r w:rsidR="007E695C" w:rsidRPr="00E62750">
        <w:rPr>
          <w:rFonts w:cs="Arial"/>
          <w:lang w:val="en-GB"/>
        </w:rPr>
        <w:t>.</w:t>
      </w:r>
      <w:r w:rsidR="007E4C32" w:rsidRPr="00E62750">
        <w:rPr>
          <w:rFonts w:cs="Arial"/>
          <w:lang w:val="en-GB"/>
        </w:rPr>
        <w:t xml:space="preserve"> </w:t>
      </w:r>
      <w:r w:rsidRPr="00E62750">
        <w:rPr>
          <w:rFonts w:cs="Arial"/>
          <w:lang w:val="en-GB"/>
        </w:rPr>
        <w:t>A</w:t>
      </w:r>
      <w:r w:rsidR="007E4C32" w:rsidRPr="00E62750">
        <w:rPr>
          <w:rFonts w:cs="Arial"/>
          <w:lang w:val="en-GB"/>
        </w:rPr>
        <w:t xml:space="preserve">ccording to the Special Eurobarometer 91.3 entitled ‘Climate change’, only 20% of </w:t>
      </w:r>
      <w:r w:rsidR="00B54823" w:rsidRPr="00E62750">
        <w:rPr>
          <w:rFonts w:cs="Arial"/>
          <w:lang w:val="en-GB"/>
        </w:rPr>
        <w:t>European citizens</w:t>
      </w:r>
      <w:r w:rsidR="007E4C32" w:rsidRPr="00E62750">
        <w:rPr>
          <w:rFonts w:cs="Arial"/>
          <w:lang w:val="en-GB"/>
        </w:rPr>
        <w:t xml:space="preserve"> claim that climate change is the single most serious problem facing the world </w:t>
      </w:r>
      <w:r w:rsidR="007E4C32" w:rsidRPr="00E62750">
        <w:rPr>
          <w:rFonts w:cs="Arial"/>
          <w:lang w:val="en-GB"/>
        </w:rPr>
        <w:fldChar w:fldCharType="begin"/>
      </w:r>
      <w:r w:rsidR="007E4C32" w:rsidRPr="00E62750">
        <w:rPr>
          <w:rFonts w:cs="Arial"/>
          <w:lang w:val="en-GB"/>
        </w:rPr>
        <w:instrText xml:space="preserve"> ADDIN ZOTERO_ITEM CSL_CITATION {"citationID":"ZCHRq527","properties":{"formattedCitation":"(European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007E4C32" w:rsidRPr="00E62750">
        <w:rPr>
          <w:rFonts w:cs="Arial"/>
          <w:lang w:val="en-GB"/>
        </w:rPr>
        <w:fldChar w:fldCharType="separate"/>
      </w:r>
      <w:r w:rsidR="007E4C32" w:rsidRPr="00E62750">
        <w:rPr>
          <w:rFonts w:cs="Arial"/>
          <w:lang w:val="en-GB"/>
        </w:rPr>
        <w:t>(European Commission, Brussels, 2019)</w:t>
      </w:r>
      <w:r w:rsidR="007E4C32" w:rsidRPr="00E62750">
        <w:rPr>
          <w:rFonts w:cs="Arial"/>
          <w:lang w:val="en-GB"/>
        </w:rPr>
        <w:fldChar w:fldCharType="end"/>
      </w:r>
      <w:r w:rsidR="007E4C32" w:rsidRPr="00E62750">
        <w:rPr>
          <w:rFonts w:cs="Arial"/>
          <w:lang w:val="en-GB"/>
        </w:rPr>
        <w:t xml:space="preserve">. </w:t>
      </w:r>
      <w:r w:rsidR="00A4665B" w:rsidRPr="00E62750">
        <w:rPr>
          <w:rFonts w:cs="Arial"/>
          <w:lang w:val="en-GB"/>
        </w:rPr>
        <w:t>Climate change is considered less important than hunger and poverty in the world.</w:t>
      </w:r>
      <w:r w:rsidR="00D60011" w:rsidRPr="00E62750">
        <w:rPr>
          <w:rFonts w:cs="Arial"/>
          <w:lang w:val="en-GB"/>
        </w:rPr>
        <w:t xml:space="preserve"> </w:t>
      </w:r>
      <w:r w:rsidR="0056370B" w:rsidRPr="00E62750">
        <w:rPr>
          <w:rFonts w:cs="Arial"/>
          <w:lang w:val="en-GB"/>
        </w:rPr>
        <w:t>However, it is only</w:t>
      </w:r>
      <w:r w:rsidRPr="00E62750">
        <w:rPr>
          <w:rFonts w:cs="Arial"/>
          <w:lang w:val="en-GB"/>
        </w:rPr>
        <w:t xml:space="preserve"> 20% of Europeans perceive the seriousness of climate</w:t>
      </w:r>
      <w:r w:rsidR="0056370B" w:rsidRPr="00E62750">
        <w:rPr>
          <w:rFonts w:cs="Arial"/>
          <w:lang w:val="en-GB"/>
        </w:rPr>
        <w:t xml:space="preserve">, </w:t>
      </w:r>
      <w:r w:rsidRPr="00E62750">
        <w:rPr>
          <w:rFonts w:cs="Arial"/>
          <w:lang w:val="en-GB"/>
        </w:rPr>
        <w:t>80% of them</w:t>
      </w:r>
      <w:r w:rsidR="000125FF" w:rsidRPr="00E62750">
        <w:rPr>
          <w:rFonts w:cs="Arial"/>
          <w:lang w:val="en-GB"/>
        </w:rPr>
        <w:t xml:space="preserve"> nonetheless</w:t>
      </w:r>
      <w:r w:rsidR="000573A8" w:rsidRPr="00E62750">
        <w:rPr>
          <w:rFonts w:cs="Arial"/>
          <w:lang w:val="en-GB"/>
        </w:rPr>
        <w:t xml:space="preserve"> </w:t>
      </w:r>
      <w:r w:rsidR="0068034A" w:rsidRPr="00E62750">
        <w:rPr>
          <w:rFonts w:cs="Arial"/>
          <w:lang w:val="en-GB"/>
        </w:rPr>
        <w:t xml:space="preserve">do </w:t>
      </w:r>
      <w:r w:rsidR="000125FF" w:rsidRPr="00E62750">
        <w:rPr>
          <w:rFonts w:cs="Arial"/>
          <w:lang w:val="en-GB"/>
        </w:rPr>
        <w:t>perform</w:t>
      </w:r>
      <w:r w:rsidR="00D02788" w:rsidRPr="00E62750">
        <w:rPr>
          <w:rFonts w:cs="Arial"/>
          <w:lang w:val="en-GB"/>
        </w:rPr>
        <w:t xml:space="preserve"> some environmental-friendly actions to reduce the phenomenon</w:t>
      </w:r>
      <w:r w:rsidR="00925FB5" w:rsidRPr="00E62750">
        <w:rPr>
          <w:rFonts w:cs="Arial"/>
          <w:lang w:val="en-GB"/>
        </w:rPr>
        <w:t xml:space="preserve">. </w:t>
      </w:r>
      <w:r w:rsidR="0074723D" w:rsidRPr="00E62750">
        <w:rPr>
          <w:rFonts w:cs="Arial"/>
          <w:lang w:val="en-GB"/>
        </w:rPr>
        <w:t>T</w:t>
      </w:r>
      <w:r w:rsidR="00925FB5" w:rsidRPr="00E62750">
        <w:rPr>
          <w:rFonts w:cs="Arial"/>
          <w:lang w:val="en-GB"/>
        </w:rPr>
        <w:t xml:space="preserve">here is a discrepancy between concern and </w:t>
      </w:r>
      <w:r w:rsidR="00703FFD" w:rsidRPr="00E62750">
        <w:rPr>
          <w:rFonts w:cs="Arial"/>
          <w:lang w:val="en-GB"/>
        </w:rPr>
        <w:t>behaviour</w:t>
      </w:r>
      <w:r w:rsidR="00D02788" w:rsidRPr="00E62750">
        <w:rPr>
          <w:rFonts w:cs="Arial"/>
          <w:lang w:val="en-GB"/>
        </w:rPr>
        <w:t xml:space="preserve"> </w:t>
      </w:r>
      <w:r w:rsidR="00D02788" w:rsidRPr="00E62750">
        <w:rPr>
          <w:rFonts w:cs="Arial"/>
          <w:lang w:val="en-GB"/>
        </w:rPr>
        <w:fldChar w:fldCharType="begin"/>
      </w:r>
      <w:r w:rsidR="00925FB5" w:rsidRPr="00E62750">
        <w:rPr>
          <w:rFonts w:cs="Arial"/>
          <w:lang w:val="en-GB"/>
        </w:rPr>
        <w:instrText xml:space="preserve"> ADDIN ZOTERO_ITEM CSL_CITATION {"citationID":"U1fgmslD","properties":{"formattedCitation":"(Lacroix &amp; Gifford, 2018; Vainio &amp; Paloniemi, 2013)","plainCitation":"(Lacroix &amp; Gifford, 2018; Vainio &amp; Paloniemi, 2013)","noteIndex":0},"citationItems":[{"id":105,"uris":["http://zotero.org/users/local/pE4cGXV6/items/FPVYQWKD"],"uri":["http://zotero.org/users/local/pE4cGXV6/items/FPVYQWKD"],"itemData":{"id":105,"type":"article-journal","abstract":"We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D02788" w:rsidRPr="00E62750">
        <w:rPr>
          <w:rFonts w:cs="Arial"/>
          <w:lang w:val="en-GB"/>
        </w:rPr>
        <w:fldChar w:fldCharType="separate"/>
      </w:r>
      <w:r w:rsidR="00925FB5" w:rsidRPr="00E62750">
        <w:rPr>
          <w:rFonts w:cs="Arial"/>
          <w:lang w:val="en-GB"/>
        </w:rPr>
        <w:t>(Lacroix &amp; Gifford, 2018; Vainio &amp; Paloniemi, 2013)</w:t>
      </w:r>
      <w:r w:rsidR="00D02788" w:rsidRPr="00E62750">
        <w:rPr>
          <w:rFonts w:cs="Arial"/>
          <w:lang w:val="en-GB"/>
        </w:rPr>
        <w:fldChar w:fldCharType="end"/>
      </w:r>
      <w:r w:rsidR="00D02788" w:rsidRPr="00E62750">
        <w:rPr>
          <w:rFonts w:cs="Arial"/>
          <w:lang w:val="en-GB"/>
        </w:rPr>
        <w:t>.</w:t>
      </w:r>
      <w:r w:rsidR="00C317A9" w:rsidRPr="00E62750">
        <w:rPr>
          <w:rFonts w:cs="Arial"/>
          <w:lang w:val="en-GB"/>
        </w:rPr>
        <w:t xml:space="preserve"> </w:t>
      </w:r>
      <w:r w:rsidR="000906C4" w:rsidRPr="00E62750">
        <w:rPr>
          <w:rFonts w:cs="Arial"/>
          <w:lang w:val="en-GB"/>
        </w:rPr>
        <w:t xml:space="preserve">Probably, </w:t>
      </w:r>
      <w:r w:rsidR="00C57E51" w:rsidRPr="00E62750">
        <w:rPr>
          <w:rFonts w:cs="Arial"/>
          <w:lang w:val="en-GB"/>
        </w:rPr>
        <w:t xml:space="preserve">an </w:t>
      </w:r>
      <w:r w:rsidR="000906C4" w:rsidRPr="00E62750">
        <w:rPr>
          <w:rFonts w:cs="Arial"/>
          <w:lang w:val="en-GB"/>
        </w:rPr>
        <w:t xml:space="preserve">individual </w:t>
      </w:r>
      <w:r w:rsidR="000125FF" w:rsidRPr="00E62750">
        <w:rPr>
          <w:rFonts w:cs="Arial"/>
          <w:lang w:val="en-GB"/>
        </w:rPr>
        <w:t>perform</w:t>
      </w:r>
      <w:r w:rsidR="00AA21BB" w:rsidRPr="00E62750">
        <w:rPr>
          <w:rFonts w:cs="Arial"/>
          <w:lang w:val="en-GB"/>
        </w:rPr>
        <w:t>s</w:t>
      </w:r>
      <w:r w:rsidR="000906C4" w:rsidRPr="00E62750">
        <w:rPr>
          <w:rFonts w:cs="Arial"/>
          <w:lang w:val="en-GB"/>
        </w:rPr>
        <w:t xml:space="preserve"> action</w:t>
      </w:r>
      <w:r w:rsidR="000125FF" w:rsidRPr="00E62750">
        <w:rPr>
          <w:rFonts w:cs="Arial"/>
          <w:lang w:val="en-GB"/>
        </w:rPr>
        <w:t>s</w:t>
      </w:r>
      <w:r w:rsidR="000906C4" w:rsidRPr="00E62750">
        <w:rPr>
          <w:rFonts w:cs="Arial"/>
          <w:lang w:val="en-GB"/>
        </w:rPr>
        <w:t xml:space="preserve"> only whether he/she knows that he/she can make</w:t>
      </w:r>
      <w:r w:rsidRPr="00E62750">
        <w:rPr>
          <w:rFonts w:cs="Arial"/>
          <w:lang w:val="en-GB"/>
        </w:rPr>
        <w:t xml:space="preserve"> a</w:t>
      </w:r>
      <w:r w:rsidR="000906C4" w:rsidRPr="00E62750">
        <w:rPr>
          <w:rFonts w:cs="Arial"/>
          <w:lang w:val="en-GB"/>
        </w:rPr>
        <w:t xml:space="preserve"> difference and if he/she knows that </w:t>
      </w:r>
      <w:r w:rsidRPr="00E62750">
        <w:rPr>
          <w:rFonts w:cs="Arial"/>
          <w:lang w:val="en-GB"/>
        </w:rPr>
        <w:t xml:space="preserve">other citizens and governments are moving in the same direction </w:t>
      </w:r>
      <w:r w:rsidR="000125FF" w:rsidRPr="00E62750">
        <w:rPr>
          <w:rFonts w:cs="Arial"/>
          <w:lang w:val="en-GB"/>
        </w:rPr>
        <w:t>to</w:t>
      </w:r>
      <w:r w:rsidR="000906C4" w:rsidRPr="00E62750">
        <w:rPr>
          <w:rFonts w:cs="Arial"/>
          <w:lang w:val="en-GB"/>
        </w:rPr>
        <w:t xml:space="preserve"> sa</w:t>
      </w:r>
      <w:r w:rsidR="0068034A" w:rsidRPr="00E62750">
        <w:rPr>
          <w:rFonts w:cs="Arial"/>
          <w:lang w:val="en-GB"/>
        </w:rPr>
        <w:t>v</w:t>
      </w:r>
      <w:r w:rsidR="000906C4" w:rsidRPr="00E62750">
        <w:rPr>
          <w:rFonts w:cs="Arial"/>
          <w:lang w:val="en-GB"/>
        </w:rPr>
        <w:t>e</w:t>
      </w:r>
      <w:r w:rsidR="000125FF" w:rsidRPr="00E62750">
        <w:rPr>
          <w:rFonts w:cs="Arial"/>
          <w:lang w:val="en-GB"/>
        </w:rPr>
        <w:t xml:space="preserve"> the</w:t>
      </w:r>
      <w:r w:rsidR="000906C4" w:rsidRPr="00E62750">
        <w:rPr>
          <w:rFonts w:cs="Arial"/>
          <w:lang w:val="en-GB"/>
        </w:rPr>
        <w:t xml:space="preserve"> planet </w:t>
      </w:r>
      <w:r w:rsidR="000906C4" w:rsidRPr="00E62750">
        <w:rPr>
          <w:rFonts w:cs="Arial"/>
          <w:lang w:val="en-GB"/>
        </w:rPr>
        <w:fldChar w:fldCharType="begin"/>
      </w:r>
      <w:r w:rsidR="000906C4" w:rsidRPr="00E62750">
        <w:rPr>
          <w:rFonts w:cs="Arial"/>
          <w:lang w:val="en-GB"/>
        </w:rPr>
        <w:instrText xml:space="preserve"> ADDIN ZOTERO_ITEM CSL_CITATION {"citationID":"nmOO0ASJ","properties":{"formattedCitation":"(Lorenzoni &amp; Pidgeon, 2006)","plainCitation":"(Lorenzoni &amp; Pidgeon, 2006)","noteIndex":0},"citationItems":[{"id":97,"uris":["http://zotero.org/users/local/pE4cGXV6/items/QCLELCZ3"],"uri":["http://zotero.org/users/local/pE4cGXV6/items/QCLELCZ3"],"itemData":{"id":97,"type":"article-journal","container-title":"Climatic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F."}],"issued":{"date-parts":[["2006",8,21]]}}}],"schema":"https://github.com/citation-style-language/schema/raw/master/csl-citation.json"} </w:instrText>
      </w:r>
      <w:r w:rsidR="000906C4" w:rsidRPr="00E62750">
        <w:rPr>
          <w:rFonts w:cs="Arial"/>
          <w:lang w:val="en-GB"/>
        </w:rPr>
        <w:fldChar w:fldCharType="separate"/>
      </w:r>
      <w:r w:rsidR="000906C4" w:rsidRPr="00E62750">
        <w:rPr>
          <w:rFonts w:cs="Arial"/>
          <w:lang w:val="en-GB"/>
        </w:rPr>
        <w:t>(Lorenzoni &amp; Pidgeon, 2006)</w:t>
      </w:r>
      <w:r w:rsidR="000906C4" w:rsidRPr="00E62750">
        <w:rPr>
          <w:rFonts w:cs="Arial"/>
          <w:lang w:val="en-GB"/>
        </w:rPr>
        <w:fldChar w:fldCharType="end"/>
      </w:r>
      <w:r w:rsidR="000906C4" w:rsidRPr="00E62750">
        <w:rPr>
          <w:rFonts w:cs="Arial"/>
          <w:lang w:val="en-GB"/>
        </w:rPr>
        <w:t xml:space="preserve">. </w:t>
      </w:r>
      <w:r w:rsidR="00C317A9" w:rsidRPr="00E62750">
        <w:rPr>
          <w:rFonts w:cs="Arial"/>
          <w:lang w:val="en-GB"/>
        </w:rPr>
        <w:t>Therefore, the relationship between action and attitude also become</w:t>
      </w:r>
      <w:r w:rsidR="00C57E51" w:rsidRPr="00E62750">
        <w:rPr>
          <w:rFonts w:cs="Arial"/>
          <w:lang w:val="en-GB"/>
        </w:rPr>
        <w:t>s</w:t>
      </w:r>
      <w:r w:rsidR="00C317A9" w:rsidRPr="00E62750">
        <w:rPr>
          <w:rFonts w:cs="Arial"/>
          <w:lang w:val="en-GB"/>
        </w:rPr>
        <w:t xml:space="preserve"> very complex and not obvious. </w:t>
      </w:r>
    </w:p>
    <w:p w14:paraId="5FF8C363" w14:textId="50CEE9B3" w:rsidR="0041467D" w:rsidRPr="00E62750" w:rsidRDefault="00C317A9" w:rsidP="0074723D">
      <w:pPr>
        <w:spacing w:after="120" w:line="360" w:lineRule="auto"/>
        <w:ind w:firstLine="709"/>
        <w:contextualSpacing/>
        <w:jc w:val="both"/>
        <w:rPr>
          <w:rFonts w:cs="Arial"/>
          <w:lang w:val="en-GB"/>
        </w:rPr>
      </w:pPr>
      <w:r w:rsidRPr="00E62750">
        <w:rPr>
          <w:rFonts w:cs="Arial"/>
          <w:lang w:val="en-GB"/>
        </w:rPr>
        <w:t>To sum up</w:t>
      </w:r>
      <w:r w:rsidR="002A1CB1" w:rsidRPr="00E62750">
        <w:rPr>
          <w:rFonts w:cs="Arial"/>
          <w:lang w:val="en-GB"/>
        </w:rPr>
        <w:t xml:space="preserve">, the following chapter </w:t>
      </w:r>
      <w:r w:rsidR="00D60011" w:rsidRPr="00E62750">
        <w:rPr>
          <w:rFonts w:cs="Arial"/>
          <w:lang w:val="en-GB"/>
        </w:rPr>
        <w:t>focuses</w:t>
      </w:r>
      <w:r w:rsidR="002A1CB1" w:rsidRPr="00E62750">
        <w:rPr>
          <w:rFonts w:cs="Arial"/>
          <w:lang w:val="en-GB"/>
        </w:rPr>
        <w:t xml:space="preserve"> on</w:t>
      </w:r>
      <w:r w:rsidR="00696AD7" w:rsidRPr="00E62750">
        <w:rPr>
          <w:rFonts w:cs="Arial"/>
          <w:lang w:val="en-GB"/>
        </w:rPr>
        <w:t xml:space="preserve"> </w:t>
      </w:r>
      <w:r w:rsidR="008A2BAC" w:rsidRPr="00E62750">
        <w:rPr>
          <w:rFonts w:cs="Arial"/>
          <w:lang w:val="en-GB"/>
        </w:rPr>
        <w:t xml:space="preserve">presenting </w:t>
      </w:r>
      <w:r w:rsidR="002A1CB1" w:rsidRPr="00E62750">
        <w:rPr>
          <w:rFonts w:cs="Arial"/>
          <w:lang w:val="en-GB"/>
        </w:rPr>
        <w:t>the topic of the research: environmental</w:t>
      </w:r>
      <w:r w:rsidR="0068034A" w:rsidRPr="00E62750">
        <w:rPr>
          <w:rFonts w:cs="Arial"/>
          <w:lang w:val="en-GB"/>
        </w:rPr>
        <w:t xml:space="preserve"> </w:t>
      </w:r>
      <w:r w:rsidR="002A1CB1" w:rsidRPr="00E62750">
        <w:rPr>
          <w:rFonts w:cs="Arial"/>
          <w:lang w:val="en-GB"/>
        </w:rPr>
        <w:t xml:space="preserve">friendly </w:t>
      </w:r>
      <w:r w:rsidR="00703FFD" w:rsidRPr="00E62750">
        <w:rPr>
          <w:rFonts w:cs="Arial"/>
          <w:lang w:val="en-GB"/>
        </w:rPr>
        <w:t>behaviour</w:t>
      </w:r>
      <w:r w:rsidR="002A1CB1" w:rsidRPr="00E62750">
        <w:rPr>
          <w:rFonts w:cs="Arial"/>
          <w:lang w:val="en-GB"/>
        </w:rPr>
        <w:t xml:space="preserve">. </w:t>
      </w:r>
      <w:r w:rsidR="00C57E51" w:rsidRPr="00E62750">
        <w:rPr>
          <w:rFonts w:cs="Arial"/>
          <w:lang w:val="en-GB"/>
        </w:rPr>
        <w:t>Also</w:t>
      </w:r>
      <w:r w:rsidR="00D1334F" w:rsidRPr="00E62750">
        <w:rPr>
          <w:rFonts w:cs="Arial"/>
          <w:lang w:val="en-GB"/>
        </w:rPr>
        <w:t xml:space="preserve">, </w:t>
      </w:r>
      <w:r w:rsidR="00A730E3" w:rsidRPr="00E62750">
        <w:rPr>
          <w:rFonts w:cs="Arial"/>
          <w:lang w:val="en-GB"/>
        </w:rPr>
        <w:t>we</w:t>
      </w:r>
      <w:r w:rsidR="00D1334F" w:rsidRPr="00E62750">
        <w:rPr>
          <w:rFonts w:cs="Arial"/>
          <w:lang w:val="en-GB"/>
        </w:rPr>
        <w:t xml:space="preserve"> evidence the </w:t>
      </w:r>
      <w:r w:rsidR="00696AD7" w:rsidRPr="00E62750">
        <w:rPr>
          <w:rFonts w:cs="Arial"/>
          <w:lang w:val="en-GB"/>
        </w:rPr>
        <w:t>important</w:t>
      </w:r>
      <w:r w:rsidR="00D1334F" w:rsidRPr="00E62750">
        <w:rPr>
          <w:rFonts w:cs="Arial"/>
          <w:lang w:val="en-GB"/>
        </w:rPr>
        <w:t xml:space="preserve"> </w:t>
      </w:r>
      <w:r w:rsidRPr="00E62750">
        <w:rPr>
          <w:rFonts w:cs="Arial"/>
          <w:lang w:val="en-GB"/>
        </w:rPr>
        <w:t xml:space="preserve">and complicated </w:t>
      </w:r>
      <w:r w:rsidR="00D1334F" w:rsidRPr="00E62750">
        <w:rPr>
          <w:rFonts w:cs="Arial"/>
          <w:lang w:val="en-GB"/>
        </w:rPr>
        <w:t xml:space="preserve">relationship </w:t>
      </w:r>
      <w:r w:rsidR="006C7521" w:rsidRPr="00E62750">
        <w:rPr>
          <w:rFonts w:cs="Arial"/>
          <w:lang w:val="en-GB"/>
        </w:rPr>
        <w:t>between</w:t>
      </w:r>
      <w:r w:rsidR="00D1334F" w:rsidRPr="00E62750">
        <w:rPr>
          <w:rFonts w:cs="Arial"/>
          <w:lang w:val="en-GB"/>
        </w:rPr>
        <w:t xml:space="preserve"> p</w:t>
      </w:r>
      <w:r w:rsidR="002A1CB1" w:rsidRPr="00E62750">
        <w:rPr>
          <w:rFonts w:cs="Arial"/>
          <w:lang w:val="en-GB"/>
        </w:rPr>
        <w:t xml:space="preserve">ro-environmental </w:t>
      </w:r>
      <w:r w:rsidR="00703FFD" w:rsidRPr="00E62750">
        <w:rPr>
          <w:rFonts w:cs="Arial"/>
          <w:lang w:val="en-GB"/>
        </w:rPr>
        <w:t>behaviour</w:t>
      </w:r>
      <w:r w:rsidR="002A1CB1" w:rsidRPr="00E62750">
        <w:rPr>
          <w:rFonts w:cs="Arial"/>
          <w:lang w:val="en-GB"/>
        </w:rPr>
        <w:t xml:space="preserve"> and</w:t>
      </w:r>
      <w:r w:rsidR="00921F89" w:rsidRPr="00E62750">
        <w:rPr>
          <w:rFonts w:cs="Arial"/>
          <w:lang w:val="en-GB"/>
        </w:rPr>
        <w:t xml:space="preserve"> attitudes toward climate change</w:t>
      </w:r>
      <w:r w:rsidR="002A1CB1" w:rsidRPr="00E62750">
        <w:rPr>
          <w:rFonts w:cs="Arial"/>
          <w:lang w:val="en-GB"/>
        </w:rPr>
        <w:t xml:space="preserve">, </w:t>
      </w:r>
      <w:r w:rsidRPr="00E62750">
        <w:rPr>
          <w:rFonts w:cs="Arial"/>
          <w:lang w:val="en-GB"/>
        </w:rPr>
        <w:t xml:space="preserve">focusing on </w:t>
      </w:r>
      <w:r w:rsidR="002A1CB1" w:rsidRPr="00E62750">
        <w:rPr>
          <w:rFonts w:cs="Arial"/>
          <w:lang w:val="en-GB"/>
        </w:rPr>
        <w:t>climate change risk perception</w:t>
      </w:r>
      <w:r w:rsidRPr="00E62750">
        <w:rPr>
          <w:rFonts w:cs="Arial"/>
          <w:lang w:val="en-GB"/>
        </w:rPr>
        <w:t>.</w:t>
      </w:r>
      <w:r w:rsidR="00D84D9E" w:rsidRPr="00E62750">
        <w:rPr>
          <w:rFonts w:cs="Arial"/>
          <w:lang w:val="en-GB"/>
        </w:rPr>
        <w:t xml:space="preserve"> </w:t>
      </w:r>
    </w:p>
    <w:p w14:paraId="74011CBD" w14:textId="69B88468" w:rsidR="0041467D" w:rsidRPr="00E62750" w:rsidRDefault="00A00DB7" w:rsidP="0074723D">
      <w:pPr>
        <w:spacing w:after="120" w:line="360" w:lineRule="auto"/>
        <w:contextualSpacing/>
        <w:rPr>
          <w:rFonts w:cs="Arial"/>
          <w:lang w:val="en-GB"/>
        </w:rPr>
      </w:pPr>
      <w:r w:rsidRPr="00E62750">
        <w:rPr>
          <w:rFonts w:cs="Arial"/>
          <w:lang w:val="en-GB"/>
        </w:rPr>
        <w:br w:type="page"/>
      </w:r>
    </w:p>
    <w:p w14:paraId="6B240F83" w14:textId="1923D0CB" w:rsidR="000A4E59" w:rsidRPr="00E62750" w:rsidRDefault="00BC27A4" w:rsidP="0074723D">
      <w:pPr>
        <w:pStyle w:val="Paragrafoelenco"/>
        <w:numPr>
          <w:ilvl w:val="1"/>
          <w:numId w:val="7"/>
        </w:numPr>
        <w:spacing w:after="120" w:line="360" w:lineRule="auto"/>
        <w:ind w:left="357" w:hanging="357"/>
        <w:jc w:val="both"/>
        <w:outlineLvl w:val="1"/>
        <w:rPr>
          <w:rFonts w:cs="Arial"/>
          <w:b/>
          <w:bCs/>
          <w:lang w:val="en-GB"/>
        </w:rPr>
      </w:pPr>
      <w:r w:rsidRPr="00E62750">
        <w:rPr>
          <w:rFonts w:cs="Arial"/>
          <w:b/>
          <w:bCs/>
          <w:lang w:val="en-GB"/>
        </w:rPr>
        <w:lastRenderedPageBreak/>
        <w:t xml:space="preserve"> </w:t>
      </w:r>
      <w:bookmarkStart w:id="7" w:name="_Toc66214959"/>
      <w:r w:rsidR="00D5523E" w:rsidRPr="00E62750">
        <w:rPr>
          <w:rFonts w:cs="Arial"/>
          <w:b/>
          <w:bCs/>
          <w:lang w:val="en-GB"/>
        </w:rPr>
        <w:t>Climate Change Risk Perception</w:t>
      </w:r>
      <w:bookmarkEnd w:id="7"/>
      <w:r w:rsidR="00D5523E" w:rsidRPr="00E62750">
        <w:rPr>
          <w:rFonts w:cs="Arial"/>
          <w:b/>
          <w:bCs/>
          <w:lang w:val="en-GB"/>
        </w:rPr>
        <w:t xml:space="preserve"> </w:t>
      </w:r>
    </w:p>
    <w:p w14:paraId="196B33E4" w14:textId="77777777" w:rsidR="00434BB1" w:rsidRPr="00E62750" w:rsidRDefault="00434BB1" w:rsidP="0074723D">
      <w:pPr>
        <w:pStyle w:val="Paragrafoelenco"/>
        <w:spacing w:after="120" w:line="360" w:lineRule="auto"/>
        <w:ind w:left="360"/>
        <w:jc w:val="both"/>
        <w:rPr>
          <w:rFonts w:cs="Arial"/>
          <w:b/>
          <w:bCs/>
          <w:lang w:val="en-GB"/>
        </w:rPr>
      </w:pPr>
    </w:p>
    <w:p w14:paraId="2E2D3697" w14:textId="22CF5B20" w:rsidR="00D30181" w:rsidRPr="00E62750" w:rsidRDefault="00D30181" w:rsidP="0074723D">
      <w:pPr>
        <w:pStyle w:val="Paragrafoelenco"/>
        <w:numPr>
          <w:ilvl w:val="2"/>
          <w:numId w:val="7"/>
        </w:numPr>
        <w:spacing w:after="120" w:line="360" w:lineRule="auto"/>
        <w:jc w:val="both"/>
        <w:outlineLvl w:val="2"/>
        <w:rPr>
          <w:rFonts w:cs="Arial"/>
          <w:b/>
          <w:bCs/>
          <w:lang w:val="en-GB"/>
        </w:rPr>
      </w:pPr>
      <w:bookmarkStart w:id="8" w:name="_Toc66214960"/>
      <w:r w:rsidRPr="00E62750">
        <w:rPr>
          <w:rFonts w:cs="Arial"/>
          <w:b/>
          <w:bCs/>
          <w:lang w:val="en-GB"/>
        </w:rPr>
        <w:t xml:space="preserve">The </w:t>
      </w:r>
      <w:r w:rsidR="004B1164" w:rsidRPr="00E62750">
        <w:rPr>
          <w:rFonts w:cs="Arial"/>
          <w:b/>
          <w:bCs/>
          <w:lang w:val="en-GB"/>
        </w:rPr>
        <w:t>C</w:t>
      </w:r>
      <w:r w:rsidRPr="00E62750">
        <w:rPr>
          <w:rFonts w:cs="Arial"/>
          <w:b/>
          <w:bCs/>
          <w:lang w:val="en-GB"/>
        </w:rPr>
        <w:t xml:space="preserve">oncept of </w:t>
      </w:r>
      <w:r w:rsidR="004B1164" w:rsidRPr="00E62750">
        <w:rPr>
          <w:rFonts w:cs="Arial"/>
          <w:b/>
          <w:bCs/>
          <w:lang w:val="en-GB"/>
        </w:rPr>
        <w:t>R</w:t>
      </w:r>
      <w:r w:rsidRPr="00E62750">
        <w:rPr>
          <w:rFonts w:cs="Arial"/>
          <w:b/>
          <w:bCs/>
          <w:lang w:val="en-GB"/>
        </w:rPr>
        <w:t>isk</w:t>
      </w:r>
      <w:r w:rsidR="00434BB1" w:rsidRPr="00E62750">
        <w:rPr>
          <w:rFonts w:cs="Arial"/>
          <w:b/>
          <w:bCs/>
          <w:lang w:val="en-GB"/>
        </w:rPr>
        <w:t xml:space="preserve"> </w:t>
      </w:r>
      <w:r w:rsidR="004B1164" w:rsidRPr="00E62750">
        <w:rPr>
          <w:rFonts w:cs="Arial"/>
          <w:b/>
          <w:bCs/>
          <w:lang w:val="en-GB"/>
        </w:rPr>
        <w:t>P</w:t>
      </w:r>
      <w:r w:rsidR="00434BB1" w:rsidRPr="00E62750">
        <w:rPr>
          <w:rFonts w:cs="Arial"/>
          <w:b/>
          <w:bCs/>
          <w:lang w:val="en-GB"/>
        </w:rPr>
        <w:t>erception</w:t>
      </w:r>
      <w:bookmarkEnd w:id="8"/>
      <w:r w:rsidR="00434BB1" w:rsidRPr="00E62750">
        <w:rPr>
          <w:rFonts w:cs="Arial"/>
          <w:b/>
          <w:bCs/>
          <w:lang w:val="en-GB"/>
        </w:rPr>
        <w:t xml:space="preserve"> </w:t>
      </w:r>
      <w:r w:rsidRPr="00E62750">
        <w:rPr>
          <w:rFonts w:cs="Arial"/>
          <w:b/>
          <w:bCs/>
          <w:lang w:val="en-GB"/>
        </w:rPr>
        <w:t xml:space="preserve"> </w:t>
      </w:r>
    </w:p>
    <w:p w14:paraId="300CB1D7" w14:textId="215A7857" w:rsidR="00434BB1" w:rsidRPr="00E62750" w:rsidRDefault="00AA4F81" w:rsidP="0074723D">
      <w:pPr>
        <w:spacing w:before="240" w:after="120" w:line="360" w:lineRule="auto"/>
        <w:ind w:firstLine="709"/>
        <w:contextualSpacing/>
        <w:jc w:val="both"/>
        <w:rPr>
          <w:rFonts w:cs="Arial"/>
          <w:lang w:val="en-GB"/>
        </w:rPr>
      </w:pPr>
      <w:r w:rsidRPr="00E62750">
        <w:rPr>
          <w:rFonts w:cs="Arial"/>
          <w:lang w:val="en-GB"/>
        </w:rPr>
        <w:t>Slovic</w:t>
      </w:r>
      <w:r w:rsidR="00FD2D4A" w:rsidRPr="00E62750">
        <w:rPr>
          <w:rFonts w:cs="Arial"/>
          <w:lang w:val="en-GB"/>
        </w:rPr>
        <w:t xml:space="preserve"> </w:t>
      </w:r>
      <w:r w:rsidR="00FD2D4A" w:rsidRPr="00E62750">
        <w:rPr>
          <w:rFonts w:cs="Arial"/>
          <w:lang w:val="en-GB"/>
        </w:rPr>
        <w:fldChar w:fldCharType="begin"/>
      </w:r>
      <w:r w:rsidR="008122F8" w:rsidRPr="00E62750">
        <w:rPr>
          <w:rFonts w:cs="Arial"/>
          <w:lang w:val="en-GB"/>
        </w:rPr>
        <w:instrText xml:space="preserve"> ADDIN ZOTERO_ITEM CSL_CITATION {"citationID":"E07a86dY","properties":{"formattedCitation":"(Slovic, 1987)","plainCitation":"(Slovic,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FD2D4A" w:rsidRPr="00E62750">
        <w:rPr>
          <w:rFonts w:cs="Arial"/>
          <w:lang w:val="en-GB"/>
        </w:rPr>
        <w:fldChar w:fldCharType="separate"/>
      </w:r>
      <w:r w:rsidR="00FD2D4A" w:rsidRPr="00E62750">
        <w:rPr>
          <w:rFonts w:cs="Arial"/>
          <w:lang w:val="en-GB"/>
        </w:rPr>
        <w:t>(1987)</w:t>
      </w:r>
      <w:r w:rsidR="00FD2D4A" w:rsidRPr="00E62750">
        <w:rPr>
          <w:rFonts w:cs="Arial"/>
          <w:lang w:val="en-GB"/>
        </w:rPr>
        <w:fldChar w:fldCharType="end"/>
      </w:r>
      <w:r w:rsidRPr="00E62750">
        <w:rPr>
          <w:rFonts w:cs="Arial"/>
          <w:lang w:val="en-GB"/>
        </w:rPr>
        <w:t xml:space="preserve"> </w:t>
      </w:r>
      <w:r w:rsidR="00D60011" w:rsidRPr="00E62750">
        <w:rPr>
          <w:rFonts w:cs="Arial"/>
          <w:lang w:val="en-GB"/>
        </w:rPr>
        <w:t>affirms</w:t>
      </w:r>
      <w:r w:rsidR="003E740F" w:rsidRPr="00E62750">
        <w:rPr>
          <w:rFonts w:cs="Arial"/>
          <w:lang w:val="en-GB"/>
        </w:rPr>
        <w:t xml:space="preserve"> that risk perception </w:t>
      </w:r>
      <w:r w:rsidR="0060134E" w:rsidRPr="00E62750">
        <w:rPr>
          <w:rFonts w:cs="Arial"/>
          <w:lang w:val="en-GB"/>
        </w:rPr>
        <w:t>varies according to inter and intrapersonal, geograph</w:t>
      </w:r>
      <w:r w:rsidR="00FD2D4A" w:rsidRPr="00E62750">
        <w:rPr>
          <w:rFonts w:cs="Arial"/>
          <w:lang w:val="en-GB"/>
        </w:rPr>
        <w:t>ical</w:t>
      </w:r>
      <w:r w:rsidR="0060134E" w:rsidRPr="00E62750">
        <w:rPr>
          <w:rFonts w:cs="Arial"/>
          <w:lang w:val="en-GB"/>
        </w:rPr>
        <w:t>, cultural</w:t>
      </w:r>
      <w:r w:rsidR="005B3884" w:rsidRPr="00E62750">
        <w:rPr>
          <w:rFonts w:cs="Arial"/>
          <w:lang w:val="en-GB"/>
        </w:rPr>
        <w:t>,</w:t>
      </w:r>
      <w:r w:rsidR="0060134E" w:rsidRPr="00E62750">
        <w:rPr>
          <w:rFonts w:cs="Arial"/>
          <w:lang w:val="en-GB"/>
        </w:rPr>
        <w:t xml:space="preserve"> and social i</w:t>
      </w:r>
      <w:r w:rsidR="00FD2D4A" w:rsidRPr="00E62750">
        <w:rPr>
          <w:rFonts w:cs="Arial"/>
          <w:lang w:val="en-GB"/>
        </w:rPr>
        <w:t xml:space="preserve">nfluences. </w:t>
      </w:r>
      <w:r w:rsidR="00B26219" w:rsidRPr="00E62750">
        <w:rPr>
          <w:rFonts w:cs="Arial"/>
          <w:lang w:val="en-GB"/>
        </w:rPr>
        <w:t>I</w:t>
      </w:r>
      <w:r w:rsidR="00FD2D4A" w:rsidRPr="00E62750">
        <w:rPr>
          <w:rFonts w:cs="Arial"/>
          <w:lang w:val="en-GB"/>
        </w:rPr>
        <w:t xml:space="preserve">n this way, </w:t>
      </w:r>
      <w:r w:rsidR="00B26219" w:rsidRPr="00E62750">
        <w:rPr>
          <w:rFonts w:cs="Arial"/>
          <w:lang w:val="en-GB"/>
        </w:rPr>
        <w:t xml:space="preserve">an “objective” risk perception does not exist </w:t>
      </w:r>
      <w:r w:rsidR="00FD2D4A" w:rsidRPr="00E62750">
        <w:rPr>
          <w:rFonts w:cs="Arial"/>
          <w:lang w:val="en-GB"/>
        </w:rPr>
        <w:t xml:space="preserve"> </w:t>
      </w:r>
      <w:r w:rsidR="00B26219" w:rsidRPr="00E62750">
        <w:rPr>
          <w:rFonts w:cs="Arial"/>
          <w:lang w:val="en-GB"/>
        </w:rPr>
        <w:fldChar w:fldCharType="begin"/>
      </w:r>
      <w:r w:rsidR="00B26219" w:rsidRPr="00E62750">
        <w:rPr>
          <w:rFonts w:cs="Arial"/>
          <w:lang w:val="en-GB"/>
        </w:rPr>
        <w:instrText xml:space="preserve"> ADDIN ZOTERO_ITEM CSL_CITATION {"citationID":"UoiMF7Pi","properties":{"formattedCitation":"(Yu et al., 2019)","plainCitation":"(Yu et al., 2019)","noteIndex":0},"citationItems":[{"id":108,"uris":["http://zotero.org/users/local/pE4cGXV6/items/A4YKRLZC"],"uri":["http://zotero.org/users/local/pE4cGXV6/items/A4YKRLZC"],"itemData":{"id":108,"type":"article-journal","container-title":"Environmental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schema":"https://github.com/citation-style-language/schema/raw/master/csl-citation.json"} </w:instrText>
      </w:r>
      <w:r w:rsidR="00B26219" w:rsidRPr="00E62750">
        <w:rPr>
          <w:rFonts w:cs="Arial"/>
          <w:lang w:val="en-GB"/>
        </w:rPr>
        <w:fldChar w:fldCharType="separate"/>
      </w:r>
      <w:r w:rsidR="00B26219" w:rsidRPr="00E62750">
        <w:rPr>
          <w:rFonts w:cs="Arial"/>
          <w:lang w:val="en-GB"/>
        </w:rPr>
        <w:t>(Yu et al., 2019)</w:t>
      </w:r>
      <w:r w:rsidR="00B26219" w:rsidRPr="00E62750">
        <w:rPr>
          <w:rFonts w:cs="Arial"/>
          <w:lang w:val="en-GB"/>
        </w:rPr>
        <w:fldChar w:fldCharType="end"/>
      </w:r>
      <w:r w:rsidR="00B26219" w:rsidRPr="00E62750">
        <w:rPr>
          <w:rFonts w:cs="Arial"/>
          <w:lang w:val="en-GB"/>
        </w:rPr>
        <w:t>. Nevertheless, some factors</w:t>
      </w:r>
      <w:r w:rsidR="00B51238" w:rsidRPr="00E62750">
        <w:rPr>
          <w:rFonts w:cs="Arial"/>
          <w:lang w:val="en-GB"/>
        </w:rPr>
        <w:t xml:space="preserve"> define</w:t>
      </w:r>
      <w:r w:rsidR="00B26219" w:rsidRPr="00E62750">
        <w:rPr>
          <w:rFonts w:cs="Arial"/>
          <w:lang w:val="en-GB"/>
        </w:rPr>
        <w:t xml:space="preserve"> </w:t>
      </w:r>
      <w:r w:rsidR="001B3000" w:rsidRPr="00E62750">
        <w:rPr>
          <w:rFonts w:cs="Arial"/>
          <w:lang w:val="en-GB"/>
        </w:rPr>
        <w:t xml:space="preserve">risk </w:t>
      </w:r>
      <w:r w:rsidR="003D4451" w:rsidRPr="00E62750">
        <w:rPr>
          <w:rFonts w:cs="Arial"/>
          <w:lang w:val="en-GB"/>
        </w:rPr>
        <w:t>perception</w:t>
      </w:r>
      <w:r w:rsidR="00B26219" w:rsidRPr="00E62750">
        <w:rPr>
          <w:rFonts w:cs="Arial"/>
          <w:lang w:val="en-GB"/>
        </w:rPr>
        <w:t>, such as “dread risk” and “unknow</w:t>
      </w:r>
      <w:r w:rsidR="005B3884" w:rsidRPr="00E62750">
        <w:rPr>
          <w:rFonts w:cs="Arial"/>
          <w:lang w:val="en-GB"/>
        </w:rPr>
        <w:t>n</w:t>
      </w:r>
      <w:r w:rsidR="00B26219" w:rsidRPr="00E62750">
        <w:rPr>
          <w:rFonts w:cs="Arial"/>
          <w:lang w:val="en-GB"/>
        </w:rPr>
        <w:t xml:space="preserve"> risk”: </w:t>
      </w:r>
      <w:r w:rsidR="003D4451" w:rsidRPr="00E62750">
        <w:rPr>
          <w:rFonts w:cs="Arial"/>
          <w:lang w:val="en-GB"/>
        </w:rPr>
        <w:t xml:space="preserve">the </w:t>
      </w:r>
      <w:r w:rsidR="00B26219" w:rsidRPr="00E62750">
        <w:rPr>
          <w:rFonts w:cs="Arial"/>
          <w:lang w:val="en-GB"/>
        </w:rPr>
        <w:t xml:space="preserve">more a phenomenon is </w:t>
      </w:r>
      <w:r w:rsidR="003D4451" w:rsidRPr="00E62750">
        <w:rPr>
          <w:rFonts w:cs="Arial"/>
          <w:lang w:val="en-GB"/>
        </w:rPr>
        <w:t>considered</w:t>
      </w:r>
      <w:r w:rsidR="00B26219" w:rsidRPr="00E62750">
        <w:rPr>
          <w:rFonts w:cs="Arial"/>
          <w:lang w:val="en-GB"/>
        </w:rPr>
        <w:t xml:space="preserve"> </w:t>
      </w:r>
      <w:r w:rsidR="003D4451" w:rsidRPr="00E62750">
        <w:rPr>
          <w:rFonts w:cs="Arial"/>
          <w:lang w:val="en-GB"/>
        </w:rPr>
        <w:t>unpredictable</w:t>
      </w:r>
      <w:r w:rsidR="00B26219" w:rsidRPr="00E62750">
        <w:rPr>
          <w:rFonts w:cs="Arial"/>
          <w:lang w:val="en-GB"/>
        </w:rPr>
        <w:t>,</w:t>
      </w:r>
      <w:r w:rsidR="003D4451" w:rsidRPr="00E62750">
        <w:rPr>
          <w:rFonts w:cs="Arial"/>
          <w:lang w:val="en-GB"/>
        </w:rPr>
        <w:t xml:space="preserve"> uncontrollable,</w:t>
      </w:r>
      <w:r w:rsidR="00B26219" w:rsidRPr="00E62750">
        <w:rPr>
          <w:rFonts w:cs="Arial"/>
          <w:lang w:val="en-GB"/>
        </w:rPr>
        <w:t xml:space="preserve"> with catastrophi</w:t>
      </w:r>
      <w:r w:rsidR="003D4451" w:rsidRPr="00E62750">
        <w:rPr>
          <w:rFonts w:cs="Arial"/>
          <w:lang w:val="en-GB"/>
        </w:rPr>
        <w:t xml:space="preserve">c </w:t>
      </w:r>
      <w:r w:rsidR="00B26219" w:rsidRPr="00E62750">
        <w:rPr>
          <w:rFonts w:cs="Arial"/>
          <w:lang w:val="en-GB"/>
        </w:rPr>
        <w:t>consequences</w:t>
      </w:r>
      <w:r w:rsidR="008A2BAC" w:rsidRPr="00E62750">
        <w:rPr>
          <w:rFonts w:cs="Arial"/>
          <w:lang w:val="en-GB"/>
        </w:rPr>
        <w:t>,</w:t>
      </w:r>
      <w:r w:rsidR="003D4451" w:rsidRPr="00E62750">
        <w:rPr>
          <w:rFonts w:cs="Arial"/>
          <w:lang w:val="en-GB"/>
        </w:rPr>
        <w:t xml:space="preserve"> and mostly it is invisible</w:t>
      </w:r>
      <w:r w:rsidR="00B26219" w:rsidRPr="00E62750">
        <w:rPr>
          <w:rFonts w:cs="Arial"/>
          <w:lang w:val="en-GB"/>
        </w:rPr>
        <w:t xml:space="preserve">, </w:t>
      </w:r>
      <w:r w:rsidR="003D4451" w:rsidRPr="00E62750">
        <w:rPr>
          <w:rFonts w:cs="Arial"/>
          <w:lang w:val="en-GB"/>
        </w:rPr>
        <w:t xml:space="preserve">the </w:t>
      </w:r>
      <w:r w:rsidR="00B26219" w:rsidRPr="00E62750">
        <w:rPr>
          <w:rFonts w:cs="Arial"/>
          <w:lang w:val="en-GB"/>
        </w:rPr>
        <w:t xml:space="preserve">more </w:t>
      </w:r>
      <w:r w:rsidR="003D4451" w:rsidRPr="00E62750">
        <w:rPr>
          <w:rFonts w:cs="Arial"/>
          <w:lang w:val="en-GB"/>
        </w:rPr>
        <w:t>perceived hazard</w:t>
      </w:r>
      <w:r w:rsidR="00B26219" w:rsidRPr="00E62750">
        <w:rPr>
          <w:rFonts w:cs="Arial"/>
          <w:lang w:val="en-GB"/>
        </w:rPr>
        <w:t xml:space="preserve"> </w:t>
      </w:r>
      <w:r w:rsidR="005602C5" w:rsidRPr="00E62750">
        <w:rPr>
          <w:rFonts w:cs="Arial"/>
          <w:lang w:val="en-GB"/>
        </w:rPr>
        <w:t xml:space="preserve">or risk </w:t>
      </w:r>
      <w:r w:rsidR="003D4451" w:rsidRPr="00E62750">
        <w:rPr>
          <w:rFonts w:cs="Arial"/>
          <w:lang w:val="en-GB"/>
        </w:rPr>
        <w:t xml:space="preserve">increases </w:t>
      </w:r>
      <w:r w:rsidR="003D4451" w:rsidRPr="00E62750">
        <w:rPr>
          <w:rFonts w:cs="Arial"/>
          <w:lang w:val="en-GB"/>
        </w:rPr>
        <w:fldChar w:fldCharType="begin"/>
      </w:r>
      <w:r w:rsidR="00F35433" w:rsidRPr="00E62750">
        <w:rPr>
          <w:rFonts w:cs="Arial"/>
          <w:lang w:val="en-GB"/>
        </w:rPr>
        <w:instrText xml:space="preserve"> ADDIN ZOTERO_ITEM CSL_CITATION {"citationID":"lvwevEkO","properties":{"formattedCitation":"(Slovic, 1987)","plainCitation":"(Slovic, 1987)","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3D4451" w:rsidRPr="00E62750">
        <w:rPr>
          <w:rFonts w:cs="Arial"/>
          <w:lang w:val="en-GB"/>
        </w:rPr>
        <w:fldChar w:fldCharType="separate"/>
      </w:r>
      <w:r w:rsidR="00F35433" w:rsidRPr="00E62750">
        <w:rPr>
          <w:rFonts w:cs="Arial"/>
          <w:lang w:val="en-GB"/>
        </w:rPr>
        <w:t>(Slovic, 1987)</w:t>
      </w:r>
      <w:r w:rsidR="003D4451" w:rsidRPr="00E62750">
        <w:rPr>
          <w:rFonts w:cs="Arial"/>
          <w:lang w:val="en-GB"/>
        </w:rPr>
        <w:fldChar w:fldCharType="end"/>
      </w:r>
      <w:r w:rsidR="00B26219" w:rsidRPr="00E62750">
        <w:rPr>
          <w:rFonts w:cs="Arial"/>
          <w:lang w:val="en-GB"/>
        </w:rPr>
        <w:t>.</w:t>
      </w:r>
      <w:r w:rsidR="00434BB1" w:rsidRPr="00E62750">
        <w:rPr>
          <w:rFonts w:cs="Arial"/>
          <w:lang w:val="en-GB"/>
        </w:rPr>
        <w:t xml:space="preserve"> </w:t>
      </w:r>
      <w:r w:rsidR="001E4EC7" w:rsidRPr="00E62750">
        <w:rPr>
          <w:rFonts w:cs="Arial"/>
          <w:lang w:val="en-GB"/>
        </w:rPr>
        <w:t>For example, people judge nuclear technology</w:t>
      </w:r>
      <w:r w:rsidR="00144365" w:rsidRPr="00E62750">
        <w:rPr>
          <w:rFonts w:cs="Arial"/>
          <w:lang w:val="en-GB"/>
        </w:rPr>
        <w:t xml:space="preserve"> as</w:t>
      </w:r>
      <w:r w:rsidR="001E4EC7" w:rsidRPr="00E62750">
        <w:rPr>
          <w:rFonts w:cs="Arial"/>
          <w:lang w:val="en-GB"/>
        </w:rPr>
        <w:t xml:space="preserve"> </w:t>
      </w:r>
      <w:r w:rsidR="005B3884" w:rsidRPr="00E62750">
        <w:rPr>
          <w:rFonts w:cs="Arial"/>
          <w:lang w:val="en-GB"/>
        </w:rPr>
        <w:t xml:space="preserve">riskier </w:t>
      </w:r>
      <w:r w:rsidR="001E4EC7" w:rsidRPr="00E62750">
        <w:rPr>
          <w:rFonts w:cs="Arial"/>
          <w:lang w:val="en-GB"/>
        </w:rPr>
        <w:t xml:space="preserve">than car accidents, since the first has catastrophic consequences and it is uncontrollable and invisible </w:t>
      </w:r>
      <w:r w:rsidR="001E4EC7" w:rsidRPr="00E62750">
        <w:rPr>
          <w:rFonts w:cs="Arial"/>
          <w:lang w:val="en-GB"/>
        </w:rPr>
        <w:fldChar w:fldCharType="begin"/>
      </w:r>
      <w:r w:rsidR="00CA2C2F" w:rsidRPr="00E62750">
        <w:rPr>
          <w:rFonts w:cs="Arial"/>
          <w:lang w:val="en-GB"/>
        </w:rPr>
        <w:instrText xml:space="preserve"> ADDIN ZOTERO_ITEM CSL_CITATION {"citationID":"j21dpoeM","properties":{"formattedCitation":"(Paul Slovic, 1987)","plainCitation":"(Paul 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1E4EC7" w:rsidRPr="00E62750">
        <w:rPr>
          <w:rFonts w:cs="Arial"/>
          <w:lang w:val="en-GB"/>
        </w:rPr>
        <w:fldChar w:fldCharType="separate"/>
      </w:r>
      <w:r w:rsidR="008122F8" w:rsidRPr="00E62750">
        <w:rPr>
          <w:rFonts w:cs="Arial"/>
          <w:lang w:val="en-GB"/>
        </w:rPr>
        <w:t>(Slovic, 1987)</w:t>
      </w:r>
      <w:r w:rsidR="001E4EC7" w:rsidRPr="00E62750">
        <w:rPr>
          <w:rFonts w:cs="Arial"/>
          <w:lang w:val="en-GB"/>
        </w:rPr>
        <w:fldChar w:fldCharType="end"/>
      </w:r>
      <w:r w:rsidR="001E4EC7" w:rsidRPr="00E62750">
        <w:rPr>
          <w:rFonts w:cs="Arial"/>
          <w:lang w:val="en-GB"/>
        </w:rPr>
        <w:t>.</w:t>
      </w:r>
      <w:r w:rsidR="000125FF" w:rsidRPr="00E62750">
        <w:rPr>
          <w:rFonts w:cs="Arial"/>
          <w:lang w:val="en-GB"/>
        </w:rPr>
        <w:t xml:space="preserve"> Consistency</w:t>
      </w:r>
      <w:r w:rsidR="006C43BA" w:rsidRPr="00E62750">
        <w:rPr>
          <w:rFonts w:cs="Arial"/>
          <w:lang w:val="en-GB"/>
        </w:rPr>
        <w:t>, perce</w:t>
      </w:r>
      <w:r w:rsidR="00DF517C" w:rsidRPr="00E62750">
        <w:rPr>
          <w:rFonts w:cs="Arial"/>
          <w:lang w:val="en-GB"/>
        </w:rPr>
        <w:t>ived</w:t>
      </w:r>
      <w:r w:rsidR="006C43BA" w:rsidRPr="00E62750">
        <w:rPr>
          <w:rFonts w:cs="Arial"/>
          <w:lang w:val="en-GB"/>
        </w:rPr>
        <w:t xml:space="preserve"> risk is a mental and social </w:t>
      </w:r>
      <w:r w:rsidR="00B51238" w:rsidRPr="00E62750">
        <w:rPr>
          <w:rFonts w:cs="Arial"/>
          <w:lang w:val="en-GB"/>
        </w:rPr>
        <w:t>construction</w:t>
      </w:r>
      <w:r w:rsidR="00696AD7" w:rsidRPr="00E62750">
        <w:rPr>
          <w:rFonts w:cs="Arial"/>
          <w:lang w:val="en-GB"/>
        </w:rPr>
        <w:t xml:space="preserve">, created to help people tackle uncertainty or danger </w:t>
      </w:r>
      <w:r w:rsidR="006C43BA" w:rsidRPr="00E62750">
        <w:rPr>
          <w:rFonts w:cs="Arial"/>
          <w:lang w:val="en-GB"/>
        </w:rPr>
        <w:fldChar w:fldCharType="begin"/>
      </w:r>
      <w:r w:rsidR="00CA2C2F" w:rsidRPr="00E62750">
        <w:rPr>
          <w:rFonts w:cs="Arial"/>
          <w:lang w:val="en-GB"/>
        </w:rPr>
        <w:instrText xml:space="preserve"> ADDIN ZOTERO_ITEM CSL_CITATION {"citationID":"0UbVoNhW","properties":{"formattedCitation":"(Paul Slovic &amp; Weber, 2002)","plainCitation":"(Paul Slovic &amp; Weber, 2002)","dontUpdate":true,"noteIndex":0},"citationItems":[{"id":113,"uris":["http://zotero.org/users/local/pE4cGXV6/items/F7U5S8DJ"],"uri":["http://zotero.org/users/local/pE4cGXV6/items/F7U5S8DJ"],"itemData":{"id":113,"type":"paper-conference","event":"Paper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U."}],"issued":{"date-parts":[["2002",4]]}}}],"schema":"https://github.com/citation-style-language/schema/raw/master/csl-citation.json"} </w:instrText>
      </w:r>
      <w:r w:rsidR="006C43BA" w:rsidRPr="00E62750">
        <w:rPr>
          <w:rFonts w:cs="Arial"/>
          <w:lang w:val="en-GB"/>
        </w:rPr>
        <w:fldChar w:fldCharType="separate"/>
      </w:r>
      <w:r w:rsidR="003B1BC9" w:rsidRPr="00E62750">
        <w:rPr>
          <w:rFonts w:cs="Arial"/>
          <w:lang w:val="en-GB"/>
        </w:rPr>
        <w:t>(Slovic &amp; Weber, 2002)</w:t>
      </w:r>
      <w:r w:rsidR="006C43BA" w:rsidRPr="00E62750">
        <w:rPr>
          <w:rFonts w:cs="Arial"/>
          <w:lang w:val="en-GB"/>
        </w:rPr>
        <w:fldChar w:fldCharType="end"/>
      </w:r>
      <w:r w:rsidR="006C43BA" w:rsidRPr="00E62750">
        <w:rPr>
          <w:rFonts w:cs="Arial"/>
          <w:lang w:val="en-GB"/>
        </w:rPr>
        <w:t xml:space="preserve">. </w:t>
      </w:r>
      <w:r w:rsidR="00077BED" w:rsidRPr="00E62750">
        <w:rPr>
          <w:rFonts w:cs="Arial"/>
          <w:lang w:val="en-GB"/>
        </w:rPr>
        <w:t xml:space="preserve">“It does not exist </w:t>
      </w:r>
      <w:r w:rsidR="000125FF" w:rsidRPr="00E62750">
        <w:rPr>
          <w:rFonts w:cs="Arial"/>
          <w:lang w:val="en-GB"/>
        </w:rPr>
        <w:t>‘</w:t>
      </w:r>
      <w:r w:rsidR="00077BED" w:rsidRPr="00E62750">
        <w:rPr>
          <w:rFonts w:cs="Arial"/>
          <w:lang w:val="en-GB"/>
        </w:rPr>
        <w:t>out there</w:t>
      </w:r>
      <w:r w:rsidR="000125FF" w:rsidRPr="00E62750">
        <w:rPr>
          <w:rFonts w:cs="Arial"/>
          <w:lang w:val="en-GB"/>
        </w:rPr>
        <w:t>’</w:t>
      </w:r>
      <w:r w:rsidR="00077BED" w:rsidRPr="00E62750">
        <w:rPr>
          <w:rFonts w:cs="Arial"/>
          <w:lang w:val="en-GB"/>
        </w:rPr>
        <w:t>,</w:t>
      </w:r>
      <w:r w:rsidR="000125FF" w:rsidRPr="00E62750">
        <w:rPr>
          <w:rFonts w:cs="Arial"/>
          <w:lang w:val="en-GB"/>
        </w:rPr>
        <w:t xml:space="preserve"> </w:t>
      </w:r>
      <w:r w:rsidR="00077BED" w:rsidRPr="00E62750">
        <w:rPr>
          <w:rFonts w:cs="Arial"/>
          <w:lang w:val="en-GB"/>
        </w:rPr>
        <w:t xml:space="preserve">independent of our minds and cultures” </w:t>
      </w:r>
      <w:r w:rsidR="00077BED" w:rsidRPr="00E62750">
        <w:rPr>
          <w:rFonts w:cs="Arial"/>
          <w:lang w:val="en-GB"/>
        </w:rPr>
        <w:fldChar w:fldCharType="begin"/>
      </w:r>
      <w:r w:rsidR="00CA2C2F" w:rsidRPr="00E62750">
        <w:rPr>
          <w:rFonts w:cs="Arial"/>
          <w:lang w:val="en-GB"/>
        </w:rPr>
        <w:instrText xml:space="preserve"> ADDIN ZOTERO_ITEM CSL_CITATION {"citationID":"gkHGl7rK","properties":{"formattedCitation":"(Paul Slovic &amp; Weber, 2002, pag. 4)","plainCitation":"(Paul Slovic &amp; Weber, 2002, pag. 4)","dontUpdate":true,"noteIndex":0},"citationItems":[{"id":113,"uris":["http://zotero.org/users/local/pE4cGXV6/items/F7U5S8DJ"],"uri":["http://zotero.org/users/local/pE4cGXV6/items/F7U5S8DJ"],"itemData":{"id":113,"type":"paper-conference","event":"Paper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U."}],"issued":{"date-parts":[["2002",4]]}},"locator":"4"}],"schema":"https://github.com/citation-style-language/schema/raw/master/csl-citation.json"} </w:instrText>
      </w:r>
      <w:r w:rsidR="00077BED" w:rsidRPr="00E62750">
        <w:rPr>
          <w:rFonts w:cs="Arial"/>
          <w:lang w:val="en-GB"/>
        </w:rPr>
        <w:fldChar w:fldCharType="separate"/>
      </w:r>
      <w:r w:rsidR="00212BFD" w:rsidRPr="00E62750">
        <w:rPr>
          <w:rFonts w:cs="Arial"/>
          <w:lang w:val="en-GB"/>
        </w:rPr>
        <w:t xml:space="preserve">(Slovic &amp; Weber, 2002, </w:t>
      </w:r>
      <w:r w:rsidR="00C46517" w:rsidRPr="00E62750">
        <w:rPr>
          <w:rFonts w:cs="Arial"/>
          <w:lang w:val="en-GB"/>
        </w:rPr>
        <w:t>p.</w:t>
      </w:r>
      <w:r w:rsidR="00212BFD" w:rsidRPr="00E62750">
        <w:rPr>
          <w:rFonts w:cs="Arial"/>
          <w:lang w:val="en-GB"/>
        </w:rPr>
        <w:t xml:space="preserve"> 4)</w:t>
      </w:r>
      <w:r w:rsidR="00077BED" w:rsidRPr="00E62750">
        <w:rPr>
          <w:rFonts w:cs="Arial"/>
          <w:lang w:val="en-GB"/>
        </w:rPr>
        <w:fldChar w:fldCharType="end"/>
      </w:r>
      <w:r w:rsidR="008122F8" w:rsidRPr="00E62750">
        <w:rPr>
          <w:rFonts w:cs="Arial"/>
          <w:lang w:val="en-GB"/>
        </w:rPr>
        <w:t xml:space="preserve">. </w:t>
      </w:r>
    </w:p>
    <w:p w14:paraId="39B53854" w14:textId="385DB4C8" w:rsidR="00AC0AC2" w:rsidRPr="00E62750" w:rsidRDefault="00DA054F" w:rsidP="0074723D">
      <w:pPr>
        <w:spacing w:before="240" w:after="120" w:line="360" w:lineRule="auto"/>
        <w:ind w:firstLine="709"/>
        <w:contextualSpacing/>
        <w:jc w:val="both"/>
        <w:rPr>
          <w:rFonts w:cs="Arial"/>
          <w:lang w:val="en-GB"/>
        </w:rPr>
      </w:pPr>
      <w:r w:rsidRPr="00E62750">
        <w:rPr>
          <w:rFonts w:cs="Arial"/>
          <w:lang w:val="en-GB"/>
        </w:rPr>
        <w:t xml:space="preserve">Risk perceptions are shaped and influenced </w:t>
      </w:r>
      <w:r w:rsidR="005B3884" w:rsidRPr="00E62750">
        <w:rPr>
          <w:rFonts w:cs="Arial"/>
          <w:lang w:val="en-GB"/>
        </w:rPr>
        <w:t>by</w:t>
      </w:r>
      <w:r w:rsidRPr="00E62750">
        <w:rPr>
          <w:rFonts w:cs="Arial"/>
          <w:lang w:val="en-GB"/>
        </w:rPr>
        <w:t xml:space="preserve"> different </w:t>
      </w:r>
      <w:r w:rsidR="00696AD7" w:rsidRPr="00E62750">
        <w:rPr>
          <w:rFonts w:cs="Arial"/>
          <w:lang w:val="en-GB"/>
        </w:rPr>
        <w:t>environmental field factors</w:t>
      </w:r>
      <w:r w:rsidRPr="00E62750">
        <w:rPr>
          <w:rFonts w:cs="Arial"/>
          <w:lang w:val="en-GB"/>
        </w:rPr>
        <w:t xml:space="preserve">, which can be grouped into four categories, suggested in van der Linden’s (2015) Climate Change Risk Perception Model (CCRPM): </w:t>
      </w:r>
      <w:r w:rsidR="00A76E03" w:rsidRPr="00E62750">
        <w:rPr>
          <w:rFonts w:cs="Arial"/>
          <w:lang w:val="en-GB"/>
        </w:rPr>
        <w:t>sociodemographic</w:t>
      </w:r>
      <w:r w:rsidR="008122F8" w:rsidRPr="00E62750">
        <w:rPr>
          <w:rFonts w:cs="Arial"/>
          <w:lang w:val="en-GB"/>
        </w:rPr>
        <w:t xml:space="preserve">, cognitive, </w:t>
      </w:r>
      <w:r w:rsidRPr="00E62750">
        <w:rPr>
          <w:rFonts w:cs="Arial"/>
          <w:lang w:val="en-GB"/>
        </w:rPr>
        <w:t>experiential,</w:t>
      </w:r>
      <w:r w:rsidR="008122F8" w:rsidRPr="00E62750">
        <w:rPr>
          <w:rFonts w:cs="Arial"/>
          <w:lang w:val="en-GB"/>
        </w:rPr>
        <w:t xml:space="preserve"> and socio</w:t>
      </w:r>
      <w:r w:rsidR="00B51238" w:rsidRPr="00E62750">
        <w:rPr>
          <w:rFonts w:cs="Arial"/>
          <w:lang w:val="en-GB"/>
        </w:rPr>
        <w:t>-</w:t>
      </w:r>
      <w:r w:rsidR="008122F8" w:rsidRPr="00E62750">
        <w:rPr>
          <w:rFonts w:cs="Arial"/>
          <w:lang w:val="en-GB"/>
        </w:rPr>
        <w:t>cultural.</w:t>
      </w:r>
      <w:r w:rsidR="00123A53" w:rsidRPr="00E62750">
        <w:rPr>
          <w:rFonts w:cs="Arial"/>
          <w:lang w:val="en-GB"/>
        </w:rPr>
        <w:t xml:space="preserve"> </w:t>
      </w:r>
      <w:r w:rsidR="007575D4" w:rsidRPr="00E62750">
        <w:rPr>
          <w:rFonts w:cs="Arial"/>
          <w:lang w:val="en-GB"/>
        </w:rPr>
        <w:t xml:space="preserve">All these </w:t>
      </w:r>
      <w:r w:rsidR="00C46517" w:rsidRPr="00E62750">
        <w:rPr>
          <w:rFonts w:cs="Arial"/>
          <w:lang w:val="en-GB"/>
        </w:rPr>
        <w:t xml:space="preserve">dimensions lead to change and shape the individual level of risk perception. </w:t>
      </w:r>
      <w:r w:rsidR="00CB372C" w:rsidRPr="00E62750">
        <w:rPr>
          <w:rFonts w:cs="Arial"/>
          <w:lang w:val="en-GB"/>
        </w:rPr>
        <w:t>In the next sections, these categories are explained</w:t>
      </w:r>
      <w:r w:rsidR="00C46517" w:rsidRPr="00E62750">
        <w:rPr>
          <w:rFonts w:cs="Arial"/>
          <w:lang w:val="en-GB"/>
        </w:rPr>
        <w:t xml:space="preserve"> in detail</w:t>
      </w:r>
      <w:r w:rsidR="00CB1EAF" w:rsidRPr="00E62750">
        <w:rPr>
          <w:rFonts w:cs="Arial"/>
          <w:lang w:val="en-GB"/>
        </w:rPr>
        <w:t xml:space="preserve"> so that is possible t</w:t>
      </w:r>
      <w:r w:rsidR="005376AB" w:rsidRPr="00E62750">
        <w:rPr>
          <w:rFonts w:cs="Arial"/>
          <w:lang w:val="en-GB"/>
        </w:rPr>
        <w:t>o c</w:t>
      </w:r>
      <w:r w:rsidR="000125FF" w:rsidRPr="00E62750">
        <w:rPr>
          <w:rFonts w:cs="Arial"/>
          <w:lang w:val="en-GB"/>
        </w:rPr>
        <w:t>larify</w:t>
      </w:r>
      <w:r w:rsidR="00CB372C" w:rsidRPr="00E62750">
        <w:rPr>
          <w:rFonts w:cs="Arial"/>
          <w:lang w:val="en-GB"/>
        </w:rPr>
        <w:t xml:space="preserve"> the precursors to climate change risk perception</w:t>
      </w:r>
      <w:r w:rsidR="000125FF" w:rsidRPr="00E62750">
        <w:rPr>
          <w:rFonts w:cs="Arial"/>
          <w:lang w:val="en-GB"/>
        </w:rPr>
        <w:t xml:space="preserve"> which</w:t>
      </w:r>
      <w:r w:rsidR="00A730E3" w:rsidRPr="00E62750">
        <w:rPr>
          <w:rFonts w:cs="Arial"/>
          <w:lang w:val="en-GB"/>
        </w:rPr>
        <w:t xml:space="preserve"> we</w:t>
      </w:r>
      <w:r w:rsidR="000125FF" w:rsidRPr="00E62750">
        <w:rPr>
          <w:rFonts w:cs="Arial"/>
          <w:lang w:val="en-GB"/>
        </w:rPr>
        <w:t xml:space="preserve"> consider as one of the main predictors in the model </w:t>
      </w:r>
      <w:r w:rsidR="00A730E3" w:rsidRPr="00E62750">
        <w:rPr>
          <w:rFonts w:cs="Arial"/>
          <w:lang w:val="en-GB"/>
        </w:rPr>
        <w:t>we</w:t>
      </w:r>
      <w:r w:rsidR="000125FF" w:rsidRPr="00E62750">
        <w:rPr>
          <w:rFonts w:cs="Arial"/>
          <w:lang w:val="en-GB"/>
        </w:rPr>
        <w:t xml:space="preserve"> propose to study pro-environmental behaviours</w:t>
      </w:r>
      <w:r w:rsidR="00123A53" w:rsidRPr="00E62750">
        <w:rPr>
          <w:rFonts w:cs="Arial"/>
          <w:lang w:val="en-GB"/>
        </w:rPr>
        <w:t>.</w:t>
      </w:r>
      <w:r w:rsidR="00EB4650">
        <w:rPr>
          <w:rFonts w:cs="Arial"/>
          <w:lang w:val="en-GB"/>
        </w:rPr>
        <w:t xml:space="preserve"> I</w:t>
      </w:r>
      <w:r w:rsidR="00123A53" w:rsidRPr="00E62750">
        <w:rPr>
          <w:rFonts w:cs="Arial"/>
          <w:lang w:val="en-GB"/>
        </w:rPr>
        <w:t xml:space="preserve">t is important to theoretically describe what causes and conditions could be related </w:t>
      </w:r>
      <w:r w:rsidR="005B3884" w:rsidRPr="00E62750">
        <w:rPr>
          <w:rFonts w:cs="Arial"/>
          <w:lang w:val="en-GB"/>
        </w:rPr>
        <w:t xml:space="preserve">to </w:t>
      </w:r>
      <w:r w:rsidR="00123A53" w:rsidRPr="00E62750">
        <w:rPr>
          <w:rFonts w:cs="Arial"/>
          <w:lang w:val="en-GB"/>
        </w:rPr>
        <w:t>individual</w:t>
      </w:r>
      <w:r w:rsidR="005B3884" w:rsidRPr="00E62750">
        <w:rPr>
          <w:rFonts w:cs="Arial"/>
          <w:lang w:val="en-GB"/>
        </w:rPr>
        <w:t xml:space="preserve"> </w:t>
      </w:r>
      <w:r w:rsidR="00123A53" w:rsidRPr="00E62750">
        <w:rPr>
          <w:rFonts w:cs="Arial"/>
          <w:lang w:val="en-GB"/>
        </w:rPr>
        <w:t>risk perception.</w:t>
      </w:r>
    </w:p>
    <w:p w14:paraId="3F74E106" w14:textId="4CD89D8F" w:rsidR="00AC0AC2" w:rsidRPr="00E62750" w:rsidRDefault="00AC0AC2" w:rsidP="0074723D">
      <w:pPr>
        <w:spacing w:after="120" w:line="360" w:lineRule="auto"/>
        <w:contextualSpacing/>
        <w:rPr>
          <w:rFonts w:cs="Arial"/>
          <w:lang w:val="en-GB"/>
        </w:rPr>
      </w:pPr>
      <w:r w:rsidRPr="00E62750">
        <w:rPr>
          <w:rFonts w:cs="Arial"/>
          <w:lang w:val="en-GB"/>
        </w:rPr>
        <w:br w:type="page"/>
      </w:r>
    </w:p>
    <w:p w14:paraId="251A96D4" w14:textId="0694DE4C" w:rsidR="007575D4" w:rsidRPr="00E62750" w:rsidRDefault="00A76E03" w:rsidP="0074723D">
      <w:pPr>
        <w:pStyle w:val="Paragrafoelenco"/>
        <w:numPr>
          <w:ilvl w:val="2"/>
          <w:numId w:val="7"/>
        </w:numPr>
        <w:spacing w:before="240" w:after="120" w:line="360" w:lineRule="auto"/>
        <w:jc w:val="both"/>
        <w:outlineLvl w:val="2"/>
        <w:rPr>
          <w:rFonts w:cs="Arial"/>
          <w:b/>
          <w:bCs/>
          <w:lang w:val="en-GB"/>
        </w:rPr>
      </w:pPr>
      <w:bookmarkStart w:id="9" w:name="_Toc66214961"/>
      <w:r w:rsidRPr="00E62750">
        <w:rPr>
          <w:rFonts w:cs="Arial"/>
          <w:b/>
          <w:bCs/>
          <w:lang w:val="en-GB"/>
        </w:rPr>
        <w:lastRenderedPageBreak/>
        <w:t>Sociodemographic</w:t>
      </w:r>
      <w:r w:rsidR="008122F8" w:rsidRPr="00E62750">
        <w:rPr>
          <w:rFonts w:cs="Arial"/>
          <w:b/>
          <w:bCs/>
          <w:lang w:val="en-GB"/>
        </w:rPr>
        <w:t xml:space="preserve"> </w:t>
      </w:r>
      <w:r w:rsidR="004B1164" w:rsidRPr="00E62750">
        <w:rPr>
          <w:rFonts w:cs="Arial"/>
          <w:b/>
          <w:bCs/>
          <w:lang w:val="en-GB"/>
        </w:rPr>
        <w:t>D</w:t>
      </w:r>
      <w:r w:rsidR="001A76E3" w:rsidRPr="00E62750">
        <w:rPr>
          <w:rFonts w:cs="Arial"/>
          <w:b/>
          <w:bCs/>
          <w:lang w:val="en-GB"/>
        </w:rPr>
        <w:t>imension</w:t>
      </w:r>
      <w:bookmarkEnd w:id="9"/>
    </w:p>
    <w:p w14:paraId="08ED9E17" w14:textId="18C9F17D" w:rsidR="001A76E3" w:rsidRPr="00E62750" w:rsidRDefault="00A76E03" w:rsidP="0074723D">
      <w:pPr>
        <w:spacing w:before="240" w:after="120" w:line="360" w:lineRule="auto"/>
        <w:ind w:firstLine="709"/>
        <w:contextualSpacing/>
        <w:jc w:val="both"/>
        <w:rPr>
          <w:rFonts w:cs="Arial"/>
          <w:lang w:val="en-GB"/>
        </w:rPr>
      </w:pPr>
      <w:r w:rsidRPr="00E62750">
        <w:rPr>
          <w:rFonts w:cs="Arial"/>
          <w:lang w:val="en-GB"/>
        </w:rPr>
        <w:t>Sociodemographic</w:t>
      </w:r>
      <w:r w:rsidR="001A76E3" w:rsidRPr="00E62750">
        <w:rPr>
          <w:rFonts w:cs="Arial"/>
          <w:lang w:val="en-GB"/>
        </w:rPr>
        <w:t xml:space="preserve"> factors such as gender, education level, age,</w:t>
      </w:r>
      <w:r w:rsidR="00843D1B" w:rsidRPr="00E62750">
        <w:rPr>
          <w:rFonts w:cs="Arial"/>
          <w:lang w:val="en-GB"/>
        </w:rPr>
        <w:t xml:space="preserve"> marital status,</w:t>
      </w:r>
      <w:r w:rsidR="00323065" w:rsidRPr="00E62750">
        <w:rPr>
          <w:rFonts w:cs="Arial"/>
          <w:lang w:val="en-GB"/>
        </w:rPr>
        <w:t xml:space="preserve"> city/town size,</w:t>
      </w:r>
      <w:r w:rsidR="00843D1B" w:rsidRPr="00E62750">
        <w:rPr>
          <w:rFonts w:cs="Arial"/>
          <w:lang w:val="en-GB"/>
        </w:rPr>
        <w:t xml:space="preserve"> </w:t>
      </w:r>
      <w:r w:rsidR="00454F16" w:rsidRPr="00E62750">
        <w:rPr>
          <w:rFonts w:cs="Arial"/>
          <w:lang w:val="en-GB"/>
        </w:rPr>
        <w:t xml:space="preserve">income, </w:t>
      </w:r>
      <w:r w:rsidR="00843D1B" w:rsidRPr="00E62750">
        <w:rPr>
          <w:rFonts w:cs="Arial"/>
          <w:lang w:val="en-GB"/>
        </w:rPr>
        <w:t>and</w:t>
      </w:r>
      <w:r w:rsidR="001A76E3" w:rsidRPr="00E62750">
        <w:rPr>
          <w:rFonts w:cs="Arial"/>
          <w:lang w:val="en-GB"/>
        </w:rPr>
        <w:t xml:space="preserve"> political orientation</w:t>
      </w:r>
      <w:r w:rsidR="000125FF" w:rsidRPr="00E62750">
        <w:rPr>
          <w:rFonts w:cs="Arial"/>
          <w:lang w:val="en-GB"/>
        </w:rPr>
        <w:t xml:space="preserve"> are related to climate change risk perception</w:t>
      </w:r>
      <w:r w:rsidR="001A76E3" w:rsidRPr="00E62750">
        <w:rPr>
          <w:rFonts w:cs="Arial"/>
          <w:lang w:val="en-GB"/>
        </w:rPr>
        <w:t xml:space="preserve">. </w:t>
      </w:r>
    </w:p>
    <w:p w14:paraId="3DFCD1F4" w14:textId="1EB5526D" w:rsidR="001A76E3" w:rsidRPr="00E62750" w:rsidRDefault="001A76E3" w:rsidP="0074723D">
      <w:pPr>
        <w:spacing w:before="240" w:after="120" w:line="360" w:lineRule="auto"/>
        <w:ind w:firstLine="709"/>
        <w:contextualSpacing/>
        <w:jc w:val="both"/>
        <w:rPr>
          <w:rFonts w:cs="Arial"/>
          <w:lang w:val="en-GB"/>
        </w:rPr>
      </w:pPr>
      <w:r w:rsidRPr="00E62750">
        <w:rPr>
          <w:rFonts w:cs="Arial"/>
          <w:lang w:val="en-GB"/>
        </w:rPr>
        <w:t>In literature</w:t>
      </w:r>
      <w:r w:rsidR="005B3884" w:rsidRPr="00E62750">
        <w:rPr>
          <w:rFonts w:cs="Arial"/>
          <w:lang w:val="en-GB"/>
        </w:rPr>
        <w:t>,</w:t>
      </w:r>
      <w:r w:rsidRPr="00E62750">
        <w:rPr>
          <w:rFonts w:cs="Arial"/>
          <w:lang w:val="en-GB"/>
        </w:rPr>
        <w:t xml:space="preserve"> </w:t>
      </w:r>
      <w:r w:rsidR="000125FF" w:rsidRPr="00E62750">
        <w:rPr>
          <w:rFonts w:cs="Arial"/>
          <w:lang w:val="en-GB"/>
        </w:rPr>
        <w:t>women</w:t>
      </w:r>
      <w:r w:rsidRPr="00E62750">
        <w:rPr>
          <w:rFonts w:cs="Arial"/>
          <w:lang w:val="en-GB"/>
        </w:rPr>
        <w:t xml:space="preserve"> tend to have </w:t>
      </w:r>
      <w:r w:rsidR="009458B9" w:rsidRPr="00E62750">
        <w:rPr>
          <w:rFonts w:cs="Arial"/>
          <w:lang w:val="en-GB"/>
        </w:rPr>
        <w:t>more concerns</w:t>
      </w:r>
      <w:r w:rsidRPr="00E62750">
        <w:rPr>
          <w:rFonts w:cs="Arial"/>
          <w:lang w:val="en-GB"/>
        </w:rPr>
        <w:t xml:space="preserve"> than </w:t>
      </w:r>
      <w:r w:rsidR="000125FF" w:rsidRPr="00E62750">
        <w:rPr>
          <w:rFonts w:cs="Arial"/>
          <w:lang w:val="en-GB"/>
        </w:rPr>
        <w:t>men</w:t>
      </w:r>
      <w:r w:rsidRPr="00E62750">
        <w:rPr>
          <w:rFonts w:cs="Arial"/>
          <w:lang w:val="en-GB"/>
        </w:rPr>
        <w:t xml:space="preserve"> for </w:t>
      </w:r>
      <w:r w:rsidR="00696AD7" w:rsidRPr="00E62750">
        <w:rPr>
          <w:rFonts w:cs="Arial"/>
          <w:lang w:val="en-GB"/>
        </w:rPr>
        <w:t>many</w:t>
      </w:r>
      <w:r w:rsidRPr="00E62750">
        <w:rPr>
          <w:rFonts w:cs="Arial"/>
          <w:lang w:val="en-GB"/>
        </w:rPr>
        <w:t xml:space="preserve"> hazard</w:t>
      </w:r>
      <w:r w:rsidR="005B3884" w:rsidRPr="00E62750">
        <w:rPr>
          <w:rFonts w:cs="Arial"/>
          <w:lang w:val="en-GB"/>
        </w:rPr>
        <w:t>s</w:t>
      </w:r>
      <w:r w:rsidRPr="00E62750">
        <w:rPr>
          <w:rFonts w:cs="Arial"/>
          <w:lang w:val="en-GB"/>
        </w:rPr>
        <w:t xml:space="preserve"> </w:t>
      </w:r>
      <w:r w:rsidRPr="00E62750">
        <w:rPr>
          <w:rFonts w:cs="Arial"/>
          <w:lang w:val="en-GB"/>
        </w:rPr>
        <w:fldChar w:fldCharType="begin"/>
      </w:r>
      <w:r w:rsidRPr="00E62750">
        <w:rPr>
          <w:rFonts w:cs="Arial"/>
          <w:lang w:val="en-GB"/>
        </w:rPr>
        <w:instrText xml:space="preserve"> ADDIN ZOTERO_ITEM CSL_CITATION {"citationID":"1ZHEV5lu","properties":{"formattedCitation":"(Finucane et al., 2000)","plainCitation":"(Finucane et al., 2000)","noteIndex":0},"citationItems":[{"id":118,"uris":["http://zotero.org/users/local/pE4cGXV6/items/8N7NYF2I"],"uri":["http://zotero.org/users/local/pE4cGXV6/items/8N7NYF2I"],"itemData":{"id":118,"type":"article-journal","container-title":"Health, Risk &amp; Society","DOI":"10.1080/713670162","ISSN":"1369-8575, 1469-8331","issue":"2","journalAbbreviation":"Health, Risk &amp; Society","language":"en","page":"159-172","source":"DOI.org (Crossref)","title":"Gender, race, and perceived risk: The 'white male' effect","title-short":"Gender, race, and perceived risk","volume":"2","author":[{"family":"Finucane","given":"Melissa L."},{"family":"Slovic","given":"Paul"},{"family":"Mertz","given":"C.K."},{"family":"Flynn","given":"James"},{"family":"Satterfield","given":"Theresa A."}],"issued":{"date-parts":[["2000",7]]}}}],"schema":"https://github.com/citation-style-language/schema/raw/master/csl-citation.json"} </w:instrText>
      </w:r>
      <w:r w:rsidRPr="00E62750">
        <w:rPr>
          <w:rFonts w:cs="Arial"/>
          <w:lang w:val="en-GB"/>
        </w:rPr>
        <w:fldChar w:fldCharType="separate"/>
      </w:r>
      <w:r w:rsidRPr="00E62750">
        <w:rPr>
          <w:rFonts w:cs="Arial"/>
          <w:lang w:val="en-GB"/>
        </w:rPr>
        <w:t>(Finucane et al., 2000)</w:t>
      </w:r>
      <w:r w:rsidRPr="00E62750">
        <w:rPr>
          <w:rFonts w:cs="Arial"/>
          <w:lang w:val="en-GB"/>
        </w:rPr>
        <w:fldChar w:fldCharType="end"/>
      </w:r>
      <w:r w:rsidRPr="00E62750">
        <w:rPr>
          <w:rFonts w:cs="Arial"/>
          <w:lang w:val="en-GB"/>
        </w:rPr>
        <w:t xml:space="preserve"> also in environmental</w:t>
      </w:r>
      <w:r w:rsidR="009458B9" w:rsidRPr="00E62750">
        <w:rPr>
          <w:rFonts w:cs="Arial"/>
          <w:lang w:val="en-GB"/>
        </w:rPr>
        <w:t xml:space="preserve"> issues</w:t>
      </w:r>
      <w:r w:rsidRPr="00E62750">
        <w:rPr>
          <w:rFonts w:cs="Arial"/>
          <w:lang w:val="en-GB"/>
        </w:rPr>
        <w:t xml:space="preserve"> </w:t>
      </w:r>
      <w:r w:rsidRPr="00E62750">
        <w:rPr>
          <w:rFonts w:cs="Arial"/>
          <w:lang w:val="en-GB"/>
        </w:rPr>
        <w:fldChar w:fldCharType="begin"/>
      </w:r>
      <w:r w:rsidR="00212BFD" w:rsidRPr="00E62750">
        <w:rPr>
          <w:rFonts w:cs="Arial"/>
          <w:lang w:val="en-GB"/>
        </w:rPr>
        <w:instrText xml:space="preserve"> ADDIN ZOTERO_ITEM CSL_CITATION {"citationID":"VT5FAGt3","properties":{"formattedCitation":"(Davidson &amp; Haan, 2012; Goldsmith et al., 2013; O\\uc0\\u8217{}Connor et al., 1999; Zhou et al., 2020)","plainCitation":"(Davidson &amp; Haan, 2012; Goldsmith et al., 2013; O’Connor et al., 1999; Zhou et al., 2020)","noteIndex":0},"citationItems":[{"id":25,"uris":["http://zotero.org/users/local/pE4cGXV6/items/NAS5T5KU"],"uri":["http://zotero.org/users/local/pE4cGXV6/items/NAS5T5KU"],"itemData":{"id":25,"type":"article-journal","abstract":"This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Pr="00E62750">
        <w:rPr>
          <w:rFonts w:cs="Arial"/>
          <w:lang w:val="en-GB"/>
        </w:rPr>
        <w:fldChar w:fldCharType="separate"/>
      </w:r>
      <w:r w:rsidR="00212BFD" w:rsidRPr="00E62750">
        <w:rPr>
          <w:rFonts w:cs="Arial"/>
          <w:lang w:val="en-GB"/>
        </w:rPr>
        <w:t>(Davidson &amp; Haan, 2012; Goldsmith et al., 2013; O’Connor et al., 1999; Zhou et al., 2020)</w:t>
      </w:r>
      <w:r w:rsidRPr="00E62750">
        <w:rPr>
          <w:rFonts w:cs="Arial"/>
          <w:lang w:val="en-GB"/>
        </w:rPr>
        <w:fldChar w:fldCharType="end"/>
      </w:r>
      <w:r w:rsidRPr="00E62750">
        <w:rPr>
          <w:rFonts w:cs="Arial"/>
          <w:lang w:val="en-GB"/>
        </w:rPr>
        <w:t xml:space="preserve">. </w:t>
      </w:r>
      <w:r w:rsidR="00CA2C2F" w:rsidRPr="00E62750">
        <w:rPr>
          <w:rFonts w:cs="Arial"/>
          <w:lang w:val="en-GB"/>
        </w:rPr>
        <w:t xml:space="preserve">One explanation of </w:t>
      </w:r>
      <w:r w:rsidR="005B3884" w:rsidRPr="00E62750">
        <w:rPr>
          <w:rFonts w:cs="Arial"/>
          <w:lang w:val="en-GB"/>
        </w:rPr>
        <w:t xml:space="preserve">the </w:t>
      </w:r>
      <w:r w:rsidR="00CA2C2F" w:rsidRPr="00E62750">
        <w:rPr>
          <w:rFonts w:cs="Arial"/>
          <w:lang w:val="en-GB"/>
        </w:rPr>
        <w:t xml:space="preserve">gender gap could be that women are more likely to have “a stronger sense of social responsibility and affinity for taking others’ perspectives” </w:t>
      </w:r>
      <w:r w:rsidR="00CA2C2F" w:rsidRPr="00E62750">
        <w:rPr>
          <w:rFonts w:cs="Arial"/>
          <w:lang w:val="en-GB"/>
        </w:rPr>
        <w:fldChar w:fldCharType="begin"/>
      </w:r>
      <w:r w:rsidR="00AB589C" w:rsidRPr="00E62750">
        <w:rPr>
          <w:rFonts w:cs="Arial"/>
          <w:lang w:val="en-GB"/>
        </w:rPr>
        <w:instrText xml:space="preserve"> ADDIN ZOTERO_ITEM CSL_CITATION {"citationID":"GRSXtoJU","properties":{"formattedCitation":"(Goldsmith et al., 2013, pag. 6)","plainCitation":"(Goldsmith et al., 2013, pag. 6)","dontUpdate":true,"noteIndex":0},"citationItems":[{"id":125,"uris":["http://zotero.org/users/local/pE4cGXV6/items/3KNTBXEC"],"uri":["http://zotero.org/users/local/pE4cGXV6/items/3KNTBXEC"],"itemData":{"id":125,"type":"chapter","container-title":"Research,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T."}],"accessed":{"date-parts":[["2021",1,27]]},"issued":{"date-parts":[["2013"]]}},"locator":"6"}],"schema":"https://github.com/citation-style-language/schema/raw/master/csl-citation.json"} </w:instrText>
      </w:r>
      <w:r w:rsidR="00CA2C2F" w:rsidRPr="00E62750">
        <w:rPr>
          <w:rFonts w:cs="Arial"/>
          <w:lang w:val="en-GB"/>
        </w:rPr>
        <w:fldChar w:fldCharType="separate"/>
      </w:r>
      <w:r w:rsidR="00CA2C2F" w:rsidRPr="00E62750">
        <w:rPr>
          <w:rFonts w:cs="Arial"/>
          <w:lang w:val="en-GB"/>
        </w:rPr>
        <w:t xml:space="preserve">(Goldsmith et al., 2013, </w:t>
      </w:r>
      <w:r w:rsidR="00C46517" w:rsidRPr="00E62750">
        <w:rPr>
          <w:rFonts w:cs="Arial"/>
          <w:lang w:val="en-GB"/>
        </w:rPr>
        <w:t>p.</w:t>
      </w:r>
      <w:r w:rsidR="00CA2C2F" w:rsidRPr="00E62750">
        <w:rPr>
          <w:rFonts w:cs="Arial"/>
          <w:lang w:val="en-GB"/>
        </w:rPr>
        <w:t xml:space="preserve"> 6)</w:t>
      </w:r>
      <w:r w:rsidR="00CA2C2F" w:rsidRPr="00E62750">
        <w:rPr>
          <w:rFonts w:cs="Arial"/>
          <w:lang w:val="en-GB"/>
        </w:rPr>
        <w:fldChar w:fldCharType="end"/>
      </w:r>
      <w:r w:rsidR="00CA2C2F" w:rsidRPr="00E62750">
        <w:rPr>
          <w:rFonts w:cs="Arial"/>
          <w:lang w:val="en-GB"/>
        </w:rPr>
        <w:t>, and for this reason</w:t>
      </w:r>
      <w:r w:rsidR="005B3884" w:rsidRPr="00E62750">
        <w:rPr>
          <w:rFonts w:cs="Arial"/>
          <w:lang w:val="en-GB"/>
        </w:rPr>
        <w:t>,</w:t>
      </w:r>
      <w:r w:rsidR="00CA2C2F" w:rsidRPr="00E62750">
        <w:rPr>
          <w:rFonts w:cs="Arial"/>
          <w:lang w:val="en-GB"/>
        </w:rPr>
        <w:t xml:space="preserve"> they are more concerned than </w:t>
      </w:r>
      <w:r w:rsidR="00312C0A" w:rsidRPr="00E62750">
        <w:rPr>
          <w:rFonts w:cs="Arial"/>
          <w:lang w:val="en-GB"/>
        </w:rPr>
        <w:t>men</w:t>
      </w:r>
      <w:r w:rsidR="00784E96" w:rsidRPr="00E62750">
        <w:rPr>
          <w:rFonts w:cs="Arial"/>
          <w:lang w:val="en-GB"/>
        </w:rPr>
        <w:t>.</w:t>
      </w:r>
      <w:r w:rsidR="00843D1B" w:rsidRPr="00E62750">
        <w:rPr>
          <w:rFonts w:cs="Arial"/>
          <w:lang w:val="en-GB"/>
        </w:rPr>
        <w:t xml:space="preserve"> </w:t>
      </w:r>
    </w:p>
    <w:p w14:paraId="792207D5" w14:textId="00135D95" w:rsidR="001A76E3" w:rsidRPr="00E62750" w:rsidRDefault="007E57AC" w:rsidP="0074723D">
      <w:pPr>
        <w:spacing w:before="240" w:after="120" w:line="360" w:lineRule="auto"/>
        <w:ind w:firstLine="709"/>
        <w:contextualSpacing/>
        <w:jc w:val="both"/>
        <w:rPr>
          <w:rFonts w:cs="Arial"/>
          <w:lang w:val="en-GB"/>
        </w:rPr>
      </w:pPr>
      <w:r w:rsidRPr="00E62750">
        <w:rPr>
          <w:rFonts w:cs="Arial"/>
          <w:lang w:val="en-GB"/>
        </w:rPr>
        <w:t>Also</w:t>
      </w:r>
      <w:r w:rsidR="00FE2DA8" w:rsidRPr="00E62750">
        <w:rPr>
          <w:rFonts w:cs="Arial"/>
          <w:lang w:val="en-GB"/>
        </w:rPr>
        <w:t xml:space="preserve">, some studies find that education </w:t>
      </w:r>
      <w:r w:rsidR="00263F83" w:rsidRPr="00E62750">
        <w:rPr>
          <w:rFonts w:cs="Arial"/>
          <w:lang w:val="en-GB"/>
        </w:rPr>
        <w:t xml:space="preserve">level is </w:t>
      </w:r>
      <w:r w:rsidR="00FE2DA8" w:rsidRPr="00E62750">
        <w:rPr>
          <w:rFonts w:cs="Arial"/>
          <w:lang w:val="en-GB"/>
        </w:rPr>
        <w:t xml:space="preserve">positively correlated with risk </w:t>
      </w:r>
      <w:r w:rsidR="00CA2C2F" w:rsidRPr="00E62750">
        <w:rPr>
          <w:rFonts w:cs="Arial"/>
          <w:lang w:val="en-GB"/>
        </w:rPr>
        <w:t>perception</w:t>
      </w:r>
      <w:r w:rsidR="00312C0A" w:rsidRPr="00E62750">
        <w:rPr>
          <w:rFonts w:cs="Arial"/>
          <w:lang w:val="en-GB"/>
        </w:rPr>
        <w:t>:</w:t>
      </w:r>
      <w:r w:rsidR="00C813BD" w:rsidRPr="00E62750">
        <w:rPr>
          <w:rFonts w:cs="Arial"/>
          <w:lang w:val="en-GB"/>
        </w:rPr>
        <w:t xml:space="preserve"> more educated people</w:t>
      </w:r>
      <w:r w:rsidR="00263F83" w:rsidRPr="00E62750">
        <w:rPr>
          <w:rFonts w:cs="Arial"/>
          <w:lang w:val="en-GB"/>
        </w:rPr>
        <w:t xml:space="preserve"> tend to be more informed on the topic</w:t>
      </w:r>
      <w:r w:rsidR="00C813BD" w:rsidRPr="00E62750">
        <w:rPr>
          <w:rFonts w:cs="Arial"/>
          <w:lang w:val="en-GB"/>
        </w:rPr>
        <w:t xml:space="preserve"> and more aware of the consequences of their actions </w:t>
      </w:r>
      <w:r w:rsidR="00263F83" w:rsidRPr="00E62750">
        <w:rPr>
          <w:rFonts w:cs="Arial"/>
          <w:lang w:val="en-GB"/>
        </w:rPr>
        <w:t xml:space="preserve"> </w:t>
      </w:r>
      <w:r w:rsidR="00263F83" w:rsidRPr="00E62750">
        <w:rPr>
          <w:rFonts w:cs="Arial"/>
          <w:lang w:val="en-GB"/>
        </w:rPr>
        <w:fldChar w:fldCharType="begin"/>
      </w:r>
      <w:r w:rsidR="00C813BD" w:rsidRPr="00E62750">
        <w:rPr>
          <w:rFonts w:cs="Arial"/>
          <w:lang w:val="en-GB"/>
        </w:rPr>
        <w:instrText xml:space="preserve"> ADDIN ZOTERO_ITEM CSL_CITATION {"citationID":"zWeE4arg","properties":{"formattedCitation":"(Meyer, 2015; Sun &amp; Han, 2018)","plainCitation":"(Meyer, 2015; Sun &amp; Han, 2018)","noteIndex":0},"citationItems":[{"id":123,"uris":["http://zotero.org/users/local/pE4cGXV6/items/PSH4ZLK5"],"uri":["http://zotero.org/users/local/pE4cGXV6/items/PSH4ZLK5"],"itemData":{"id":123,"type":"article-journal","container-title":"Ecological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263F83" w:rsidRPr="00E62750">
        <w:rPr>
          <w:rFonts w:cs="Arial"/>
          <w:lang w:val="en-GB"/>
        </w:rPr>
        <w:fldChar w:fldCharType="separate"/>
      </w:r>
      <w:r w:rsidR="00C813BD" w:rsidRPr="00E62750">
        <w:rPr>
          <w:rFonts w:cs="Arial"/>
          <w:lang w:val="en-GB"/>
        </w:rPr>
        <w:t>(Meyer, 2015; Sun &amp; Han, 2018)</w:t>
      </w:r>
      <w:r w:rsidR="00263F83" w:rsidRPr="00E62750">
        <w:rPr>
          <w:rFonts w:cs="Arial"/>
          <w:lang w:val="en-GB"/>
        </w:rPr>
        <w:fldChar w:fldCharType="end"/>
      </w:r>
      <w:r w:rsidR="00C813BD" w:rsidRPr="00E62750">
        <w:rPr>
          <w:rFonts w:cs="Arial"/>
          <w:lang w:val="en-GB"/>
        </w:rPr>
        <w:t>.</w:t>
      </w:r>
    </w:p>
    <w:p w14:paraId="523E2876" w14:textId="2CB2BCC6" w:rsidR="00263F83" w:rsidRPr="00E62750" w:rsidRDefault="00263F83" w:rsidP="0074723D">
      <w:pPr>
        <w:spacing w:before="240" w:after="120" w:line="360" w:lineRule="auto"/>
        <w:ind w:firstLine="709"/>
        <w:contextualSpacing/>
        <w:jc w:val="both"/>
        <w:rPr>
          <w:rFonts w:cs="Arial"/>
          <w:lang w:val="en-GB"/>
        </w:rPr>
      </w:pPr>
      <w:r w:rsidRPr="00E62750">
        <w:rPr>
          <w:rFonts w:cs="Arial"/>
          <w:lang w:val="en-GB"/>
        </w:rPr>
        <w:t>Recent studies demonstrated that younger adults are more worried about the consequences of climate change than older</w:t>
      </w:r>
      <w:r w:rsidR="00C41AA8" w:rsidRPr="00E62750">
        <w:rPr>
          <w:rFonts w:cs="Arial"/>
          <w:lang w:val="en-GB"/>
        </w:rPr>
        <w:t xml:space="preserve"> individuals</w:t>
      </w:r>
      <w:r w:rsidRPr="00E62750">
        <w:rPr>
          <w:rFonts w:cs="Arial"/>
          <w:lang w:val="en-GB"/>
        </w:rPr>
        <w:t xml:space="preserve"> </w:t>
      </w:r>
      <w:r w:rsidRPr="00E62750">
        <w:rPr>
          <w:rFonts w:cs="Arial"/>
          <w:lang w:val="en-GB"/>
        </w:rPr>
        <w:fldChar w:fldCharType="begin"/>
      </w:r>
      <w:r w:rsidR="00A97D1F" w:rsidRPr="00E62750">
        <w:rPr>
          <w:rFonts w:cs="Arial"/>
          <w:lang w:val="en-GB"/>
        </w:rPr>
        <w:instrText xml:space="preserve"> ADDIN ZOTERO_ITEM CSL_CITATION {"citationID":"kHMWDZTm","properties":{"formattedCitation":"(Echavarren et al., 2019; Sun &amp; Han, 2018; Weber, 2016)","plainCitation":"(Echavarren et al., 2019; Sun &amp; Han, 2018; Weber, 2016)","noteIndex":0},"citationItems":[{"id":8,"uris":["http://zotero.org/users/local/pE4cGXV6/items/2XUAJYI5"],"uri":["http://zotero.org/users/local/pE4cGXV6/items/2XUAJYI5"],"itemData":{"id":8,"type":"article-journal","abstract":"This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E62750">
        <w:rPr>
          <w:rFonts w:cs="Arial"/>
          <w:lang w:val="en-GB"/>
        </w:rPr>
        <w:fldChar w:fldCharType="separate"/>
      </w:r>
      <w:r w:rsidR="00A97D1F" w:rsidRPr="00E62750">
        <w:rPr>
          <w:rFonts w:cs="Arial"/>
          <w:lang w:val="en-GB"/>
        </w:rPr>
        <w:t>(Echavarren et al., 2019; Sun &amp; Han, 2018; Weber, 2016)</w:t>
      </w:r>
      <w:r w:rsidRPr="00E62750">
        <w:rPr>
          <w:rFonts w:cs="Arial"/>
          <w:lang w:val="en-GB"/>
        </w:rPr>
        <w:fldChar w:fldCharType="end"/>
      </w:r>
      <w:r w:rsidR="00B85FA4" w:rsidRPr="00E62750">
        <w:rPr>
          <w:rFonts w:cs="Arial"/>
          <w:lang w:val="en-GB"/>
        </w:rPr>
        <w:t xml:space="preserve">. </w:t>
      </w:r>
      <w:r w:rsidR="005779EA" w:rsidRPr="00E62750">
        <w:rPr>
          <w:rFonts w:cs="Arial"/>
          <w:lang w:val="en-GB"/>
        </w:rPr>
        <w:t>However, the reason</w:t>
      </w:r>
      <w:r w:rsidR="00912A43" w:rsidRPr="00E62750">
        <w:rPr>
          <w:rFonts w:cs="Arial"/>
          <w:lang w:val="en-GB"/>
        </w:rPr>
        <w:t xml:space="preserve">s for this divergence could be two: </w:t>
      </w:r>
      <w:r w:rsidR="005B3884" w:rsidRPr="00E62750">
        <w:rPr>
          <w:rFonts w:cs="Arial"/>
          <w:lang w:val="en-GB"/>
        </w:rPr>
        <w:t xml:space="preserve">the </w:t>
      </w:r>
      <w:r w:rsidR="005779EA" w:rsidRPr="00E62750">
        <w:rPr>
          <w:rFonts w:cs="Arial"/>
          <w:i/>
          <w:iCs/>
          <w:lang w:val="en-GB"/>
        </w:rPr>
        <w:t>ag</w:t>
      </w:r>
      <w:r w:rsidR="00696AD7" w:rsidRPr="00E62750">
        <w:rPr>
          <w:rFonts w:cs="Arial"/>
          <w:i/>
          <w:iCs/>
          <w:lang w:val="en-GB"/>
        </w:rPr>
        <w:t>e</w:t>
      </w:r>
      <w:r w:rsidR="005779EA" w:rsidRPr="00E62750">
        <w:rPr>
          <w:rFonts w:cs="Arial"/>
          <w:i/>
          <w:iCs/>
          <w:lang w:val="en-GB"/>
        </w:rPr>
        <w:t>ing</w:t>
      </w:r>
      <w:r w:rsidR="00912A43" w:rsidRPr="00E62750">
        <w:rPr>
          <w:rFonts w:cs="Arial"/>
          <w:i/>
          <w:iCs/>
          <w:lang w:val="en-GB"/>
        </w:rPr>
        <w:t xml:space="preserve"> effect</w:t>
      </w:r>
      <w:r w:rsidR="00912A43" w:rsidRPr="00E62750">
        <w:rPr>
          <w:rFonts w:cs="Arial"/>
          <w:lang w:val="en-GB"/>
        </w:rPr>
        <w:t xml:space="preserve"> </w:t>
      </w:r>
      <w:r w:rsidR="005779EA" w:rsidRPr="00E62750">
        <w:rPr>
          <w:rFonts w:cs="Arial"/>
          <w:lang w:val="en-GB"/>
        </w:rPr>
        <w:t xml:space="preserve">and </w:t>
      </w:r>
      <w:r w:rsidR="005B3884" w:rsidRPr="00E62750">
        <w:rPr>
          <w:rFonts w:cs="Arial"/>
          <w:lang w:val="en-GB"/>
        </w:rPr>
        <w:t xml:space="preserve">the </w:t>
      </w:r>
      <w:r w:rsidR="005779EA" w:rsidRPr="00E62750">
        <w:rPr>
          <w:rFonts w:cs="Arial"/>
          <w:i/>
          <w:iCs/>
          <w:lang w:val="en-GB"/>
        </w:rPr>
        <w:t>co</w:t>
      </w:r>
      <w:r w:rsidR="00912A43" w:rsidRPr="00E62750">
        <w:rPr>
          <w:rFonts w:cs="Arial"/>
          <w:i/>
          <w:iCs/>
          <w:lang w:val="en-GB"/>
        </w:rPr>
        <w:t>hort</w:t>
      </w:r>
      <w:r w:rsidR="00912A43" w:rsidRPr="00E62750">
        <w:rPr>
          <w:rFonts w:cs="Arial"/>
          <w:lang w:val="en-GB"/>
        </w:rPr>
        <w:t xml:space="preserve"> </w:t>
      </w:r>
      <w:r w:rsidR="00912A43" w:rsidRPr="00E62750">
        <w:rPr>
          <w:rFonts w:cs="Arial"/>
          <w:i/>
          <w:iCs/>
          <w:lang w:val="en-GB"/>
        </w:rPr>
        <w:t>effect</w:t>
      </w:r>
      <w:r w:rsidR="00912A43" w:rsidRPr="00E62750">
        <w:rPr>
          <w:rFonts w:cs="Arial"/>
          <w:lang w:val="en-GB"/>
        </w:rPr>
        <w:t xml:space="preserve">, which are the result of being at a certain </w:t>
      </w:r>
      <w:r w:rsidR="00F9462C" w:rsidRPr="00E62750">
        <w:rPr>
          <w:rFonts w:cs="Arial"/>
          <w:lang w:val="en-GB"/>
        </w:rPr>
        <w:t>age point</w:t>
      </w:r>
      <w:r w:rsidR="00912A43" w:rsidRPr="00E62750">
        <w:rPr>
          <w:rFonts w:cs="Arial"/>
          <w:lang w:val="en-GB"/>
        </w:rPr>
        <w:t xml:space="preserve"> or belonging to a </w:t>
      </w:r>
      <w:r w:rsidR="00F9462C" w:rsidRPr="00E62750">
        <w:rPr>
          <w:rFonts w:cs="Arial"/>
          <w:lang w:val="en-GB"/>
        </w:rPr>
        <w:t xml:space="preserve">particular </w:t>
      </w:r>
      <w:r w:rsidR="00912A43" w:rsidRPr="00E62750">
        <w:rPr>
          <w:rFonts w:cs="Arial"/>
          <w:lang w:val="en-GB"/>
        </w:rPr>
        <w:t xml:space="preserve">generation </w:t>
      </w:r>
      <w:r w:rsidR="00912A43" w:rsidRPr="00E62750">
        <w:rPr>
          <w:rFonts w:cs="Arial"/>
          <w:lang w:val="en-GB"/>
        </w:rPr>
        <w:fldChar w:fldCharType="begin"/>
      </w:r>
      <w:r w:rsidR="00912A43" w:rsidRPr="00E62750">
        <w:rPr>
          <w:rFonts w:cs="Arial"/>
          <w:lang w:val="en-GB"/>
        </w:rPr>
        <w:instrText xml:space="preserve"> ADDIN ZOTERO_ITEM CSL_CITATION {"citationID":"fzUIW8gO","properties":{"formattedCitation":"(Torgler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912A43" w:rsidRPr="00E62750">
        <w:rPr>
          <w:rFonts w:cs="Arial"/>
          <w:lang w:val="en-GB"/>
        </w:rPr>
        <w:fldChar w:fldCharType="separate"/>
      </w:r>
      <w:r w:rsidR="00912A43" w:rsidRPr="00E62750">
        <w:rPr>
          <w:rFonts w:cs="Arial"/>
          <w:lang w:val="en-GB"/>
        </w:rPr>
        <w:t>(Torgler &amp; García-Valiñas, 2007)</w:t>
      </w:r>
      <w:r w:rsidR="00912A43" w:rsidRPr="00E62750">
        <w:rPr>
          <w:rFonts w:cs="Arial"/>
          <w:lang w:val="en-GB"/>
        </w:rPr>
        <w:fldChar w:fldCharType="end"/>
      </w:r>
      <w:r w:rsidR="00F9462C" w:rsidRPr="00E62750">
        <w:rPr>
          <w:rFonts w:cs="Arial"/>
          <w:lang w:val="en-GB"/>
        </w:rPr>
        <w:t>. This last option could explain the difference in attitudes between two different generation</w:t>
      </w:r>
      <w:r w:rsidR="005B3884" w:rsidRPr="00E62750">
        <w:rPr>
          <w:rFonts w:cs="Arial"/>
          <w:lang w:val="en-GB"/>
        </w:rPr>
        <w:t>s</w:t>
      </w:r>
      <w:r w:rsidR="00F9462C" w:rsidRPr="00E62750">
        <w:rPr>
          <w:rFonts w:cs="Arial"/>
          <w:lang w:val="en-GB"/>
        </w:rPr>
        <w:t xml:space="preserve"> due to generational variations in socialization and lifestyle </w:t>
      </w:r>
      <w:r w:rsidR="00F9462C" w:rsidRPr="00E62750">
        <w:rPr>
          <w:rFonts w:cs="Arial"/>
          <w:lang w:val="en-GB"/>
        </w:rPr>
        <w:fldChar w:fldCharType="begin"/>
      </w:r>
      <w:r w:rsidR="00843D1B" w:rsidRPr="00E62750">
        <w:rPr>
          <w:rFonts w:cs="Arial"/>
          <w:lang w:val="en-GB"/>
        </w:rPr>
        <w:instrText xml:space="preserve"> ADDIN ZOTERO_ITEM CSL_CITATION {"citationID":"wMOurIPX","properties":{"formattedCitation":"(Torgler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F9462C" w:rsidRPr="00E62750">
        <w:rPr>
          <w:rFonts w:cs="Arial"/>
          <w:lang w:val="en-GB"/>
        </w:rPr>
        <w:fldChar w:fldCharType="separate"/>
      </w:r>
      <w:r w:rsidR="00F9462C" w:rsidRPr="00E62750">
        <w:rPr>
          <w:rFonts w:cs="Arial"/>
          <w:lang w:val="en-GB"/>
        </w:rPr>
        <w:t>(Torgler &amp; García-Valiñas, 2007)</w:t>
      </w:r>
      <w:r w:rsidR="00F9462C" w:rsidRPr="00E62750">
        <w:rPr>
          <w:rFonts w:cs="Arial"/>
          <w:lang w:val="en-GB"/>
        </w:rPr>
        <w:fldChar w:fldCharType="end"/>
      </w:r>
      <w:r w:rsidR="00F9462C" w:rsidRPr="00E62750">
        <w:rPr>
          <w:rFonts w:cs="Arial"/>
          <w:lang w:val="en-GB"/>
        </w:rPr>
        <w:t>.</w:t>
      </w:r>
      <w:r w:rsidR="0085084B" w:rsidRPr="00E62750">
        <w:rPr>
          <w:rFonts w:cs="Arial"/>
          <w:lang w:val="en-GB"/>
        </w:rPr>
        <w:t xml:space="preserve"> </w:t>
      </w:r>
    </w:p>
    <w:p w14:paraId="0980F8A0" w14:textId="0048CB9E" w:rsidR="00843D1B" w:rsidRPr="00E62750" w:rsidRDefault="00843D1B" w:rsidP="0074723D">
      <w:pPr>
        <w:spacing w:before="240" w:after="120" w:line="360" w:lineRule="auto"/>
        <w:ind w:firstLine="709"/>
        <w:contextualSpacing/>
        <w:jc w:val="both"/>
        <w:rPr>
          <w:rFonts w:cs="Arial"/>
          <w:lang w:val="en-GB"/>
        </w:rPr>
      </w:pPr>
      <w:r w:rsidRPr="00E62750">
        <w:rPr>
          <w:rFonts w:cs="Arial"/>
          <w:lang w:val="en-GB"/>
        </w:rPr>
        <w:t>Regarding marital status</w:t>
      </w:r>
      <w:r w:rsidR="00323065" w:rsidRPr="00E62750">
        <w:rPr>
          <w:rFonts w:cs="Arial"/>
          <w:lang w:val="en-GB"/>
        </w:rPr>
        <w:t>,</w:t>
      </w:r>
      <w:r w:rsidR="007E57AC" w:rsidRPr="00E62750">
        <w:rPr>
          <w:rFonts w:cs="Arial"/>
          <w:lang w:val="en-GB"/>
        </w:rPr>
        <w:t xml:space="preserve"> </w:t>
      </w:r>
      <w:r w:rsidR="00C41AA8" w:rsidRPr="00E62750">
        <w:rPr>
          <w:rFonts w:cs="Arial"/>
          <w:lang w:val="en-GB"/>
        </w:rPr>
        <w:t>some observers</w:t>
      </w:r>
      <w:r w:rsidR="00323065" w:rsidRPr="00E62750">
        <w:rPr>
          <w:rFonts w:cs="Arial"/>
          <w:lang w:val="en-GB"/>
        </w:rPr>
        <w:t xml:space="preserve"> suggest that it</w:t>
      </w:r>
      <w:r w:rsidRPr="00E62750">
        <w:rPr>
          <w:rFonts w:cs="Arial"/>
          <w:lang w:val="en-GB"/>
        </w:rPr>
        <w:t xml:space="preserve"> may influence environmentalism</w:t>
      </w:r>
      <w:r w:rsidR="00C41AA8" w:rsidRPr="00E62750">
        <w:rPr>
          <w:rFonts w:cs="Arial"/>
          <w:lang w:val="en-GB"/>
        </w:rPr>
        <w:t xml:space="preserve"> as </w:t>
      </w:r>
      <w:r w:rsidRPr="00E62750">
        <w:rPr>
          <w:rFonts w:cs="Arial"/>
          <w:lang w:val="en-GB"/>
        </w:rPr>
        <w:t>especially married individual</w:t>
      </w:r>
      <w:r w:rsidR="007E57AC" w:rsidRPr="00E62750">
        <w:rPr>
          <w:rFonts w:cs="Arial"/>
          <w:lang w:val="en-GB"/>
        </w:rPr>
        <w:t>s</w:t>
      </w:r>
      <w:r w:rsidRPr="00E62750">
        <w:rPr>
          <w:rFonts w:cs="Arial"/>
          <w:lang w:val="en-GB"/>
        </w:rPr>
        <w:t xml:space="preserve"> and/or with children are more worried about climate change</w:t>
      </w:r>
      <w:r w:rsidR="007E57AC" w:rsidRPr="00E62750">
        <w:rPr>
          <w:rFonts w:cs="Arial"/>
          <w:lang w:val="en-GB"/>
        </w:rPr>
        <w:t xml:space="preserve"> </w:t>
      </w:r>
      <w:r w:rsidR="00C41AA8" w:rsidRPr="00E62750">
        <w:rPr>
          <w:rFonts w:cs="Arial"/>
          <w:lang w:val="en-GB"/>
        </w:rPr>
        <w:t>as a consequence of their “not being alone”, thus as a form of care for the others with whom they share their lives</w:t>
      </w:r>
      <w:r w:rsidRPr="00E62750">
        <w:rPr>
          <w:rFonts w:cs="Arial"/>
          <w:lang w:val="en-GB"/>
        </w:rPr>
        <w:t xml:space="preserve"> </w:t>
      </w:r>
      <w:r w:rsidRPr="00E62750">
        <w:rPr>
          <w:rFonts w:cs="Arial"/>
          <w:lang w:val="en-GB"/>
        </w:rPr>
        <w:fldChar w:fldCharType="begin"/>
      </w:r>
      <w:r w:rsidRPr="00E62750">
        <w:rPr>
          <w:rFonts w:cs="Arial"/>
          <w:lang w:val="en-GB"/>
        </w:rPr>
        <w:instrText xml:space="preserve"> ADDIN ZOTERO_ITEM CSL_CITATION {"citationID":"wQSBaXQM","properties":{"formattedCitation":"(Torgler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E62750">
        <w:rPr>
          <w:rFonts w:cs="Arial"/>
          <w:lang w:val="en-GB"/>
        </w:rPr>
        <w:fldChar w:fldCharType="separate"/>
      </w:r>
      <w:r w:rsidRPr="00E62750">
        <w:rPr>
          <w:rFonts w:cs="Arial"/>
          <w:lang w:val="en-GB"/>
        </w:rPr>
        <w:t>(Torgler &amp; García-Valiñas, 2007)</w:t>
      </w:r>
      <w:r w:rsidRPr="00E62750">
        <w:rPr>
          <w:rFonts w:cs="Arial"/>
          <w:lang w:val="en-GB"/>
        </w:rPr>
        <w:fldChar w:fldCharType="end"/>
      </w:r>
      <w:r w:rsidRPr="00E62750">
        <w:rPr>
          <w:rFonts w:cs="Arial"/>
          <w:lang w:val="en-GB"/>
        </w:rPr>
        <w:t xml:space="preserve">. </w:t>
      </w:r>
    </w:p>
    <w:p w14:paraId="7D0ACD20" w14:textId="0F3A4430" w:rsidR="00323065" w:rsidRPr="00E62750" w:rsidRDefault="00913E3A" w:rsidP="0074723D">
      <w:pPr>
        <w:spacing w:before="240" w:after="120" w:line="360" w:lineRule="auto"/>
        <w:ind w:firstLine="709"/>
        <w:contextualSpacing/>
        <w:jc w:val="both"/>
        <w:rPr>
          <w:rFonts w:cs="Arial"/>
          <w:lang w:val="en-GB"/>
        </w:rPr>
      </w:pPr>
      <w:r w:rsidRPr="00E62750">
        <w:rPr>
          <w:rFonts w:cs="Arial"/>
          <w:lang w:val="en-GB"/>
        </w:rPr>
        <w:t>T</w:t>
      </w:r>
      <w:r w:rsidR="00323065" w:rsidRPr="00E62750">
        <w:rPr>
          <w:rFonts w:cs="Arial"/>
          <w:lang w:val="en-GB"/>
        </w:rPr>
        <w:t xml:space="preserve">he relationship between </w:t>
      </w:r>
      <w:r w:rsidR="005B3884" w:rsidRPr="00E62750">
        <w:rPr>
          <w:rFonts w:cs="Arial"/>
          <w:lang w:val="en-GB"/>
        </w:rPr>
        <w:t xml:space="preserve">the </w:t>
      </w:r>
      <w:r w:rsidR="00323065" w:rsidRPr="00E62750">
        <w:rPr>
          <w:rFonts w:cs="Arial"/>
          <w:lang w:val="en-GB"/>
        </w:rPr>
        <w:t>place where individual</w:t>
      </w:r>
      <w:r w:rsidRPr="00E62750">
        <w:rPr>
          <w:rFonts w:cs="Arial"/>
          <w:lang w:val="en-GB"/>
        </w:rPr>
        <w:t>s</w:t>
      </w:r>
      <w:r w:rsidR="00323065" w:rsidRPr="00E62750">
        <w:rPr>
          <w:rFonts w:cs="Arial"/>
          <w:lang w:val="en-GB"/>
        </w:rPr>
        <w:t xml:space="preserve"> </w:t>
      </w:r>
      <w:r w:rsidR="009F4904" w:rsidRPr="00E62750">
        <w:rPr>
          <w:rFonts w:cs="Arial"/>
          <w:lang w:val="en-GB"/>
        </w:rPr>
        <w:t>live</w:t>
      </w:r>
      <w:r w:rsidR="00323065" w:rsidRPr="00E62750">
        <w:rPr>
          <w:rFonts w:cs="Arial"/>
          <w:lang w:val="en-GB"/>
        </w:rPr>
        <w:t xml:space="preserve"> and risk perception </w:t>
      </w:r>
      <w:r w:rsidRPr="00E62750">
        <w:rPr>
          <w:rFonts w:cs="Arial"/>
          <w:lang w:val="en-GB"/>
        </w:rPr>
        <w:t>remains a debated factor</w:t>
      </w:r>
      <w:r w:rsidR="00323065" w:rsidRPr="00E62750">
        <w:rPr>
          <w:rFonts w:cs="Arial"/>
          <w:lang w:val="en-GB"/>
        </w:rPr>
        <w:t xml:space="preserve">. On </w:t>
      </w:r>
      <w:r w:rsidRPr="00E62750">
        <w:rPr>
          <w:rFonts w:cs="Arial"/>
          <w:lang w:val="en-GB"/>
        </w:rPr>
        <w:t xml:space="preserve">the </w:t>
      </w:r>
      <w:r w:rsidR="00323065" w:rsidRPr="00E62750">
        <w:rPr>
          <w:rFonts w:cs="Arial"/>
          <w:lang w:val="en-GB"/>
        </w:rPr>
        <w:t xml:space="preserve">one </w:t>
      </w:r>
      <w:r w:rsidR="005B3884" w:rsidRPr="00E62750">
        <w:rPr>
          <w:rFonts w:cs="Arial"/>
          <w:lang w:val="en-GB"/>
        </w:rPr>
        <w:t>side,</w:t>
      </w:r>
      <w:r w:rsidR="00323065" w:rsidRPr="00E62750">
        <w:rPr>
          <w:rFonts w:cs="Arial"/>
          <w:lang w:val="en-GB"/>
        </w:rPr>
        <w:t xml:space="preserve"> citizens who </w:t>
      </w:r>
      <w:r w:rsidR="005B3884" w:rsidRPr="00E62750">
        <w:rPr>
          <w:rFonts w:cs="Arial"/>
          <w:lang w:val="en-GB"/>
        </w:rPr>
        <w:t>are</w:t>
      </w:r>
      <w:r w:rsidR="00323065" w:rsidRPr="00E62750">
        <w:rPr>
          <w:rFonts w:cs="Arial"/>
          <w:lang w:val="en-GB"/>
        </w:rPr>
        <w:t xml:space="preserve"> located in rural </w:t>
      </w:r>
      <w:r w:rsidRPr="00E62750">
        <w:rPr>
          <w:rFonts w:cs="Arial"/>
          <w:lang w:val="en-GB"/>
        </w:rPr>
        <w:t xml:space="preserve">areas </w:t>
      </w:r>
      <w:r w:rsidR="00323065" w:rsidRPr="00E62750">
        <w:rPr>
          <w:rFonts w:cs="Arial"/>
          <w:lang w:val="en-GB"/>
        </w:rPr>
        <w:t xml:space="preserve">should be more in contact with </w:t>
      </w:r>
      <w:r w:rsidR="008C470E" w:rsidRPr="00E62750">
        <w:rPr>
          <w:rFonts w:cs="Arial"/>
          <w:lang w:val="en-GB"/>
        </w:rPr>
        <w:t>nature and</w:t>
      </w:r>
      <w:r w:rsidRPr="00E62750">
        <w:rPr>
          <w:rFonts w:cs="Arial"/>
          <w:lang w:val="en-GB"/>
        </w:rPr>
        <w:t>,</w:t>
      </w:r>
      <w:r w:rsidR="008C470E" w:rsidRPr="00E62750">
        <w:rPr>
          <w:rFonts w:cs="Arial"/>
          <w:lang w:val="en-GB"/>
        </w:rPr>
        <w:t xml:space="preserve"> therefore</w:t>
      </w:r>
      <w:r w:rsidRPr="00E62750">
        <w:rPr>
          <w:rFonts w:cs="Arial"/>
          <w:lang w:val="en-GB"/>
        </w:rPr>
        <w:t>,</w:t>
      </w:r>
      <w:r w:rsidR="008C470E" w:rsidRPr="00E62750">
        <w:rPr>
          <w:rFonts w:cs="Arial"/>
          <w:lang w:val="en-GB"/>
        </w:rPr>
        <w:t xml:space="preserve"> </w:t>
      </w:r>
      <w:r w:rsidR="005B3884" w:rsidRPr="00E62750">
        <w:rPr>
          <w:rFonts w:cs="Arial"/>
          <w:lang w:val="en-GB"/>
        </w:rPr>
        <w:t>they</w:t>
      </w:r>
      <w:r w:rsidR="008C470E" w:rsidRPr="00E62750">
        <w:rPr>
          <w:rFonts w:cs="Arial"/>
          <w:lang w:val="en-GB"/>
        </w:rPr>
        <w:t xml:space="preserve"> </w:t>
      </w:r>
      <w:r w:rsidRPr="00E62750">
        <w:rPr>
          <w:rFonts w:cs="Arial"/>
          <w:lang w:val="en-GB"/>
        </w:rPr>
        <w:t>are expected to</w:t>
      </w:r>
      <w:r w:rsidR="008C470E" w:rsidRPr="00E62750">
        <w:rPr>
          <w:rFonts w:cs="Arial"/>
          <w:lang w:val="en-GB"/>
        </w:rPr>
        <w:t xml:space="preserve"> have more </w:t>
      </w:r>
      <w:r w:rsidRPr="00E62750">
        <w:rPr>
          <w:rFonts w:cs="Arial"/>
          <w:lang w:val="en-GB"/>
        </w:rPr>
        <w:t>concerned with environmental issues. O</w:t>
      </w:r>
      <w:r w:rsidR="00323065" w:rsidRPr="00E62750">
        <w:rPr>
          <w:rFonts w:cs="Arial"/>
          <w:lang w:val="en-GB"/>
        </w:rPr>
        <w:t xml:space="preserve">n the other </w:t>
      </w:r>
      <w:r w:rsidR="005B3884" w:rsidRPr="00E62750">
        <w:rPr>
          <w:rFonts w:cs="Arial"/>
          <w:lang w:val="en-GB"/>
        </w:rPr>
        <w:t>side,</w:t>
      </w:r>
      <w:r w:rsidR="00323065" w:rsidRPr="00E62750">
        <w:rPr>
          <w:rFonts w:cs="Arial"/>
          <w:lang w:val="en-GB"/>
        </w:rPr>
        <w:t xml:space="preserve"> </w:t>
      </w:r>
      <w:r w:rsidR="007E57AC" w:rsidRPr="00E62750">
        <w:rPr>
          <w:rFonts w:cs="Arial"/>
          <w:lang w:val="en-GB"/>
        </w:rPr>
        <w:lastRenderedPageBreak/>
        <w:t xml:space="preserve">those </w:t>
      </w:r>
      <w:r w:rsidR="00323065" w:rsidRPr="00E62750">
        <w:rPr>
          <w:rFonts w:cs="Arial"/>
          <w:lang w:val="en-GB"/>
        </w:rPr>
        <w:t xml:space="preserve">who live in </w:t>
      </w:r>
      <w:r w:rsidR="005B3884" w:rsidRPr="00E62750">
        <w:rPr>
          <w:rFonts w:cs="Arial"/>
          <w:lang w:val="en-GB"/>
        </w:rPr>
        <w:t xml:space="preserve">a </w:t>
      </w:r>
      <w:r w:rsidR="00323065" w:rsidRPr="00E62750">
        <w:rPr>
          <w:rFonts w:cs="Arial"/>
          <w:lang w:val="en-GB"/>
        </w:rPr>
        <w:t xml:space="preserve">city </w:t>
      </w:r>
      <w:r w:rsidRPr="00E62750">
        <w:rPr>
          <w:rFonts w:cs="Arial"/>
          <w:lang w:val="en-GB"/>
        </w:rPr>
        <w:t>tend to be</w:t>
      </w:r>
      <w:r w:rsidR="00323065" w:rsidRPr="00E62750">
        <w:rPr>
          <w:rFonts w:cs="Arial"/>
          <w:lang w:val="en-GB"/>
        </w:rPr>
        <w:t xml:space="preserve"> more active </w:t>
      </w:r>
      <w:r w:rsidR="00AA21BB" w:rsidRPr="00E62750">
        <w:rPr>
          <w:rFonts w:cs="Arial"/>
          <w:lang w:val="en-GB"/>
        </w:rPr>
        <w:t>concerning</w:t>
      </w:r>
      <w:r w:rsidRPr="00E62750">
        <w:rPr>
          <w:rFonts w:cs="Arial"/>
          <w:lang w:val="en-GB"/>
        </w:rPr>
        <w:t xml:space="preserve"> </w:t>
      </w:r>
      <w:r w:rsidR="00323065" w:rsidRPr="00E62750">
        <w:rPr>
          <w:rFonts w:cs="Arial"/>
          <w:lang w:val="en-GB"/>
        </w:rPr>
        <w:t xml:space="preserve">environmental policies </w:t>
      </w:r>
      <w:r w:rsidR="00323065" w:rsidRPr="00E62750">
        <w:rPr>
          <w:rFonts w:cs="Arial"/>
          <w:lang w:val="en-GB"/>
        </w:rPr>
        <w:fldChar w:fldCharType="begin"/>
      </w:r>
      <w:r w:rsidR="00323065" w:rsidRPr="00E62750">
        <w:rPr>
          <w:rFonts w:cs="Arial"/>
          <w:lang w:val="en-GB"/>
        </w:rPr>
        <w:instrText xml:space="preserve"> ADDIN ZOTERO_ITEM CSL_CITATION {"citationID":"jSINvH5G","properties":{"formattedCitation":"(Torgler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323065" w:rsidRPr="00E62750">
        <w:rPr>
          <w:rFonts w:cs="Arial"/>
          <w:lang w:val="en-GB"/>
        </w:rPr>
        <w:fldChar w:fldCharType="separate"/>
      </w:r>
      <w:r w:rsidR="00323065" w:rsidRPr="00E62750">
        <w:rPr>
          <w:rFonts w:cs="Arial"/>
          <w:lang w:val="en-GB"/>
        </w:rPr>
        <w:t>(Torgler &amp; García-Valiñas, 2007)</w:t>
      </w:r>
      <w:r w:rsidR="00323065" w:rsidRPr="00E62750">
        <w:rPr>
          <w:rFonts w:cs="Arial"/>
          <w:lang w:val="en-GB"/>
        </w:rPr>
        <w:fldChar w:fldCharType="end"/>
      </w:r>
      <w:r w:rsidR="00323065" w:rsidRPr="00E62750">
        <w:rPr>
          <w:rFonts w:cs="Arial"/>
          <w:lang w:val="en-GB"/>
        </w:rPr>
        <w:t>.</w:t>
      </w:r>
    </w:p>
    <w:p w14:paraId="76263EA8" w14:textId="429EB123" w:rsidR="00C053EF" w:rsidRPr="00E62750" w:rsidRDefault="00454F16" w:rsidP="0074723D">
      <w:pPr>
        <w:spacing w:before="240" w:after="120" w:line="360" w:lineRule="auto"/>
        <w:ind w:firstLine="709"/>
        <w:contextualSpacing/>
        <w:jc w:val="both"/>
        <w:rPr>
          <w:rFonts w:cs="Arial"/>
          <w:lang w:val="en-GB"/>
        </w:rPr>
      </w:pPr>
      <w:r w:rsidRPr="00E62750">
        <w:rPr>
          <w:rFonts w:cs="Arial"/>
          <w:lang w:val="en-GB"/>
        </w:rPr>
        <w:t>The economic situation is also correlated with environmental attitudes and therefore</w:t>
      </w:r>
      <w:r w:rsidR="00696AD7" w:rsidRPr="00E62750">
        <w:rPr>
          <w:rFonts w:cs="Arial"/>
          <w:lang w:val="en-GB"/>
        </w:rPr>
        <w:t>,</w:t>
      </w:r>
      <w:r w:rsidRPr="00E62750">
        <w:rPr>
          <w:rFonts w:cs="Arial"/>
          <w:lang w:val="en-GB"/>
        </w:rPr>
        <w:t xml:space="preserve"> with risk perception. In general, wealthier people expect a clean and healthy planet </w:t>
      </w:r>
      <w:r w:rsidRPr="00E62750">
        <w:rPr>
          <w:rFonts w:cs="Arial"/>
          <w:lang w:val="en-GB"/>
        </w:rPr>
        <w:fldChar w:fldCharType="begin"/>
      </w:r>
      <w:r w:rsidRPr="00E62750">
        <w:rPr>
          <w:rFonts w:cs="Arial"/>
          <w:lang w:val="en-GB"/>
        </w:rPr>
        <w:instrText xml:space="preserve"> ADDIN ZOTERO_ITEM CSL_CITATION {"citationID":"SFu8L0tE","properties":{"formattedCitation":"(Torgler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E62750">
        <w:rPr>
          <w:rFonts w:cs="Arial"/>
          <w:lang w:val="en-GB"/>
        </w:rPr>
        <w:fldChar w:fldCharType="separate"/>
      </w:r>
      <w:r w:rsidRPr="00E62750">
        <w:rPr>
          <w:rFonts w:cs="Arial"/>
          <w:lang w:val="en-GB"/>
        </w:rPr>
        <w:t>(Torgler &amp; García-Valiñas, 2007)</w:t>
      </w:r>
      <w:r w:rsidRPr="00E62750">
        <w:rPr>
          <w:rFonts w:cs="Arial"/>
          <w:lang w:val="en-GB"/>
        </w:rPr>
        <w:fldChar w:fldCharType="end"/>
      </w:r>
      <w:r w:rsidRPr="00E62750">
        <w:rPr>
          <w:rFonts w:cs="Arial"/>
          <w:lang w:val="en-GB"/>
        </w:rPr>
        <w:t>.</w:t>
      </w:r>
      <w:r w:rsidR="00F50AEC" w:rsidRPr="00E62750">
        <w:rPr>
          <w:rFonts w:cs="Arial"/>
          <w:lang w:val="en-GB"/>
        </w:rPr>
        <w:t xml:space="preserve"> </w:t>
      </w:r>
      <w:r w:rsidR="0037703C" w:rsidRPr="00E62750">
        <w:rPr>
          <w:rFonts w:cs="Arial"/>
          <w:lang w:val="en-GB"/>
        </w:rPr>
        <w:t xml:space="preserve">For this reason, </w:t>
      </w:r>
      <w:r w:rsidR="00C053EF" w:rsidRPr="00E62750">
        <w:rPr>
          <w:rFonts w:cs="Arial"/>
          <w:lang w:val="en-GB"/>
        </w:rPr>
        <w:t xml:space="preserve">low-income individuals appeared to be less knowledgeable of climate change than higher-income individuals </w:t>
      </w:r>
      <w:r w:rsidR="00C053EF" w:rsidRPr="00E62750">
        <w:rPr>
          <w:rFonts w:cs="Arial"/>
          <w:lang w:val="en-GB"/>
        </w:rPr>
        <w:fldChar w:fldCharType="begin"/>
      </w:r>
      <w:r w:rsidR="00C053EF" w:rsidRPr="00E62750">
        <w:rPr>
          <w:rFonts w:cs="Arial"/>
          <w:lang w:val="en-GB"/>
        </w:rPr>
        <w:instrText xml:space="preserve"> ADDIN ZOTERO_ITEM CSL_CITATION {"citationID":"arVEAn1H","properties":{"formattedCitation":"(Shi et al., 2015)","plainCitation":"(Shi et al., 2015)","noteIndex":0},"citationItems":[{"id":179,"uris":["http://zotero.org/users/local/pE4cGXV6/items/9U9SJRNQ"],"uri":["http://zotero.org/users/local/pE4cGXV6/items/9U9SJRNQ"],"itemData":{"id":179,"type":"article-journal","container-title":"Risk Analysis","DOI":"10.1111/risa.12406","ISSN":"02724332","issue":"12","journalAbbreviation":"Risk Analysis","language":"en","page":"2183-2201","source":"DOI.org (Crossref)","title":"Public Perception of Climate Change: The Importance of Knowledge and Cultural Worldviews: The Importance of Knowledge and Cultural Worldviews in Climate Change Perception","title-short":"Public Perception of Climate Change","volume":"35","author":[{"family":"Shi","given":"Jing"},{"family":"Visschers","given":"Vivianne H. M."},{"family":"Siegrist","given":"Michael"}],"issued":{"date-parts":[["2015",12]]}}}],"schema":"https://github.com/citation-style-language/schema/raw/master/csl-citation.json"} </w:instrText>
      </w:r>
      <w:r w:rsidR="00C053EF" w:rsidRPr="00E62750">
        <w:rPr>
          <w:rFonts w:cs="Arial"/>
          <w:lang w:val="en-GB"/>
        </w:rPr>
        <w:fldChar w:fldCharType="separate"/>
      </w:r>
      <w:r w:rsidR="00C053EF" w:rsidRPr="00E62750">
        <w:rPr>
          <w:rFonts w:cs="Arial"/>
          <w:lang w:val="en-GB"/>
        </w:rPr>
        <w:t>(Shi et al., 2015)</w:t>
      </w:r>
      <w:r w:rsidR="00C053EF" w:rsidRPr="00E62750">
        <w:rPr>
          <w:rFonts w:cs="Arial"/>
          <w:lang w:val="en-GB"/>
        </w:rPr>
        <w:fldChar w:fldCharType="end"/>
      </w:r>
      <w:r w:rsidR="00C053EF" w:rsidRPr="00E62750">
        <w:rPr>
          <w:rFonts w:cs="Arial"/>
          <w:lang w:val="en-GB"/>
        </w:rPr>
        <w:t xml:space="preserve">. </w:t>
      </w:r>
      <w:r w:rsidR="007E1B43">
        <w:rPr>
          <w:rFonts w:cs="Arial"/>
          <w:lang w:val="en-GB"/>
        </w:rPr>
        <w:t>W</w:t>
      </w:r>
      <w:r w:rsidR="00C053EF" w:rsidRPr="00E62750">
        <w:rPr>
          <w:rFonts w:cs="Arial"/>
          <w:lang w:val="en-GB"/>
        </w:rPr>
        <w:t xml:space="preserve">ealthier people desire a healthy planet, and they are worried about their </w:t>
      </w:r>
      <w:r w:rsidR="0074723D" w:rsidRPr="00E62750">
        <w:rPr>
          <w:rFonts w:cs="Arial"/>
          <w:lang w:val="en-GB"/>
        </w:rPr>
        <w:t>beautiful</w:t>
      </w:r>
      <w:r w:rsidR="00C053EF" w:rsidRPr="00E62750">
        <w:rPr>
          <w:rFonts w:cs="Arial"/>
          <w:lang w:val="en-GB"/>
        </w:rPr>
        <w:t xml:space="preserve"> homes disappearing. </w:t>
      </w:r>
      <w:r w:rsidR="007E1B43">
        <w:rPr>
          <w:rFonts w:cs="Arial"/>
          <w:lang w:val="en-GB"/>
        </w:rPr>
        <w:t>Additionally</w:t>
      </w:r>
      <w:r w:rsidR="00C053EF" w:rsidRPr="00E62750">
        <w:rPr>
          <w:rFonts w:cs="Arial"/>
          <w:lang w:val="en-GB"/>
        </w:rPr>
        <w:t xml:space="preserve">, high-income individuals are more </w:t>
      </w:r>
      <w:r w:rsidR="00125F46" w:rsidRPr="00E62750">
        <w:rPr>
          <w:rFonts w:cs="Arial"/>
          <w:lang w:val="en-GB"/>
        </w:rPr>
        <w:t>educated,</w:t>
      </w:r>
      <w:r w:rsidR="00C053EF" w:rsidRPr="00E62750">
        <w:rPr>
          <w:rFonts w:cs="Arial"/>
          <w:lang w:val="en-GB"/>
        </w:rPr>
        <w:t xml:space="preserve"> and they are aware of the seriousness of the problem</w:t>
      </w:r>
      <w:r w:rsidR="007E1B43">
        <w:rPr>
          <w:rFonts w:cs="Arial"/>
          <w:lang w:val="en-GB"/>
        </w:rPr>
        <w:t xml:space="preserve"> and thus more concerned</w:t>
      </w:r>
      <w:r w:rsidR="00C053EF" w:rsidRPr="00E62750">
        <w:rPr>
          <w:rFonts w:cs="Arial"/>
          <w:lang w:val="en-GB"/>
        </w:rPr>
        <w:t xml:space="preserve">. </w:t>
      </w:r>
    </w:p>
    <w:p w14:paraId="57E759EF" w14:textId="5A4E8C05" w:rsidR="00CD184B" w:rsidRPr="00E62750" w:rsidRDefault="00913E3A" w:rsidP="0074723D">
      <w:pPr>
        <w:spacing w:before="240" w:after="120" w:line="360" w:lineRule="auto"/>
        <w:ind w:firstLine="709"/>
        <w:contextualSpacing/>
        <w:jc w:val="both"/>
        <w:rPr>
          <w:rFonts w:cs="Arial"/>
          <w:lang w:val="en-GB"/>
        </w:rPr>
      </w:pPr>
      <w:r w:rsidRPr="00E62750">
        <w:rPr>
          <w:rFonts w:cs="Arial"/>
          <w:lang w:val="en-GB"/>
        </w:rPr>
        <w:t>One last factor is</w:t>
      </w:r>
      <w:r w:rsidR="00B85FA4" w:rsidRPr="00E62750">
        <w:rPr>
          <w:rFonts w:cs="Arial"/>
          <w:lang w:val="en-GB"/>
        </w:rPr>
        <w:t xml:space="preserve"> </w:t>
      </w:r>
      <w:r w:rsidR="00C813BD" w:rsidRPr="00E62750">
        <w:rPr>
          <w:rFonts w:cs="Arial"/>
          <w:lang w:val="en-GB"/>
        </w:rPr>
        <w:t xml:space="preserve">political </w:t>
      </w:r>
      <w:r w:rsidRPr="00E62750">
        <w:rPr>
          <w:rFonts w:cs="Arial"/>
          <w:lang w:val="en-GB"/>
        </w:rPr>
        <w:t>learning</w:t>
      </w:r>
      <w:r w:rsidR="00C813BD" w:rsidRPr="00E62750">
        <w:rPr>
          <w:rFonts w:cs="Arial"/>
          <w:lang w:val="en-GB"/>
        </w:rPr>
        <w:t xml:space="preserve">. American literature suggests that Democrats and </w:t>
      </w:r>
      <w:r w:rsidR="00F35433" w:rsidRPr="00E62750">
        <w:rPr>
          <w:rFonts w:cs="Arial"/>
          <w:lang w:val="en-GB"/>
        </w:rPr>
        <w:t>L</w:t>
      </w:r>
      <w:r w:rsidR="00C813BD" w:rsidRPr="00E62750">
        <w:rPr>
          <w:rFonts w:cs="Arial"/>
          <w:lang w:val="en-GB"/>
        </w:rPr>
        <w:t>iberals are more likely to believe</w:t>
      </w:r>
      <w:r w:rsidR="00F35433" w:rsidRPr="00E62750">
        <w:rPr>
          <w:rFonts w:cs="Arial"/>
          <w:lang w:val="en-GB"/>
        </w:rPr>
        <w:t xml:space="preserve"> and to concern</w:t>
      </w:r>
      <w:r w:rsidR="00C813BD" w:rsidRPr="00E62750">
        <w:rPr>
          <w:rFonts w:cs="Arial"/>
          <w:lang w:val="en-GB"/>
        </w:rPr>
        <w:t xml:space="preserve"> </w:t>
      </w:r>
      <w:r w:rsidR="00347FBA" w:rsidRPr="00E62750">
        <w:rPr>
          <w:rFonts w:cs="Arial"/>
          <w:lang w:val="en-GB"/>
        </w:rPr>
        <w:t>about</w:t>
      </w:r>
      <w:r w:rsidR="00C813BD" w:rsidRPr="00E62750">
        <w:rPr>
          <w:rFonts w:cs="Arial"/>
          <w:lang w:val="en-GB"/>
        </w:rPr>
        <w:t xml:space="preserve"> climate change</w:t>
      </w:r>
      <w:r w:rsidR="00F35433" w:rsidRPr="00E62750">
        <w:rPr>
          <w:rFonts w:cs="Arial"/>
          <w:lang w:val="en-GB"/>
        </w:rPr>
        <w:t xml:space="preserve"> than Republicans</w:t>
      </w:r>
      <w:r w:rsidR="00633F5F" w:rsidRPr="00E62750">
        <w:rPr>
          <w:rFonts w:cs="Arial"/>
          <w:lang w:val="en-GB"/>
        </w:rPr>
        <w:t xml:space="preserve"> and Conservatives</w:t>
      </w:r>
      <w:r w:rsidR="00C813BD" w:rsidRPr="00E62750">
        <w:rPr>
          <w:rFonts w:cs="Arial"/>
          <w:lang w:val="en-GB"/>
        </w:rPr>
        <w:t xml:space="preserve"> </w:t>
      </w:r>
      <w:r w:rsidR="00C813BD" w:rsidRPr="00E62750">
        <w:rPr>
          <w:rFonts w:cs="Arial"/>
          <w:lang w:val="en-GB"/>
        </w:rPr>
        <w:fldChar w:fldCharType="begin"/>
      </w:r>
      <w:r w:rsidR="00441F4B" w:rsidRPr="00E62750">
        <w:rPr>
          <w:rFonts w:cs="Arial"/>
          <w:lang w:val="en-GB"/>
        </w:rPr>
        <w:instrText xml:space="preserve"> ADDIN ZOTERO_ITEM CSL_CITATION {"citationID":"6dtHsZS1","properties":{"formattedCitation":"(Davidson &amp; Haan, 2012; Egan &amp; Mullin, 2017; Fielding et al., 2012; Liu et al., 2014; McCright, 2011)","plainCitation":"(Davidson &amp; Haan, 2012; Egan &amp; Mullin, 2017; Fielding et al., 2012; Liu et al., 2014; McCright, 2011)","noteIndex":0},"citationItems":[{"id":25,"uris":["http://zotero.org/users/local/pE4cGXV6/items/NAS5T5KU"],"uri":["http://zotero.org/users/local/pE4cGXV6/items/NAS5T5KU"],"itemData":{"id":25,"type":"article-journal","abstract":"This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29,"uris":["http://zotero.org/users/local/pE4cGXV6/items/7JVVPBGT"],"uri":["http://zotero.org/users/local/pE4cGXV6/items/7JVVPBGT"],"itemData":{"id":29,"type":"article-journal","container-title":"Environmental Politics","DOI":"10.1080/09644016.2012.698887","ISSN":"0964-4016, 1743-8934","issue":"5","journalAbbreviation":"Environmental Politics","language":"en","page":"712-733","source":"DOI.org (Crossref)","title":"Australian politicians’ beliefs about climate change: political partisanship and political ideology","title-short":"Australian politicians’ beliefs about climate change","volume":"21","author":[{"family":"Fielding","given":"Kelly S."},{"family":"Head","given":"Brian W."},{"family":"Laffan","given":"Warren"},{"family":"Western","given":"Mark"},{"family":"Hoegh-Guldberg","given":"Ove"}],"issued":{"date-parts":[["2012",9]]}}},{"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19,"uris":["http://zotero.org/users/local/pE4cGXV6/items/I4IVXSLJ"],"uri":["http://zotero.org/users/local/pE4cGXV6/items/I4IVXSLJ"],"itemData":{"id":19,"type":"article-journal","abstract":"I offer some theoretical insights to help us better understand the moderator effect of political orientation that Larry Hamilton and others have found in recent years. Reflexive modernization theory highlights an emerging tension between those who direct attention to the negative consequences of industrial capitalism such as climate change (e.g., the scientific community and environmental organizations) and those who defend the economic system against such critiques (e.g., the conservative movement). Political divisions in the American public increasingly map onto these societal divisions between critics and defenders of the industrial capitalist order—especially for the issue of climate change. This alignment is facilitated by increased polarization among political elites and balkanization of the news media. Strong evidence of the moderator effect is consistent with the expectations of information processing theory and elite cues hypothesis from political science. Recent empirical findings in political psychology and neuroscience also seem pertinent for explaining this moderator effect. I end by outlining a few implications for climate change research and communication.","container-title":"Climatic Change","DOI":"10.1007/s10584-010-9946-y","ISSN":"0165-0009, 1573-1480","issue":"2","journalAbbreviation":"Climatic Change","language":"en","page":"243-253","source":"DOI.org (Crossref)","title":"Political orientation moderates Americans’ beliefs and concern about climate change: An editorial comment","title-short":"Political orientation moderates Americans’ beliefs and concern about climate change","volume":"104","author":[{"family":"McCright","given":"Aaron M."}],"issued":{"date-parts":[["2011",1]]}}}],"schema":"https://github.com/citation-style-language/schema/raw/master/csl-citation.json"} </w:instrText>
      </w:r>
      <w:r w:rsidR="00C813BD" w:rsidRPr="00E62750">
        <w:rPr>
          <w:rFonts w:cs="Arial"/>
          <w:lang w:val="en-GB"/>
        </w:rPr>
        <w:fldChar w:fldCharType="separate"/>
      </w:r>
      <w:r w:rsidR="00441F4B" w:rsidRPr="00E62750">
        <w:rPr>
          <w:rFonts w:cs="Arial"/>
          <w:lang w:val="en-GB"/>
        </w:rPr>
        <w:t>(Davidson &amp; Haan, 2012; Egan &amp; Mullin, 2017; Fielding et al., 2012; Liu et al., 2014; McCright, 2011)</w:t>
      </w:r>
      <w:r w:rsidR="00C813BD" w:rsidRPr="00E62750">
        <w:rPr>
          <w:rFonts w:cs="Arial"/>
          <w:lang w:val="en-GB"/>
        </w:rPr>
        <w:fldChar w:fldCharType="end"/>
      </w:r>
      <w:r w:rsidR="00C813BD" w:rsidRPr="00E62750">
        <w:rPr>
          <w:rFonts w:cs="Arial"/>
          <w:lang w:val="en-GB"/>
        </w:rPr>
        <w:t>.</w:t>
      </w:r>
      <w:r w:rsidR="007575D4" w:rsidRPr="00E62750">
        <w:rPr>
          <w:rFonts w:cs="Arial"/>
          <w:lang w:val="en-GB"/>
        </w:rPr>
        <w:t xml:space="preserve"> </w:t>
      </w:r>
      <w:r w:rsidR="00F35433" w:rsidRPr="00E62750">
        <w:rPr>
          <w:rFonts w:cs="Arial"/>
          <w:lang w:val="en-GB"/>
        </w:rPr>
        <w:t>McCright, Dunlap</w:t>
      </w:r>
      <w:r w:rsidR="00347FBA" w:rsidRPr="00E62750">
        <w:rPr>
          <w:rFonts w:cs="Arial"/>
          <w:lang w:val="en-GB"/>
        </w:rPr>
        <w:t xml:space="preserve">, </w:t>
      </w:r>
      <w:r w:rsidR="00F35433" w:rsidRPr="00E62750">
        <w:rPr>
          <w:rFonts w:cs="Arial"/>
          <w:lang w:val="en-GB"/>
        </w:rPr>
        <w:t>and Marquart-</w:t>
      </w:r>
      <w:proofErr w:type="spellStart"/>
      <w:r w:rsidR="00F35433" w:rsidRPr="00E62750">
        <w:rPr>
          <w:rFonts w:cs="Arial"/>
          <w:lang w:val="en-GB"/>
        </w:rPr>
        <w:t>Pyatt</w:t>
      </w:r>
      <w:proofErr w:type="spellEnd"/>
      <w:r w:rsidR="00F35433" w:rsidRPr="00E62750">
        <w:rPr>
          <w:rFonts w:cs="Arial"/>
          <w:lang w:val="en-GB"/>
        </w:rPr>
        <w:t xml:space="preserve"> </w:t>
      </w:r>
      <w:r w:rsidR="00F35433" w:rsidRPr="00E62750">
        <w:rPr>
          <w:rFonts w:cs="Arial"/>
          <w:lang w:val="en-GB"/>
        </w:rPr>
        <w:fldChar w:fldCharType="begin"/>
      </w:r>
      <w:r w:rsidR="007A510D" w:rsidRPr="00E62750">
        <w:rPr>
          <w:rFonts w:cs="Arial"/>
          <w:lang w:val="en-GB"/>
        </w:rPr>
        <w:instrText xml:space="preserve"> ADDIN ZOTERO_ITEM CSL_CITATION {"citationID":"vKKEeNrg","properties":{"formattedCitation":"(McCright et al., 2016)","plainCitation":"(McCright et al., 2016)","dontUpdate":true,"noteIndex":0},"citationItems":[{"id":127,"uris":["http://zotero.org/users/local/pE4cGXV6/items/V5Q7UEGD"],"uri":["http://zotero.org/users/local/pE4cGXV6/items/V5Q7UEGD"],"itemData":{"id":127,"type":"article-journal","container-title":"Environmental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35433" w:rsidRPr="00E62750">
        <w:rPr>
          <w:rFonts w:cs="Arial"/>
          <w:lang w:val="en-GB"/>
        </w:rPr>
        <w:fldChar w:fldCharType="separate"/>
      </w:r>
      <w:r w:rsidR="00F35433" w:rsidRPr="00E62750">
        <w:rPr>
          <w:rFonts w:cs="Arial"/>
          <w:lang w:val="en-GB"/>
        </w:rPr>
        <w:t>(2016)</w:t>
      </w:r>
      <w:r w:rsidR="00F35433" w:rsidRPr="00E62750">
        <w:rPr>
          <w:rFonts w:cs="Arial"/>
          <w:lang w:val="en-GB"/>
        </w:rPr>
        <w:fldChar w:fldCharType="end"/>
      </w:r>
      <w:r w:rsidRPr="00E62750">
        <w:rPr>
          <w:rFonts w:cs="Arial"/>
          <w:lang w:val="en-GB"/>
        </w:rPr>
        <w:t xml:space="preserve"> </w:t>
      </w:r>
      <w:r w:rsidR="00696AD7" w:rsidRPr="00E62750">
        <w:rPr>
          <w:rFonts w:cs="Arial"/>
          <w:lang w:val="en-GB"/>
        </w:rPr>
        <w:t xml:space="preserve">extend these </w:t>
      </w:r>
      <w:r w:rsidR="002C38D8" w:rsidRPr="00E62750">
        <w:rPr>
          <w:rFonts w:cs="Arial"/>
          <w:lang w:val="en-GB"/>
        </w:rPr>
        <w:t>findings</w:t>
      </w:r>
      <w:r w:rsidR="00696AD7" w:rsidRPr="00E62750">
        <w:rPr>
          <w:rFonts w:cs="Arial"/>
          <w:lang w:val="en-GB"/>
        </w:rPr>
        <w:t xml:space="preserve"> </w:t>
      </w:r>
      <w:r w:rsidR="00F35433" w:rsidRPr="00E62750">
        <w:rPr>
          <w:rFonts w:cs="Arial"/>
          <w:lang w:val="en-GB"/>
        </w:rPr>
        <w:t>in the European Union</w:t>
      </w:r>
      <w:r w:rsidR="00135987" w:rsidRPr="00E62750">
        <w:rPr>
          <w:rFonts w:cs="Arial"/>
          <w:lang w:val="en-GB"/>
        </w:rPr>
        <w:t>. However, in Europe</w:t>
      </w:r>
      <w:r w:rsidR="00347FBA" w:rsidRPr="00E62750">
        <w:rPr>
          <w:rFonts w:cs="Arial"/>
          <w:lang w:val="en-GB"/>
        </w:rPr>
        <w:t>,</w:t>
      </w:r>
      <w:r w:rsidR="00135987" w:rsidRPr="00E62750">
        <w:rPr>
          <w:rFonts w:cs="Arial"/>
          <w:lang w:val="en-GB"/>
        </w:rPr>
        <w:t xml:space="preserve"> the distinction between </w:t>
      </w:r>
      <w:r w:rsidR="00633F5F" w:rsidRPr="00E62750">
        <w:rPr>
          <w:rFonts w:cs="Arial"/>
          <w:lang w:val="en-GB"/>
        </w:rPr>
        <w:t xml:space="preserve">Democrats (left) and Republicans (right) is not clear and uniform. In Western Europe, the left is </w:t>
      </w:r>
      <w:r w:rsidRPr="00E62750">
        <w:rPr>
          <w:rFonts w:cs="Arial"/>
          <w:lang w:val="en-GB"/>
        </w:rPr>
        <w:t>concerned with</w:t>
      </w:r>
      <w:r w:rsidR="00633F5F" w:rsidRPr="00E62750">
        <w:rPr>
          <w:rFonts w:cs="Arial"/>
          <w:lang w:val="en-GB"/>
        </w:rPr>
        <w:t xml:space="preserve"> change and equality</w:t>
      </w:r>
      <w:r w:rsidRPr="00E62750">
        <w:rPr>
          <w:rFonts w:cs="Arial"/>
          <w:lang w:val="en-GB"/>
        </w:rPr>
        <w:t>;</w:t>
      </w:r>
      <w:r w:rsidR="00633F5F" w:rsidRPr="00E62750">
        <w:rPr>
          <w:rFonts w:cs="Arial"/>
          <w:lang w:val="en-GB"/>
        </w:rPr>
        <w:t xml:space="preserve"> </w:t>
      </w:r>
      <w:r w:rsidRPr="00E62750">
        <w:rPr>
          <w:rFonts w:cs="Arial"/>
          <w:lang w:val="en-GB"/>
        </w:rPr>
        <w:t>while</w:t>
      </w:r>
      <w:r w:rsidR="00347FBA" w:rsidRPr="00E62750">
        <w:rPr>
          <w:rFonts w:cs="Arial"/>
          <w:lang w:val="en-GB"/>
        </w:rPr>
        <w:t xml:space="preserve"> </w:t>
      </w:r>
      <w:r w:rsidR="00633F5F" w:rsidRPr="00E62750">
        <w:rPr>
          <w:rFonts w:cs="Arial"/>
          <w:lang w:val="en-GB"/>
        </w:rPr>
        <w:t xml:space="preserve">in former Communist countries, this identification cannot be found </w:t>
      </w:r>
      <w:r w:rsidR="00633F5F" w:rsidRPr="00E62750">
        <w:rPr>
          <w:rFonts w:cs="Arial"/>
          <w:lang w:val="en-GB"/>
        </w:rPr>
        <w:fldChar w:fldCharType="begin"/>
      </w:r>
      <w:r w:rsidR="00633F5F" w:rsidRPr="00E62750">
        <w:rPr>
          <w:rFonts w:cs="Arial"/>
          <w:lang w:val="en-GB"/>
        </w:rPr>
        <w:instrText xml:space="preserve"> ADDIN ZOTERO_ITEM CSL_CITATION {"citationID":"2L5EcFfk","properties":{"formattedCitation":"(McCright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633F5F" w:rsidRPr="00E62750">
        <w:rPr>
          <w:rFonts w:cs="Arial"/>
          <w:lang w:val="en-GB"/>
        </w:rPr>
        <w:fldChar w:fldCharType="separate"/>
      </w:r>
      <w:r w:rsidR="00633F5F" w:rsidRPr="00E62750">
        <w:rPr>
          <w:rFonts w:cs="Arial"/>
          <w:lang w:val="en-GB"/>
        </w:rPr>
        <w:t>(McCright et al., 2016)</w:t>
      </w:r>
      <w:r w:rsidR="00633F5F" w:rsidRPr="00E62750">
        <w:rPr>
          <w:rFonts w:cs="Arial"/>
          <w:lang w:val="en-GB"/>
        </w:rPr>
        <w:fldChar w:fldCharType="end"/>
      </w:r>
      <w:r w:rsidR="00633F5F" w:rsidRPr="00E62750">
        <w:rPr>
          <w:rFonts w:cs="Arial"/>
          <w:lang w:val="en-GB"/>
        </w:rPr>
        <w:t xml:space="preserve">. </w:t>
      </w:r>
      <w:r w:rsidR="00D63B4D" w:rsidRPr="00E62750">
        <w:rPr>
          <w:rFonts w:cs="Arial"/>
          <w:lang w:val="en-GB"/>
        </w:rPr>
        <w:t>According to the authors</w:t>
      </w:r>
      <w:r w:rsidR="00AA21BB" w:rsidRPr="00E62750">
        <w:rPr>
          <w:rFonts w:cs="Arial"/>
          <w:lang w:val="en-GB"/>
        </w:rPr>
        <w:t>,</w:t>
      </w:r>
      <w:r w:rsidR="00D63B4D" w:rsidRPr="00E62750">
        <w:rPr>
          <w:rFonts w:cs="Arial"/>
          <w:lang w:val="en-GB"/>
        </w:rPr>
        <w:t xml:space="preserve"> the polarization of climate change (Liberals are more worried than Conservatives) is found in only </w:t>
      </w:r>
      <w:r w:rsidR="00F018DA" w:rsidRPr="00E62750">
        <w:rPr>
          <w:rFonts w:cs="Arial"/>
          <w:lang w:val="en-GB"/>
        </w:rPr>
        <w:t xml:space="preserve">Western </w:t>
      </w:r>
      <w:r w:rsidR="00AA21BB" w:rsidRPr="00E62750">
        <w:rPr>
          <w:rFonts w:cs="Arial"/>
          <w:lang w:val="en-GB"/>
        </w:rPr>
        <w:t xml:space="preserve">European </w:t>
      </w:r>
      <w:r w:rsidR="00F018DA" w:rsidRPr="00E62750">
        <w:rPr>
          <w:rFonts w:cs="Arial"/>
          <w:lang w:val="en-GB"/>
        </w:rPr>
        <w:t xml:space="preserve">countries: citizens on the right are </w:t>
      </w:r>
      <w:r w:rsidR="00D124CB" w:rsidRPr="00E62750">
        <w:rPr>
          <w:rFonts w:cs="Arial"/>
          <w:lang w:val="en-GB"/>
        </w:rPr>
        <w:t xml:space="preserve">unlikely </w:t>
      </w:r>
      <w:r w:rsidR="00F018DA" w:rsidRPr="00E62750">
        <w:rPr>
          <w:rFonts w:cs="Arial"/>
          <w:lang w:val="en-GB"/>
        </w:rPr>
        <w:t xml:space="preserve">to </w:t>
      </w:r>
      <w:r w:rsidR="00D124CB" w:rsidRPr="00E62750">
        <w:rPr>
          <w:rFonts w:cs="Arial"/>
          <w:lang w:val="en-GB"/>
        </w:rPr>
        <w:t>recognize</w:t>
      </w:r>
      <w:r w:rsidR="00F018DA" w:rsidRPr="00E62750">
        <w:rPr>
          <w:rFonts w:cs="Arial"/>
          <w:lang w:val="en-GB"/>
        </w:rPr>
        <w:t xml:space="preserve"> </w:t>
      </w:r>
      <w:r w:rsidR="00CD184B" w:rsidRPr="00E62750">
        <w:rPr>
          <w:rFonts w:cs="Arial"/>
          <w:lang w:val="en-GB"/>
        </w:rPr>
        <w:t>the phenomenon</w:t>
      </w:r>
      <w:r w:rsidR="00F018DA" w:rsidRPr="00E62750">
        <w:rPr>
          <w:rFonts w:cs="Arial"/>
          <w:lang w:val="en-GB"/>
        </w:rPr>
        <w:t xml:space="preserve"> as a seriou</w:t>
      </w:r>
      <w:r w:rsidR="00347FBA" w:rsidRPr="00E62750">
        <w:rPr>
          <w:rFonts w:cs="Arial"/>
          <w:lang w:val="en-GB"/>
        </w:rPr>
        <w:t>s</w:t>
      </w:r>
      <w:r w:rsidR="00F018DA" w:rsidRPr="00E62750">
        <w:rPr>
          <w:rFonts w:cs="Arial"/>
          <w:lang w:val="en-GB"/>
        </w:rPr>
        <w:t xml:space="preserve"> </w:t>
      </w:r>
      <w:r w:rsidR="00D124CB" w:rsidRPr="00E62750">
        <w:rPr>
          <w:rFonts w:cs="Arial"/>
          <w:lang w:val="en-GB"/>
        </w:rPr>
        <w:t>issue</w:t>
      </w:r>
      <w:r w:rsidR="00F018DA" w:rsidRPr="00E62750">
        <w:rPr>
          <w:rFonts w:cs="Arial"/>
          <w:lang w:val="en-GB"/>
        </w:rPr>
        <w:t xml:space="preserve"> than those on the left </w:t>
      </w:r>
      <w:r w:rsidR="00F018DA" w:rsidRPr="00E62750">
        <w:rPr>
          <w:rFonts w:cs="Arial"/>
          <w:lang w:val="en-GB"/>
        </w:rPr>
        <w:fldChar w:fldCharType="begin"/>
      </w:r>
      <w:r w:rsidR="00F018DA" w:rsidRPr="00E62750">
        <w:rPr>
          <w:rFonts w:cs="Arial"/>
          <w:lang w:val="en-GB"/>
        </w:rPr>
        <w:instrText xml:space="preserve"> ADDIN ZOTERO_ITEM CSL_CITATION {"citationID":"v1qigV4i","properties":{"formattedCitation":"(McCright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018DA" w:rsidRPr="00E62750">
        <w:rPr>
          <w:rFonts w:cs="Arial"/>
          <w:lang w:val="en-GB"/>
        </w:rPr>
        <w:fldChar w:fldCharType="separate"/>
      </w:r>
      <w:r w:rsidR="00F018DA" w:rsidRPr="00E62750">
        <w:rPr>
          <w:rFonts w:cs="Arial"/>
          <w:lang w:val="en-GB"/>
        </w:rPr>
        <w:t>(McCright et al., 2016)</w:t>
      </w:r>
      <w:r w:rsidR="00F018DA" w:rsidRPr="00E62750">
        <w:rPr>
          <w:rFonts w:cs="Arial"/>
          <w:lang w:val="en-GB"/>
        </w:rPr>
        <w:fldChar w:fldCharType="end"/>
      </w:r>
      <w:r w:rsidR="00CD184B" w:rsidRPr="00E62750">
        <w:rPr>
          <w:rFonts w:cs="Arial"/>
          <w:lang w:val="en-GB"/>
        </w:rPr>
        <w:t xml:space="preserve">. </w:t>
      </w:r>
      <w:r w:rsidRPr="00E62750">
        <w:rPr>
          <w:rFonts w:cs="Arial"/>
          <w:lang w:val="en-GB"/>
        </w:rPr>
        <w:t>Anyhow</w:t>
      </w:r>
      <w:r w:rsidR="00F018DA" w:rsidRPr="00E62750">
        <w:rPr>
          <w:rFonts w:cs="Arial"/>
          <w:lang w:val="en-GB"/>
        </w:rPr>
        <w:t xml:space="preserve"> “the effect of left</w:t>
      </w:r>
      <w:r w:rsidR="007E57AC" w:rsidRPr="00E62750">
        <w:rPr>
          <w:rFonts w:cs="Arial"/>
          <w:lang w:val="en-GB"/>
        </w:rPr>
        <w:t>-</w:t>
      </w:r>
      <w:r w:rsidR="00F018DA" w:rsidRPr="00E62750">
        <w:rPr>
          <w:rFonts w:cs="Arial"/>
          <w:lang w:val="en-GB"/>
        </w:rPr>
        <w:t xml:space="preserve">right ideology in Western Europe is considerably weaker than the effect of political ideology (and party identification) in the USA” </w:t>
      </w:r>
      <w:r w:rsidR="00F018DA" w:rsidRPr="00E62750">
        <w:rPr>
          <w:rFonts w:cs="Arial"/>
          <w:lang w:val="en-GB"/>
        </w:rPr>
        <w:fldChar w:fldCharType="begin"/>
      </w:r>
      <w:r w:rsidR="00AB589C" w:rsidRPr="00E62750">
        <w:rPr>
          <w:rFonts w:cs="Arial"/>
          <w:lang w:val="en-GB"/>
        </w:rPr>
        <w:instrText xml:space="preserve"> ADDIN ZOTERO_ITEM CSL_CITATION {"citationID":"CajDeV2E","properties":{"formattedCitation":"(McCright et al., 2016, pag. 13)","plainCitation":"(McCright et al., 2016, pag. 13)","dontUpdate":true,"noteIndex":0},"citationItems":[{"id":127,"uris":["http://zotero.org/users/local/pE4cGXV6/items/V5Q7UEGD"],"uri":["http://zotero.org/users/local/pE4cGXV6/items/V5Q7UEGD"],"itemData":{"id":127,"type":"article-journal","container-title":"Environmental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T."}],"issued":{"date-parts":[["2016",3,3]]}},"locator":"13"}],"schema":"https://github.com/citation-style-language/schema/raw/master/csl-citation.json"} </w:instrText>
      </w:r>
      <w:r w:rsidR="00F018DA" w:rsidRPr="00E62750">
        <w:rPr>
          <w:rFonts w:cs="Arial"/>
          <w:lang w:val="en-GB"/>
        </w:rPr>
        <w:fldChar w:fldCharType="separate"/>
      </w:r>
      <w:r w:rsidR="00F018DA" w:rsidRPr="00E62750">
        <w:rPr>
          <w:rFonts w:cs="Arial"/>
          <w:lang w:val="en-GB"/>
        </w:rPr>
        <w:t xml:space="preserve">(McCright et al., 2016, </w:t>
      </w:r>
      <w:r w:rsidR="00C46517" w:rsidRPr="00E62750">
        <w:rPr>
          <w:rFonts w:cs="Arial"/>
          <w:lang w:val="en-GB"/>
        </w:rPr>
        <w:t>p.</w:t>
      </w:r>
      <w:r w:rsidR="00F018DA" w:rsidRPr="00E62750">
        <w:rPr>
          <w:rFonts w:cs="Arial"/>
          <w:lang w:val="en-GB"/>
        </w:rPr>
        <w:t xml:space="preserve"> 13)</w:t>
      </w:r>
      <w:r w:rsidR="00F018DA" w:rsidRPr="00E62750">
        <w:rPr>
          <w:rFonts w:cs="Arial"/>
          <w:lang w:val="en-GB"/>
        </w:rPr>
        <w:fldChar w:fldCharType="end"/>
      </w:r>
      <w:r w:rsidR="00CD184B" w:rsidRPr="00E62750">
        <w:rPr>
          <w:rFonts w:cs="Arial"/>
          <w:lang w:val="en-GB"/>
        </w:rPr>
        <w:t xml:space="preserve">. Instead, citizens of Eastern Europe are not divided from </w:t>
      </w:r>
      <w:r w:rsidR="00347FBA" w:rsidRPr="00E62750">
        <w:rPr>
          <w:rFonts w:cs="Arial"/>
          <w:lang w:val="en-GB"/>
        </w:rPr>
        <w:t xml:space="preserve">an </w:t>
      </w:r>
      <w:r w:rsidR="00CD184B" w:rsidRPr="00E62750">
        <w:rPr>
          <w:rFonts w:cs="Arial"/>
          <w:lang w:val="en-GB"/>
        </w:rPr>
        <w:t>ideological point of view on that topic</w:t>
      </w:r>
      <w:r w:rsidR="007E1B43">
        <w:rPr>
          <w:rFonts w:cs="Arial"/>
          <w:lang w:val="en-GB"/>
        </w:rPr>
        <w:t xml:space="preserve">. On the one side, the climate change topic is considered </w:t>
      </w:r>
      <w:r w:rsidR="00434F81" w:rsidRPr="00E62750">
        <w:rPr>
          <w:rFonts w:cs="Arial"/>
          <w:lang w:val="en-GB"/>
        </w:rPr>
        <w:t>irrelevan</w:t>
      </w:r>
      <w:r w:rsidR="007E1B43">
        <w:rPr>
          <w:rFonts w:cs="Arial"/>
          <w:lang w:val="en-GB"/>
        </w:rPr>
        <w:t xml:space="preserve">t at the political level; </w:t>
      </w:r>
      <w:r w:rsidR="007E1B43" w:rsidRPr="007E1B43">
        <w:rPr>
          <w:rFonts w:cs="Arial"/>
          <w:lang w:val="en-GB"/>
        </w:rPr>
        <w:t>on the other side,</w:t>
      </w:r>
      <w:r w:rsidR="00434F81" w:rsidRPr="007E1B43">
        <w:rPr>
          <w:rFonts w:cs="Arial"/>
          <w:lang w:val="en-GB"/>
        </w:rPr>
        <w:t xml:space="preserve"> </w:t>
      </w:r>
      <w:r w:rsidR="00CD184B" w:rsidRPr="007E1B43">
        <w:rPr>
          <w:rFonts w:cs="Arial"/>
          <w:lang w:val="en-GB"/>
        </w:rPr>
        <w:t>the</w:t>
      </w:r>
      <w:r w:rsidR="007E1B43" w:rsidRPr="007E1B43">
        <w:rPr>
          <w:rFonts w:cs="Arial"/>
          <w:lang w:val="en-GB"/>
        </w:rPr>
        <w:t>re is a</w:t>
      </w:r>
      <w:r w:rsidR="00CD184B" w:rsidRPr="007E1B43">
        <w:rPr>
          <w:rFonts w:cs="Arial"/>
          <w:lang w:val="en-GB"/>
        </w:rPr>
        <w:t xml:space="preserve"> difference </w:t>
      </w:r>
      <w:r w:rsidR="007E1B43" w:rsidRPr="007E1B43">
        <w:rPr>
          <w:rFonts w:cs="Arial"/>
          <w:lang w:val="en-GB"/>
        </w:rPr>
        <w:t xml:space="preserve">in </w:t>
      </w:r>
      <w:r w:rsidR="00CD184B" w:rsidRPr="007E1B43">
        <w:rPr>
          <w:rFonts w:cs="Arial"/>
          <w:lang w:val="en-GB"/>
        </w:rPr>
        <w:t>ideologization and identification of left-right</w:t>
      </w:r>
      <w:r w:rsidR="00CD184B" w:rsidRPr="00E62750">
        <w:rPr>
          <w:rFonts w:cs="Arial"/>
          <w:lang w:val="en-GB"/>
        </w:rPr>
        <w:t xml:space="preserve"> </w:t>
      </w:r>
      <w:r w:rsidR="00CD184B" w:rsidRPr="00E62750">
        <w:rPr>
          <w:rFonts w:cs="Arial"/>
          <w:lang w:val="en-GB"/>
        </w:rPr>
        <w:fldChar w:fldCharType="begin"/>
      </w:r>
      <w:r w:rsidR="002B6FA6" w:rsidRPr="00E62750">
        <w:rPr>
          <w:rFonts w:cs="Arial"/>
          <w:lang w:val="en-GB"/>
        </w:rPr>
        <w:instrText xml:space="preserve"> ADDIN ZOTERO_ITEM CSL_CITATION {"citationID":"xIr118Sb","properties":{"formattedCitation":"(McCright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CD184B" w:rsidRPr="00E62750">
        <w:rPr>
          <w:rFonts w:cs="Arial"/>
          <w:lang w:val="en-GB"/>
        </w:rPr>
        <w:fldChar w:fldCharType="separate"/>
      </w:r>
      <w:r w:rsidR="00CD184B" w:rsidRPr="00E62750">
        <w:rPr>
          <w:rFonts w:cs="Arial"/>
          <w:lang w:val="en-GB"/>
        </w:rPr>
        <w:t>(McCright et al., 2016)</w:t>
      </w:r>
      <w:r w:rsidR="00CD184B" w:rsidRPr="00E62750">
        <w:rPr>
          <w:rFonts w:cs="Arial"/>
          <w:lang w:val="en-GB"/>
        </w:rPr>
        <w:fldChar w:fldCharType="end"/>
      </w:r>
      <w:r w:rsidR="00CD184B" w:rsidRPr="00E62750">
        <w:rPr>
          <w:rFonts w:cs="Arial"/>
          <w:lang w:val="en-GB"/>
        </w:rPr>
        <w:t xml:space="preserve">. </w:t>
      </w:r>
    </w:p>
    <w:p w14:paraId="7682838D" w14:textId="125E91D5" w:rsidR="00F43E71" w:rsidRPr="00E62750" w:rsidRDefault="00CD184B" w:rsidP="007E1B43">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lang w:val="en-GB"/>
        </w:rPr>
        <w:t>To summarize more educated</w:t>
      </w:r>
      <w:r w:rsidR="00434F81" w:rsidRPr="00E62750">
        <w:rPr>
          <w:rFonts w:ascii="Arial" w:hAnsi="Arial" w:cs="Arial"/>
          <w:lang w:val="en-GB"/>
        </w:rPr>
        <w:t>,</w:t>
      </w:r>
      <w:r w:rsidRPr="00E62750">
        <w:rPr>
          <w:rFonts w:ascii="Arial" w:hAnsi="Arial" w:cs="Arial"/>
          <w:lang w:val="en-GB"/>
        </w:rPr>
        <w:t xml:space="preserve"> liberal</w:t>
      </w:r>
      <w:r w:rsidR="00AA21BB" w:rsidRPr="00E62750">
        <w:rPr>
          <w:rFonts w:ascii="Arial" w:hAnsi="Arial" w:cs="Arial"/>
          <w:lang w:val="en-GB"/>
        </w:rPr>
        <w:t xml:space="preserve"> (in Western Europe)</w:t>
      </w:r>
      <w:r w:rsidR="00434F81" w:rsidRPr="00E62750">
        <w:rPr>
          <w:rFonts w:ascii="Arial" w:hAnsi="Arial" w:cs="Arial"/>
          <w:lang w:val="en-GB"/>
        </w:rPr>
        <w:t>, wealthy, and married young</w:t>
      </w:r>
      <w:r w:rsidRPr="00E62750">
        <w:rPr>
          <w:rFonts w:ascii="Arial" w:hAnsi="Arial" w:cs="Arial"/>
          <w:lang w:val="en-GB"/>
        </w:rPr>
        <w:t xml:space="preserve"> women </w:t>
      </w:r>
      <w:r w:rsidR="000C6386" w:rsidRPr="00E62750">
        <w:rPr>
          <w:rFonts w:ascii="Arial" w:hAnsi="Arial" w:cs="Arial"/>
          <w:lang w:val="en-GB"/>
        </w:rPr>
        <w:t>are more likely to show</w:t>
      </w:r>
      <w:r w:rsidR="007E57AC" w:rsidRPr="00E62750">
        <w:rPr>
          <w:rFonts w:ascii="Arial" w:hAnsi="Arial" w:cs="Arial"/>
          <w:lang w:val="en-GB"/>
        </w:rPr>
        <w:t xml:space="preserve"> a</w:t>
      </w:r>
      <w:r w:rsidR="000C6386" w:rsidRPr="00E62750">
        <w:rPr>
          <w:rFonts w:ascii="Arial" w:hAnsi="Arial" w:cs="Arial"/>
          <w:lang w:val="en-GB"/>
        </w:rPr>
        <w:t xml:space="preserve"> </w:t>
      </w:r>
      <w:r w:rsidR="00FF1F1B" w:rsidRPr="00E62750">
        <w:rPr>
          <w:rFonts w:ascii="Arial" w:hAnsi="Arial" w:cs="Arial"/>
          <w:lang w:val="en-GB"/>
        </w:rPr>
        <w:t xml:space="preserve">higher </w:t>
      </w:r>
      <w:r w:rsidR="00696AD7" w:rsidRPr="00E62750">
        <w:rPr>
          <w:rFonts w:ascii="Arial" w:hAnsi="Arial" w:cs="Arial"/>
          <w:lang w:val="en-GB"/>
        </w:rPr>
        <w:t>risk perception level</w:t>
      </w:r>
      <w:r w:rsidR="00FF1F1B" w:rsidRPr="00E62750">
        <w:rPr>
          <w:rFonts w:ascii="Arial" w:hAnsi="Arial" w:cs="Arial"/>
          <w:lang w:val="en-GB"/>
        </w:rPr>
        <w:t xml:space="preserve"> than old</w:t>
      </w:r>
      <w:r w:rsidRPr="00E62750">
        <w:rPr>
          <w:rFonts w:ascii="Arial" w:hAnsi="Arial" w:cs="Arial"/>
          <w:lang w:val="en-GB"/>
        </w:rPr>
        <w:t>er</w:t>
      </w:r>
      <w:r w:rsidR="00434F81" w:rsidRPr="00E62750">
        <w:rPr>
          <w:rFonts w:ascii="Arial" w:hAnsi="Arial" w:cs="Arial"/>
          <w:lang w:val="en-GB"/>
        </w:rPr>
        <w:t>, less educated, conservative, poor and, single</w:t>
      </w:r>
      <w:r w:rsidR="00FF1F1B" w:rsidRPr="00E62750">
        <w:rPr>
          <w:rFonts w:ascii="Arial" w:hAnsi="Arial" w:cs="Arial"/>
          <w:lang w:val="en-GB"/>
        </w:rPr>
        <w:t xml:space="preserve"> </w:t>
      </w:r>
      <w:r w:rsidRPr="00E62750">
        <w:rPr>
          <w:rFonts w:ascii="Arial" w:hAnsi="Arial" w:cs="Arial"/>
          <w:lang w:val="en-GB"/>
        </w:rPr>
        <w:t>m</w:t>
      </w:r>
      <w:r w:rsidR="00F43E71" w:rsidRPr="00E62750">
        <w:rPr>
          <w:rFonts w:ascii="Arial" w:hAnsi="Arial" w:cs="Arial"/>
          <w:lang w:val="en-GB"/>
        </w:rPr>
        <w:t>e</w:t>
      </w:r>
      <w:r w:rsidR="00434F81" w:rsidRPr="00E62750">
        <w:rPr>
          <w:rFonts w:ascii="Arial" w:hAnsi="Arial" w:cs="Arial"/>
          <w:lang w:val="en-GB"/>
        </w:rPr>
        <w:t>n</w:t>
      </w:r>
      <w:r w:rsidRPr="00E62750">
        <w:rPr>
          <w:rFonts w:ascii="Arial" w:hAnsi="Arial" w:cs="Arial"/>
          <w:lang w:val="en-GB"/>
        </w:rPr>
        <w:t xml:space="preserve">. </w:t>
      </w:r>
    </w:p>
    <w:p w14:paraId="7937646C" w14:textId="6D4BBFD9" w:rsidR="002B6FA6" w:rsidRPr="00E62750" w:rsidRDefault="001D497B" w:rsidP="002C1E62">
      <w:pPr>
        <w:pStyle w:val="Paragrafoelenco"/>
        <w:numPr>
          <w:ilvl w:val="2"/>
          <w:numId w:val="7"/>
        </w:numPr>
        <w:spacing w:before="240" w:after="120" w:line="360" w:lineRule="auto"/>
        <w:jc w:val="both"/>
        <w:outlineLvl w:val="2"/>
        <w:rPr>
          <w:rFonts w:cs="Arial"/>
          <w:b/>
          <w:bCs/>
          <w:lang w:val="en-GB"/>
        </w:rPr>
      </w:pPr>
      <w:bookmarkStart w:id="10" w:name="_Toc66214962"/>
      <w:r w:rsidRPr="00E62750">
        <w:rPr>
          <w:rFonts w:cs="Arial"/>
          <w:b/>
          <w:bCs/>
          <w:lang w:val="en-GB"/>
        </w:rPr>
        <w:lastRenderedPageBreak/>
        <w:t xml:space="preserve">Cognitive </w:t>
      </w:r>
      <w:r w:rsidR="004B1164" w:rsidRPr="00E62750">
        <w:rPr>
          <w:rFonts w:cs="Arial"/>
          <w:b/>
          <w:bCs/>
          <w:lang w:val="en-GB"/>
        </w:rPr>
        <w:t>D</w:t>
      </w:r>
      <w:r w:rsidR="002B6FA6" w:rsidRPr="00E62750">
        <w:rPr>
          <w:rFonts w:cs="Arial"/>
          <w:b/>
          <w:bCs/>
          <w:lang w:val="en-GB"/>
        </w:rPr>
        <w:t>imension</w:t>
      </w:r>
      <w:bookmarkEnd w:id="10"/>
    </w:p>
    <w:p w14:paraId="6A364433" w14:textId="4B5A2078" w:rsidR="001B0421" w:rsidRPr="00E62750" w:rsidRDefault="001D497B" w:rsidP="0074723D">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b/>
          <w:bCs/>
          <w:lang w:val="en-GB"/>
        </w:rPr>
        <w:t xml:space="preserve"> </w:t>
      </w:r>
      <w:r w:rsidR="002B6FA6" w:rsidRPr="00E62750">
        <w:rPr>
          <w:rFonts w:ascii="Arial" w:hAnsi="Arial" w:cs="Arial"/>
          <w:lang w:val="en-GB"/>
        </w:rPr>
        <w:t>Knowledge is the main factor in the cognitive dimension related to climate change risk perception</w:t>
      </w:r>
      <w:r w:rsidR="00C46517" w:rsidRPr="00E62750">
        <w:rPr>
          <w:rFonts w:ascii="Arial" w:hAnsi="Arial" w:cs="Arial"/>
          <w:lang w:val="en-GB"/>
        </w:rPr>
        <w:t xml:space="preserve"> </w:t>
      </w:r>
      <w:r w:rsidR="00FA079C" w:rsidRPr="00E62750">
        <w:rPr>
          <w:rFonts w:ascii="Arial" w:hAnsi="Arial" w:cs="Arial"/>
          <w:lang w:val="en-GB"/>
        </w:rPr>
        <w:fldChar w:fldCharType="begin"/>
      </w:r>
      <w:r w:rsidR="002638DF" w:rsidRPr="00E62750">
        <w:rPr>
          <w:rFonts w:ascii="Arial" w:hAnsi="Arial" w:cs="Arial"/>
          <w:lang w:val="en-GB"/>
        </w:rPr>
        <w:instrText xml:space="preserve"> ADDIN ZOTERO_ITEM CSL_CITATION {"citationID":"WmAGU6yf","properties":{"formattedCitation":"(Bradley et al., 2020; Hidalgo &amp; Pisano, 2010; O\\uc0\\u8217{}Connor et al., 1999)","plainCitation":"(Bradley et al., 2020; Hidalgo &amp; Pisano, 2010; O’Connor et al., 1999)","noteIndex":0},"citationItems":[{"id":132,"uris":["http://zotero.org/users/local/pE4cGXV6/items/U6M6CD2J"],"uri":["http://zotero.org/users/local/pE4cGXV6/items/U6M6CD2J"],"itemData":{"id":132,"type":"article-journal","container-title":"Journal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J."},{"family":"Fisher","given":"Ann"}],"issued":{"date-parts":[["1999",6]]}}}],"schema":"https://github.com/citation-style-language/schema/raw/master/csl-citation.json"} </w:instrText>
      </w:r>
      <w:r w:rsidR="00FA079C" w:rsidRPr="00E62750">
        <w:rPr>
          <w:rFonts w:ascii="Arial" w:hAnsi="Arial" w:cs="Arial"/>
          <w:lang w:val="en-GB"/>
        </w:rPr>
        <w:fldChar w:fldCharType="separate"/>
      </w:r>
      <w:r w:rsidR="00E910E3" w:rsidRPr="00E62750">
        <w:rPr>
          <w:rFonts w:ascii="Arial" w:hAnsi="Arial" w:cs="Arial"/>
          <w:lang w:val="en-GB"/>
        </w:rPr>
        <w:t>(Bradley et al., 2020; Hidalgo &amp; Pisano, 2010; O’Connor et al., 1999)</w:t>
      </w:r>
      <w:r w:rsidR="00FA079C" w:rsidRPr="00E62750">
        <w:rPr>
          <w:rFonts w:ascii="Arial" w:hAnsi="Arial" w:cs="Arial"/>
          <w:lang w:val="en-GB"/>
        </w:rPr>
        <w:fldChar w:fldCharType="end"/>
      </w:r>
      <w:r w:rsidR="002B6FA6" w:rsidRPr="00E62750">
        <w:rPr>
          <w:rFonts w:ascii="Arial" w:hAnsi="Arial" w:cs="Arial"/>
          <w:lang w:val="en-GB"/>
        </w:rPr>
        <w:t xml:space="preserve">. Van der Liden </w:t>
      </w:r>
      <w:r w:rsidR="002B6FA6" w:rsidRPr="00E62750">
        <w:rPr>
          <w:rFonts w:ascii="Arial" w:hAnsi="Arial" w:cs="Arial"/>
          <w:lang w:val="en-GB"/>
        </w:rPr>
        <w:fldChar w:fldCharType="begin"/>
      </w:r>
      <w:r w:rsidR="007A510D" w:rsidRPr="00E62750">
        <w:rPr>
          <w:rFonts w:ascii="Arial" w:hAnsi="Arial" w:cs="Arial"/>
          <w:lang w:val="en-GB"/>
        </w:rPr>
        <w:instrText xml:space="preserve"> ADDIN ZOTERO_ITEM CSL_CITATION {"citationID":"sQpvID6z","properties":{"formattedCitation":"(van der Linden, 2015)","plainCitation":"(van der Linden, 2015)","dontUpdate":true,"noteIndex":0},"citationItems":[{"id":70,"uris":["http://zotero.org/users/local/pE4cGXV6/items/JY74V47M"],"uri":["http://zotero.org/users/local/pE4cGXV6/items/JY74V47M"],"itemData":{"id":70,"type":"article-journal","container-title":"Journal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2B6FA6" w:rsidRPr="00E62750">
        <w:rPr>
          <w:rFonts w:ascii="Arial" w:hAnsi="Arial" w:cs="Arial"/>
          <w:lang w:val="en-GB"/>
        </w:rPr>
        <w:fldChar w:fldCharType="separate"/>
      </w:r>
      <w:r w:rsidR="002B6FA6" w:rsidRPr="00E62750">
        <w:rPr>
          <w:rFonts w:ascii="Arial" w:hAnsi="Arial" w:cs="Arial"/>
          <w:lang w:val="en-GB"/>
        </w:rPr>
        <w:t>(2015)</w:t>
      </w:r>
      <w:r w:rsidR="002B6FA6" w:rsidRPr="00E62750">
        <w:rPr>
          <w:rFonts w:ascii="Arial" w:hAnsi="Arial" w:cs="Arial"/>
          <w:lang w:val="en-GB"/>
        </w:rPr>
        <w:fldChar w:fldCharType="end"/>
      </w:r>
      <w:r w:rsidR="00913E3A" w:rsidRPr="00E62750">
        <w:rPr>
          <w:rFonts w:ascii="Arial" w:hAnsi="Arial" w:cs="Arial"/>
          <w:lang w:val="en-GB"/>
        </w:rPr>
        <w:t xml:space="preserve"> </w:t>
      </w:r>
      <w:r w:rsidR="002B6FA6" w:rsidRPr="00E62750">
        <w:rPr>
          <w:rFonts w:ascii="Arial" w:hAnsi="Arial" w:cs="Arial"/>
          <w:lang w:val="en-GB"/>
        </w:rPr>
        <w:t>suggests that knowledge about</w:t>
      </w:r>
      <w:r w:rsidR="00347FBA" w:rsidRPr="00E62750">
        <w:rPr>
          <w:rFonts w:ascii="Arial" w:hAnsi="Arial" w:cs="Arial"/>
          <w:lang w:val="en-GB"/>
        </w:rPr>
        <w:t xml:space="preserve"> the</w:t>
      </w:r>
      <w:r w:rsidR="00F43E71" w:rsidRPr="00E62750">
        <w:rPr>
          <w:rFonts w:ascii="Arial" w:hAnsi="Arial" w:cs="Arial"/>
          <w:lang w:val="en-GB"/>
        </w:rPr>
        <w:t xml:space="preserve"> causes or impact of</w:t>
      </w:r>
      <w:r w:rsidR="002B6FA6" w:rsidRPr="00E62750">
        <w:rPr>
          <w:rFonts w:ascii="Arial" w:hAnsi="Arial" w:cs="Arial"/>
          <w:lang w:val="en-GB"/>
        </w:rPr>
        <w:t xml:space="preserve"> climate change can </w:t>
      </w:r>
      <w:r w:rsidR="003D4DDD" w:rsidRPr="00E62750">
        <w:rPr>
          <w:rFonts w:ascii="Arial" w:hAnsi="Arial" w:cs="Arial"/>
          <w:lang w:val="en-GB"/>
        </w:rPr>
        <w:t>improve</w:t>
      </w:r>
      <w:r w:rsidR="002B6FA6" w:rsidRPr="00E62750">
        <w:rPr>
          <w:rFonts w:ascii="Arial" w:hAnsi="Arial" w:cs="Arial"/>
          <w:lang w:val="en-GB"/>
        </w:rPr>
        <w:t xml:space="preserve"> </w:t>
      </w:r>
      <w:r w:rsidR="00F43E71" w:rsidRPr="00E62750">
        <w:rPr>
          <w:rFonts w:ascii="Arial" w:hAnsi="Arial" w:cs="Arial"/>
          <w:lang w:val="en-GB"/>
        </w:rPr>
        <w:t xml:space="preserve">individuals’ </w:t>
      </w:r>
      <w:r w:rsidR="002B6FA6" w:rsidRPr="00E62750">
        <w:rPr>
          <w:rFonts w:ascii="Arial" w:hAnsi="Arial" w:cs="Arial"/>
          <w:lang w:val="en-GB"/>
        </w:rPr>
        <w:t>concern</w:t>
      </w:r>
      <w:r w:rsidR="007E57AC" w:rsidRPr="00E62750">
        <w:rPr>
          <w:rFonts w:ascii="Arial" w:hAnsi="Arial" w:cs="Arial"/>
          <w:lang w:val="en-GB"/>
        </w:rPr>
        <w:t>s</w:t>
      </w:r>
      <w:r w:rsidR="002B6FA6" w:rsidRPr="00E62750">
        <w:rPr>
          <w:rFonts w:ascii="Arial" w:hAnsi="Arial" w:cs="Arial"/>
          <w:lang w:val="en-GB"/>
        </w:rPr>
        <w:t xml:space="preserve">. </w:t>
      </w:r>
      <w:r w:rsidR="00A4607B" w:rsidRPr="00E62750">
        <w:rPr>
          <w:rFonts w:ascii="Arial" w:hAnsi="Arial" w:cs="Arial"/>
          <w:lang w:val="en-GB"/>
        </w:rPr>
        <w:t>The</w:t>
      </w:r>
      <w:r w:rsidR="00347FBA" w:rsidRPr="00E62750">
        <w:rPr>
          <w:rFonts w:ascii="Arial" w:hAnsi="Arial" w:cs="Arial"/>
          <w:lang w:val="en-GB"/>
        </w:rPr>
        <w:t xml:space="preserve"> </w:t>
      </w:r>
      <w:r w:rsidR="00913E3A" w:rsidRPr="00E62750">
        <w:rPr>
          <w:rFonts w:ascii="Arial" w:hAnsi="Arial" w:cs="Arial"/>
          <w:lang w:val="en-GB"/>
        </w:rPr>
        <w:t>author</w:t>
      </w:r>
      <w:r w:rsidR="00F43E71" w:rsidRPr="00E62750">
        <w:rPr>
          <w:rFonts w:ascii="Arial" w:hAnsi="Arial" w:cs="Arial"/>
          <w:lang w:val="en-GB"/>
        </w:rPr>
        <w:t xml:space="preserve"> </w:t>
      </w:r>
      <w:r w:rsidR="00913E3A" w:rsidRPr="00E62750">
        <w:rPr>
          <w:rFonts w:ascii="Arial" w:hAnsi="Arial" w:cs="Arial"/>
          <w:lang w:val="en-GB"/>
        </w:rPr>
        <w:t>underlines</w:t>
      </w:r>
      <w:r w:rsidR="00F43E71" w:rsidRPr="00E62750">
        <w:rPr>
          <w:rFonts w:ascii="Arial" w:hAnsi="Arial" w:cs="Arial"/>
          <w:lang w:val="en-GB"/>
        </w:rPr>
        <w:t xml:space="preserve"> that </w:t>
      </w:r>
      <w:r w:rsidR="00A730E3" w:rsidRPr="00E62750">
        <w:rPr>
          <w:rFonts w:ascii="Arial" w:hAnsi="Arial" w:cs="Arial"/>
          <w:lang w:val="en-GB"/>
        </w:rPr>
        <w:t>we</w:t>
      </w:r>
      <w:r w:rsidR="00F43E71" w:rsidRPr="00E62750">
        <w:rPr>
          <w:rFonts w:ascii="Arial" w:hAnsi="Arial" w:cs="Arial"/>
          <w:lang w:val="en-GB"/>
        </w:rPr>
        <w:t xml:space="preserve"> </w:t>
      </w:r>
      <w:proofErr w:type="spellStart"/>
      <w:r w:rsidR="00F43E71" w:rsidRPr="00E62750">
        <w:rPr>
          <w:rFonts w:ascii="Arial" w:hAnsi="Arial" w:cs="Arial"/>
          <w:lang w:val="en-GB"/>
        </w:rPr>
        <w:t>can</w:t>
      </w:r>
      <w:r w:rsidR="00544115">
        <w:rPr>
          <w:rFonts w:ascii="Arial" w:hAnsi="Arial" w:cs="Arial"/>
          <w:lang w:val="en-GB"/>
        </w:rPr>
        <w:t xml:space="preserve"> </w:t>
      </w:r>
      <w:r w:rsidR="00F43E71" w:rsidRPr="00E62750">
        <w:rPr>
          <w:rFonts w:ascii="Arial" w:hAnsi="Arial" w:cs="Arial"/>
          <w:lang w:val="en-GB"/>
        </w:rPr>
        <w:t>not</w:t>
      </w:r>
      <w:proofErr w:type="spellEnd"/>
      <w:r w:rsidR="00F43E71" w:rsidRPr="00E62750">
        <w:rPr>
          <w:rFonts w:ascii="Arial" w:hAnsi="Arial" w:cs="Arial"/>
          <w:lang w:val="en-GB"/>
        </w:rPr>
        <w:t xml:space="preserve"> make this </w:t>
      </w:r>
      <w:r w:rsidR="003D4DDD" w:rsidRPr="00E62750">
        <w:rPr>
          <w:rFonts w:ascii="Arial" w:hAnsi="Arial" w:cs="Arial"/>
          <w:lang w:val="en-GB"/>
        </w:rPr>
        <w:t>critical</w:t>
      </w:r>
      <w:r w:rsidR="00F43E71" w:rsidRPr="00E62750">
        <w:rPr>
          <w:rFonts w:ascii="Arial" w:hAnsi="Arial" w:cs="Arial"/>
          <w:lang w:val="en-GB"/>
        </w:rPr>
        <w:t xml:space="preserve"> distinction “between an individual's</w:t>
      </w:r>
      <w:r w:rsidR="00AA21BB" w:rsidRPr="00E62750">
        <w:rPr>
          <w:rFonts w:ascii="Arial" w:hAnsi="Arial" w:cs="Arial"/>
          <w:lang w:val="en-GB"/>
        </w:rPr>
        <w:t xml:space="preserve"> ‘</w:t>
      </w:r>
      <w:r w:rsidR="00F43E71" w:rsidRPr="00E62750">
        <w:rPr>
          <w:rFonts w:ascii="Arial" w:hAnsi="Arial" w:cs="Arial"/>
          <w:lang w:val="en-GB"/>
        </w:rPr>
        <w:t>subjective</w:t>
      </w:r>
      <w:r w:rsidR="00913E3A" w:rsidRPr="00E62750">
        <w:rPr>
          <w:rFonts w:ascii="Arial" w:hAnsi="Arial" w:cs="Arial"/>
          <w:lang w:val="en-GB"/>
        </w:rPr>
        <w:t>’</w:t>
      </w:r>
      <w:r w:rsidR="00F43E71" w:rsidRPr="00E62750">
        <w:rPr>
          <w:rFonts w:ascii="Arial" w:hAnsi="Arial" w:cs="Arial"/>
          <w:lang w:val="en-GB"/>
        </w:rPr>
        <w:t xml:space="preserve"> knowledge (</w:t>
      </w:r>
      <w:r w:rsidR="005779EA" w:rsidRPr="00E62750">
        <w:rPr>
          <w:rFonts w:ascii="Arial" w:hAnsi="Arial" w:cs="Arial"/>
          <w:lang w:val="en-GB"/>
        </w:rPr>
        <w:t>i.e., what</w:t>
      </w:r>
      <w:r w:rsidR="00F43E71" w:rsidRPr="00E62750">
        <w:rPr>
          <w:rFonts w:ascii="Arial" w:hAnsi="Arial" w:cs="Arial"/>
          <w:lang w:val="en-GB"/>
        </w:rPr>
        <w:t xml:space="preserve"> people think is true) and the actual </w:t>
      </w:r>
      <w:r w:rsidR="00913E3A" w:rsidRPr="00E62750">
        <w:rPr>
          <w:rFonts w:ascii="Arial" w:hAnsi="Arial" w:cs="Arial"/>
          <w:lang w:val="en-GB"/>
        </w:rPr>
        <w:t>‘</w:t>
      </w:r>
      <w:r w:rsidR="00F43E71" w:rsidRPr="00E62750">
        <w:rPr>
          <w:rFonts w:ascii="Arial" w:hAnsi="Arial" w:cs="Arial"/>
          <w:lang w:val="en-GB"/>
        </w:rPr>
        <w:t>evidence</w:t>
      </w:r>
      <w:r w:rsidR="00913E3A" w:rsidRPr="00E62750">
        <w:rPr>
          <w:rFonts w:ascii="Arial" w:hAnsi="Arial" w:cs="Arial"/>
          <w:lang w:val="en-GB"/>
        </w:rPr>
        <w:t>’</w:t>
      </w:r>
      <w:r w:rsidR="00F43E71" w:rsidRPr="00E62750">
        <w:rPr>
          <w:rFonts w:ascii="Arial" w:hAnsi="Arial" w:cs="Arial"/>
          <w:lang w:val="en-GB"/>
        </w:rPr>
        <w:t xml:space="preserve"> (insofar a clear scientific consensus exists, e.g., that burning fossil fuels contributes to climate change)</w:t>
      </w:r>
      <w:r w:rsidR="00913E3A" w:rsidRPr="00E62750">
        <w:rPr>
          <w:rFonts w:ascii="Arial" w:hAnsi="Arial" w:cs="Arial"/>
          <w:lang w:val="en-GB"/>
        </w:rPr>
        <w:t>”</w:t>
      </w:r>
      <w:r w:rsidR="00F43E71" w:rsidRPr="00E62750">
        <w:rPr>
          <w:rFonts w:ascii="Arial" w:hAnsi="Arial" w:cs="Arial"/>
          <w:lang w:val="en-GB"/>
        </w:rPr>
        <w:t xml:space="preserve"> </w:t>
      </w:r>
      <w:r w:rsidR="00F43E71" w:rsidRPr="00E62750">
        <w:rPr>
          <w:rFonts w:ascii="Arial" w:hAnsi="Arial" w:cs="Arial"/>
          <w:lang w:val="en-GB"/>
        </w:rPr>
        <w:fldChar w:fldCharType="begin"/>
      </w:r>
      <w:r w:rsidR="00AB589C" w:rsidRPr="00E62750">
        <w:rPr>
          <w:rFonts w:ascii="Arial" w:hAnsi="Arial" w:cs="Arial"/>
          <w:lang w:val="en-GB"/>
        </w:rPr>
        <w:instrText xml:space="preserve"> ADDIN ZOTERO_ITEM CSL_CITATION {"citationID":"oFo8gDlC","properties":{"formattedCitation":"(van der Linden, 2015, pag. 114)","plainCitation":"(van der Linden, 2015, pag. 114)","dontUpdate":true,"noteIndex":0},"citationItems":[{"id":70,"uris":["http://zotero.org/users/local/pE4cGXV6/items/JY74V47M"],"uri":["http://zotero.org/users/local/pE4cGXV6/items/JY74V47M"],"itemData":{"id":70,"type":"article-journal","container-title":"Journal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der"}],"issued":{"date-parts":[["2015",3]]}},"locator":"114"}],"schema":"https://github.com/citation-style-language/schema/raw/master/csl-citation.json"} </w:instrText>
      </w:r>
      <w:r w:rsidR="00F43E71" w:rsidRPr="00E62750">
        <w:rPr>
          <w:rFonts w:ascii="Arial" w:hAnsi="Arial" w:cs="Arial"/>
          <w:lang w:val="en-GB"/>
        </w:rPr>
        <w:fldChar w:fldCharType="separate"/>
      </w:r>
      <w:r w:rsidR="00F43E71" w:rsidRPr="00E62750">
        <w:rPr>
          <w:rFonts w:ascii="Arial" w:hAnsi="Arial" w:cs="Arial"/>
          <w:lang w:val="en-GB"/>
        </w:rPr>
        <w:t xml:space="preserve">(van der Linden, 2015, </w:t>
      </w:r>
      <w:r w:rsidR="00C46517" w:rsidRPr="00E62750">
        <w:rPr>
          <w:rFonts w:ascii="Arial" w:hAnsi="Arial" w:cs="Arial"/>
          <w:lang w:val="en-GB"/>
        </w:rPr>
        <w:t>p.</w:t>
      </w:r>
      <w:r w:rsidR="00F43E71" w:rsidRPr="00E62750">
        <w:rPr>
          <w:rFonts w:ascii="Arial" w:hAnsi="Arial" w:cs="Arial"/>
          <w:lang w:val="en-GB"/>
        </w:rPr>
        <w:t xml:space="preserve"> 114)</w:t>
      </w:r>
      <w:r w:rsidR="00F43E71" w:rsidRPr="00E62750">
        <w:rPr>
          <w:rFonts w:ascii="Arial" w:hAnsi="Arial" w:cs="Arial"/>
          <w:lang w:val="en-GB"/>
        </w:rPr>
        <w:fldChar w:fldCharType="end"/>
      </w:r>
      <w:r w:rsidR="00F43E71" w:rsidRPr="00E62750">
        <w:rPr>
          <w:rFonts w:ascii="Arial" w:hAnsi="Arial" w:cs="Arial"/>
          <w:lang w:val="en-GB"/>
        </w:rPr>
        <w:t>.</w:t>
      </w:r>
      <w:r w:rsidR="00294358" w:rsidRPr="00E62750">
        <w:rPr>
          <w:rFonts w:ascii="Arial" w:hAnsi="Arial" w:cs="Arial"/>
          <w:lang w:val="en-GB"/>
        </w:rPr>
        <w:t xml:space="preserve"> However, people with </w:t>
      </w:r>
      <w:r w:rsidR="00544115">
        <w:rPr>
          <w:rFonts w:ascii="Arial" w:hAnsi="Arial" w:cs="Arial"/>
          <w:lang w:val="en-GB"/>
        </w:rPr>
        <w:t xml:space="preserve">an </w:t>
      </w:r>
      <w:r w:rsidR="00294358" w:rsidRPr="00E62750">
        <w:rPr>
          <w:rFonts w:ascii="Arial" w:hAnsi="Arial" w:cs="Arial"/>
          <w:lang w:val="en-GB"/>
        </w:rPr>
        <w:t>accurate knowledge of the phenomenon seem to perceive it as a serious</w:t>
      </w:r>
      <w:r w:rsidR="00347FBA" w:rsidRPr="00E62750">
        <w:rPr>
          <w:rFonts w:ascii="Arial" w:hAnsi="Arial" w:cs="Arial"/>
          <w:lang w:val="en-GB"/>
        </w:rPr>
        <w:t xml:space="preserve"> </w:t>
      </w:r>
      <w:r w:rsidR="00294358" w:rsidRPr="00E62750">
        <w:rPr>
          <w:rFonts w:ascii="Arial" w:hAnsi="Arial" w:cs="Arial"/>
          <w:lang w:val="en-GB"/>
        </w:rPr>
        <w:t xml:space="preserve">problem and, at the same time, they want to fight it </w:t>
      </w:r>
      <w:r w:rsidR="00294358" w:rsidRPr="00E62750">
        <w:rPr>
          <w:rFonts w:ascii="Arial" w:hAnsi="Arial" w:cs="Arial"/>
          <w:lang w:val="en-GB"/>
        </w:rPr>
        <w:fldChar w:fldCharType="begin"/>
      </w:r>
      <w:r w:rsidR="009A4DBD" w:rsidRPr="00E62750">
        <w:rPr>
          <w:rFonts w:ascii="Arial" w:hAnsi="Arial" w:cs="Arial"/>
          <w:lang w:val="en-GB"/>
        </w:rPr>
        <w:instrText xml:space="preserve"> ADDIN ZOTERO_ITEM CSL_CITATION {"citationID":"gPyAiwvE","properties":{"formattedCitation":"(Bradley et al., 2020; Hidalgo &amp; Pisano, 2010)","plainCitation":"(Bradley et al., 2020; Hidalgo &amp; Pisano, 2010)","noteIndex":0},"citationItems":[{"id":132,"uris":["http://zotero.org/users/local/pE4cGXV6/items/U6M6CD2J"],"uri":["http://zotero.org/users/local/pE4cGXV6/items/U6M6CD2J"],"itemData":{"id":132,"type":"article-journal","container-title":"Journal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Carmen"},{"family":"Pisano","given":"Ignacio"}],"issued":{"date-parts":[["2010",1]]}}}],"schema":"https://github.com/citation-style-language/schema/raw/master/csl-citation.json"} </w:instrText>
      </w:r>
      <w:r w:rsidR="00294358" w:rsidRPr="00E62750">
        <w:rPr>
          <w:rFonts w:ascii="Arial" w:hAnsi="Arial" w:cs="Arial"/>
          <w:lang w:val="en-GB"/>
        </w:rPr>
        <w:fldChar w:fldCharType="separate"/>
      </w:r>
      <w:r w:rsidR="009A4DBD" w:rsidRPr="00E62750">
        <w:rPr>
          <w:rFonts w:ascii="Arial" w:hAnsi="Arial" w:cs="Arial"/>
          <w:lang w:val="en-GB"/>
        </w:rPr>
        <w:t>(Bradley et al., 2020; Hidalgo &amp; Pisano, 2010)</w:t>
      </w:r>
      <w:r w:rsidR="00294358" w:rsidRPr="00E62750">
        <w:rPr>
          <w:rFonts w:ascii="Arial" w:hAnsi="Arial" w:cs="Arial"/>
          <w:lang w:val="en-GB"/>
        </w:rPr>
        <w:fldChar w:fldCharType="end"/>
      </w:r>
      <w:r w:rsidR="00294358" w:rsidRPr="00E62750">
        <w:rPr>
          <w:rFonts w:ascii="Arial" w:hAnsi="Arial" w:cs="Arial"/>
          <w:lang w:val="en-GB"/>
        </w:rPr>
        <w:t xml:space="preserve">. </w:t>
      </w:r>
    </w:p>
    <w:p w14:paraId="635A897C" w14:textId="77777777" w:rsidR="00441F4B" w:rsidRPr="00E62750" w:rsidRDefault="00441F4B" w:rsidP="0074723D">
      <w:pPr>
        <w:pStyle w:val="Normale1"/>
        <w:spacing w:before="240" w:beforeAutospacing="0" w:after="120" w:afterAutospacing="0" w:line="360" w:lineRule="auto"/>
        <w:contextualSpacing/>
        <w:jc w:val="both"/>
        <w:rPr>
          <w:rFonts w:ascii="Arial" w:hAnsi="Arial" w:cs="Arial"/>
          <w:lang w:val="en-GB"/>
        </w:rPr>
      </w:pPr>
    </w:p>
    <w:p w14:paraId="244F5784" w14:textId="62914C73" w:rsidR="00294358" w:rsidRPr="00E62750" w:rsidRDefault="00294358" w:rsidP="002C1E62">
      <w:pPr>
        <w:pStyle w:val="Paragrafoelenco"/>
        <w:numPr>
          <w:ilvl w:val="2"/>
          <w:numId w:val="7"/>
        </w:numPr>
        <w:spacing w:before="240" w:after="120" w:line="360" w:lineRule="auto"/>
        <w:jc w:val="both"/>
        <w:outlineLvl w:val="2"/>
        <w:rPr>
          <w:rFonts w:cs="Arial"/>
          <w:b/>
          <w:bCs/>
          <w:lang w:val="en-GB"/>
        </w:rPr>
      </w:pPr>
      <w:bookmarkStart w:id="11" w:name="_Toc66214963"/>
      <w:r w:rsidRPr="00E62750">
        <w:rPr>
          <w:rFonts w:cs="Arial"/>
          <w:b/>
          <w:bCs/>
          <w:lang w:val="en-GB"/>
        </w:rPr>
        <w:t xml:space="preserve">Experiential </w:t>
      </w:r>
      <w:r w:rsidR="004B1164" w:rsidRPr="00E62750">
        <w:rPr>
          <w:rFonts w:cs="Arial"/>
          <w:b/>
          <w:bCs/>
          <w:lang w:val="en-GB"/>
        </w:rPr>
        <w:t>D</w:t>
      </w:r>
      <w:r w:rsidRPr="00E62750">
        <w:rPr>
          <w:rFonts w:cs="Arial"/>
          <w:b/>
          <w:bCs/>
          <w:lang w:val="en-GB"/>
        </w:rPr>
        <w:t>imension</w:t>
      </w:r>
      <w:bookmarkEnd w:id="11"/>
      <w:r w:rsidRPr="00E62750">
        <w:rPr>
          <w:rFonts w:cs="Arial"/>
          <w:b/>
          <w:bCs/>
          <w:lang w:val="en-GB"/>
        </w:rPr>
        <w:t xml:space="preserve"> </w:t>
      </w:r>
    </w:p>
    <w:p w14:paraId="6C451D59" w14:textId="5B7E2404" w:rsidR="00DD1DFD" w:rsidRPr="00E62750" w:rsidRDefault="00294358" w:rsidP="0074723D">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lang w:val="en-GB"/>
        </w:rPr>
        <w:t xml:space="preserve">This section </w:t>
      </w:r>
      <w:r w:rsidR="005C723D" w:rsidRPr="00E62750">
        <w:rPr>
          <w:rFonts w:ascii="Arial" w:hAnsi="Arial" w:cs="Arial"/>
          <w:lang w:val="en-GB"/>
        </w:rPr>
        <w:t>aims at shedding light on</w:t>
      </w:r>
      <w:r w:rsidR="003D4DDD" w:rsidRPr="00E62750">
        <w:rPr>
          <w:rFonts w:ascii="Arial" w:hAnsi="Arial" w:cs="Arial"/>
          <w:lang w:val="en-GB"/>
        </w:rPr>
        <w:t xml:space="preserve"> the importance of emotions and </w:t>
      </w:r>
      <w:r w:rsidRPr="00E62750">
        <w:rPr>
          <w:rFonts w:ascii="Arial" w:hAnsi="Arial" w:cs="Arial"/>
          <w:lang w:val="en-GB"/>
        </w:rPr>
        <w:t>personal experience</w:t>
      </w:r>
      <w:r w:rsidR="00681B0E" w:rsidRPr="00E62750">
        <w:rPr>
          <w:rFonts w:ascii="Arial" w:hAnsi="Arial" w:cs="Arial"/>
          <w:lang w:val="en-GB"/>
        </w:rPr>
        <w:t>s</w:t>
      </w:r>
      <w:r w:rsidRPr="00E62750">
        <w:rPr>
          <w:rFonts w:ascii="Arial" w:hAnsi="Arial" w:cs="Arial"/>
          <w:lang w:val="en-GB"/>
        </w:rPr>
        <w:t xml:space="preserve"> </w:t>
      </w:r>
      <w:r w:rsidR="003A1468" w:rsidRPr="00E62750">
        <w:rPr>
          <w:rFonts w:ascii="Arial" w:hAnsi="Arial" w:cs="Arial"/>
          <w:lang w:val="en-GB"/>
        </w:rPr>
        <w:t xml:space="preserve">with </w:t>
      </w:r>
      <w:r w:rsidR="00E910E3" w:rsidRPr="00E62750">
        <w:rPr>
          <w:rFonts w:ascii="Arial" w:hAnsi="Arial" w:cs="Arial"/>
          <w:lang w:val="en-GB"/>
        </w:rPr>
        <w:t>natural disasters</w:t>
      </w:r>
      <w:r w:rsidR="00681B0E" w:rsidRPr="00E62750">
        <w:rPr>
          <w:rFonts w:ascii="Arial" w:hAnsi="Arial" w:cs="Arial"/>
          <w:lang w:val="en-GB"/>
        </w:rPr>
        <w:t xml:space="preserve"> in risk perception. </w:t>
      </w:r>
    </w:p>
    <w:p w14:paraId="4D7CC59F" w14:textId="410C9648" w:rsidR="00C3122D" w:rsidRPr="00E62750"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lang w:val="en-GB"/>
        </w:rPr>
        <w:t xml:space="preserve">Looking at emotions first, it is important to stress that </w:t>
      </w:r>
      <w:r w:rsidR="00C3122D" w:rsidRPr="00E62750">
        <w:rPr>
          <w:rFonts w:ascii="Arial" w:hAnsi="Arial" w:cs="Arial"/>
          <w:lang w:val="en-GB"/>
        </w:rPr>
        <w:t>“</w:t>
      </w:r>
      <w:r w:rsidRPr="00E62750">
        <w:rPr>
          <w:rFonts w:ascii="Arial" w:hAnsi="Arial" w:cs="Arial"/>
          <w:lang w:val="en-GB"/>
        </w:rPr>
        <w:t>r</w:t>
      </w:r>
      <w:r w:rsidR="00C3122D" w:rsidRPr="00E62750">
        <w:rPr>
          <w:rFonts w:ascii="Arial" w:hAnsi="Arial" w:cs="Arial"/>
          <w:lang w:val="en-GB"/>
        </w:rPr>
        <w:t>isk as feeling”</w:t>
      </w:r>
      <w:r w:rsidR="00DD1DFD" w:rsidRPr="00E62750">
        <w:rPr>
          <w:rFonts w:ascii="Arial" w:hAnsi="Arial" w:cs="Arial"/>
          <w:lang w:val="en-GB"/>
        </w:rPr>
        <w:t xml:space="preserve"> refers to </w:t>
      </w:r>
      <w:r w:rsidR="007E57AC" w:rsidRPr="00E62750">
        <w:rPr>
          <w:rFonts w:ascii="Arial" w:hAnsi="Arial" w:cs="Arial"/>
          <w:lang w:val="en-GB"/>
        </w:rPr>
        <w:t xml:space="preserve">an </w:t>
      </w:r>
      <w:r w:rsidR="00DD1DFD" w:rsidRPr="00E62750">
        <w:rPr>
          <w:rFonts w:ascii="Arial" w:hAnsi="Arial" w:cs="Arial"/>
          <w:lang w:val="en-GB"/>
        </w:rPr>
        <w:t>instinctive reaction to danger</w:t>
      </w:r>
      <w:r w:rsidR="00170F51" w:rsidRPr="00E62750">
        <w:rPr>
          <w:rFonts w:ascii="Arial" w:hAnsi="Arial" w:cs="Arial"/>
          <w:lang w:val="en-GB"/>
        </w:rPr>
        <w:t xml:space="preserve">: people immediately judge a potential problem as positive or negative feelings </w:t>
      </w:r>
      <w:r w:rsidR="00DD1DFD" w:rsidRPr="00E62750">
        <w:rPr>
          <w:rFonts w:ascii="Arial" w:hAnsi="Arial" w:cs="Arial"/>
          <w:lang w:val="en-GB"/>
        </w:rPr>
        <w:fldChar w:fldCharType="begin"/>
      </w:r>
      <w:r w:rsidR="00DD1DFD" w:rsidRPr="00E62750">
        <w:rPr>
          <w:rFonts w:ascii="Arial" w:hAnsi="Arial" w:cs="Arial"/>
          <w:lang w:val="en-GB"/>
        </w:rPr>
        <w:instrText xml:space="preserve"> ADDIN ZOTERO_ITEM CSL_CITATION {"citationID":"KPyStYoX","properties":{"formattedCitation":"(Slovic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DD1DFD" w:rsidRPr="00E62750">
        <w:rPr>
          <w:rFonts w:ascii="Arial" w:hAnsi="Arial" w:cs="Arial"/>
          <w:lang w:val="en-GB"/>
        </w:rPr>
        <w:fldChar w:fldCharType="separate"/>
      </w:r>
      <w:r w:rsidR="00DD1DFD" w:rsidRPr="00E62750">
        <w:rPr>
          <w:rFonts w:ascii="Arial" w:hAnsi="Arial" w:cs="Arial"/>
          <w:lang w:val="en-GB"/>
        </w:rPr>
        <w:t>(Slovic &amp; Peters, 2006)</w:t>
      </w:r>
      <w:r w:rsidR="00DD1DFD" w:rsidRPr="00E62750">
        <w:rPr>
          <w:rFonts w:ascii="Arial" w:hAnsi="Arial" w:cs="Arial"/>
          <w:lang w:val="en-GB"/>
        </w:rPr>
        <w:fldChar w:fldCharType="end"/>
      </w:r>
      <w:r w:rsidR="00170F51" w:rsidRPr="00E62750">
        <w:rPr>
          <w:rFonts w:ascii="Arial" w:hAnsi="Arial" w:cs="Arial"/>
          <w:lang w:val="en-GB"/>
        </w:rPr>
        <w:t xml:space="preserve">. </w:t>
      </w:r>
      <w:r w:rsidRPr="00E62750">
        <w:rPr>
          <w:rFonts w:ascii="Arial" w:hAnsi="Arial" w:cs="Arial"/>
          <w:lang w:val="en-GB"/>
        </w:rPr>
        <w:t>The m</w:t>
      </w:r>
      <w:r w:rsidR="00170F51" w:rsidRPr="00E62750">
        <w:rPr>
          <w:rFonts w:ascii="Arial" w:hAnsi="Arial" w:cs="Arial"/>
          <w:lang w:val="en-GB"/>
        </w:rPr>
        <w:t xml:space="preserve">ore the immediate feeling is negative, </w:t>
      </w:r>
      <w:r w:rsidRPr="00E62750">
        <w:rPr>
          <w:rFonts w:ascii="Arial" w:hAnsi="Arial" w:cs="Arial"/>
          <w:lang w:val="en-GB"/>
        </w:rPr>
        <w:t xml:space="preserve">the </w:t>
      </w:r>
      <w:r w:rsidR="00170F51" w:rsidRPr="00E62750">
        <w:rPr>
          <w:rFonts w:ascii="Arial" w:hAnsi="Arial" w:cs="Arial"/>
          <w:lang w:val="en-GB"/>
        </w:rPr>
        <w:t xml:space="preserve">more risk perception increase. When an individual </w:t>
      </w:r>
      <w:r w:rsidR="007E57AC" w:rsidRPr="00E62750">
        <w:rPr>
          <w:rFonts w:ascii="Arial" w:hAnsi="Arial" w:cs="Arial"/>
          <w:lang w:val="en-GB"/>
        </w:rPr>
        <w:t>begins</w:t>
      </w:r>
      <w:r w:rsidR="00170F51" w:rsidRPr="00E62750">
        <w:rPr>
          <w:rFonts w:ascii="Arial" w:hAnsi="Arial" w:cs="Arial"/>
          <w:lang w:val="en-GB"/>
        </w:rPr>
        <w:t xml:space="preserve"> to use this feeling as </w:t>
      </w:r>
      <w:r w:rsidR="00347FBA" w:rsidRPr="00E62750">
        <w:rPr>
          <w:rFonts w:ascii="Arial" w:hAnsi="Arial" w:cs="Arial"/>
          <w:lang w:val="en-GB"/>
        </w:rPr>
        <w:t xml:space="preserve">the </w:t>
      </w:r>
      <w:r w:rsidR="00C65B59" w:rsidRPr="00E62750">
        <w:rPr>
          <w:rFonts w:ascii="Arial" w:hAnsi="Arial" w:cs="Arial"/>
          <w:lang w:val="en-GB"/>
        </w:rPr>
        <w:t>first</w:t>
      </w:r>
      <w:r w:rsidR="00170F51" w:rsidRPr="00E62750">
        <w:rPr>
          <w:rFonts w:ascii="Arial" w:hAnsi="Arial" w:cs="Arial"/>
          <w:lang w:val="en-GB"/>
        </w:rPr>
        <w:t xml:space="preserve"> </w:t>
      </w:r>
      <w:r w:rsidR="00C65B59" w:rsidRPr="00E62750">
        <w:rPr>
          <w:rFonts w:ascii="Arial" w:hAnsi="Arial" w:cs="Arial"/>
          <w:lang w:val="en-GB"/>
        </w:rPr>
        <w:t xml:space="preserve">influencer of </w:t>
      </w:r>
      <w:r w:rsidR="00703FFD" w:rsidRPr="00E62750">
        <w:rPr>
          <w:rFonts w:ascii="Arial" w:hAnsi="Arial" w:cs="Arial"/>
          <w:lang w:val="en-GB"/>
        </w:rPr>
        <w:t>behaviour</w:t>
      </w:r>
      <w:r w:rsidR="00170F51" w:rsidRPr="00E62750">
        <w:rPr>
          <w:rFonts w:ascii="Arial" w:hAnsi="Arial" w:cs="Arial"/>
          <w:lang w:val="en-GB"/>
        </w:rPr>
        <w:t xml:space="preserve">, it means </w:t>
      </w:r>
      <w:r w:rsidR="00F131F6" w:rsidRPr="00E62750">
        <w:rPr>
          <w:rFonts w:ascii="Arial" w:hAnsi="Arial" w:cs="Arial"/>
          <w:lang w:val="en-GB"/>
        </w:rPr>
        <w:t>that emotion</w:t>
      </w:r>
      <w:r w:rsidR="00170F51" w:rsidRPr="00E62750">
        <w:rPr>
          <w:rFonts w:ascii="Arial" w:hAnsi="Arial" w:cs="Arial"/>
          <w:lang w:val="en-GB"/>
        </w:rPr>
        <w:t xml:space="preserve"> is </w:t>
      </w:r>
      <w:r w:rsidR="00F131F6" w:rsidRPr="00E62750">
        <w:rPr>
          <w:rFonts w:ascii="Arial" w:hAnsi="Arial" w:cs="Arial"/>
          <w:lang w:val="en-GB"/>
        </w:rPr>
        <w:t xml:space="preserve">called </w:t>
      </w:r>
      <w:r w:rsidR="00170F51" w:rsidRPr="00E62750">
        <w:rPr>
          <w:rFonts w:ascii="Arial" w:hAnsi="Arial" w:cs="Arial"/>
          <w:lang w:val="en-GB"/>
        </w:rPr>
        <w:t xml:space="preserve">“the affect heuristic” </w:t>
      </w:r>
      <w:r w:rsidR="00170F51" w:rsidRPr="00E62750">
        <w:rPr>
          <w:rFonts w:ascii="Arial" w:hAnsi="Arial" w:cs="Arial"/>
          <w:lang w:val="en-GB"/>
        </w:rPr>
        <w:fldChar w:fldCharType="begin"/>
      </w:r>
      <w:r w:rsidR="00170F51" w:rsidRPr="00E62750">
        <w:rPr>
          <w:rFonts w:ascii="Arial" w:hAnsi="Arial" w:cs="Arial"/>
          <w:lang w:val="en-GB"/>
        </w:rPr>
        <w:instrText xml:space="preserve"> ADDIN ZOTERO_ITEM CSL_CITATION {"citationID":"oqa6PK3R","properties":{"formattedCitation":"(Slovic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170F51" w:rsidRPr="00E62750">
        <w:rPr>
          <w:rFonts w:ascii="Arial" w:hAnsi="Arial" w:cs="Arial"/>
          <w:lang w:val="en-GB"/>
        </w:rPr>
        <w:fldChar w:fldCharType="separate"/>
      </w:r>
      <w:r w:rsidR="00170F51" w:rsidRPr="00E62750">
        <w:rPr>
          <w:rFonts w:ascii="Arial" w:hAnsi="Arial" w:cs="Arial"/>
          <w:lang w:val="en-GB"/>
        </w:rPr>
        <w:t>(Slovic &amp; Peters, 2006)</w:t>
      </w:r>
      <w:r w:rsidR="00170F51" w:rsidRPr="00E62750">
        <w:rPr>
          <w:rFonts w:ascii="Arial" w:hAnsi="Arial" w:cs="Arial"/>
          <w:lang w:val="en-GB"/>
        </w:rPr>
        <w:fldChar w:fldCharType="end"/>
      </w:r>
      <w:r w:rsidR="00170F51" w:rsidRPr="00E62750">
        <w:rPr>
          <w:rFonts w:ascii="Arial" w:hAnsi="Arial" w:cs="Arial"/>
          <w:lang w:val="en-GB"/>
        </w:rPr>
        <w:t xml:space="preserve">. </w:t>
      </w:r>
      <w:r w:rsidR="00F131F6" w:rsidRPr="00E62750">
        <w:rPr>
          <w:rFonts w:ascii="Arial" w:hAnsi="Arial" w:cs="Arial"/>
          <w:lang w:val="en-GB"/>
        </w:rPr>
        <w:t xml:space="preserve">Some researchers evidence that </w:t>
      </w:r>
      <w:r w:rsidR="00AA21BB" w:rsidRPr="00E62750">
        <w:rPr>
          <w:rFonts w:ascii="Arial" w:hAnsi="Arial" w:cs="Arial"/>
          <w:lang w:val="en-GB"/>
        </w:rPr>
        <w:t>emotion</w:t>
      </w:r>
      <w:r w:rsidR="00F131F6" w:rsidRPr="00E62750">
        <w:rPr>
          <w:rFonts w:ascii="Arial" w:hAnsi="Arial" w:cs="Arial"/>
          <w:lang w:val="en-GB"/>
        </w:rPr>
        <w:t xml:space="preserve"> </w:t>
      </w:r>
      <w:r w:rsidR="003D4DDD" w:rsidRPr="00E62750">
        <w:rPr>
          <w:rFonts w:ascii="Arial" w:hAnsi="Arial" w:cs="Arial"/>
          <w:lang w:val="en-GB"/>
        </w:rPr>
        <w:t>is</w:t>
      </w:r>
      <w:r w:rsidR="00F131F6" w:rsidRPr="00E62750">
        <w:rPr>
          <w:rFonts w:ascii="Arial" w:hAnsi="Arial" w:cs="Arial"/>
          <w:lang w:val="en-GB"/>
        </w:rPr>
        <w:t xml:space="preserve"> a predictor of climate change risk perception, and </w:t>
      </w:r>
      <w:r w:rsidRPr="00E62750">
        <w:rPr>
          <w:rFonts w:ascii="Arial" w:hAnsi="Arial" w:cs="Arial"/>
          <w:lang w:val="en-GB"/>
        </w:rPr>
        <w:t>that</w:t>
      </w:r>
      <w:r w:rsidR="00F131F6" w:rsidRPr="00E62750">
        <w:rPr>
          <w:rFonts w:ascii="Arial" w:hAnsi="Arial" w:cs="Arial"/>
          <w:lang w:val="en-GB"/>
        </w:rPr>
        <w:t xml:space="preserve"> negative feelings </w:t>
      </w:r>
      <w:r w:rsidR="00F95B80" w:rsidRPr="00E62750">
        <w:rPr>
          <w:rFonts w:ascii="Arial" w:hAnsi="Arial" w:cs="Arial"/>
          <w:lang w:val="en-GB"/>
        </w:rPr>
        <w:t>increase</w:t>
      </w:r>
      <w:r w:rsidR="00F131F6" w:rsidRPr="00E62750">
        <w:rPr>
          <w:rFonts w:ascii="Arial" w:hAnsi="Arial" w:cs="Arial"/>
          <w:lang w:val="en-GB"/>
        </w:rPr>
        <w:t xml:space="preserve"> </w:t>
      </w:r>
      <w:r w:rsidR="00F95B80" w:rsidRPr="00E62750">
        <w:rPr>
          <w:rFonts w:ascii="Arial" w:hAnsi="Arial" w:cs="Arial"/>
          <w:lang w:val="en-GB"/>
        </w:rPr>
        <w:t>concern</w:t>
      </w:r>
      <w:r w:rsidR="00F131F6" w:rsidRPr="00E62750">
        <w:rPr>
          <w:rFonts w:ascii="Arial" w:hAnsi="Arial" w:cs="Arial"/>
          <w:lang w:val="en-GB"/>
        </w:rPr>
        <w:t xml:space="preserve"> </w:t>
      </w:r>
      <w:r w:rsidR="00F131F6" w:rsidRPr="00E62750">
        <w:rPr>
          <w:rFonts w:ascii="Arial" w:hAnsi="Arial" w:cs="Arial"/>
          <w:lang w:val="en-GB"/>
        </w:rPr>
        <w:fldChar w:fldCharType="begin"/>
      </w:r>
      <w:r w:rsidR="00F131F6" w:rsidRPr="00E62750">
        <w:rPr>
          <w:rFonts w:ascii="Arial" w:hAnsi="Arial" w:cs="Arial"/>
          <w:lang w:val="en-GB"/>
        </w:rPr>
        <w:instrText xml:space="preserve"> ADDIN ZOTERO_ITEM CSL_CITATION {"citationID":"9gcHneoN","properties":{"formattedCitation":"(van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F131F6" w:rsidRPr="00E62750">
        <w:rPr>
          <w:rFonts w:ascii="Arial" w:hAnsi="Arial" w:cs="Arial"/>
          <w:lang w:val="en-GB"/>
        </w:rPr>
        <w:fldChar w:fldCharType="separate"/>
      </w:r>
      <w:r w:rsidR="00F131F6" w:rsidRPr="00E62750">
        <w:rPr>
          <w:rFonts w:ascii="Arial" w:hAnsi="Arial" w:cs="Arial"/>
          <w:lang w:val="en-GB"/>
        </w:rPr>
        <w:t>(van der Linden, 2015)</w:t>
      </w:r>
      <w:r w:rsidR="00F131F6" w:rsidRPr="00E62750">
        <w:rPr>
          <w:rFonts w:ascii="Arial" w:hAnsi="Arial" w:cs="Arial"/>
          <w:lang w:val="en-GB"/>
        </w:rPr>
        <w:fldChar w:fldCharType="end"/>
      </w:r>
      <w:r w:rsidR="00F131F6" w:rsidRPr="00E62750">
        <w:rPr>
          <w:rFonts w:ascii="Arial" w:hAnsi="Arial" w:cs="Arial"/>
          <w:lang w:val="en-GB"/>
        </w:rPr>
        <w:t xml:space="preserve">. </w:t>
      </w:r>
      <w:r w:rsidR="001A0801" w:rsidRPr="00E62750">
        <w:rPr>
          <w:rFonts w:ascii="Arial" w:hAnsi="Arial" w:cs="Arial"/>
          <w:lang w:val="en-GB"/>
        </w:rPr>
        <w:t>On the contrary</w:t>
      </w:r>
      <w:r w:rsidR="003D4DDD" w:rsidRPr="00E62750">
        <w:rPr>
          <w:rFonts w:ascii="Arial" w:hAnsi="Arial" w:cs="Arial"/>
          <w:lang w:val="en-GB"/>
        </w:rPr>
        <w:t>,</w:t>
      </w:r>
      <w:r w:rsidR="001A0801" w:rsidRPr="00E62750">
        <w:rPr>
          <w:rFonts w:ascii="Arial" w:hAnsi="Arial" w:cs="Arial"/>
          <w:lang w:val="en-GB"/>
        </w:rPr>
        <w:t xml:space="preserve"> Taylor et colleagues (2014)</w:t>
      </w:r>
      <w:r w:rsidR="00437D10" w:rsidRPr="00E62750">
        <w:rPr>
          <w:rFonts w:ascii="Arial" w:hAnsi="Arial" w:cs="Arial"/>
          <w:lang w:val="en-GB"/>
        </w:rPr>
        <w:t xml:space="preserve"> </w:t>
      </w:r>
      <w:r w:rsidR="00A4607B" w:rsidRPr="00E62750">
        <w:rPr>
          <w:rFonts w:ascii="Arial" w:hAnsi="Arial" w:cs="Arial"/>
          <w:lang w:val="en-GB"/>
        </w:rPr>
        <w:t>declare</w:t>
      </w:r>
      <w:r w:rsidR="00437D10" w:rsidRPr="00E62750">
        <w:rPr>
          <w:rFonts w:ascii="Arial" w:hAnsi="Arial" w:cs="Arial"/>
          <w:lang w:val="en-GB"/>
        </w:rPr>
        <w:t xml:space="preserve"> that extreme negative emotions can create the opposite effect: fear and anxiety can lead to greater psychological distance and apathy towards climate change.</w:t>
      </w:r>
    </w:p>
    <w:p w14:paraId="6B48115D" w14:textId="20F0B180" w:rsidR="001D497B" w:rsidRPr="00E62750"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lang w:val="en-GB"/>
        </w:rPr>
        <w:t>Similarly</w:t>
      </w:r>
      <w:r w:rsidR="00F131F6" w:rsidRPr="00E62750">
        <w:rPr>
          <w:rFonts w:ascii="Arial" w:hAnsi="Arial" w:cs="Arial"/>
          <w:lang w:val="en-GB"/>
        </w:rPr>
        <w:t>, personal experience</w:t>
      </w:r>
      <w:r w:rsidR="003A1468" w:rsidRPr="00E62750">
        <w:rPr>
          <w:rFonts w:ascii="Arial" w:hAnsi="Arial" w:cs="Arial"/>
          <w:lang w:val="en-GB"/>
        </w:rPr>
        <w:t>s with</w:t>
      </w:r>
      <w:r w:rsidR="00347FBA" w:rsidRPr="00E62750">
        <w:rPr>
          <w:rFonts w:ascii="Arial" w:hAnsi="Arial" w:cs="Arial"/>
          <w:lang w:val="en-GB"/>
        </w:rPr>
        <w:t xml:space="preserve"> a</w:t>
      </w:r>
      <w:r w:rsidR="003A1468" w:rsidRPr="00E62750">
        <w:rPr>
          <w:rFonts w:ascii="Arial" w:hAnsi="Arial" w:cs="Arial"/>
          <w:lang w:val="en-GB"/>
        </w:rPr>
        <w:t xml:space="preserve"> hazard or</w:t>
      </w:r>
      <w:r w:rsidR="00F131F6" w:rsidRPr="00E62750">
        <w:rPr>
          <w:rFonts w:ascii="Arial" w:hAnsi="Arial" w:cs="Arial"/>
          <w:lang w:val="en-GB"/>
        </w:rPr>
        <w:t xml:space="preserve"> extreme weather events</w:t>
      </w:r>
      <w:r w:rsidR="003A1468" w:rsidRPr="00E62750">
        <w:rPr>
          <w:rFonts w:ascii="Arial" w:hAnsi="Arial" w:cs="Arial"/>
          <w:lang w:val="en-GB"/>
        </w:rPr>
        <w:t xml:space="preserve">, such as extraordinarily hot or cold weather, </w:t>
      </w:r>
      <w:r w:rsidR="00082C56" w:rsidRPr="00E62750">
        <w:rPr>
          <w:rFonts w:ascii="Arial" w:hAnsi="Arial" w:cs="Arial"/>
          <w:lang w:val="en-GB"/>
        </w:rPr>
        <w:t>storms</w:t>
      </w:r>
      <w:r w:rsidR="003D4DDD" w:rsidRPr="00E62750">
        <w:rPr>
          <w:rFonts w:ascii="Arial" w:hAnsi="Arial" w:cs="Arial"/>
          <w:lang w:val="en-GB"/>
        </w:rPr>
        <w:t xml:space="preserve"> </w:t>
      </w:r>
      <w:r w:rsidR="003A1468" w:rsidRPr="00E62750">
        <w:rPr>
          <w:rFonts w:ascii="Arial" w:hAnsi="Arial" w:cs="Arial"/>
          <w:lang w:val="en-GB"/>
        </w:rPr>
        <w:t>flood</w:t>
      </w:r>
      <w:r w:rsidR="00681B0E" w:rsidRPr="00E62750">
        <w:rPr>
          <w:rFonts w:ascii="Arial" w:hAnsi="Arial" w:cs="Arial"/>
          <w:lang w:val="en-GB"/>
        </w:rPr>
        <w:t>ing,</w:t>
      </w:r>
      <w:r w:rsidR="00A4607B" w:rsidRPr="00E62750">
        <w:rPr>
          <w:rFonts w:ascii="Arial" w:hAnsi="Arial" w:cs="Arial"/>
          <w:lang w:val="en-GB"/>
        </w:rPr>
        <w:t xml:space="preserve"> and</w:t>
      </w:r>
      <w:r w:rsidR="00681B0E" w:rsidRPr="00E62750">
        <w:rPr>
          <w:rFonts w:ascii="Arial" w:hAnsi="Arial" w:cs="Arial"/>
          <w:lang w:val="en-GB"/>
        </w:rPr>
        <w:t xml:space="preserve"> forest fires</w:t>
      </w:r>
      <w:r w:rsidR="00C65B59" w:rsidRPr="00E62750">
        <w:rPr>
          <w:rFonts w:ascii="Arial" w:hAnsi="Arial" w:cs="Arial"/>
          <w:lang w:val="en-GB"/>
        </w:rPr>
        <w:t>,</w:t>
      </w:r>
      <w:r w:rsidR="00A4607B" w:rsidRPr="00E62750">
        <w:rPr>
          <w:rFonts w:ascii="Arial" w:hAnsi="Arial" w:cs="Arial"/>
          <w:lang w:val="en-GB"/>
        </w:rPr>
        <w:t xml:space="preserve"> can increase perceived risk </w:t>
      </w:r>
      <w:r w:rsidR="00A4607B" w:rsidRPr="00E62750">
        <w:rPr>
          <w:rFonts w:ascii="Arial" w:hAnsi="Arial" w:cs="Arial"/>
          <w:lang w:val="en-GB"/>
        </w:rPr>
        <w:fldChar w:fldCharType="begin"/>
      </w:r>
      <w:r w:rsidR="00A4607B" w:rsidRPr="00E62750">
        <w:rPr>
          <w:rFonts w:ascii="Arial" w:hAnsi="Arial" w:cs="Arial"/>
          <w:lang w:val="en-GB"/>
        </w:rPr>
        <w:instrText xml:space="preserve"> ADDIN ZOTERO_ITEM CSL_CITATION {"citationID":"ctlFHxuM","properties":{"formattedCitation":"(van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A4607B" w:rsidRPr="00E62750">
        <w:rPr>
          <w:rFonts w:ascii="Arial" w:hAnsi="Arial" w:cs="Arial"/>
          <w:lang w:val="en-GB"/>
        </w:rPr>
        <w:fldChar w:fldCharType="separate"/>
      </w:r>
      <w:r w:rsidR="00A4607B" w:rsidRPr="00E62750">
        <w:rPr>
          <w:rFonts w:ascii="Arial" w:hAnsi="Arial" w:cs="Arial"/>
          <w:lang w:val="en-GB"/>
        </w:rPr>
        <w:t>(van der Linden, 2015)</w:t>
      </w:r>
      <w:r w:rsidR="00A4607B" w:rsidRPr="00E62750">
        <w:rPr>
          <w:rFonts w:ascii="Arial" w:hAnsi="Arial" w:cs="Arial"/>
          <w:lang w:val="en-GB"/>
        </w:rPr>
        <w:fldChar w:fldCharType="end"/>
      </w:r>
      <w:r w:rsidR="003A1468" w:rsidRPr="00E62750">
        <w:rPr>
          <w:rFonts w:ascii="Arial" w:hAnsi="Arial" w:cs="Arial"/>
          <w:lang w:val="en-GB"/>
        </w:rPr>
        <w:t>.</w:t>
      </w:r>
      <w:r w:rsidRPr="00E62750">
        <w:rPr>
          <w:rFonts w:ascii="Arial" w:hAnsi="Arial" w:cs="Arial"/>
          <w:lang w:val="en-GB"/>
        </w:rPr>
        <w:t xml:space="preserve"> Familiarity with extraordinary weather events makes risk more concrete and real, increasing concern and </w:t>
      </w:r>
      <w:r w:rsidRPr="00E62750">
        <w:rPr>
          <w:rFonts w:ascii="Arial" w:hAnsi="Arial" w:cs="Arial"/>
          <w:lang w:val="en-GB"/>
        </w:rPr>
        <w:lastRenderedPageBreak/>
        <w:t xml:space="preserve">decreasing the distance from danger psychologically </w:t>
      </w:r>
      <w:r w:rsidRPr="00E62750">
        <w:rPr>
          <w:rFonts w:ascii="Arial" w:hAnsi="Arial" w:cs="Arial"/>
          <w:lang w:val="en-GB"/>
        </w:rPr>
        <w:fldChar w:fldCharType="begin"/>
      </w:r>
      <w:r w:rsidRPr="00E62750">
        <w:rPr>
          <w:rFonts w:ascii="Arial" w:hAnsi="Arial" w:cs="Arial"/>
          <w:lang w:val="en-GB"/>
        </w:rPr>
        <w:instrText xml:space="preserve"> ADDIN ZOTERO_ITEM CSL_CITATION {"citationID":"iUb9tsPs","properties":{"formattedCitation":"(Akerlof et al., 2013; Bradley et al., 2020; Taylor et al., 2014; van der Linden, 2015)","plainCitation":"(Akerlof et al., 2013; Bradley et al., 2020; Taylor et al., 2014; van der Linden, 2015)","noteIndex":0},"citationItems":[{"id":136,"uris":["http://zotero.org/users/local/pE4cGXV6/items/64PCF46A"],"uri":["http://zotero.org/users/local/pE4cGXV6/items/64PCF46A"],"itemData":{"id":136,"type":"article-journal","container-title":"Global Environmental Change","DOI":"10.1016/j.gloenvcha.2012.07.006","ISSN":"09593780","issue":"1","journalAbbreviation":"Global Environmental Change","language":"en","page":"81-91","source":"DOI.org (Crossref)","title":"Do people “personally experience” global warming, and if so how, and does it matter?","volume":"23","author":[{"family":"Akerlof","given":"Karen"},{"family":"Maibach","given":"Edward W."},{"family":"Fitzgerald","given":"Dennis"},{"family":"Cedeno","given":"Andrew Y."},{"family":"Neuman","given":"Amanda"}],"issued":{"date-parts":[["2013",2]]}}},{"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E62750">
        <w:rPr>
          <w:rFonts w:ascii="Arial" w:hAnsi="Arial" w:cs="Arial"/>
          <w:lang w:val="en-GB"/>
        </w:rPr>
        <w:fldChar w:fldCharType="separate"/>
      </w:r>
      <w:r w:rsidRPr="00E62750">
        <w:rPr>
          <w:rFonts w:ascii="Arial" w:hAnsi="Arial" w:cs="Arial"/>
          <w:lang w:val="en-GB"/>
        </w:rPr>
        <w:t>(Akerlof et al., 2013; Bradley et al., 2020; Taylor et al., 2014; van der Linden, 2015)</w:t>
      </w:r>
      <w:r w:rsidRPr="00E62750">
        <w:rPr>
          <w:rFonts w:ascii="Arial" w:hAnsi="Arial" w:cs="Arial"/>
          <w:lang w:val="en-GB"/>
        </w:rPr>
        <w:fldChar w:fldCharType="end"/>
      </w:r>
      <w:r w:rsidRPr="00E62750">
        <w:rPr>
          <w:rFonts w:ascii="Arial" w:hAnsi="Arial" w:cs="Arial"/>
          <w:lang w:val="en-GB"/>
        </w:rPr>
        <w:t>.</w:t>
      </w:r>
      <w:r w:rsidR="003A1468" w:rsidRPr="00E62750">
        <w:rPr>
          <w:rFonts w:ascii="Arial" w:hAnsi="Arial" w:cs="Arial"/>
          <w:lang w:val="en-GB"/>
        </w:rPr>
        <w:t xml:space="preserve"> </w:t>
      </w:r>
    </w:p>
    <w:p w14:paraId="357E87DD" w14:textId="77777777" w:rsidR="001F62B9" w:rsidRPr="00E62750" w:rsidRDefault="001F62B9" w:rsidP="0074723D">
      <w:pPr>
        <w:pStyle w:val="Normale1"/>
        <w:spacing w:before="240" w:beforeAutospacing="0" w:after="120" w:afterAutospacing="0" w:line="360" w:lineRule="auto"/>
        <w:ind w:firstLine="709"/>
        <w:contextualSpacing/>
        <w:jc w:val="both"/>
        <w:rPr>
          <w:rFonts w:ascii="Arial" w:hAnsi="Arial" w:cs="Arial"/>
          <w:lang w:val="en-GB"/>
        </w:rPr>
      </w:pPr>
    </w:p>
    <w:p w14:paraId="019236D1" w14:textId="5AE07F98" w:rsidR="00A55E1C" w:rsidRPr="00E62750" w:rsidRDefault="00A55E1C" w:rsidP="002C1E62">
      <w:pPr>
        <w:pStyle w:val="Paragrafoelenco"/>
        <w:numPr>
          <w:ilvl w:val="2"/>
          <w:numId w:val="7"/>
        </w:numPr>
        <w:spacing w:before="240" w:after="120" w:line="360" w:lineRule="auto"/>
        <w:jc w:val="both"/>
        <w:outlineLvl w:val="2"/>
        <w:rPr>
          <w:rFonts w:cs="Arial"/>
          <w:b/>
          <w:bCs/>
          <w:lang w:val="en-GB"/>
        </w:rPr>
      </w:pPr>
      <w:bookmarkStart w:id="12" w:name="_Toc66214964"/>
      <w:r w:rsidRPr="00E62750">
        <w:rPr>
          <w:rFonts w:cs="Arial"/>
          <w:b/>
          <w:bCs/>
          <w:lang w:val="en-GB"/>
        </w:rPr>
        <w:t>Socio-cultural Dimension</w:t>
      </w:r>
      <w:bookmarkEnd w:id="12"/>
    </w:p>
    <w:p w14:paraId="21A9AF32" w14:textId="5B9C7D13" w:rsidR="00A55E1C" w:rsidRPr="00E62750" w:rsidRDefault="00D2220C" w:rsidP="0074723D">
      <w:pPr>
        <w:pStyle w:val="Normale1"/>
        <w:spacing w:before="240" w:beforeAutospacing="0" w:after="120" w:afterAutospacing="0" w:line="360" w:lineRule="auto"/>
        <w:ind w:firstLine="708"/>
        <w:contextualSpacing/>
        <w:jc w:val="both"/>
        <w:rPr>
          <w:rFonts w:ascii="Arial" w:hAnsi="Arial" w:cs="Arial"/>
          <w:lang w:val="en-GB"/>
        </w:rPr>
      </w:pPr>
      <w:r w:rsidRPr="00E62750">
        <w:rPr>
          <w:rFonts w:ascii="Arial" w:hAnsi="Arial" w:cs="Arial"/>
          <w:lang w:val="en-GB"/>
        </w:rPr>
        <w:t xml:space="preserve">One of the most important approaches </w:t>
      </w:r>
      <w:r w:rsidR="00106E83" w:rsidRPr="00E62750">
        <w:rPr>
          <w:rFonts w:ascii="Arial" w:hAnsi="Arial" w:cs="Arial"/>
          <w:lang w:val="en-GB"/>
        </w:rPr>
        <w:t>to</w:t>
      </w:r>
      <w:r w:rsidRPr="00E62750">
        <w:rPr>
          <w:rFonts w:ascii="Arial" w:hAnsi="Arial" w:cs="Arial"/>
          <w:lang w:val="en-GB"/>
        </w:rPr>
        <w:t xml:space="preserve"> risk perception is the cultural theory defined by Mary Douglas in the 1960s</w:t>
      </w:r>
      <w:r w:rsidR="00A313B5" w:rsidRPr="00E62750">
        <w:rPr>
          <w:rFonts w:ascii="Arial" w:hAnsi="Arial" w:cs="Arial"/>
          <w:lang w:val="en-GB"/>
        </w:rPr>
        <w:t>. According to theory, risks are a social construction</w:t>
      </w:r>
      <w:r w:rsidR="003D4DDD" w:rsidRPr="00E62750">
        <w:rPr>
          <w:rFonts w:ascii="Arial" w:hAnsi="Arial" w:cs="Arial"/>
          <w:lang w:val="en-GB"/>
        </w:rPr>
        <w:t>,</w:t>
      </w:r>
      <w:r w:rsidR="00A313B5" w:rsidRPr="00E62750">
        <w:rPr>
          <w:rFonts w:ascii="Arial" w:hAnsi="Arial" w:cs="Arial"/>
          <w:lang w:val="en-GB"/>
        </w:rPr>
        <w:t xml:space="preserve"> and they depend on: “(a) the form of social relationships people maintain; (b) cultural biases such as shared values ​​and beliefs including views on human nature, views on society, risk perceptions, and so-called myths of nature, which especially refer to biases toward environmental risks; and (c) preferred </w:t>
      </w:r>
      <w:r w:rsidR="00703FFD" w:rsidRPr="00E62750">
        <w:rPr>
          <w:rFonts w:ascii="Arial" w:hAnsi="Arial" w:cs="Arial"/>
          <w:lang w:val="en-GB"/>
        </w:rPr>
        <w:t>behaviour</w:t>
      </w:r>
      <w:r w:rsidR="00A313B5" w:rsidRPr="00E62750">
        <w:rPr>
          <w:rFonts w:ascii="Arial" w:hAnsi="Arial" w:cs="Arial"/>
          <w:lang w:val="en-GB"/>
        </w:rPr>
        <w:t xml:space="preserve">al strategies” </w:t>
      </w:r>
      <w:r w:rsidR="00A313B5" w:rsidRPr="00E62750">
        <w:rPr>
          <w:rFonts w:ascii="Arial" w:hAnsi="Arial" w:cs="Arial"/>
          <w:lang w:val="en-GB"/>
        </w:rPr>
        <w:fldChar w:fldCharType="begin"/>
      </w:r>
      <w:r w:rsidR="00AB589C" w:rsidRPr="00E62750">
        <w:rPr>
          <w:rFonts w:ascii="Arial" w:hAnsi="Arial" w:cs="Arial"/>
          <w:lang w:val="en-GB"/>
        </w:rPr>
        <w:instrText xml:space="preserve"> ADDIN ZOTERO_ITEM CSL_CITATION {"citationID":"5YNs81fD","properties":{"formattedCitation":"(Steg &amp; Sievers, 2000, pag. 251)","plainCitation":"(Steg &amp; Sievers, 2000, pag. 251)","dontUpdate":true,"noteIndex":0},"citationItems":[{"id":112,"uris":["http://zotero.org/users/local/pE4cGXV6/items/XNZRTJK5"],"uri":["http://zotero.org/users/local/pE4cGXV6/items/XNZRTJK5"],"itemData":{"id":112,"type":"article-magazine","container-title":"Environment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risks","volume":"32","author":[{"family":"Steg","given":"Linda"},{"family":"Sievers","given":"Inge"}],"issued":{"date-parts":[["2000",3]]}},"locator":"251"}],"schema":"https://github.com/citation-style-language/schema/raw/master/csl-citation.json"} </w:instrText>
      </w:r>
      <w:r w:rsidR="00A313B5" w:rsidRPr="00E62750">
        <w:rPr>
          <w:rFonts w:ascii="Arial" w:hAnsi="Arial" w:cs="Arial"/>
          <w:lang w:val="en-GB"/>
        </w:rPr>
        <w:fldChar w:fldCharType="separate"/>
      </w:r>
      <w:r w:rsidR="00A313B5" w:rsidRPr="00E62750">
        <w:rPr>
          <w:rFonts w:ascii="Arial" w:hAnsi="Arial" w:cs="Arial"/>
          <w:lang w:val="en-GB"/>
        </w:rPr>
        <w:t xml:space="preserve">(Steg &amp; Sievers, 2000, </w:t>
      </w:r>
      <w:r w:rsidR="00C46517" w:rsidRPr="00E62750">
        <w:rPr>
          <w:rFonts w:ascii="Arial" w:hAnsi="Arial" w:cs="Arial"/>
          <w:lang w:val="en-GB"/>
        </w:rPr>
        <w:t>p.</w:t>
      </w:r>
      <w:r w:rsidR="00A313B5" w:rsidRPr="00E62750">
        <w:rPr>
          <w:rFonts w:ascii="Arial" w:hAnsi="Arial" w:cs="Arial"/>
          <w:lang w:val="en-GB"/>
        </w:rPr>
        <w:t xml:space="preserve"> 251)</w:t>
      </w:r>
      <w:r w:rsidR="00A313B5" w:rsidRPr="00E62750">
        <w:rPr>
          <w:rFonts w:ascii="Arial" w:hAnsi="Arial" w:cs="Arial"/>
          <w:lang w:val="en-GB"/>
        </w:rPr>
        <w:fldChar w:fldCharType="end"/>
      </w:r>
      <w:r w:rsidR="00A313B5" w:rsidRPr="00E62750">
        <w:rPr>
          <w:rFonts w:ascii="Arial" w:hAnsi="Arial" w:cs="Arial"/>
          <w:lang w:val="en-GB"/>
        </w:rPr>
        <w:t>. Cultural theory suggests that people can be divided into four groups based on their worldview and values: fatalist</w:t>
      </w:r>
      <w:r w:rsidR="00106E83" w:rsidRPr="00E62750">
        <w:rPr>
          <w:rFonts w:ascii="Arial" w:hAnsi="Arial" w:cs="Arial"/>
          <w:lang w:val="en-GB"/>
        </w:rPr>
        <w:t>s</w:t>
      </w:r>
      <w:r w:rsidR="00A313B5" w:rsidRPr="00E62750">
        <w:rPr>
          <w:rFonts w:ascii="Arial" w:hAnsi="Arial" w:cs="Arial"/>
          <w:lang w:val="en-GB"/>
        </w:rPr>
        <w:t>, hierarchist</w:t>
      </w:r>
      <w:r w:rsidR="00106E83" w:rsidRPr="00E62750">
        <w:rPr>
          <w:rFonts w:ascii="Arial" w:hAnsi="Arial" w:cs="Arial"/>
          <w:lang w:val="en-GB"/>
        </w:rPr>
        <w:t>s</w:t>
      </w:r>
      <w:r w:rsidR="00A313B5" w:rsidRPr="00E62750">
        <w:rPr>
          <w:rFonts w:ascii="Arial" w:hAnsi="Arial" w:cs="Arial"/>
          <w:lang w:val="en-GB"/>
        </w:rPr>
        <w:t xml:space="preserve">, individualists, and </w:t>
      </w:r>
      <w:r w:rsidR="00664CED" w:rsidRPr="00E62750">
        <w:rPr>
          <w:rFonts w:ascii="Arial" w:hAnsi="Arial" w:cs="Arial"/>
          <w:lang w:val="en-GB"/>
        </w:rPr>
        <w:t>egalitarians</w:t>
      </w:r>
      <w:r w:rsidR="00A313B5" w:rsidRPr="00E62750">
        <w:rPr>
          <w:rFonts w:ascii="Arial" w:hAnsi="Arial" w:cs="Arial"/>
          <w:lang w:val="en-GB"/>
        </w:rPr>
        <w:t xml:space="preserve">, based on their attitudes and perception </w:t>
      </w:r>
      <w:r w:rsidR="00A313B5" w:rsidRPr="00E62750">
        <w:rPr>
          <w:rFonts w:ascii="Arial" w:hAnsi="Arial" w:cs="Arial"/>
          <w:lang w:val="en-GB"/>
        </w:rPr>
        <w:fldChar w:fldCharType="begin"/>
      </w:r>
      <w:r w:rsidR="00A313B5" w:rsidRPr="00E62750">
        <w:rPr>
          <w:rFonts w:ascii="Arial" w:hAnsi="Arial" w:cs="Arial"/>
          <w:lang w:val="en-GB"/>
        </w:rPr>
        <w:instrText xml:space="preserve"> ADDIN ZOTERO_ITEM CSL_CITATION {"citationID":"LZ8dW1si","properties":{"formattedCitation":"(Steg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00A313B5" w:rsidRPr="00E62750">
        <w:rPr>
          <w:rFonts w:ascii="Arial" w:hAnsi="Arial" w:cs="Arial"/>
          <w:lang w:val="en-GB"/>
        </w:rPr>
        <w:fldChar w:fldCharType="separate"/>
      </w:r>
      <w:r w:rsidR="00A313B5" w:rsidRPr="00E62750">
        <w:rPr>
          <w:rFonts w:ascii="Arial" w:hAnsi="Arial" w:cs="Arial"/>
          <w:lang w:val="en-GB"/>
        </w:rPr>
        <w:t>(Steg &amp; Sievers, 2000)</w:t>
      </w:r>
      <w:r w:rsidR="00A313B5" w:rsidRPr="00E62750">
        <w:rPr>
          <w:rFonts w:ascii="Arial" w:hAnsi="Arial" w:cs="Arial"/>
          <w:lang w:val="en-GB"/>
        </w:rPr>
        <w:fldChar w:fldCharType="end"/>
      </w:r>
      <w:r w:rsidR="00A313B5" w:rsidRPr="00E62750">
        <w:rPr>
          <w:rFonts w:ascii="Arial" w:hAnsi="Arial" w:cs="Arial"/>
          <w:lang w:val="en-GB"/>
        </w:rPr>
        <w:t xml:space="preserve">. </w:t>
      </w:r>
      <w:r w:rsidR="00664CED" w:rsidRPr="00E62750">
        <w:rPr>
          <w:rFonts w:ascii="Arial" w:hAnsi="Arial" w:cs="Arial"/>
          <w:lang w:val="en-GB"/>
        </w:rPr>
        <w:t xml:space="preserve">Fatalists </w:t>
      </w:r>
      <w:r w:rsidR="00CD10AC" w:rsidRPr="00E62750">
        <w:rPr>
          <w:rFonts w:ascii="Arial" w:hAnsi="Arial" w:cs="Arial"/>
          <w:lang w:val="en-GB"/>
        </w:rPr>
        <w:t>perceive</w:t>
      </w:r>
      <w:r w:rsidR="00664CED" w:rsidRPr="00E62750">
        <w:rPr>
          <w:rFonts w:ascii="Arial" w:hAnsi="Arial" w:cs="Arial"/>
          <w:lang w:val="en-GB"/>
        </w:rPr>
        <w:t xml:space="preserve"> the reality as the product of chance</w:t>
      </w:r>
      <w:r w:rsidR="003D4DDD" w:rsidRPr="00E62750">
        <w:rPr>
          <w:rFonts w:ascii="Arial" w:hAnsi="Arial" w:cs="Arial"/>
          <w:lang w:val="en-GB"/>
        </w:rPr>
        <w:t>,</w:t>
      </w:r>
      <w:r w:rsidR="00664CED" w:rsidRPr="00E62750">
        <w:rPr>
          <w:rFonts w:ascii="Arial" w:hAnsi="Arial" w:cs="Arial"/>
          <w:lang w:val="en-GB"/>
        </w:rPr>
        <w:t xml:space="preserve"> and it is out</w:t>
      </w:r>
      <w:r w:rsidR="00CD10AC" w:rsidRPr="00E62750">
        <w:rPr>
          <w:rFonts w:ascii="Arial" w:hAnsi="Arial" w:cs="Arial"/>
          <w:lang w:val="en-GB"/>
        </w:rPr>
        <w:t xml:space="preserve"> of</w:t>
      </w:r>
      <w:r w:rsidR="00664CED" w:rsidRPr="00E62750">
        <w:rPr>
          <w:rFonts w:ascii="Arial" w:hAnsi="Arial" w:cs="Arial"/>
          <w:lang w:val="en-GB"/>
        </w:rPr>
        <w:t xml:space="preserve"> human control, h</w:t>
      </w:r>
      <w:r w:rsidR="00A313B5" w:rsidRPr="00E62750">
        <w:rPr>
          <w:rFonts w:ascii="Arial" w:hAnsi="Arial" w:cs="Arial"/>
          <w:lang w:val="en-GB"/>
        </w:rPr>
        <w:t>ierarchists appreciate hierarchies and institutional values</w:t>
      </w:r>
      <w:r w:rsidR="003D4DDD" w:rsidRPr="00E62750">
        <w:rPr>
          <w:rFonts w:ascii="Arial" w:hAnsi="Arial" w:cs="Arial"/>
          <w:lang w:val="en-GB"/>
        </w:rPr>
        <w:t>,</w:t>
      </w:r>
      <w:r w:rsidR="00CD10AC" w:rsidRPr="00E62750">
        <w:rPr>
          <w:rFonts w:ascii="Arial" w:hAnsi="Arial" w:cs="Arial"/>
          <w:lang w:val="en-GB"/>
        </w:rPr>
        <w:t xml:space="preserve"> and for them</w:t>
      </w:r>
      <w:r w:rsidR="00106E83" w:rsidRPr="00E62750">
        <w:rPr>
          <w:rFonts w:ascii="Arial" w:hAnsi="Arial" w:cs="Arial"/>
          <w:lang w:val="en-GB"/>
        </w:rPr>
        <w:t>,</w:t>
      </w:r>
      <w:r w:rsidR="00CD10AC" w:rsidRPr="00E62750">
        <w:rPr>
          <w:rFonts w:ascii="Arial" w:hAnsi="Arial" w:cs="Arial"/>
          <w:lang w:val="en-GB"/>
        </w:rPr>
        <w:t xml:space="preserve"> nature can be safeguarded by regulations</w:t>
      </w:r>
      <w:r w:rsidR="00A313B5" w:rsidRPr="00E62750">
        <w:rPr>
          <w:rFonts w:ascii="Arial" w:hAnsi="Arial" w:cs="Arial"/>
          <w:lang w:val="en-GB"/>
        </w:rPr>
        <w:t xml:space="preserve">; </w:t>
      </w:r>
      <w:r w:rsidR="00664CED" w:rsidRPr="00E62750">
        <w:rPr>
          <w:rFonts w:ascii="Arial" w:hAnsi="Arial" w:cs="Arial"/>
          <w:lang w:val="en-GB"/>
        </w:rPr>
        <w:t>individualists focus attention on personal freedom and they see nature as benign, last</w:t>
      </w:r>
      <w:r w:rsidR="00106E83" w:rsidRPr="00E62750">
        <w:rPr>
          <w:rFonts w:ascii="Arial" w:hAnsi="Arial" w:cs="Arial"/>
          <w:lang w:val="en-GB"/>
        </w:rPr>
        <w:t>l</w:t>
      </w:r>
      <w:r w:rsidR="00664CED" w:rsidRPr="00E62750">
        <w:rPr>
          <w:rFonts w:ascii="Arial" w:hAnsi="Arial" w:cs="Arial"/>
          <w:lang w:val="en-GB"/>
        </w:rPr>
        <w:t>y</w:t>
      </w:r>
      <w:r w:rsidR="007E57AC" w:rsidRPr="00E62750">
        <w:rPr>
          <w:rFonts w:ascii="Arial" w:hAnsi="Arial" w:cs="Arial"/>
          <w:lang w:val="en-GB"/>
        </w:rPr>
        <w:t xml:space="preserve">, </w:t>
      </w:r>
      <w:r w:rsidR="00664CED" w:rsidRPr="00E62750">
        <w:rPr>
          <w:rFonts w:ascii="Arial" w:hAnsi="Arial" w:cs="Arial"/>
          <w:lang w:val="en-GB"/>
        </w:rPr>
        <w:t>egalitarians emphasize group welfare</w:t>
      </w:r>
      <w:r w:rsidR="003D4DDD" w:rsidRPr="00E62750">
        <w:rPr>
          <w:rFonts w:ascii="Arial" w:hAnsi="Arial" w:cs="Arial"/>
          <w:lang w:val="en-GB"/>
        </w:rPr>
        <w:t>,</w:t>
      </w:r>
      <w:r w:rsidR="00167DBD" w:rsidRPr="00E62750">
        <w:rPr>
          <w:rFonts w:ascii="Arial" w:hAnsi="Arial" w:cs="Arial"/>
          <w:lang w:val="en-GB"/>
        </w:rPr>
        <w:t xml:space="preserve"> </w:t>
      </w:r>
      <w:r w:rsidR="00664CED" w:rsidRPr="00E62750">
        <w:rPr>
          <w:rFonts w:ascii="Arial" w:hAnsi="Arial" w:cs="Arial"/>
          <w:lang w:val="en-GB"/>
        </w:rPr>
        <w:t xml:space="preserve">and </w:t>
      </w:r>
      <w:r w:rsidR="00CD10AC" w:rsidRPr="00E62750">
        <w:rPr>
          <w:rFonts w:ascii="Arial" w:hAnsi="Arial" w:cs="Arial"/>
          <w:lang w:val="en-GB"/>
        </w:rPr>
        <w:t>for them</w:t>
      </w:r>
      <w:r w:rsidR="00544115">
        <w:rPr>
          <w:rFonts w:ascii="Arial" w:hAnsi="Arial" w:cs="Arial"/>
          <w:lang w:val="en-GB"/>
        </w:rPr>
        <w:t>,</w:t>
      </w:r>
      <w:r w:rsidR="00664CED" w:rsidRPr="00E62750">
        <w:rPr>
          <w:rFonts w:ascii="Arial" w:hAnsi="Arial" w:cs="Arial"/>
          <w:lang w:val="en-GB"/>
        </w:rPr>
        <w:t xml:space="preserve"> nature </w:t>
      </w:r>
      <w:r w:rsidR="00CD10AC" w:rsidRPr="00E62750">
        <w:rPr>
          <w:rFonts w:ascii="Arial" w:hAnsi="Arial" w:cs="Arial"/>
          <w:lang w:val="en-GB"/>
        </w:rPr>
        <w:t>is</w:t>
      </w:r>
      <w:r w:rsidR="00664CED" w:rsidRPr="00E62750">
        <w:rPr>
          <w:rFonts w:ascii="Arial" w:hAnsi="Arial" w:cs="Arial"/>
          <w:lang w:val="en-GB"/>
        </w:rPr>
        <w:t xml:space="preserve"> fragile </w:t>
      </w:r>
      <w:r w:rsidR="00664CED" w:rsidRPr="00E62750">
        <w:rPr>
          <w:rFonts w:ascii="Arial" w:hAnsi="Arial" w:cs="Arial"/>
          <w:lang w:val="en-GB"/>
        </w:rPr>
        <w:fldChar w:fldCharType="begin"/>
      </w:r>
      <w:r w:rsidR="00CD10AC" w:rsidRPr="00E62750">
        <w:rPr>
          <w:rFonts w:ascii="Arial" w:hAnsi="Arial" w:cs="Arial"/>
          <w:lang w:val="en-GB"/>
        </w:rPr>
        <w:instrText xml:space="preserve"> ADDIN ZOTERO_ITEM CSL_CITATION {"citationID":"4v7JPGi6","properties":{"formattedCitation":"(Taylor et al., 2014; Wildavsky &amp; Dake, 1990)","plainCitation":"(Taylor et al., 2014; Wildavsky &amp; Dake, 1990)","noteIndex":0},"citationItems":[{"id":131,"uris":["http://zotero.org/users/local/pE4cGXV6/items/CQHEZVJG"],"uri":["http://zotero.org/users/local/pE4cGXV6/items/CQHEZVJG"],"itemData":{"id":131,"type":"article-journal","container-title":"Climate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135,"uris":["http://zotero.org/users/local/pE4cGXV6/items/7XASFHZD"],"uri":["http://zotero.org/users/local/pE4cGXV6/items/7XASFHZD"],"itemData":{"id":135,"type":"article-journal","container-title":"Daedalus","issue":"4","language":"en","page":"41-60","source":"Zotero","title":"Theories of Risk Perception: Who Fears What and Why?","volume":"119","author":[{"family":"Wildavsky","given":"Aaron"},{"family":"Dake","given":"Karl"}],"issued":{"date-parts":[["1990"]]}}}],"schema":"https://github.com/citation-style-language/schema/raw/master/csl-citation.json"} </w:instrText>
      </w:r>
      <w:r w:rsidR="00664CED" w:rsidRPr="00E62750">
        <w:rPr>
          <w:rFonts w:ascii="Arial" w:hAnsi="Arial" w:cs="Arial"/>
          <w:lang w:val="en-GB"/>
        </w:rPr>
        <w:fldChar w:fldCharType="separate"/>
      </w:r>
      <w:r w:rsidR="00CD10AC" w:rsidRPr="00E62750">
        <w:rPr>
          <w:rFonts w:ascii="Arial" w:hAnsi="Arial" w:cs="Arial"/>
          <w:lang w:val="en-GB"/>
        </w:rPr>
        <w:t>(Taylor et al., 2014; Wildavsky &amp; Dake, 1990)</w:t>
      </w:r>
      <w:r w:rsidR="00664CED" w:rsidRPr="00E62750">
        <w:rPr>
          <w:rFonts w:ascii="Arial" w:hAnsi="Arial" w:cs="Arial"/>
          <w:lang w:val="en-GB"/>
        </w:rPr>
        <w:fldChar w:fldCharType="end"/>
      </w:r>
      <w:r w:rsidR="00CD10AC" w:rsidRPr="00E62750">
        <w:rPr>
          <w:rFonts w:ascii="Arial" w:hAnsi="Arial" w:cs="Arial"/>
          <w:lang w:val="en-GB"/>
        </w:rPr>
        <w:t>.</w:t>
      </w:r>
    </w:p>
    <w:p w14:paraId="77B8C291" w14:textId="6E1473C1" w:rsidR="003D4DDD" w:rsidRPr="00E62750" w:rsidRDefault="008542B6" w:rsidP="0074723D">
      <w:pPr>
        <w:pStyle w:val="Normale1"/>
        <w:spacing w:before="240" w:beforeAutospacing="0" w:after="120" w:afterAutospacing="0" w:line="360" w:lineRule="auto"/>
        <w:ind w:firstLine="708"/>
        <w:contextualSpacing/>
        <w:jc w:val="both"/>
        <w:rPr>
          <w:rFonts w:ascii="Arial" w:hAnsi="Arial" w:cs="Arial"/>
          <w:b/>
          <w:bCs/>
          <w:lang w:val="en-GB"/>
        </w:rPr>
      </w:pPr>
      <w:r w:rsidRPr="00E62750">
        <w:rPr>
          <w:rFonts w:ascii="Arial" w:hAnsi="Arial" w:cs="Arial"/>
          <w:lang w:val="en-GB"/>
        </w:rPr>
        <w:t>Various studies have found a significa</w:t>
      </w:r>
      <w:r w:rsidR="00106E83" w:rsidRPr="00E62750">
        <w:rPr>
          <w:rFonts w:ascii="Arial" w:hAnsi="Arial" w:cs="Arial"/>
          <w:lang w:val="en-GB"/>
        </w:rPr>
        <w:t>nt</w:t>
      </w:r>
      <w:r w:rsidRPr="00E62750">
        <w:rPr>
          <w:rFonts w:ascii="Arial" w:hAnsi="Arial" w:cs="Arial"/>
          <w:lang w:val="en-GB"/>
        </w:rPr>
        <w:t xml:space="preserve"> relationship between “cultural worldview” and attitudes</w:t>
      </w:r>
      <w:r w:rsidR="008D718B" w:rsidRPr="00E62750">
        <w:rPr>
          <w:rFonts w:ascii="Arial" w:hAnsi="Arial" w:cs="Arial"/>
          <w:lang w:val="en-GB"/>
        </w:rPr>
        <w:t xml:space="preserve"> toward climate change</w:t>
      </w:r>
      <w:r w:rsidRPr="00E62750">
        <w:rPr>
          <w:rFonts w:ascii="Arial" w:hAnsi="Arial" w:cs="Arial"/>
          <w:lang w:val="en-GB"/>
        </w:rPr>
        <w:t xml:space="preserve"> </w:t>
      </w:r>
      <w:r w:rsidRPr="00E62750">
        <w:rPr>
          <w:rFonts w:ascii="Arial" w:hAnsi="Arial" w:cs="Arial"/>
          <w:lang w:val="en-GB"/>
        </w:rPr>
        <w:fldChar w:fldCharType="begin"/>
      </w:r>
      <w:r w:rsidRPr="00E62750">
        <w:rPr>
          <w:rFonts w:ascii="Arial" w:hAnsi="Arial" w:cs="Arial"/>
          <w:lang w:val="en-GB"/>
        </w:rPr>
        <w:instrText xml:space="preserve"> ADDIN ZOTERO_ITEM CSL_CITATION {"citationID":"M8gmEbdq","properties":{"formattedCitation":"(Steg &amp; Sievers, 2000; Taylor et al., 2014)","plainCitation":"(Steg &amp; Sievers, 2000; Taylor et al., 2014)","noteIndex":0},"citationItems":[{"id":112,"uris":["http://zotero.org/users/local/pE4cGXV6/items/XNZRTJK5"],"uri":["http://zotero.org/users/local/pE4cGXV6/items/XNZRTJK5"],"itemData":{"id":112,"type":"article-magazine","container-title":"Environment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Bruin","given":"Wändi"}],"issued":{"date-parts":[["2014"]]}}}],"schema":"https://github.com/citation-style-language/schema/raw/master/csl-citation.json"} </w:instrText>
      </w:r>
      <w:r w:rsidRPr="00E62750">
        <w:rPr>
          <w:rFonts w:ascii="Arial" w:hAnsi="Arial" w:cs="Arial"/>
          <w:lang w:val="en-GB"/>
        </w:rPr>
        <w:fldChar w:fldCharType="separate"/>
      </w:r>
      <w:r w:rsidRPr="00E62750">
        <w:rPr>
          <w:rFonts w:ascii="Arial" w:hAnsi="Arial" w:cs="Arial"/>
          <w:lang w:val="en-GB"/>
        </w:rPr>
        <w:t>(Steg &amp; Sievers, 2000; Taylor et al., 2014)</w:t>
      </w:r>
      <w:r w:rsidRPr="00E62750">
        <w:rPr>
          <w:rFonts w:ascii="Arial" w:hAnsi="Arial" w:cs="Arial"/>
          <w:lang w:val="en-GB"/>
        </w:rPr>
        <w:fldChar w:fldCharType="end"/>
      </w:r>
      <w:r w:rsidRPr="00E62750">
        <w:rPr>
          <w:rFonts w:ascii="Arial" w:hAnsi="Arial" w:cs="Arial"/>
          <w:lang w:val="en-GB"/>
        </w:rPr>
        <w:t xml:space="preserve">. For example, </w:t>
      </w:r>
      <w:r w:rsidR="00106E83" w:rsidRPr="00E62750">
        <w:rPr>
          <w:rFonts w:ascii="Arial" w:hAnsi="Arial" w:cs="Arial"/>
          <w:lang w:val="en-GB"/>
        </w:rPr>
        <w:t xml:space="preserve">the </w:t>
      </w:r>
      <w:r w:rsidRPr="00E62750">
        <w:rPr>
          <w:rFonts w:ascii="Arial" w:hAnsi="Arial" w:cs="Arial"/>
          <w:lang w:val="en-GB"/>
        </w:rPr>
        <w:t>values of egalitarians are positively correlated with environmentalism, while individualists</w:t>
      </w:r>
      <w:r w:rsidR="003D4DDD" w:rsidRPr="00E62750">
        <w:rPr>
          <w:rFonts w:ascii="Arial" w:hAnsi="Arial" w:cs="Arial"/>
          <w:lang w:val="en-GB"/>
        </w:rPr>
        <w:t>’ values</w:t>
      </w:r>
      <w:r w:rsidRPr="00E62750">
        <w:rPr>
          <w:rFonts w:ascii="Arial" w:hAnsi="Arial" w:cs="Arial"/>
          <w:lang w:val="en-GB"/>
        </w:rPr>
        <w:t xml:space="preserve"> are negatively correlated</w:t>
      </w:r>
      <w:r w:rsidR="00CB372C" w:rsidRPr="00E62750">
        <w:rPr>
          <w:rFonts w:ascii="Arial" w:hAnsi="Arial" w:cs="Arial"/>
          <w:lang w:val="en-GB"/>
        </w:rPr>
        <w:t xml:space="preserve"> </w:t>
      </w:r>
      <w:r w:rsidR="008D718B" w:rsidRPr="00E62750">
        <w:rPr>
          <w:rFonts w:ascii="Arial" w:hAnsi="Arial" w:cs="Arial"/>
          <w:lang w:val="en-GB"/>
        </w:rPr>
        <w:t xml:space="preserve">with it </w:t>
      </w:r>
      <w:r w:rsidRPr="00E62750">
        <w:rPr>
          <w:rFonts w:ascii="Arial" w:hAnsi="Arial" w:cs="Arial"/>
          <w:lang w:val="en-GB"/>
        </w:rPr>
        <w:fldChar w:fldCharType="begin"/>
      </w:r>
      <w:r w:rsidRPr="00E62750">
        <w:rPr>
          <w:rFonts w:ascii="Arial" w:hAnsi="Arial" w:cs="Arial"/>
          <w:lang w:val="en-GB"/>
        </w:rPr>
        <w:instrText xml:space="preserve"> ADDIN ZOTERO_ITEM CSL_CITATION {"citationID":"hXwxh1pO","properties":{"formattedCitation":"(Steg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Pr="00E62750">
        <w:rPr>
          <w:rFonts w:ascii="Arial" w:hAnsi="Arial" w:cs="Arial"/>
          <w:lang w:val="en-GB"/>
        </w:rPr>
        <w:fldChar w:fldCharType="separate"/>
      </w:r>
      <w:r w:rsidRPr="00E62750">
        <w:rPr>
          <w:rFonts w:ascii="Arial" w:hAnsi="Arial" w:cs="Arial"/>
          <w:lang w:val="en-GB"/>
        </w:rPr>
        <w:t>(Steg &amp; Sievers, 2000)</w:t>
      </w:r>
      <w:r w:rsidRPr="00E62750">
        <w:rPr>
          <w:rFonts w:ascii="Arial" w:hAnsi="Arial" w:cs="Arial"/>
          <w:lang w:val="en-GB"/>
        </w:rPr>
        <w:fldChar w:fldCharType="end"/>
      </w:r>
      <w:r w:rsidR="00CB372C" w:rsidRPr="00E62750">
        <w:rPr>
          <w:rFonts w:ascii="Arial" w:hAnsi="Arial" w:cs="Arial"/>
          <w:lang w:val="en-GB"/>
        </w:rPr>
        <w:t xml:space="preserve">. </w:t>
      </w:r>
    </w:p>
    <w:p w14:paraId="1E1E3CF2" w14:textId="1D7727CF" w:rsidR="00167DBD" w:rsidRDefault="00167DBD" w:rsidP="0074723D">
      <w:pPr>
        <w:spacing w:after="120" w:line="360" w:lineRule="auto"/>
        <w:contextualSpacing/>
        <w:rPr>
          <w:rFonts w:cs="Arial"/>
          <w:lang w:val="en-GB"/>
        </w:rPr>
      </w:pPr>
    </w:p>
    <w:p w14:paraId="7F3EE4DF" w14:textId="6CA898F6" w:rsidR="00544115" w:rsidRDefault="00544115" w:rsidP="0074723D">
      <w:pPr>
        <w:spacing w:after="120" w:line="360" w:lineRule="auto"/>
        <w:contextualSpacing/>
        <w:rPr>
          <w:rFonts w:cs="Arial"/>
          <w:lang w:val="en-GB"/>
        </w:rPr>
      </w:pPr>
    </w:p>
    <w:p w14:paraId="1B0113A0" w14:textId="6DE8FC11" w:rsidR="00544115" w:rsidRDefault="00544115" w:rsidP="0074723D">
      <w:pPr>
        <w:spacing w:after="120" w:line="360" w:lineRule="auto"/>
        <w:contextualSpacing/>
        <w:rPr>
          <w:rFonts w:cs="Arial"/>
          <w:lang w:val="en-GB"/>
        </w:rPr>
      </w:pPr>
    </w:p>
    <w:p w14:paraId="1E1B1981" w14:textId="49B90451" w:rsidR="00544115" w:rsidRDefault="00544115" w:rsidP="0074723D">
      <w:pPr>
        <w:spacing w:after="120" w:line="360" w:lineRule="auto"/>
        <w:contextualSpacing/>
        <w:rPr>
          <w:rFonts w:cs="Arial"/>
          <w:lang w:val="en-GB"/>
        </w:rPr>
      </w:pPr>
    </w:p>
    <w:p w14:paraId="59E77BD4" w14:textId="4443BE85" w:rsidR="00544115" w:rsidRDefault="00544115" w:rsidP="0074723D">
      <w:pPr>
        <w:spacing w:after="120" w:line="360" w:lineRule="auto"/>
        <w:contextualSpacing/>
        <w:rPr>
          <w:rFonts w:cs="Arial"/>
          <w:lang w:val="en-GB"/>
        </w:rPr>
      </w:pPr>
    </w:p>
    <w:p w14:paraId="75F0C23D" w14:textId="77777777" w:rsidR="00544115" w:rsidRPr="00E62750" w:rsidRDefault="00544115" w:rsidP="0074723D">
      <w:pPr>
        <w:spacing w:after="120" w:line="360" w:lineRule="auto"/>
        <w:contextualSpacing/>
        <w:rPr>
          <w:rFonts w:cs="Arial"/>
          <w:lang w:val="en-GB"/>
        </w:rPr>
      </w:pPr>
    </w:p>
    <w:p w14:paraId="4FD16731" w14:textId="36F6D22E" w:rsidR="0041467D" w:rsidRPr="00E62750" w:rsidRDefault="005779EA" w:rsidP="0074723D">
      <w:pPr>
        <w:pStyle w:val="Paragrafoelenco"/>
        <w:numPr>
          <w:ilvl w:val="1"/>
          <w:numId w:val="11"/>
        </w:numPr>
        <w:spacing w:before="240" w:after="120" w:line="360" w:lineRule="auto"/>
        <w:jc w:val="both"/>
        <w:outlineLvl w:val="1"/>
        <w:rPr>
          <w:rFonts w:cs="Arial"/>
          <w:b/>
          <w:bCs/>
          <w:lang w:val="en-GB"/>
        </w:rPr>
      </w:pPr>
      <w:bookmarkStart w:id="13" w:name="_Toc66214965"/>
      <w:r w:rsidRPr="00E62750">
        <w:rPr>
          <w:rFonts w:cs="Arial"/>
          <w:b/>
          <w:bCs/>
          <w:lang w:val="en-GB"/>
        </w:rPr>
        <w:lastRenderedPageBreak/>
        <w:t xml:space="preserve">Pro-environmental </w:t>
      </w:r>
      <w:r w:rsidR="00703FFD" w:rsidRPr="00E62750">
        <w:rPr>
          <w:rFonts w:cs="Arial"/>
          <w:b/>
          <w:bCs/>
          <w:lang w:val="en-GB"/>
        </w:rPr>
        <w:t>Behaviour</w:t>
      </w:r>
      <w:bookmarkEnd w:id="13"/>
    </w:p>
    <w:p w14:paraId="718D681E" w14:textId="10600B04" w:rsidR="008E7F69" w:rsidRPr="00E62750" w:rsidRDefault="00B2073A" w:rsidP="0074723D">
      <w:pPr>
        <w:spacing w:before="240" w:after="120" w:line="360" w:lineRule="auto"/>
        <w:ind w:firstLine="709"/>
        <w:contextualSpacing/>
        <w:jc w:val="both"/>
        <w:rPr>
          <w:rFonts w:cs="Arial"/>
          <w:lang w:val="en-GB"/>
        </w:rPr>
      </w:pPr>
      <w:r w:rsidRPr="00E62750">
        <w:rPr>
          <w:rFonts w:eastAsia="CMBX12" w:cs="Arial"/>
          <w:lang w:val="en-GB"/>
        </w:rPr>
        <w:t xml:space="preserve">“Pro-environmental </w:t>
      </w:r>
      <w:r w:rsidR="00703FFD" w:rsidRPr="00E62750">
        <w:rPr>
          <w:rFonts w:eastAsia="CMBX12" w:cs="Arial"/>
          <w:lang w:val="en-GB"/>
        </w:rPr>
        <w:t>behaviour</w:t>
      </w:r>
      <w:r w:rsidRPr="00E62750">
        <w:rPr>
          <w:rFonts w:eastAsia="CMBX12" w:cs="Arial"/>
          <w:lang w:val="en-GB"/>
        </w:rPr>
        <w:t xml:space="preserve"> is most commonly defined as ‘intentionally reducing the negative impact that an action can have on the environment” </w:t>
      </w:r>
      <w:r w:rsidRPr="00E62750">
        <w:rPr>
          <w:rFonts w:eastAsia="CMBX12" w:cs="Arial"/>
          <w:lang w:val="en-GB"/>
        </w:rPr>
        <w:fldChar w:fldCharType="begin"/>
      </w:r>
      <w:r w:rsidR="00AB589C" w:rsidRPr="00E62750">
        <w:rPr>
          <w:rFonts w:eastAsia="CMBX12" w:cs="Arial"/>
          <w:lang w:val="en-GB"/>
        </w:rPr>
        <w:instrText xml:space="preserve"> ADDIN ZOTERO_ITEM CSL_CITATION {"citationID":"b6PubHQi","properties":{"formattedCitation":"(Dono et al., 2010, pag. 178)","plainCitation":"(Dono et al., 2010, pag. 178)","dontUpdate":true,"noteIndex":0},"citationItems":[{"id":139,"uris":["http://zotero.org/users/local/pE4cGXV6/items/SQM6SWP7"],"uri":["http://zotero.org/users/local/pE4cGXV6/items/SQM6SWP7"],"itemData":{"id":139,"type":"article-journal","container-title":"Journal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locator":"178"}],"schema":"https://github.com/citation-style-language/schema/raw/master/csl-citation.json"} </w:instrText>
      </w:r>
      <w:r w:rsidRPr="00E62750">
        <w:rPr>
          <w:rFonts w:eastAsia="CMBX12" w:cs="Arial"/>
          <w:lang w:val="en-GB"/>
        </w:rPr>
        <w:fldChar w:fldCharType="separate"/>
      </w:r>
      <w:r w:rsidRPr="00E62750">
        <w:rPr>
          <w:rFonts w:cs="Arial"/>
          <w:lang w:val="en-GB"/>
        </w:rPr>
        <w:t xml:space="preserve">(Dono et al., 2010, </w:t>
      </w:r>
      <w:r w:rsidR="00C46517" w:rsidRPr="00E62750">
        <w:rPr>
          <w:rFonts w:cs="Arial"/>
          <w:lang w:val="en-GB"/>
        </w:rPr>
        <w:t>p.</w:t>
      </w:r>
      <w:r w:rsidRPr="00E62750">
        <w:rPr>
          <w:rFonts w:cs="Arial"/>
          <w:lang w:val="en-GB"/>
        </w:rPr>
        <w:t xml:space="preserve"> 178)</w:t>
      </w:r>
      <w:r w:rsidRPr="00E62750">
        <w:rPr>
          <w:rFonts w:eastAsia="CMBX12" w:cs="Arial"/>
          <w:lang w:val="en-GB"/>
        </w:rPr>
        <w:fldChar w:fldCharType="end"/>
      </w:r>
      <w:r w:rsidRPr="00E62750">
        <w:rPr>
          <w:rFonts w:eastAsia="CMBX12" w:cs="Arial"/>
          <w:lang w:val="en-GB"/>
        </w:rPr>
        <w:t xml:space="preserve">. </w:t>
      </w:r>
      <w:r w:rsidR="00DC20C3" w:rsidRPr="00E62750">
        <w:rPr>
          <w:rFonts w:eastAsia="CMBX12" w:cs="Arial"/>
          <w:lang w:val="en-GB"/>
        </w:rPr>
        <w:t>Generally, scientists mean</w:t>
      </w:r>
      <w:r w:rsidR="00B402E8" w:rsidRPr="00E62750">
        <w:rPr>
          <w:rFonts w:eastAsia="CMBX12" w:cs="Arial"/>
          <w:lang w:val="en-GB"/>
        </w:rPr>
        <w:t xml:space="preserve"> </w:t>
      </w:r>
      <w:r w:rsidR="00DC20C3" w:rsidRPr="00E62750">
        <w:rPr>
          <w:rFonts w:eastAsia="CMBX12" w:cs="Arial"/>
          <w:lang w:val="en-GB"/>
        </w:rPr>
        <w:t xml:space="preserve">pro-environmental </w:t>
      </w:r>
      <w:r w:rsidR="00703FFD" w:rsidRPr="00E62750">
        <w:rPr>
          <w:rFonts w:eastAsia="CMBX12" w:cs="Arial"/>
          <w:lang w:val="en-GB"/>
        </w:rPr>
        <w:t>behaviour</w:t>
      </w:r>
      <w:r w:rsidR="00DC20C3" w:rsidRPr="00E62750">
        <w:rPr>
          <w:rFonts w:eastAsia="CMBX12" w:cs="Arial"/>
          <w:lang w:val="en-GB"/>
        </w:rPr>
        <w:t xml:space="preserve"> like</w:t>
      </w:r>
      <w:r w:rsidR="00DC20C3" w:rsidRPr="00E62750">
        <w:rPr>
          <w:rFonts w:cs="Arial"/>
          <w:lang w:val="en-GB"/>
        </w:rPr>
        <w:t xml:space="preserve"> walking, recycling, energy saving. </w:t>
      </w:r>
      <w:r w:rsidR="008E7F69" w:rsidRPr="00E62750">
        <w:rPr>
          <w:rFonts w:eastAsia="CMBX12" w:cs="Arial"/>
          <w:lang w:val="en-GB"/>
        </w:rPr>
        <w:t xml:space="preserve">It is an intent-oriented definition, which is different from </w:t>
      </w:r>
      <w:r w:rsidR="006844CB" w:rsidRPr="00E62750">
        <w:rPr>
          <w:rFonts w:eastAsia="CMBX12" w:cs="Arial"/>
          <w:lang w:val="en-GB"/>
        </w:rPr>
        <w:t xml:space="preserve">an </w:t>
      </w:r>
      <w:r w:rsidR="008E7F69" w:rsidRPr="00E62750">
        <w:rPr>
          <w:rFonts w:eastAsia="CMBX12" w:cs="Arial"/>
          <w:lang w:val="en-GB"/>
        </w:rPr>
        <w:t>impact-oriented</w:t>
      </w:r>
      <w:r w:rsidR="00321925" w:rsidRPr="00E62750">
        <w:rPr>
          <w:rFonts w:eastAsia="CMBX12" w:cs="Arial"/>
          <w:lang w:val="en-GB"/>
        </w:rPr>
        <w:t xml:space="preserve"> one</w:t>
      </w:r>
      <w:r w:rsidR="008E7F69" w:rsidRPr="00E62750">
        <w:rPr>
          <w:rFonts w:eastAsia="CMBX12" w:cs="Arial"/>
          <w:lang w:val="en-GB"/>
        </w:rPr>
        <w:t xml:space="preserve">: the first </w:t>
      </w:r>
      <w:r w:rsidR="00321925" w:rsidRPr="00E62750">
        <w:rPr>
          <w:rFonts w:eastAsia="CMBX12" w:cs="Arial"/>
          <w:lang w:val="en-GB"/>
        </w:rPr>
        <w:t>highlights the</w:t>
      </w:r>
      <w:r w:rsidR="008E7F69" w:rsidRPr="00E62750">
        <w:rPr>
          <w:rFonts w:eastAsia="CMBX12" w:cs="Arial"/>
          <w:lang w:val="en-GB"/>
        </w:rPr>
        <w:t xml:space="preserve"> action </w:t>
      </w:r>
      <w:r w:rsidR="00321925" w:rsidRPr="00E62750">
        <w:rPr>
          <w:rFonts w:eastAsia="CMBX12" w:cs="Arial"/>
          <w:lang w:val="en-GB"/>
        </w:rPr>
        <w:t xml:space="preserve">as </w:t>
      </w:r>
      <w:r w:rsidR="008E7F69" w:rsidRPr="00E62750">
        <w:rPr>
          <w:rFonts w:eastAsia="CMBX12" w:cs="Arial"/>
          <w:lang w:val="en-GB"/>
        </w:rPr>
        <w:t>such, it</w:t>
      </w:r>
      <w:r w:rsidR="00321925" w:rsidRPr="00E62750">
        <w:rPr>
          <w:rFonts w:eastAsia="CMBX12" w:cs="Arial"/>
          <w:lang w:val="en-GB"/>
        </w:rPr>
        <w:t xml:space="preserve"> may not produce an</w:t>
      </w:r>
      <w:r w:rsidR="008E7F69" w:rsidRPr="00E62750">
        <w:rPr>
          <w:rFonts w:eastAsia="CMBX12" w:cs="Arial"/>
          <w:lang w:val="en-GB"/>
        </w:rPr>
        <w:t xml:space="preserve"> </w:t>
      </w:r>
      <w:r w:rsidR="006A3388" w:rsidRPr="00E62750">
        <w:rPr>
          <w:rFonts w:eastAsia="CMBX12" w:cs="Arial"/>
          <w:lang w:val="en-GB"/>
        </w:rPr>
        <w:t>environment</w:t>
      </w:r>
      <w:r w:rsidR="00321925" w:rsidRPr="00E62750">
        <w:rPr>
          <w:rFonts w:eastAsia="CMBX12" w:cs="Arial"/>
          <w:lang w:val="en-GB"/>
        </w:rPr>
        <w:t xml:space="preserve">al impact, the second must necessarily have a sustainable effect </w:t>
      </w:r>
      <w:r w:rsidR="006A3388" w:rsidRPr="00E62750">
        <w:rPr>
          <w:rFonts w:eastAsia="CMBX12" w:cs="Arial"/>
          <w:lang w:val="en-GB"/>
        </w:rPr>
        <w:t xml:space="preserve"> </w:t>
      </w:r>
      <w:r w:rsidR="006A3388" w:rsidRPr="00E62750">
        <w:rPr>
          <w:rFonts w:eastAsia="CMBX12" w:cs="Arial"/>
          <w:lang w:val="en-GB"/>
        </w:rPr>
        <w:fldChar w:fldCharType="begin"/>
      </w:r>
      <w:r w:rsidR="006A3388" w:rsidRPr="00E62750">
        <w:rPr>
          <w:rFonts w:eastAsia="CMBX12" w:cs="Arial"/>
          <w:lang w:val="en-GB"/>
        </w:rPr>
        <w:instrText xml:space="preserve"> ADDIN ZOTERO_ITEM CSL_CITATION {"citationID":"I8dGEZL6","properties":{"formattedCitation":"(Stern,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6A3388" w:rsidRPr="00E62750">
        <w:rPr>
          <w:rFonts w:eastAsia="CMBX12" w:cs="Arial"/>
          <w:lang w:val="en-GB"/>
        </w:rPr>
        <w:fldChar w:fldCharType="separate"/>
      </w:r>
      <w:r w:rsidR="006A3388" w:rsidRPr="00E62750">
        <w:rPr>
          <w:rFonts w:cs="Arial"/>
          <w:lang w:val="en-GB"/>
        </w:rPr>
        <w:t>(Stern, 2000)</w:t>
      </w:r>
      <w:r w:rsidR="006A3388" w:rsidRPr="00E62750">
        <w:rPr>
          <w:rFonts w:eastAsia="CMBX12" w:cs="Arial"/>
          <w:lang w:val="en-GB"/>
        </w:rPr>
        <w:fldChar w:fldCharType="end"/>
      </w:r>
      <w:r w:rsidR="006A3388" w:rsidRPr="00E62750">
        <w:rPr>
          <w:rFonts w:eastAsia="CMBX12" w:cs="Arial"/>
          <w:lang w:val="en-GB"/>
        </w:rPr>
        <w:t xml:space="preserve">. </w:t>
      </w:r>
      <w:r w:rsidR="00DC20C3" w:rsidRPr="00E62750">
        <w:rPr>
          <w:rFonts w:eastAsia="CMBX12" w:cs="Arial"/>
          <w:lang w:val="en-GB"/>
        </w:rPr>
        <w:t xml:space="preserve">When scholars focus on individual attitudes </w:t>
      </w:r>
      <w:r w:rsidR="00167DBD" w:rsidRPr="00E62750">
        <w:rPr>
          <w:rFonts w:eastAsia="CMBX12" w:cs="Arial"/>
          <w:lang w:val="en-GB"/>
        </w:rPr>
        <w:t xml:space="preserve">or motives </w:t>
      </w:r>
      <w:r w:rsidR="00DC20C3" w:rsidRPr="00E62750">
        <w:rPr>
          <w:rFonts w:eastAsia="CMBX12" w:cs="Arial"/>
          <w:lang w:val="en-GB"/>
        </w:rPr>
        <w:t xml:space="preserve">to understand </w:t>
      </w:r>
      <w:r w:rsidR="00703FFD" w:rsidRPr="00E62750">
        <w:rPr>
          <w:rFonts w:eastAsia="CMBX12" w:cs="Arial"/>
          <w:lang w:val="en-GB"/>
        </w:rPr>
        <w:t>behaviour</w:t>
      </w:r>
      <w:r w:rsidR="00DC20C3" w:rsidRPr="00E62750">
        <w:rPr>
          <w:rFonts w:eastAsia="CMBX12" w:cs="Arial"/>
          <w:lang w:val="en-GB"/>
        </w:rPr>
        <w:t xml:space="preserve">, as in this case, they adopt an intent-oriented definition  </w:t>
      </w:r>
      <w:r w:rsidR="00DC20C3" w:rsidRPr="00E62750">
        <w:rPr>
          <w:rFonts w:eastAsia="CMBX12" w:cs="Arial"/>
          <w:lang w:val="en-GB"/>
        </w:rPr>
        <w:fldChar w:fldCharType="begin"/>
      </w:r>
      <w:r w:rsidR="00296EC7" w:rsidRPr="00E62750">
        <w:rPr>
          <w:rFonts w:eastAsia="CMBX12" w:cs="Arial"/>
          <w:lang w:val="en-GB"/>
        </w:rPr>
        <w:instrText xml:space="preserve"> ADDIN ZOTERO_ITEM CSL_CITATION {"citationID":"dYTKpsrN","properties":{"formattedCitation":"(Stern,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DC20C3" w:rsidRPr="00E62750">
        <w:rPr>
          <w:rFonts w:eastAsia="CMBX12" w:cs="Arial"/>
          <w:lang w:val="en-GB"/>
        </w:rPr>
        <w:fldChar w:fldCharType="separate"/>
      </w:r>
      <w:r w:rsidR="00DC20C3" w:rsidRPr="00E62750">
        <w:rPr>
          <w:rFonts w:cs="Arial"/>
          <w:lang w:val="en-GB"/>
        </w:rPr>
        <w:t>(Stern, 2000)</w:t>
      </w:r>
      <w:r w:rsidR="00DC20C3" w:rsidRPr="00E62750">
        <w:rPr>
          <w:rFonts w:eastAsia="CMBX12" w:cs="Arial"/>
          <w:lang w:val="en-GB"/>
        </w:rPr>
        <w:fldChar w:fldCharType="end"/>
      </w:r>
      <w:r w:rsidR="00DC20C3" w:rsidRPr="00E62750">
        <w:rPr>
          <w:rFonts w:eastAsia="CMBX12" w:cs="Arial"/>
          <w:lang w:val="en-GB"/>
        </w:rPr>
        <w:t xml:space="preserve">. </w:t>
      </w:r>
    </w:p>
    <w:p w14:paraId="5BF5FBA9" w14:textId="77777777" w:rsidR="002870C4" w:rsidRPr="00E62750" w:rsidRDefault="002870C4" w:rsidP="0074723D">
      <w:pPr>
        <w:spacing w:before="240" w:line="360" w:lineRule="auto"/>
        <w:contextualSpacing/>
        <w:jc w:val="both"/>
        <w:rPr>
          <w:rFonts w:eastAsia="CMBX12" w:cs="Arial"/>
          <w:lang w:val="en-GB"/>
        </w:rPr>
      </w:pPr>
    </w:p>
    <w:p w14:paraId="4BEB0EE5" w14:textId="0A638987" w:rsidR="0041467D" w:rsidRPr="00E62750" w:rsidRDefault="00DC20C3" w:rsidP="0074723D">
      <w:pPr>
        <w:pStyle w:val="Paragrafoelenco"/>
        <w:numPr>
          <w:ilvl w:val="2"/>
          <w:numId w:val="9"/>
        </w:numPr>
        <w:spacing w:before="240" w:line="360" w:lineRule="auto"/>
        <w:jc w:val="both"/>
        <w:outlineLvl w:val="2"/>
        <w:rPr>
          <w:rFonts w:eastAsia="CMBX12" w:cs="Arial"/>
          <w:b/>
          <w:bCs/>
          <w:lang w:val="en-GB"/>
        </w:rPr>
      </w:pPr>
      <w:bookmarkStart w:id="14" w:name="_Toc66214966"/>
      <w:r w:rsidRPr="00E62750">
        <w:rPr>
          <w:rFonts w:eastAsia="CMBX12" w:cs="Arial"/>
          <w:b/>
          <w:bCs/>
          <w:lang w:val="en-GB"/>
        </w:rPr>
        <w:t xml:space="preserve">Types of </w:t>
      </w:r>
      <w:r w:rsidR="004B1164" w:rsidRPr="00E62750">
        <w:rPr>
          <w:rFonts w:eastAsia="CMBX12" w:cs="Arial"/>
          <w:b/>
          <w:bCs/>
          <w:lang w:val="en-GB"/>
        </w:rPr>
        <w:t>Pro-e</w:t>
      </w:r>
      <w:r w:rsidRPr="00E62750">
        <w:rPr>
          <w:rFonts w:eastAsia="CMBX12" w:cs="Arial"/>
          <w:b/>
          <w:bCs/>
          <w:lang w:val="en-GB"/>
        </w:rPr>
        <w:t xml:space="preserve">nvironmental </w:t>
      </w:r>
      <w:r w:rsidR="00703FFD" w:rsidRPr="00E62750">
        <w:rPr>
          <w:rFonts w:eastAsia="CMBX12" w:cs="Arial"/>
          <w:b/>
          <w:bCs/>
          <w:lang w:val="en-GB"/>
        </w:rPr>
        <w:t>Behaviour</w:t>
      </w:r>
      <w:bookmarkEnd w:id="14"/>
      <w:r w:rsidR="00712DA5" w:rsidRPr="00E62750">
        <w:rPr>
          <w:rFonts w:eastAsia="CMBX12" w:cs="Arial"/>
          <w:b/>
          <w:bCs/>
          <w:lang w:val="en-GB"/>
        </w:rPr>
        <w:t xml:space="preserve"> </w:t>
      </w:r>
    </w:p>
    <w:p w14:paraId="56AE2344" w14:textId="2AF2FA00" w:rsidR="00133CB2" w:rsidRPr="00E62750" w:rsidRDefault="00133CB2" w:rsidP="004B646F">
      <w:pPr>
        <w:spacing w:before="240" w:after="120" w:line="360" w:lineRule="auto"/>
        <w:ind w:firstLine="709"/>
        <w:contextualSpacing/>
        <w:jc w:val="both"/>
        <w:rPr>
          <w:rFonts w:eastAsia="CMBX12" w:cs="Arial"/>
          <w:lang w:val="en-GB"/>
        </w:rPr>
      </w:pPr>
      <w:r w:rsidRPr="00E62750">
        <w:rPr>
          <w:rFonts w:eastAsia="CMBX12" w:cs="Arial"/>
          <w:lang w:val="en-GB"/>
        </w:rPr>
        <w:t>According to Stern (2000),</w:t>
      </w:r>
      <w:r w:rsidR="005C723D" w:rsidRPr="00E62750">
        <w:rPr>
          <w:rFonts w:eastAsia="CMBX12" w:cs="Arial"/>
          <w:lang w:val="en-GB"/>
        </w:rPr>
        <w:t xml:space="preserve"> </w:t>
      </w:r>
      <w:r w:rsidRPr="00E62750">
        <w:rPr>
          <w:rFonts w:eastAsia="CMBX12" w:cs="Arial"/>
          <w:lang w:val="en-GB"/>
        </w:rPr>
        <w:t>there</w:t>
      </w:r>
      <w:r w:rsidR="00FD1F19" w:rsidRPr="00E62750">
        <w:rPr>
          <w:rFonts w:eastAsia="CMBX12" w:cs="Arial"/>
          <w:lang w:val="en-GB"/>
        </w:rPr>
        <w:t xml:space="preserve"> are</w:t>
      </w:r>
      <w:r w:rsidRPr="00E62750">
        <w:rPr>
          <w:rFonts w:eastAsia="CMBX12" w:cs="Arial"/>
          <w:lang w:val="en-GB"/>
        </w:rPr>
        <w:t xml:space="preserve"> four different environmental </w:t>
      </w:r>
      <w:r w:rsidR="00703FFD" w:rsidRPr="00E62750">
        <w:rPr>
          <w:rFonts w:eastAsia="CMBX12" w:cs="Arial"/>
          <w:lang w:val="en-GB"/>
        </w:rPr>
        <w:t>behaviour</w:t>
      </w:r>
      <w:r w:rsidR="003D4DDD" w:rsidRPr="00E62750">
        <w:rPr>
          <w:rFonts w:eastAsia="CMBX12" w:cs="Arial"/>
          <w:lang w:val="en-GB"/>
        </w:rPr>
        <w:t xml:space="preserve"> types</w:t>
      </w:r>
      <w:r w:rsidR="00296EC7" w:rsidRPr="00E62750">
        <w:rPr>
          <w:rFonts w:eastAsia="CMBX12" w:cs="Arial"/>
          <w:lang w:val="en-GB"/>
        </w:rPr>
        <w:t xml:space="preserve">: environmental activism, nonactivist </w:t>
      </w:r>
      <w:r w:rsidR="00703FFD" w:rsidRPr="00E62750">
        <w:rPr>
          <w:rFonts w:eastAsia="CMBX12" w:cs="Arial"/>
          <w:lang w:val="en-GB"/>
        </w:rPr>
        <w:t>behaviour</w:t>
      </w:r>
      <w:r w:rsidR="007F4AFF" w:rsidRPr="00E62750">
        <w:rPr>
          <w:rFonts w:eastAsia="CMBX12" w:cs="Arial"/>
          <w:lang w:val="en-GB"/>
        </w:rPr>
        <w:t>s</w:t>
      </w:r>
      <w:r w:rsidR="00296EC7" w:rsidRPr="00E62750">
        <w:rPr>
          <w:rFonts w:eastAsia="CMBX12" w:cs="Arial"/>
          <w:lang w:val="en-GB"/>
        </w:rPr>
        <w:t xml:space="preserve"> in the public sphere, private-sphere environmentalism, other environmentally significant </w:t>
      </w:r>
      <w:r w:rsidR="00703FFD" w:rsidRPr="00E62750">
        <w:rPr>
          <w:rFonts w:eastAsia="CMBX12" w:cs="Arial"/>
          <w:lang w:val="en-GB"/>
        </w:rPr>
        <w:t>behaviour</w:t>
      </w:r>
      <w:r w:rsidR="007F4AFF" w:rsidRPr="00E62750">
        <w:rPr>
          <w:rFonts w:eastAsia="CMBX12" w:cs="Arial"/>
          <w:lang w:val="en-GB"/>
        </w:rPr>
        <w:t>s</w:t>
      </w:r>
      <w:r w:rsidR="00296EC7" w:rsidRPr="00E62750">
        <w:rPr>
          <w:rFonts w:eastAsia="CMBX12" w:cs="Arial"/>
          <w:lang w:val="en-GB"/>
        </w:rPr>
        <w:t>.</w:t>
      </w:r>
    </w:p>
    <w:p w14:paraId="0243688B" w14:textId="7D80E8AA" w:rsidR="0019470D" w:rsidRPr="00E62750" w:rsidRDefault="00133CB2" w:rsidP="004B646F">
      <w:pPr>
        <w:spacing w:before="240" w:after="120" w:line="360" w:lineRule="auto"/>
        <w:ind w:firstLine="709"/>
        <w:contextualSpacing/>
        <w:jc w:val="both"/>
        <w:rPr>
          <w:rFonts w:eastAsia="CMBX12" w:cs="Arial"/>
          <w:lang w:val="en-GB"/>
        </w:rPr>
      </w:pPr>
      <w:r w:rsidRPr="00E62750">
        <w:rPr>
          <w:rFonts w:eastAsia="CMBX12" w:cs="Arial"/>
          <w:lang w:val="en-GB"/>
        </w:rPr>
        <w:t xml:space="preserve">Environmental activism </w:t>
      </w:r>
      <w:r w:rsidR="00FD1F19" w:rsidRPr="00E62750">
        <w:rPr>
          <w:rFonts w:eastAsia="CMBX12" w:cs="Arial"/>
          <w:lang w:val="en-GB"/>
        </w:rPr>
        <w:t>concern</w:t>
      </w:r>
      <w:r w:rsidR="003D4DDD" w:rsidRPr="00E62750">
        <w:rPr>
          <w:rFonts w:eastAsia="CMBX12" w:cs="Arial"/>
          <w:lang w:val="en-GB"/>
        </w:rPr>
        <w:t>s</w:t>
      </w:r>
      <w:r w:rsidR="00296EC7" w:rsidRPr="00E62750">
        <w:rPr>
          <w:rFonts w:eastAsia="CMBX12" w:cs="Arial"/>
          <w:lang w:val="en-GB"/>
        </w:rPr>
        <w:t xml:space="preserve"> </w:t>
      </w:r>
      <w:r w:rsidR="003D4DDD" w:rsidRPr="00E62750">
        <w:rPr>
          <w:rFonts w:eastAsia="CMBX12" w:cs="Arial"/>
          <w:lang w:val="en-GB"/>
        </w:rPr>
        <w:t xml:space="preserve">citizens' active involvement </w:t>
      </w:r>
      <w:r w:rsidR="00296EC7" w:rsidRPr="00E62750">
        <w:rPr>
          <w:rFonts w:eastAsia="CMBX12" w:cs="Arial"/>
          <w:lang w:val="en-GB"/>
        </w:rPr>
        <w:t>in manifestation</w:t>
      </w:r>
      <w:r w:rsidR="00CC1E6C" w:rsidRPr="00E62750">
        <w:rPr>
          <w:rFonts w:eastAsia="CMBX12" w:cs="Arial"/>
          <w:lang w:val="en-GB"/>
        </w:rPr>
        <w:t xml:space="preserve">, </w:t>
      </w:r>
      <w:r w:rsidR="00296EC7" w:rsidRPr="00E62750">
        <w:rPr>
          <w:rFonts w:eastAsia="CMBX12" w:cs="Arial"/>
          <w:lang w:val="en-GB"/>
        </w:rPr>
        <w:t>organizations</w:t>
      </w:r>
      <w:r w:rsidR="004B646F">
        <w:rPr>
          <w:rFonts w:eastAsia="CMBX12" w:cs="Arial"/>
          <w:lang w:val="en-GB"/>
        </w:rPr>
        <w:t>,</w:t>
      </w:r>
      <w:r w:rsidR="00CC1E6C" w:rsidRPr="00E62750">
        <w:rPr>
          <w:rFonts w:eastAsia="CMBX12" w:cs="Arial"/>
          <w:lang w:val="en-GB"/>
        </w:rPr>
        <w:t xml:space="preserve"> and demonstrations</w:t>
      </w:r>
      <w:r w:rsidR="00566C86" w:rsidRPr="00E62750">
        <w:rPr>
          <w:rFonts w:eastAsia="CMBX12" w:cs="Arial"/>
          <w:lang w:val="en-GB"/>
        </w:rPr>
        <w:t xml:space="preserve"> (e.g., active </w:t>
      </w:r>
      <w:r w:rsidR="00F633A5" w:rsidRPr="00E62750">
        <w:rPr>
          <w:rFonts w:eastAsia="CMBX12" w:cs="Arial"/>
          <w:lang w:val="en-GB"/>
        </w:rPr>
        <w:t>participation</w:t>
      </w:r>
      <w:r w:rsidR="00566C86" w:rsidRPr="00E62750">
        <w:rPr>
          <w:rFonts w:eastAsia="CMBX12" w:cs="Arial"/>
          <w:lang w:val="en-GB"/>
        </w:rPr>
        <w:t xml:space="preserve"> in environmental organizations</w:t>
      </w:r>
      <w:r w:rsidR="00A55E1C" w:rsidRPr="00E62750">
        <w:rPr>
          <w:rFonts w:eastAsia="CMBX12" w:cs="Arial"/>
          <w:lang w:val="en-GB"/>
        </w:rPr>
        <w:t xml:space="preserve"> </w:t>
      </w:r>
      <w:r w:rsidR="00F633A5" w:rsidRPr="00E62750">
        <w:rPr>
          <w:rFonts w:eastAsia="CMBX12" w:cs="Arial"/>
          <w:lang w:val="en-GB"/>
        </w:rPr>
        <w:t>as</w:t>
      </w:r>
      <w:r w:rsidR="00F633A5" w:rsidRPr="00E62750">
        <w:rPr>
          <w:rFonts w:cs="Arial"/>
          <w:lang w:val="en-GB"/>
        </w:rPr>
        <w:t xml:space="preserve"> </w:t>
      </w:r>
      <w:r w:rsidR="00F633A5" w:rsidRPr="00E62750">
        <w:rPr>
          <w:rFonts w:eastAsia="CMBX12" w:cs="Arial"/>
          <w:lang w:val="en-GB"/>
        </w:rPr>
        <w:t>the famous activist</w:t>
      </w:r>
      <w:r w:rsidR="00F633A5" w:rsidRPr="00E62750">
        <w:rPr>
          <w:rFonts w:cs="Arial"/>
          <w:lang w:val="en-GB"/>
        </w:rPr>
        <w:t xml:space="preserve"> </w:t>
      </w:r>
      <w:r w:rsidR="00F633A5" w:rsidRPr="00E62750">
        <w:rPr>
          <w:rFonts w:eastAsia="CMBX12" w:cs="Arial"/>
          <w:lang w:val="en-GB"/>
        </w:rPr>
        <w:t>Greta Thunberg</w:t>
      </w:r>
      <w:r w:rsidR="00A55E1C" w:rsidRPr="00E62750">
        <w:rPr>
          <w:rFonts w:eastAsia="CMBX12" w:cs="Arial"/>
          <w:lang w:val="en-GB"/>
        </w:rPr>
        <w:t xml:space="preserve">. She adopts </w:t>
      </w:r>
      <w:r w:rsidR="005C5F84" w:rsidRPr="00E62750">
        <w:rPr>
          <w:rFonts w:eastAsia="CMBX12" w:cs="Arial"/>
          <w:lang w:val="en-GB"/>
        </w:rPr>
        <w:t>several</w:t>
      </w:r>
      <w:r w:rsidR="00A55E1C" w:rsidRPr="00E62750">
        <w:rPr>
          <w:rFonts w:eastAsia="CMBX12" w:cs="Arial"/>
          <w:lang w:val="en-GB"/>
        </w:rPr>
        <w:t xml:space="preserve"> behaviours </w:t>
      </w:r>
      <w:r w:rsidR="00BC27A4" w:rsidRPr="00E62750">
        <w:rPr>
          <w:rFonts w:eastAsia="CMBX12" w:cs="Arial"/>
          <w:lang w:val="en-GB"/>
        </w:rPr>
        <w:t>i</w:t>
      </w:r>
      <w:r w:rsidR="004605CA" w:rsidRPr="00E62750">
        <w:rPr>
          <w:rFonts w:eastAsia="CMBX12" w:cs="Arial"/>
          <w:lang w:val="en-GB"/>
        </w:rPr>
        <w:t>n both public and private sphere</w:t>
      </w:r>
      <w:r w:rsidR="00BC27A4" w:rsidRPr="00E62750">
        <w:rPr>
          <w:rFonts w:eastAsia="CMBX12" w:cs="Arial"/>
          <w:lang w:val="en-GB"/>
        </w:rPr>
        <w:t>s</w:t>
      </w:r>
      <w:r w:rsidR="004605CA" w:rsidRPr="00E62750">
        <w:rPr>
          <w:rFonts w:eastAsia="CMBX12" w:cs="Arial"/>
          <w:lang w:val="en-GB"/>
        </w:rPr>
        <w:t xml:space="preserve"> </w:t>
      </w:r>
      <w:r w:rsidR="005C5F84" w:rsidRPr="00E62750">
        <w:rPr>
          <w:rFonts w:eastAsia="CMBX12" w:cs="Arial"/>
          <w:lang w:val="en-GB"/>
        </w:rPr>
        <w:t xml:space="preserve">to save </w:t>
      </w:r>
      <w:r w:rsidR="00BC27A4" w:rsidRPr="00E62750">
        <w:rPr>
          <w:rFonts w:eastAsia="CMBX12" w:cs="Arial"/>
          <w:lang w:val="en-GB"/>
        </w:rPr>
        <w:t xml:space="preserve">the </w:t>
      </w:r>
      <w:r w:rsidR="005C5F84" w:rsidRPr="00E62750">
        <w:rPr>
          <w:rFonts w:eastAsia="CMBX12" w:cs="Arial"/>
          <w:lang w:val="en-GB"/>
        </w:rPr>
        <w:t>planet</w:t>
      </w:r>
      <w:r w:rsidR="00566C86" w:rsidRPr="00E62750">
        <w:rPr>
          <w:rFonts w:eastAsia="CMBX12" w:cs="Arial"/>
          <w:lang w:val="en-GB"/>
        </w:rPr>
        <w:t>)</w:t>
      </w:r>
      <w:r w:rsidR="00296EC7" w:rsidRPr="00E62750">
        <w:rPr>
          <w:rFonts w:eastAsia="CMBX12" w:cs="Arial"/>
          <w:lang w:val="en-GB"/>
        </w:rPr>
        <w:t xml:space="preserve"> </w:t>
      </w:r>
      <w:r w:rsidR="00296EC7" w:rsidRPr="00E62750">
        <w:rPr>
          <w:rFonts w:eastAsia="CMBX12" w:cs="Arial"/>
          <w:lang w:val="en-GB"/>
        </w:rPr>
        <w:fldChar w:fldCharType="begin"/>
      </w:r>
      <w:r w:rsidR="00AB589C" w:rsidRPr="00E62750">
        <w:rPr>
          <w:rFonts w:eastAsia="CMBX12" w:cs="Arial"/>
          <w:lang w:val="en-GB"/>
        </w:rPr>
        <w:instrText xml:space="preserve"> ADDIN ZOTERO_ITEM CSL_CITATION {"citationID":"0v5xsgUI","properties":{"formattedCitation":"(Dono et al., 2010; Stern, 2000)","plainCitation":"(Dono et al., 2010; Stern, 2000)","dontUpdate":true,"noteIndex":0},"citationItems":[{"id":139,"uris":["http://zotero.org/users/local/pE4cGXV6/items/SQM6SWP7"],"uri":["http://zotero.org/users/local/pE4cGXV6/items/SQM6SWP7"],"itemData":{"id":139,"type":"article-journal","container-title":"Journal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296EC7" w:rsidRPr="00E62750">
        <w:rPr>
          <w:rFonts w:eastAsia="CMBX12" w:cs="Arial"/>
          <w:lang w:val="en-GB"/>
        </w:rPr>
        <w:fldChar w:fldCharType="separate"/>
      </w:r>
      <w:r w:rsidR="00296EC7" w:rsidRPr="00E62750">
        <w:rPr>
          <w:rFonts w:cs="Arial"/>
          <w:lang w:val="en-GB"/>
        </w:rPr>
        <w:t>(Dono et al., 2010)</w:t>
      </w:r>
      <w:r w:rsidR="00296EC7" w:rsidRPr="00E62750">
        <w:rPr>
          <w:rFonts w:eastAsia="CMBX12" w:cs="Arial"/>
          <w:lang w:val="en-GB"/>
        </w:rPr>
        <w:fldChar w:fldCharType="end"/>
      </w:r>
      <w:r w:rsidR="0019470D" w:rsidRPr="00E62750">
        <w:rPr>
          <w:rFonts w:eastAsia="CMBX12" w:cs="Arial"/>
          <w:lang w:val="en-GB"/>
        </w:rPr>
        <w:t xml:space="preserve">. </w:t>
      </w:r>
    </w:p>
    <w:p w14:paraId="4AF8D8ED" w14:textId="74D81240" w:rsidR="0019470D" w:rsidRPr="00E62750" w:rsidRDefault="0019470D" w:rsidP="0074723D">
      <w:pPr>
        <w:spacing w:before="240" w:after="120" w:line="360" w:lineRule="auto"/>
        <w:ind w:firstLine="709"/>
        <w:contextualSpacing/>
        <w:jc w:val="both"/>
        <w:rPr>
          <w:rFonts w:eastAsia="CMBX12" w:cs="Arial"/>
          <w:lang w:val="en-GB"/>
        </w:rPr>
      </w:pPr>
      <w:r w:rsidRPr="00E62750">
        <w:rPr>
          <w:rFonts w:eastAsia="CMBX12" w:cs="Arial"/>
          <w:lang w:val="en-GB"/>
        </w:rPr>
        <w:t xml:space="preserve">Nonactivist </w:t>
      </w:r>
      <w:r w:rsidR="00703FFD" w:rsidRPr="00E62750">
        <w:rPr>
          <w:rFonts w:eastAsia="CMBX12" w:cs="Arial"/>
          <w:lang w:val="en-GB"/>
        </w:rPr>
        <w:t>behaviour</w:t>
      </w:r>
      <w:r w:rsidR="007F4AFF" w:rsidRPr="00E62750">
        <w:rPr>
          <w:rFonts w:eastAsia="CMBX12" w:cs="Arial"/>
          <w:lang w:val="en-GB"/>
        </w:rPr>
        <w:t>s</w:t>
      </w:r>
      <w:r w:rsidRPr="00E62750">
        <w:rPr>
          <w:rFonts w:eastAsia="CMBX12" w:cs="Arial"/>
          <w:lang w:val="en-GB"/>
        </w:rPr>
        <w:t xml:space="preserve"> in the public sphere</w:t>
      </w:r>
      <w:r w:rsidRPr="00E62750">
        <w:rPr>
          <w:rFonts w:eastAsia="CMBX12" w:cs="Arial"/>
          <w:b/>
          <w:bCs/>
          <w:lang w:val="en-GB"/>
        </w:rPr>
        <w:t xml:space="preserve"> </w:t>
      </w:r>
      <w:r w:rsidR="00FD1F19" w:rsidRPr="00E62750">
        <w:rPr>
          <w:rFonts w:eastAsia="CMBX12" w:cs="Arial"/>
          <w:lang w:val="en-GB"/>
        </w:rPr>
        <w:t>concern individuals who</w:t>
      </w:r>
      <w:r w:rsidRPr="00E62750">
        <w:rPr>
          <w:rFonts w:eastAsia="CMBX12" w:cs="Arial"/>
          <w:lang w:val="en-GB"/>
        </w:rPr>
        <w:t xml:space="preserve"> support public policies or environmental citizenship, their actions have a positive, but indirect, impact on</w:t>
      </w:r>
      <w:r w:rsidR="006844CB" w:rsidRPr="00E62750">
        <w:rPr>
          <w:rFonts w:eastAsia="CMBX12" w:cs="Arial"/>
          <w:lang w:val="en-GB"/>
        </w:rPr>
        <w:t xml:space="preserve"> the</w:t>
      </w:r>
      <w:r w:rsidRPr="00E62750">
        <w:rPr>
          <w:rFonts w:eastAsia="CMBX12" w:cs="Arial"/>
          <w:lang w:val="en-GB"/>
        </w:rPr>
        <w:t xml:space="preserve"> environmen</w:t>
      </w:r>
      <w:r w:rsidR="005C723D" w:rsidRPr="00E62750">
        <w:rPr>
          <w:rFonts w:eastAsia="CMBX12" w:cs="Arial"/>
          <w:lang w:val="en-GB"/>
        </w:rPr>
        <w:t>t</w:t>
      </w:r>
      <w:r w:rsidR="00566C86" w:rsidRPr="00E62750">
        <w:rPr>
          <w:rFonts w:eastAsia="CMBX12" w:cs="Arial"/>
          <w:lang w:val="en-GB"/>
        </w:rPr>
        <w:t xml:space="preserve"> (e.g., petitioning on environmental </w:t>
      </w:r>
      <w:r w:rsidR="00F633A5" w:rsidRPr="00E62750">
        <w:rPr>
          <w:rFonts w:eastAsia="CMBX12" w:cs="Arial"/>
          <w:lang w:val="en-GB"/>
        </w:rPr>
        <w:t>topics</w:t>
      </w:r>
      <w:r w:rsidR="00566C86" w:rsidRPr="00E62750">
        <w:rPr>
          <w:rFonts w:eastAsia="CMBX12" w:cs="Arial"/>
          <w:lang w:val="en-GB"/>
        </w:rPr>
        <w:t xml:space="preserve">, </w:t>
      </w:r>
      <w:r w:rsidR="00F633A5" w:rsidRPr="00E62750">
        <w:rPr>
          <w:rFonts w:eastAsia="CMBX12" w:cs="Arial"/>
          <w:lang w:val="en-GB"/>
        </w:rPr>
        <w:t>participating,</w:t>
      </w:r>
      <w:r w:rsidR="00566C86" w:rsidRPr="00E62750">
        <w:rPr>
          <w:rFonts w:eastAsia="CMBX12" w:cs="Arial"/>
          <w:lang w:val="en-GB"/>
        </w:rPr>
        <w:t xml:space="preserve"> and contributing to environmental </w:t>
      </w:r>
      <w:r w:rsidR="00F633A5" w:rsidRPr="00E62750">
        <w:rPr>
          <w:rFonts w:eastAsia="CMBX12" w:cs="Arial"/>
          <w:lang w:val="en-GB"/>
        </w:rPr>
        <w:t>institutions as Fridays for Future marches</w:t>
      </w:r>
      <w:r w:rsidR="00607BA3" w:rsidRPr="00E62750">
        <w:rPr>
          <w:rFonts w:eastAsia="CMBX12" w:cs="Arial"/>
          <w:lang w:val="en-GB"/>
        </w:rPr>
        <w:t xml:space="preserve"> by students</w:t>
      </w:r>
      <w:r w:rsidR="00566C86" w:rsidRPr="00E62750">
        <w:rPr>
          <w:rFonts w:eastAsia="CMBX12" w:cs="Arial"/>
          <w:lang w:val="en-GB"/>
        </w:rPr>
        <w:t>)</w:t>
      </w:r>
      <w:r w:rsidRPr="00E62750">
        <w:rPr>
          <w:rFonts w:eastAsia="CMBX12" w:cs="Arial"/>
          <w:lang w:val="en-GB"/>
        </w:rPr>
        <w:t xml:space="preserve">. </w:t>
      </w:r>
    </w:p>
    <w:p w14:paraId="75AE9A59" w14:textId="5AE18FE4" w:rsidR="00712DA5" w:rsidRPr="00E62750" w:rsidRDefault="0019470D" w:rsidP="0074723D">
      <w:pPr>
        <w:spacing w:before="240" w:after="120" w:line="360" w:lineRule="auto"/>
        <w:ind w:firstLine="709"/>
        <w:contextualSpacing/>
        <w:jc w:val="both"/>
        <w:rPr>
          <w:rFonts w:eastAsia="CMBX12" w:cs="Arial"/>
          <w:lang w:val="en-GB"/>
        </w:rPr>
      </w:pPr>
      <w:r w:rsidRPr="00E62750">
        <w:rPr>
          <w:rFonts w:eastAsia="CMBX12" w:cs="Arial"/>
          <w:lang w:val="en-GB"/>
        </w:rPr>
        <w:t>Private-sphere environmentalism</w:t>
      </w:r>
      <w:r w:rsidRPr="00E62750">
        <w:rPr>
          <w:rFonts w:eastAsia="CMBX12" w:cs="Arial"/>
          <w:b/>
          <w:bCs/>
          <w:lang w:val="en-GB"/>
        </w:rPr>
        <w:t xml:space="preserve"> </w:t>
      </w:r>
      <w:r w:rsidRPr="00E62750">
        <w:rPr>
          <w:rFonts w:eastAsia="CMBX12" w:cs="Arial"/>
          <w:lang w:val="en-GB"/>
        </w:rPr>
        <w:t xml:space="preserve">refers </w:t>
      </w:r>
      <w:r w:rsidR="00FD1F19" w:rsidRPr="00E62750">
        <w:rPr>
          <w:rFonts w:eastAsia="CMBX12" w:cs="Arial"/>
          <w:lang w:val="en-GB"/>
        </w:rPr>
        <w:t xml:space="preserve">simply </w:t>
      </w:r>
      <w:r w:rsidRPr="00E62750">
        <w:rPr>
          <w:rFonts w:eastAsia="CMBX12" w:cs="Arial"/>
          <w:lang w:val="en-GB"/>
        </w:rPr>
        <w:t>to green consumer</w:t>
      </w:r>
      <w:r w:rsidR="006844CB" w:rsidRPr="00E62750">
        <w:rPr>
          <w:rFonts w:eastAsia="CMBX12" w:cs="Arial"/>
          <w:lang w:val="en-GB"/>
        </w:rPr>
        <w:t>s</w:t>
      </w:r>
      <w:r w:rsidR="00390634" w:rsidRPr="00E62750">
        <w:rPr>
          <w:rFonts w:eastAsia="CMBX12" w:cs="Arial"/>
          <w:lang w:val="en-GB"/>
        </w:rPr>
        <w:t xml:space="preserve"> in the home and personal field</w:t>
      </w:r>
      <w:r w:rsidR="00CC1E6C" w:rsidRPr="00E62750">
        <w:rPr>
          <w:rFonts w:eastAsia="CMBX12" w:cs="Arial"/>
          <w:lang w:val="en-GB"/>
        </w:rPr>
        <w:t xml:space="preserve">. These customers purchase or use products that have an ecological impact </w:t>
      </w:r>
      <w:r w:rsidR="00566C86" w:rsidRPr="00E62750">
        <w:rPr>
          <w:rFonts w:eastAsia="CMBX12" w:cs="Arial"/>
          <w:lang w:val="en-GB"/>
        </w:rPr>
        <w:t xml:space="preserve">(e.g., </w:t>
      </w:r>
      <w:r w:rsidR="00607BA3" w:rsidRPr="00E62750">
        <w:rPr>
          <w:rFonts w:eastAsia="CMBX12" w:cs="Arial"/>
          <w:lang w:val="en-GB"/>
        </w:rPr>
        <w:t>to buy an electric</w:t>
      </w:r>
      <w:r w:rsidR="00A55E1C" w:rsidRPr="00E62750">
        <w:rPr>
          <w:rFonts w:eastAsia="CMBX12" w:cs="Arial"/>
          <w:lang w:val="en-GB"/>
        </w:rPr>
        <w:t xml:space="preserve"> </w:t>
      </w:r>
      <w:r w:rsidR="00607BA3" w:rsidRPr="00E62750">
        <w:rPr>
          <w:rFonts w:eastAsia="CMBX12" w:cs="Arial"/>
          <w:lang w:val="en-GB"/>
        </w:rPr>
        <w:t>car).</w:t>
      </w:r>
    </w:p>
    <w:p w14:paraId="54CD10B2" w14:textId="16CE0A66" w:rsidR="005C723D" w:rsidRDefault="00FD1F19" w:rsidP="004B646F">
      <w:pPr>
        <w:spacing w:before="240" w:after="120" w:line="360" w:lineRule="auto"/>
        <w:ind w:firstLine="709"/>
        <w:contextualSpacing/>
        <w:jc w:val="both"/>
        <w:rPr>
          <w:rFonts w:eastAsia="CMBX12" w:cs="Arial"/>
          <w:lang w:val="en-GB"/>
        </w:rPr>
      </w:pPr>
      <w:r w:rsidRPr="00E62750">
        <w:rPr>
          <w:rFonts w:eastAsia="CMBX12" w:cs="Arial"/>
          <w:lang w:val="en-GB"/>
        </w:rPr>
        <w:t xml:space="preserve">Lastly, other environmentally significant </w:t>
      </w:r>
      <w:r w:rsidR="00703FFD" w:rsidRPr="00E62750">
        <w:rPr>
          <w:rFonts w:eastAsia="CMBX12" w:cs="Arial"/>
          <w:lang w:val="en-GB"/>
        </w:rPr>
        <w:t>behaviour</w:t>
      </w:r>
      <w:r w:rsidR="007F4AFF" w:rsidRPr="00E62750">
        <w:rPr>
          <w:rFonts w:eastAsia="CMBX12" w:cs="Arial"/>
          <w:lang w:val="en-GB"/>
        </w:rPr>
        <w:t>s</w:t>
      </w:r>
      <w:r w:rsidRPr="00E62750">
        <w:rPr>
          <w:rFonts w:eastAsia="CMBX12" w:cs="Arial"/>
          <w:lang w:val="en-GB"/>
        </w:rPr>
        <w:t xml:space="preserve"> </w:t>
      </w:r>
      <w:r w:rsidR="00AA21BB" w:rsidRPr="00E62750">
        <w:rPr>
          <w:rFonts w:eastAsia="CMBX12" w:cs="Arial"/>
          <w:lang w:val="en-GB"/>
        </w:rPr>
        <w:t>mention</w:t>
      </w:r>
      <w:r w:rsidRPr="00E62750">
        <w:rPr>
          <w:rFonts w:eastAsia="CMBX12" w:cs="Arial"/>
          <w:lang w:val="en-GB"/>
        </w:rPr>
        <w:t xml:space="preserve"> to individuals who </w:t>
      </w:r>
      <w:r w:rsidR="003D4DDD" w:rsidRPr="00E62750">
        <w:rPr>
          <w:rFonts w:eastAsia="CMBX12" w:cs="Arial"/>
          <w:lang w:val="en-GB"/>
        </w:rPr>
        <w:t xml:space="preserve">positively impact the environment even if other behaviours, such as a worker, </w:t>
      </w:r>
      <w:r w:rsidRPr="00E62750">
        <w:rPr>
          <w:rFonts w:eastAsia="CMBX12" w:cs="Arial"/>
          <w:lang w:val="en-GB"/>
        </w:rPr>
        <w:t>can influence pro-environmental action</w:t>
      </w:r>
      <w:r w:rsidR="006844CB" w:rsidRPr="00E62750">
        <w:rPr>
          <w:rFonts w:eastAsia="CMBX12" w:cs="Arial"/>
          <w:lang w:val="en-GB"/>
        </w:rPr>
        <w:t>s</w:t>
      </w:r>
      <w:r w:rsidRPr="00E62750">
        <w:rPr>
          <w:rFonts w:eastAsia="CMBX12" w:cs="Arial"/>
          <w:lang w:val="en-GB"/>
        </w:rPr>
        <w:t xml:space="preserve"> of </w:t>
      </w:r>
      <w:r w:rsidR="006844CB" w:rsidRPr="00E62750">
        <w:rPr>
          <w:rFonts w:eastAsia="CMBX12" w:cs="Arial"/>
          <w:lang w:val="en-GB"/>
        </w:rPr>
        <w:t xml:space="preserve">the </w:t>
      </w:r>
      <w:r w:rsidRPr="00E62750">
        <w:rPr>
          <w:rFonts w:eastAsia="CMBX12" w:cs="Arial"/>
          <w:lang w:val="en-GB"/>
        </w:rPr>
        <w:t>organization</w:t>
      </w:r>
      <w:r w:rsidR="004C545F" w:rsidRPr="00E62750">
        <w:rPr>
          <w:rFonts w:cs="Arial"/>
          <w:lang w:val="en-GB"/>
        </w:rPr>
        <w:t xml:space="preserve"> </w:t>
      </w:r>
      <w:r w:rsidR="004C545F" w:rsidRPr="00E62750">
        <w:rPr>
          <w:rFonts w:eastAsia="CMBX12" w:cs="Arial"/>
          <w:lang w:val="en-GB"/>
        </w:rPr>
        <w:t xml:space="preserve">to which he/she </w:t>
      </w:r>
      <w:r w:rsidR="004C545F" w:rsidRPr="00E62750">
        <w:rPr>
          <w:rFonts w:eastAsia="CMBX12" w:cs="Arial"/>
          <w:lang w:val="en-GB"/>
        </w:rPr>
        <w:lastRenderedPageBreak/>
        <w:t>belongs</w:t>
      </w:r>
      <w:r w:rsidR="00566C86" w:rsidRPr="00E62750">
        <w:rPr>
          <w:rFonts w:eastAsia="CMBX12" w:cs="Arial"/>
          <w:lang w:val="en-GB"/>
        </w:rPr>
        <w:t xml:space="preserve"> (e.g., engineers may </w:t>
      </w:r>
      <w:r w:rsidR="00607BA3" w:rsidRPr="00E62750">
        <w:rPr>
          <w:rFonts w:eastAsia="CMBX12" w:cs="Arial"/>
          <w:lang w:val="en-GB"/>
        </w:rPr>
        <w:t>create</w:t>
      </w:r>
      <w:r w:rsidR="00566C86" w:rsidRPr="00E62750">
        <w:rPr>
          <w:rFonts w:eastAsia="CMBX12" w:cs="Arial"/>
          <w:lang w:val="en-GB"/>
        </w:rPr>
        <w:t xml:space="preserve"> manufactured products in </w:t>
      </w:r>
      <w:r w:rsidR="00607BA3" w:rsidRPr="00E62750">
        <w:rPr>
          <w:rFonts w:eastAsia="CMBX12" w:cs="Arial"/>
          <w:lang w:val="en-GB"/>
        </w:rPr>
        <w:t xml:space="preserve">a </w:t>
      </w:r>
      <w:r w:rsidR="00566C86" w:rsidRPr="00E62750">
        <w:rPr>
          <w:rFonts w:eastAsia="CMBX12" w:cs="Arial"/>
          <w:lang w:val="en-GB"/>
        </w:rPr>
        <w:t xml:space="preserve">more or less environmentally </w:t>
      </w:r>
      <w:r w:rsidR="00607BA3" w:rsidRPr="00E62750">
        <w:rPr>
          <w:rFonts w:eastAsia="CMBX12" w:cs="Arial"/>
          <w:lang w:val="en-GB"/>
        </w:rPr>
        <w:t>approach</w:t>
      </w:r>
      <w:r w:rsidR="00566C86" w:rsidRPr="00E62750">
        <w:rPr>
          <w:rFonts w:eastAsia="CMBX12" w:cs="Arial"/>
          <w:lang w:val="en-GB"/>
        </w:rPr>
        <w:t>)</w:t>
      </w:r>
      <w:r w:rsidRPr="00E62750">
        <w:rPr>
          <w:rFonts w:eastAsia="CMBX12" w:cs="Arial"/>
          <w:lang w:val="en-GB"/>
        </w:rPr>
        <w:t>.</w:t>
      </w:r>
    </w:p>
    <w:p w14:paraId="7971B2E8" w14:textId="77777777" w:rsidR="004B646F" w:rsidRPr="00E62750" w:rsidRDefault="004B646F" w:rsidP="004B646F">
      <w:pPr>
        <w:spacing w:before="240" w:after="120" w:line="360" w:lineRule="auto"/>
        <w:ind w:firstLine="709"/>
        <w:contextualSpacing/>
        <w:jc w:val="both"/>
        <w:rPr>
          <w:rFonts w:eastAsia="CMBX12" w:cs="Arial"/>
          <w:lang w:val="en-GB"/>
        </w:rPr>
      </w:pPr>
    </w:p>
    <w:p w14:paraId="3BC54C28" w14:textId="03C24B57" w:rsidR="00712DA5" w:rsidRPr="00E62750" w:rsidRDefault="00712DA5" w:rsidP="0074723D">
      <w:pPr>
        <w:pStyle w:val="Paragrafoelenco"/>
        <w:numPr>
          <w:ilvl w:val="2"/>
          <w:numId w:val="9"/>
        </w:numPr>
        <w:spacing w:before="240" w:after="120" w:line="360" w:lineRule="auto"/>
        <w:jc w:val="both"/>
        <w:outlineLvl w:val="2"/>
        <w:rPr>
          <w:rFonts w:eastAsia="CMBX12" w:cs="Arial"/>
          <w:b/>
          <w:bCs/>
          <w:lang w:val="en-GB"/>
        </w:rPr>
      </w:pPr>
      <w:bookmarkStart w:id="15" w:name="_Toc66214967"/>
      <w:r w:rsidRPr="00E62750">
        <w:rPr>
          <w:rFonts w:eastAsia="CMBX12" w:cs="Arial"/>
          <w:b/>
          <w:bCs/>
          <w:lang w:val="en-GB"/>
        </w:rPr>
        <w:t xml:space="preserve">Factors influencing </w:t>
      </w:r>
      <w:r w:rsidR="004B1164" w:rsidRPr="00E62750">
        <w:rPr>
          <w:rFonts w:eastAsia="CMBX12" w:cs="Arial"/>
          <w:b/>
          <w:bCs/>
          <w:lang w:val="en-GB"/>
        </w:rPr>
        <w:t xml:space="preserve">Pro-environmental </w:t>
      </w:r>
      <w:r w:rsidR="00703FFD" w:rsidRPr="00E62750">
        <w:rPr>
          <w:rFonts w:eastAsia="CMBX12" w:cs="Arial"/>
          <w:b/>
          <w:bCs/>
          <w:lang w:val="en-GB"/>
        </w:rPr>
        <w:t>Behaviour</w:t>
      </w:r>
      <w:bookmarkEnd w:id="15"/>
      <w:r w:rsidR="004B1164" w:rsidRPr="00E62750">
        <w:rPr>
          <w:rFonts w:eastAsia="CMBX12" w:cs="Arial"/>
          <w:b/>
          <w:bCs/>
          <w:lang w:val="en-GB"/>
        </w:rPr>
        <w:t xml:space="preserve"> </w:t>
      </w:r>
    </w:p>
    <w:p w14:paraId="50BBA236" w14:textId="2033F28A" w:rsidR="00EA15A6" w:rsidRPr="00E62750" w:rsidRDefault="00712DA5" w:rsidP="0074723D">
      <w:pPr>
        <w:spacing w:before="240" w:after="120" w:line="360" w:lineRule="auto"/>
        <w:ind w:firstLine="709"/>
        <w:contextualSpacing/>
        <w:jc w:val="both"/>
        <w:rPr>
          <w:rFonts w:eastAsia="CMBX12" w:cs="Arial"/>
          <w:lang w:val="en-GB"/>
        </w:rPr>
      </w:pPr>
      <w:r w:rsidRPr="00E62750">
        <w:rPr>
          <w:rFonts w:eastAsia="CMBX12" w:cs="Arial"/>
          <w:lang w:val="en-GB"/>
        </w:rPr>
        <w:t xml:space="preserve">Sociologists suggest that pro-environmental </w:t>
      </w:r>
      <w:r w:rsidR="00703FFD" w:rsidRPr="00E62750">
        <w:rPr>
          <w:rFonts w:eastAsia="CMBX12" w:cs="Arial"/>
          <w:lang w:val="en-GB"/>
        </w:rPr>
        <w:t>behaviour</w:t>
      </w:r>
      <w:r w:rsidRPr="00E62750">
        <w:rPr>
          <w:rFonts w:eastAsia="CMBX12" w:cs="Arial"/>
          <w:lang w:val="en-GB"/>
        </w:rPr>
        <w:t xml:space="preserve"> is not only motivated by environmental attitudes</w:t>
      </w:r>
      <w:r w:rsidR="00AE0AC3" w:rsidRPr="00E62750">
        <w:rPr>
          <w:rFonts w:eastAsia="CMBX12" w:cs="Arial"/>
          <w:lang w:val="en-GB"/>
        </w:rPr>
        <w:t xml:space="preserve"> </w:t>
      </w:r>
      <w:r w:rsidR="00AE0AC3" w:rsidRPr="00E62750">
        <w:rPr>
          <w:rFonts w:eastAsia="CMBX12" w:cs="Arial"/>
          <w:lang w:val="en-GB"/>
        </w:rPr>
        <w:fldChar w:fldCharType="begin"/>
      </w:r>
      <w:r w:rsidR="00AE0AC3" w:rsidRPr="00E62750">
        <w:rPr>
          <w:rFonts w:eastAsia="CMBX12" w:cs="Arial"/>
          <w:lang w:val="en-GB"/>
        </w:rPr>
        <w:instrText xml:space="preserve"> ADDIN ZOTERO_ITEM CSL_CITATION {"citationID":"Nm66flmd","properties":{"formattedCitation":"(Stern,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E0AC3" w:rsidRPr="00E62750">
        <w:rPr>
          <w:rFonts w:eastAsia="CMBX12" w:cs="Arial"/>
          <w:lang w:val="en-GB"/>
        </w:rPr>
        <w:fldChar w:fldCharType="separate"/>
      </w:r>
      <w:r w:rsidR="00AE0AC3" w:rsidRPr="00E62750">
        <w:rPr>
          <w:rFonts w:cs="Arial"/>
          <w:lang w:val="en-GB"/>
        </w:rPr>
        <w:t>(Stern, 2000)</w:t>
      </w:r>
      <w:r w:rsidR="00AE0AC3" w:rsidRPr="00E62750">
        <w:rPr>
          <w:rFonts w:eastAsia="CMBX12" w:cs="Arial"/>
          <w:lang w:val="en-GB"/>
        </w:rPr>
        <w:fldChar w:fldCharType="end"/>
      </w:r>
      <w:r w:rsidR="00AE0AC3" w:rsidRPr="00E62750">
        <w:rPr>
          <w:rFonts w:eastAsia="CMBX12" w:cs="Arial"/>
          <w:lang w:val="en-GB"/>
        </w:rPr>
        <w:t>. There are also psychological, social</w:t>
      </w:r>
      <w:r w:rsidR="006844CB" w:rsidRPr="00E62750">
        <w:rPr>
          <w:rFonts w:eastAsia="CMBX12" w:cs="Arial"/>
          <w:lang w:val="en-GB"/>
        </w:rPr>
        <w:t xml:space="preserve">, </w:t>
      </w:r>
      <w:r w:rsidR="00AE0AC3" w:rsidRPr="00E62750">
        <w:rPr>
          <w:rFonts w:eastAsia="CMBX12" w:cs="Arial"/>
          <w:lang w:val="en-GB"/>
        </w:rPr>
        <w:t xml:space="preserve">and economic factors that can influence and mitigate </w:t>
      </w:r>
      <w:r w:rsidR="00703FFD" w:rsidRPr="00E62750">
        <w:rPr>
          <w:rFonts w:eastAsia="CMBX12" w:cs="Arial"/>
          <w:lang w:val="en-GB"/>
        </w:rPr>
        <w:t>behaviour</w:t>
      </w:r>
      <w:r w:rsidR="00AE0AC3" w:rsidRPr="00E62750">
        <w:rPr>
          <w:rFonts w:eastAsia="CMBX12" w:cs="Arial"/>
          <w:lang w:val="en-GB"/>
        </w:rPr>
        <w:t xml:space="preserve"> </w:t>
      </w:r>
      <w:r w:rsidR="00AE0AC3" w:rsidRPr="00E62750">
        <w:rPr>
          <w:rFonts w:eastAsia="CMBX12" w:cs="Arial"/>
          <w:lang w:val="en-GB"/>
        </w:rPr>
        <w:fldChar w:fldCharType="begin"/>
      </w:r>
      <w:r w:rsidR="00AE0AC3" w:rsidRPr="00E62750">
        <w:rPr>
          <w:rFonts w:eastAsia="CMBX12" w:cs="Arial"/>
          <w:lang w:val="en-GB"/>
        </w:rPr>
        <w:instrText xml:space="preserve"> ADDIN ZOTERO_ITEM CSL_CITATION {"citationID":"GvDecRF8","properties":{"formattedCitation":"(Whitmarsh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AE0AC3" w:rsidRPr="00E62750">
        <w:rPr>
          <w:rFonts w:eastAsia="CMBX12" w:cs="Arial"/>
          <w:lang w:val="en-GB"/>
        </w:rPr>
        <w:fldChar w:fldCharType="separate"/>
      </w:r>
      <w:r w:rsidR="00AE0AC3" w:rsidRPr="00E62750">
        <w:rPr>
          <w:rFonts w:cs="Arial"/>
          <w:lang w:val="en-GB"/>
        </w:rPr>
        <w:t>(Whitmarsh &amp; O’Neill, 2010)</w:t>
      </w:r>
      <w:r w:rsidR="00AE0AC3" w:rsidRPr="00E62750">
        <w:rPr>
          <w:rFonts w:eastAsia="CMBX12" w:cs="Arial"/>
          <w:lang w:val="en-GB"/>
        </w:rPr>
        <w:fldChar w:fldCharType="end"/>
      </w:r>
      <w:r w:rsidR="00AE0AC3" w:rsidRPr="00E62750">
        <w:rPr>
          <w:rFonts w:eastAsia="CMBX12" w:cs="Arial"/>
          <w:lang w:val="en-GB"/>
        </w:rPr>
        <w:t xml:space="preserve">. </w:t>
      </w:r>
      <w:r w:rsidR="00A730E3" w:rsidRPr="00E62750">
        <w:rPr>
          <w:rFonts w:eastAsia="CMBX12" w:cs="Arial"/>
          <w:lang w:val="en-GB"/>
        </w:rPr>
        <w:t>We</w:t>
      </w:r>
      <w:r w:rsidR="00AE0AC3" w:rsidRPr="00E62750">
        <w:rPr>
          <w:rFonts w:eastAsia="CMBX12" w:cs="Arial"/>
          <w:lang w:val="en-GB"/>
        </w:rPr>
        <w:t xml:space="preserve"> can </w:t>
      </w:r>
      <w:r w:rsidR="007E67F4" w:rsidRPr="00E62750">
        <w:rPr>
          <w:rFonts w:eastAsia="CMBX12" w:cs="Arial"/>
          <w:lang w:val="en-GB"/>
        </w:rPr>
        <w:t xml:space="preserve">organize these factors into </w:t>
      </w:r>
      <w:r w:rsidR="002870C4" w:rsidRPr="00E62750">
        <w:rPr>
          <w:rFonts w:eastAsia="CMBX12" w:cs="Arial"/>
          <w:lang w:val="en-GB"/>
        </w:rPr>
        <w:t>three</w:t>
      </w:r>
      <w:r w:rsidR="007E67F4" w:rsidRPr="00E62750">
        <w:rPr>
          <w:rFonts w:eastAsia="CMBX12" w:cs="Arial"/>
          <w:lang w:val="en-GB"/>
        </w:rPr>
        <w:t xml:space="preserve"> main group</w:t>
      </w:r>
      <w:r w:rsidR="006844CB" w:rsidRPr="00E62750">
        <w:rPr>
          <w:rFonts w:eastAsia="CMBX12" w:cs="Arial"/>
          <w:lang w:val="en-GB"/>
        </w:rPr>
        <w:t>s</w:t>
      </w:r>
      <w:r w:rsidR="007E67F4" w:rsidRPr="00E62750">
        <w:rPr>
          <w:rFonts w:eastAsia="CMBX12" w:cs="Arial"/>
          <w:lang w:val="en-GB"/>
        </w:rPr>
        <w:t xml:space="preserve">: </w:t>
      </w:r>
      <w:r w:rsidR="00AA21BB" w:rsidRPr="00E62750">
        <w:rPr>
          <w:rFonts w:eastAsia="CMBX12" w:cs="Arial"/>
          <w:lang w:val="en-GB"/>
        </w:rPr>
        <w:t>individual, contextual</w:t>
      </w:r>
      <w:r w:rsidR="006844CB" w:rsidRPr="00E62750">
        <w:rPr>
          <w:rFonts w:eastAsia="CMBX12" w:cs="Arial"/>
          <w:lang w:val="en-GB"/>
        </w:rPr>
        <w:t>,</w:t>
      </w:r>
      <w:r w:rsidR="002870C4" w:rsidRPr="00E62750">
        <w:rPr>
          <w:rFonts w:eastAsia="CMBX12" w:cs="Arial"/>
          <w:lang w:val="en-GB"/>
        </w:rPr>
        <w:t xml:space="preserve"> and again</w:t>
      </w:r>
      <w:r w:rsidR="00D93F4A" w:rsidRPr="00E62750">
        <w:rPr>
          <w:rFonts w:eastAsia="CMBX12" w:cs="Arial"/>
          <w:lang w:val="en-GB"/>
        </w:rPr>
        <w:t>,</w:t>
      </w:r>
      <w:r w:rsidR="002870C4" w:rsidRPr="00E62750">
        <w:rPr>
          <w:rFonts w:eastAsia="CMBX12" w:cs="Arial"/>
          <w:lang w:val="en-GB"/>
        </w:rPr>
        <w:t xml:space="preserve"> </w:t>
      </w:r>
      <w:r w:rsidR="00A76E03" w:rsidRPr="00E62750">
        <w:rPr>
          <w:rFonts w:eastAsia="CMBX12" w:cs="Arial"/>
          <w:lang w:val="en-GB"/>
        </w:rPr>
        <w:t>sociodemographic</w:t>
      </w:r>
      <w:r w:rsidR="00811CBA" w:rsidRPr="00E62750">
        <w:rPr>
          <w:rFonts w:eastAsia="CMBX12" w:cs="Arial"/>
          <w:lang w:val="en-GB"/>
        </w:rPr>
        <w:t xml:space="preserve"> dimension</w:t>
      </w:r>
      <w:r w:rsidR="007E67F4" w:rsidRPr="00E62750">
        <w:rPr>
          <w:rFonts w:eastAsia="CMBX12" w:cs="Arial"/>
          <w:lang w:val="en-GB"/>
        </w:rPr>
        <w:t xml:space="preserve">. </w:t>
      </w:r>
      <w:r w:rsidR="00AE0AC3" w:rsidRPr="00E62750">
        <w:rPr>
          <w:rFonts w:eastAsia="CMBX12" w:cs="Arial"/>
          <w:lang w:val="en-GB"/>
        </w:rPr>
        <w:t xml:space="preserve"> </w:t>
      </w:r>
    </w:p>
    <w:p w14:paraId="7DB1FB33" w14:textId="77777777" w:rsidR="002870C4" w:rsidRPr="00E62750" w:rsidRDefault="002870C4" w:rsidP="0074723D">
      <w:pPr>
        <w:spacing w:before="240" w:after="120" w:line="360" w:lineRule="auto"/>
        <w:contextualSpacing/>
        <w:jc w:val="both"/>
        <w:rPr>
          <w:rFonts w:eastAsia="CMBX12" w:cs="Arial"/>
          <w:lang w:val="en-GB"/>
        </w:rPr>
      </w:pPr>
    </w:p>
    <w:p w14:paraId="2C5CBB44" w14:textId="35EDF7C1" w:rsidR="007E67F4" w:rsidRPr="00E62750" w:rsidRDefault="00AA21BB" w:rsidP="0074723D">
      <w:pPr>
        <w:spacing w:before="240" w:after="120" w:line="360" w:lineRule="auto"/>
        <w:contextualSpacing/>
        <w:jc w:val="both"/>
        <w:rPr>
          <w:rFonts w:eastAsia="CMBX12" w:cs="Arial"/>
          <w:b/>
          <w:bCs/>
          <w:i/>
          <w:iCs/>
          <w:lang w:val="en-GB"/>
        </w:rPr>
      </w:pPr>
      <w:r w:rsidRPr="00E62750">
        <w:rPr>
          <w:rFonts w:eastAsia="CMBX12" w:cs="Arial"/>
          <w:b/>
          <w:bCs/>
          <w:i/>
          <w:iCs/>
          <w:lang w:val="en-GB"/>
        </w:rPr>
        <w:t>Individual</w:t>
      </w:r>
      <w:r w:rsidR="007E67F4" w:rsidRPr="00E62750">
        <w:rPr>
          <w:rFonts w:eastAsia="CMBX12" w:cs="Arial"/>
          <w:b/>
          <w:bCs/>
          <w:i/>
          <w:iCs/>
          <w:lang w:val="en-GB"/>
        </w:rPr>
        <w:t xml:space="preserve"> </w:t>
      </w:r>
      <w:r w:rsidR="00811CBA" w:rsidRPr="00E62750">
        <w:rPr>
          <w:rFonts w:eastAsia="CMBX12" w:cs="Arial"/>
          <w:b/>
          <w:bCs/>
          <w:i/>
          <w:iCs/>
          <w:lang w:val="en-GB"/>
        </w:rPr>
        <w:t>Dimension</w:t>
      </w:r>
      <w:r w:rsidR="007E67F4" w:rsidRPr="00E62750">
        <w:rPr>
          <w:rFonts w:eastAsia="CMBX12" w:cs="Arial"/>
          <w:b/>
          <w:bCs/>
          <w:i/>
          <w:iCs/>
          <w:lang w:val="en-GB"/>
        </w:rPr>
        <w:t xml:space="preserve">  </w:t>
      </w:r>
    </w:p>
    <w:p w14:paraId="11AC9309" w14:textId="5A0B98C1" w:rsidR="001D7DA3" w:rsidRPr="00E62750" w:rsidRDefault="00AA21BB" w:rsidP="0074723D">
      <w:pPr>
        <w:spacing w:before="240" w:after="120" w:line="360" w:lineRule="auto"/>
        <w:ind w:firstLine="709"/>
        <w:contextualSpacing/>
        <w:jc w:val="both"/>
        <w:rPr>
          <w:rFonts w:eastAsia="CMBX12" w:cs="Arial"/>
          <w:lang w:val="en-GB"/>
        </w:rPr>
      </w:pPr>
      <w:r w:rsidRPr="00E62750">
        <w:rPr>
          <w:rFonts w:eastAsia="CMBX12" w:cs="Arial"/>
          <w:lang w:val="en-GB"/>
        </w:rPr>
        <w:t>Individual</w:t>
      </w:r>
      <w:r w:rsidR="002870C4" w:rsidRPr="00E62750">
        <w:rPr>
          <w:rFonts w:eastAsia="CMBX12" w:cs="Arial"/>
          <w:lang w:val="en-GB"/>
        </w:rPr>
        <w:t xml:space="preserve"> factors are </w:t>
      </w:r>
      <w:bookmarkStart w:id="16" w:name="_Hlk64980069"/>
      <w:r w:rsidR="002870C4" w:rsidRPr="00E62750">
        <w:rPr>
          <w:rFonts w:eastAsia="CMBX12" w:cs="Arial"/>
          <w:lang w:val="en-GB"/>
        </w:rPr>
        <w:t xml:space="preserve">motivation, environmental knowledge, </w:t>
      </w:r>
      <w:r w:rsidR="00116555" w:rsidRPr="00E62750">
        <w:rPr>
          <w:rFonts w:eastAsia="CMBX12" w:cs="Arial"/>
          <w:lang w:val="en-GB"/>
        </w:rPr>
        <w:t>self-identity</w:t>
      </w:r>
      <w:r w:rsidR="002870C4" w:rsidRPr="00E62750">
        <w:rPr>
          <w:rFonts w:eastAsia="CMBX12" w:cs="Arial"/>
          <w:lang w:val="en-GB"/>
        </w:rPr>
        <w:t>, emotion</w:t>
      </w:r>
      <w:bookmarkEnd w:id="16"/>
      <w:r w:rsidR="002870C4" w:rsidRPr="00E62750">
        <w:rPr>
          <w:rFonts w:eastAsia="CMBX12" w:cs="Arial"/>
          <w:lang w:val="en-GB"/>
        </w:rPr>
        <w:t xml:space="preserve"> </w:t>
      </w:r>
      <w:r w:rsidR="002870C4" w:rsidRPr="00E62750">
        <w:rPr>
          <w:rFonts w:eastAsia="CMBX12" w:cs="Arial"/>
          <w:lang w:val="en-GB"/>
        </w:rPr>
        <w:fldChar w:fldCharType="begin"/>
      </w:r>
      <w:r w:rsidR="002870C4" w:rsidRPr="00E62750">
        <w:rPr>
          <w:rFonts w:eastAsia="CMBX12" w:cs="Arial"/>
          <w:lang w:val="en-GB"/>
        </w:rPr>
        <w:instrText xml:space="preserve"> ADDIN ZOTERO_ITEM CSL_CITATION {"citationID":"cAK7wcgT","properties":{"formattedCitation":"(Kollmuss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2870C4" w:rsidRPr="00E62750">
        <w:rPr>
          <w:rFonts w:eastAsia="CMBX12" w:cs="Arial"/>
          <w:lang w:val="en-GB"/>
        </w:rPr>
        <w:fldChar w:fldCharType="separate"/>
      </w:r>
      <w:r w:rsidR="002870C4" w:rsidRPr="00E62750">
        <w:rPr>
          <w:rFonts w:cs="Arial"/>
          <w:lang w:val="en-GB"/>
        </w:rPr>
        <w:t>(Kollmuss &amp; Agyeman, 2002)</w:t>
      </w:r>
      <w:r w:rsidR="002870C4" w:rsidRPr="00E62750">
        <w:rPr>
          <w:rFonts w:eastAsia="CMBX12" w:cs="Arial"/>
          <w:lang w:val="en-GB"/>
        </w:rPr>
        <w:fldChar w:fldCharType="end"/>
      </w:r>
      <w:r w:rsidR="002870C4" w:rsidRPr="00E62750">
        <w:rPr>
          <w:rFonts w:eastAsia="CMBX12" w:cs="Arial"/>
          <w:lang w:val="en-GB"/>
        </w:rPr>
        <w:t xml:space="preserve">. </w:t>
      </w:r>
      <w:r w:rsidR="000F4D95" w:rsidRPr="00E62750">
        <w:rPr>
          <w:rFonts w:eastAsia="CMBX12" w:cs="Arial"/>
          <w:lang w:val="en-GB"/>
        </w:rPr>
        <w:t xml:space="preserve">One of the most important theories which aim to predict </w:t>
      </w:r>
      <w:r w:rsidR="00703FFD" w:rsidRPr="00E62750">
        <w:rPr>
          <w:rFonts w:eastAsia="CMBX12" w:cs="Arial"/>
          <w:lang w:val="en-GB"/>
        </w:rPr>
        <w:t>behaviour</w:t>
      </w:r>
      <w:r w:rsidR="000F4D95" w:rsidRPr="00E62750">
        <w:rPr>
          <w:rFonts w:eastAsia="CMBX12" w:cs="Arial"/>
          <w:lang w:val="en-GB"/>
        </w:rPr>
        <w:t xml:space="preserve"> is</w:t>
      </w:r>
      <w:r w:rsidR="006844CB" w:rsidRPr="00E62750">
        <w:rPr>
          <w:rFonts w:eastAsia="CMBX12" w:cs="Arial"/>
          <w:lang w:val="en-GB"/>
        </w:rPr>
        <w:t xml:space="preserve"> </w:t>
      </w:r>
      <w:r w:rsidR="00ED0996" w:rsidRPr="00E62750">
        <w:rPr>
          <w:rFonts w:eastAsia="CMBX12" w:cs="Arial"/>
          <w:lang w:val="en-GB"/>
        </w:rPr>
        <w:t xml:space="preserve">the </w:t>
      </w:r>
      <w:r w:rsidR="004E3742" w:rsidRPr="00E62750">
        <w:rPr>
          <w:rFonts w:eastAsia="CMBX12" w:cs="Arial"/>
          <w:lang w:val="en-GB"/>
        </w:rPr>
        <w:t>t</w:t>
      </w:r>
      <w:r w:rsidR="007E67F4" w:rsidRPr="00E62750">
        <w:rPr>
          <w:rFonts w:eastAsia="CMBX12" w:cs="Arial"/>
          <w:lang w:val="en-GB"/>
        </w:rPr>
        <w:t xml:space="preserve">heory of </w:t>
      </w:r>
      <w:r w:rsidR="004E3742" w:rsidRPr="00E62750">
        <w:rPr>
          <w:rFonts w:eastAsia="CMBX12" w:cs="Arial"/>
          <w:lang w:val="en-GB"/>
        </w:rPr>
        <w:t>p</w:t>
      </w:r>
      <w:r w:rsidR="007E67F4" w:rsidRPr="00E62750">
        <w:rPr>
          <w:rFonts w:eastAsia="CMBX12" w:cs="Arial"/>
          <w:lang w:val="en-GB"/>
        </w:rPr>
        <w:t xml:space="preserve">lanned </w:t>
      </w:r>
      <w:r w:rsidR="004E3742" w:rsidRPr="00E62750">
        <w:rPr>
          <w:rFonts w:eastAsia="CMBX12" w:cs="Arial"/>
          <w:lang w:val="en-GB"/>
        </w:rPr>
        <w:t>b</w:t>
      </w:r>
      <w:r w:rsidR="00703FFD" w:rsidRPr="00E62750">
        <w:rPr>
          <w:rFonts w:eastAsia="CMBX12" w:cs="Arial"/>
          <w:lang w:val="en-GB"/>
        </w:rPr>
        <w:t>ehaviour</w:t>
      </w:r>
      <w:r w:rsidR="00ED0996" w:rsidRPr="00E62750">
        <w:rPr>
          <w:rFonts w:eastAsia="CMBX12" w:cs="Arial"/>
          <w:lang w:val="en-GB"/>
        </w:rPr>
        <w:t xml:space="preserve"> </w:t>
      </w:r>
      <w:r w:rsidR="007E67F4" w:rsidRPr="00E62750">
        <w:rPr>
          <w:rFonts w:eastAsia="CMBX12" w:cs="Arial"/>
          <w:lang w:val="en-GB"/>
        </w:rPr>
        <w:t>(TPB)</w:t>
      </w:r>
      <w:r w:rsidR="000F4D95" w:rsidRPr="00E62750">
        <w:rPr>
          <w:rFonts w:eastAsia="CMBX12" w:cs="Arial"/>
          <w:lang w:val="en-GB"/>
        </w:rPr>
        <w:t xml:space="preserve">. It </w:t>
      </w:r>
      <w:r w:rsidR="007E67F4" w:rsidRPr="00E62750">
        <w:rPr>
          <w:rFonts w:eastAsia="CMBX12" w:cs="Arial"/>
          <w:lang w:val="en-GB"/>
        </w:rPr>
        <w:t xml:space="preserve">affirms </w:t>
      </w:r>
      <w:r w:rsidR="00703FFD" w:rsidRPr="00E62750">
        <w:rPr>
          <w:rFonts w:eastAsia="CMBX12" w:cs="Arial"/>
          <w:lang w:val="en-GB"/>
        </w:rPr>
        <w:t>behaviour</w:t>
      </w:r>
      <w:r w:rsidR="007E67F4" w:rsidRPr="00E62750">
        <w:rPr>
          <w:rFonts w:eastAsia="CMBX12" w:cs="Arial"/>
          <w:lang w:val="en-GB"/>
        </w:rPr>
        <w:t xml:space="preserve"> is determined by</w:t>
      </w:r>
      <w:r w:rsidR="006844CB" w:rsidRPr="00E62750">
        <w:rPr>
          <w:rFonts w:eastAsia="CMBX12" w:cs="Arial"/>
          <w:lang w:val="en-GB"/>
        </w:rPr>
        <w:t xml:space="preserve"> </w:t>
      </w:r>
      <w:r w:rsidR="007E67F4" w:rsidRPr="00E62750">
        <w:rPr>
          <w:rFonts w:eastAsia="CMBX12" w:cs="Arial"/>
          <w:lang w:val="en-GB"/>
        </w:rPr>
        <w:t>attitudes</w:t>
      </w:r>
      <w:r w:rsidR="000F4D95" w:rsidRPr="00E62750">
        <w:rPr>
          <w:rFonts w:eastAsia="CMBX12" w:cs="Arial"/>
          <w:lang w:val="en-GB"/>
        </w:rPr>
        <w:t xml:space="preserve"> towards that action</w:t>
      </w:r>
      <w:r w:rsidR="007E67F4" w:rsidRPr="00E62750">
        <w:rPr>
          <w:rFonts w:eastAsia="CMBX12" w:cs="Arial"/>
          <w:lang w:val="en-GB"/>
        </w:rPr>
        <w:t>, subjective norms</w:t>
      </w:r>
      <w:r w:rsidR="006844CB" w:rsidRPr="00E62750">
        <w:rPr>
          <w:rFonts w:eastAsia="CMBX12" w:cs="Arial"/>
          <w:lang w:val="en-GB"/>
        </w:rPr>
        <w:t>,</w:t>
      </w:r>
      <w:r w:rsidR="007E67F4" w:rsidRPr="00E62750">
        <w:rPr>
          <w:rFonts w:eastAsia="CMBX12" w:cs="Arial"/>
          <w:lang w:val="en-GB"/>
        </w:rPr>
        <w:t xml:space="preserve"> and perceived </w:t>
      </w:r>
      <w:r w:rsidR="00703FFD" w:rsidRPr="00E62750">
        <w:rPr>
          <w:rFonts w:eastAsia="CMBX12" w:cs="Arial"/>
          <w:lang w:val="en-GB"/>
        </w:rPr>
        <w:t>behaviour</w:t>
      </w:r>
      <w:r w:rsidR="007E67F4" w:rsidRPr="00E62750">
        <w:rPr>
          <w:rFonts w:eastAsia="CMBX12" w:cs="Arial"/>
          <w:lang w:val="en-GB"/>
        </w:rPr>
        <w:t xml:space="preserve">al control </w:t>
      </w:r>
      <w:r w:rsidR="007E67F4" w:rsidRPr="00E62750">
        <w:rPr>
          <w:rFonts w:eastAsia="CMBX12" w:cs="Arial"/>
          <w:lang w:val="en-GB"/>
        </w:rPr>
        <w:fldChar w:fldCharType="begin"/>
      </w:r>
      <w:r w:rsidR="000F4D95" w:rsidRPr="00E62750">
        <w:rPr>
          <w:rFonts w:eastAsia="CMBX12" w:cs="Arial"/>
          <w:lang w:val="en-GB"/>
        </w:rPr>
        <w:instrText xml:space="preserve"> ADDIN ZOTERO_ITEM CSL_CITATION {"citationID":"uLUt58LE","properties":{"formattedCitation":"(Oreg &amp; Katz-Gerro, 2006; Whitmarsh &amp; O\\uc0\\u8217{}Neill, 2010)","plainCitation":"(Oreg &amp; Katz-Gerro, 2006; Whitmarsh &amp; O’Neill, 2010)","noteIndex":0},"citationItems":[{"id":146,"uris":["http://zotero.org/users/local/pE4cGXV6/items/S289UVVT"],"uri":["http://zotero.org/users/local/pE4cGXV6/items/S289UVVT"],"itemData":{"id":146,"type":"article-journal","container-title":"Environment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7E67F4" w:rsidRPr="00E62750">
        <w:rPr>
          <w:rFonts w:eastAsia="CMBX12" w:cs="Arial"/>
          <w:lang w:val="en-GB"/>
        </w:rPr>
        <w:fldChar w:fldCharType="separate"/>
      </w:r>
      <w:r w:rsidR="000F4D95" w:rsidRPr="00E62750">
        <w:rPr>
          <w:rFonts w:cs="Arial"/>
          <w:lang w:val="en-GB"/>
        </w:rPr>
        <w:t>(Oreg &amp; Katz-Gerro, 2006; Whitmarsh &amp; O’Neill, 2010)</w:t>
      </w:r>
      <w:r w:rsidR="007E67F4" w:rsidRPr="00E62750">
        <w:rPr>
          <w:rFonts w:eastAsia="CMBX12" w:cs="Arial"/>
          <w:lang w:val="en-GB"/>
        </w:rPr>
        <w:fldChar w:fldCharType="end"/>
      </w:r>
      <w:r w:rsidR="007E67F4" w:rsidRPr="00E62750">
        <w:rPr>
          <w:rFonts w:eastAsia="CMBX12" w:cs="Arial"/>
          <w:lang w:val="en-GB"/>
        </w:rPr>
        <w:t>.</w:t>
      </w:r>
      <w:r w:rsidR="000F4D95" w:rsidRPr="00E62750">
        <w:rPr>
          <w:rFonts w:eastAsia="CMBX12" w:cs="Arial"/>
          <w:lang w:val="en-GB"/>
        </w:rPr>
        <w:t xml:space="preserve"> Therefore, </w:t>
      </w:r>
      <w:r w:rsidR="00422F05" w:rsidRPr="00E62750">
        <w:rPr>
          <w:rFonts w:eastAsia="CMBX12" w:cs="Arial"/>
          <w:lang w:val="en-GB"/>
        </w:rPr>
        <w:t xml:space="preserve">actual </w:t>
      </w:r>
      <w:r w:rsidR="00703FFD" w:rsidRPr="00E62750">
        <w:rPr>
          <w:rFonts w:eastAsia="CMBX12" w:cs="Arial"/>
          <w:lang w:val="en-GB"/>
        </w:rPr>
        <w:t>behaviour</w:t>
      </w:r>
      <w:r w:rsidR="00422F05" w:rsidRPr="00E62750">
        <w:rPr>
          <w:rFonts w:eastAsia="CMBX12" w:cs="Arial"/>
          <w:lang w:val="en-GB"/>
        </w:rPr>
        <w:t xml:space="preserve"> is determined by </w:t>
      </w:r>
      <w:r w:rsidR="00703FFD" w:rsidRPr="00E62750">
        <w:rPr>
          <w:rFonts w:eastAsia="CMBX12" w:cs="Arial"/>
          <w:lang w:val="en-GB"/>
        </w:rPr>
        <w:t>behaviour</w:t>
      </w:r>
      <w:r w:rsidR="00422F05" w:rsidRPr="00E62750">
        <w:rPr>
          <w:rFonts w:eastAsia="CMBX12" w:cs="Arial"/>
          <w:lang w:val="en-GB"/>
        </w:rPr>
        <w:t xml:space="preserve">al intention, which has its turn is influenced by both attitudes and social, or normative, pressures </w:t>
      </w:r>
      <w:r w:rsidR="00422F05" w:rsidRPr="00E62750">
        <w:rPr>
          <w:rFonts w:eastAsia="CMBX12" w:cs="Arial"/>
          <w:lang w:val="en-GB"/>
        </w:rPr>
        <w:fldChar w:fldCharType="begin"/>
      </w:r>
      <w:r w:rsidR="00422F05" w:rsidRPr="00E62750">
        <w:rPr>
          <w:rFonts w:eastAsia="CMBX12" w:cs="Arial"/>
          <w:lang w:val="en-GB"/>
        </w:rPr>
        <w:instrText xml:space="preserve"> ADDIN ZOTERO_ITEM CSL_CITATION {"citationID":"z5drTp7y","properties":{"formattedCitation":"(Kollmuss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422F05" w:rsidRPr="00E62750">
        <w:rPr>
          <w:rFonts w:eastAsia="CMBX12" w:cs="Arial"/>
          <w:lang w:val="en-GB"/>
        </w:rPr>
        <w:fldChar w:fldCharType="separate"/>
      </w:r>
      <w:r w:rsidR="00422F05" w:rsidRPr="00E62750">
        <w:rPr>
          <w:rFonts w:cs="Arial"/>
          <w:lang w:val="en-GB"/>
        </w:rPr>
        <w:t>(Kollmuss &amp; Agyeman, 2002)</w:t>
      </w:r>
      <w:r w:rsidR="00422F05" w:rsidRPr="00E62750">
        <w:rPr>
          <w:rFonts w:eastAsia="CMBX12" w:cs="Arial"/>
          <w:lang w:val="en-GB"/>
        </w:rPr>
        <w:fldChar w:fldCharType="end"/>
      </w:r>
      <w:r w:rsidR="00422F05" w:rsidRPr="00E62750">
        <w:rPr>
          <w:rFonts w:eastAsia="CMBX12" w:cs="Arial"/>
          <w:lang w:val="en-GB"/>
        </w:rPr>
        <w:t xml:space="preserve">.  </w:t>
      </w:r>
    </w:p>
    <w:p w14:paraId="080678B3" w14:textId="6E1EB30F" w:rsidR="005C723D" w:rsidRPr="00E62750" w:rsidRDefault="001D7DA3" w:rsidP="0074723D">
      <w:pPr>
        <w:spacing w:before="240" w:after="120" w:line="360" w:lineRule="auto"/>
        <w:ind w:firstLine="709"/>
        <w:contextualSpacing/>
        <w:jc w:val="both"/>
        <w:rPr>
          <w:rFonts w:eastAsia="CMBX12" w:cs="Arial"/>
          <w:lang w:val="en-GB"/>
        </w:rPr>
      </w:pPr>
      <w:r w:rsidRPr="00E62750">
        <w:rPr>
          <w:rFonts w:eastAsia="CMBX12" w:cs="Arial"/>
          <w:lang w:val="en-GB"/>
        </w:rPr>
        <w:t xml:space="preserve">Generally, as just </w:t>
      </w:r>
      <w:r w:rsidR="005C723D" w:rsidRPr="00E62750">
        <w:rPr>
          <w:rFonts w:eastAsia="CMBX12" w:cs="Arial"/>
          <w:lang w:val="en-GB"/>
        </w:rPr>
        <w:t>seen</w:t>
      </w:r>
      <w:r w:rsidRPr="00E62750">
        <w:rPr>
          <w:rFonts w:eastAsia="CMBX12" w:cs="Arial"/>
          <w:lang w:val="en-GB"/>
        </w:rPr>
        <w:t xml:space="preserve">, motivation, </w:t>
      </w:r>
      <w:r w:rsidR="000278F1" w:rsidRPr="00E62750">
        <w:rPr>
          <w:rFonts w:eastAsia="CMBX12" w:cs="Arial"/>
          <w:lang w:val="en-GB"/>
        </w:rPr>
        <w:t>values</w:t>
      </w:r>
      <w:r w:rsidRPr="00E62750">
        <w:rPr>
          <w:rFonts w:eastAsia="CMBX12" w:cs="Arial"/>
          <w:lang w:val="en-GB"/>
        </w:rPr>
        <w:t xml:space="preserve">, knowledge are interconnected. Motivation (unconscious or conscious) drives action and it could be shaped </w:t>
      </w:r>
      <w:r w:rsidR="003D4DDD" w:rsidRPr="00E62750">
        <w:rPr>
          <w:rFonts w:eastAsia="CMBX12" w:cs="Arial"/>
          <w:lang w:val="en-GB"/>
        </w:rPr>
        <w:t>also</w:t>
      </w:r>
      <w:r w:rsidRPr="00E62750">
        <w:rPr>
          <w:rFonts w:eastAsia="CMBX12" w:cs="Arial"/>
          <w:lang w:val="en-GB"/>
        </w:rPr>
        <w:t xml:space="preserve"> linked by environmental knowledge and awareness </w:t>
      </w:r>
      <w:r w:rsidRPr="00E62750">
        <w:rPr>
          <w:rFonts w:eastAsia="CMBX12" w:cs="Arial"/>
          <w:lang w:val="en-GB"/>
        </w:rPr>
        <w:fldChar w:fldCharType="begin"/>
      </w:r>
      <w:r w:rsidRPr="00E62750">
        <w:rPr>
          <w:rFonts w:eastAsia="CMBX12" w:cs="Arial"/>
          <w:lang w:val="en-GB"/>
        </w:rPr>
        <w:instrText xml:space="preserve"> ADDIN ZOTERO_ITEM CSL_CITATION {"citationID":"254Iic6G","properties":{"formattedCitation":"(Kollmuss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E62750">
        <w:rPr>
          <w:rFonts w:eastAsia="CMBX12" w:cs="Arial"/>
          <w:lang w:val="en-GB"/>
        </w:rPr>
        <w:fldChar w:fldCharType="separate"/>
      </w:r>
      <w:r w:rsidRPr="00E62750">
        <w:rPr>
          <w:rFonts w:cs="Arial"/>
          <w:lang w:val="en-GB"/>
        </w:rPr>
        <w:t>(Kollmuss &amp; Agyeman, 2002)</w:t>
      </w:r>
      <w:r w:rsidRPr="00E62750">
        <w:rPr>
          <w:rFonts w:eastAsia="CMBX12" w:cs="Arial"/>
          <w:lang w:val="en-GB"/>
        </w:rPr>
        <w:fldChar w:fldCharType="end"/>
      </w:r>
      <w:r w:rsidRPr="00E62750">
        <w:rPr>
          <w:rFonts w:eastAsia="CMBX12" w:cs="Arial"/>
          <w:lang w:val="en-GB"/>
        </w:rPr>
        <w:t>. Also</w:t>
      </w:r>
      <w:r w:rsidR="009141C3" w:rsidRPr="00E62750">
        <w:rPr>
          <w:rFonts w:eastAsia="CMBX12" w:cs="Arial"/>
          <w:lang w:val="en-GB"/>
        </w:rPr>
        <w:t>,</w:t>
      </w:r>
      <w:r w:rsidRPr="00E62750">
        <w:rPr>
          <w:rFonts w:eastAsia="CMBX12" w:cs="Arial"/>
          <w:lang w:val="en-GB"/>
        </w:rPr>
        <w:t xml:space="preserve"> values, influenced by </w:t>
      </w:r>
      <w:r w:rsidR="00454509" w:rsidRPr="00E62750">
        <w:rPr>
          <w:rFonts w:eastAsia="CMBX12" w:cs="Arial"/>
          <w:lang w:val="en-GB"/>
        </w:rPr>
        <w:t>social network</w:t>
      </w:r>
      <w:r w:rsidR="009141C3" w:rsidRPr="00E62750">
        <w:rPr>
          <w:rFonts w:eastAsia="CMBX12" w:cs="Arial"/>
          <w:lang w:val="en-GB"/>
        </w:rPr>
        <w:t>s</w:t>
      </w:r>
      <w:r w:rsidR="00454509" w:rsidRPr="00E62750">
        <w:rPr>
          <w:rFonts w:eastAsia="CMBX12" w:cs="Arial"/>
          <w:lang w:val="en-GB"/>
        </w:rPr>
        <w:t xml:space="preserve"> (family, peer-groups, education), </w:t>
      </w:r>
      <w:r w:rsidRPr="00E62750">
        <w:rPr>
          <w:rFonts w:eastAsia="CMBX12" w:cs="Arial"/>
          <w:lang w:val="en-GB"/>
        </w:rPr>
        <w:t>shape motivation</w:t>
      </w:r>
      <w:r w:rsidR="000278F1" w:rsidRPr="00E62750">
        <w:rPr>
          <w:rFonts w:eastAsia="CMBX12" w:cs="Arial"/>
          <w:lang w:val="en-GB"/>
        </w:rPr>
        <w:t xml:space="preserve"> and </w:t>
      </w:r>
      <w:r w:rsidR="00703FFD" w:rsidRPr="00E62750">
        <w:rPr>
          <w:rFonts w:eastAsia="CMBX12" w:cs="Arial"/>
          <w:lang w:val="en-GB"/>
        </w:rPr>
        <w:t>behaviour</w:t>
      </w:r>
      <w:r w:rsidR="00454509" w:rsidRPr="00E62750">
        <w:rPr>
          <w:rFonts w:eastAsia="CMBX12" w:cs="Arial"/>
          <w:lang w:val="en-GB"/>
        </w:rPr>
        <w:t>.</w:t>
      </w:r>
      <w:r w:rsidR="00BD1584" w:rsidRPr="00E62750">
        <w:rPr>
          <w:rFonts w:eastAsia="CMBX12" w:cs="Arial"/>
          <w:lang w:val="en-GB"/>
        </w:rPr>
        <w:t xml:space="preserve"> </w:t>
      </w:r>
      <w:r w:rsidR="000278F1" w:rsidRPr="00E62750">
        <w:rPr>
          <w:rFonts w:eastAsia="CMBX12" w:cs="Arial"/>
          <w:lang w:val="en-GB"/>
        </w:rPr>
        <w:t>“The more strongly individuals subscribe to values beyond their own</w:t>
      </w:r>
      <w:r w:rsidR="003D4DDD" w:rsidRPr="00E62750">
        <w:rPr>
          <w:rFonts w:eastAsia="CMBX12" w:cs="Arial"/>
          <w:lang w:val="en-GB"/>
        </w:rPr>
        <w:t xml:space="preserve"> immediate</w:t>
      </w:r>
      <w:r w:rsidR="000278F1" w:rsidRPr="00E62750">
        <w:rPr>
          <w:rFonts w:eastAsia="CMBX12" w:cs="Arial"/>
          <w:lang w:val="en-GB"/>
        </w:rPr>
        <w:t xml:space="preserve"> interests, that is, self-transcendent, prosocial, altruistic or </w:t>
      </w:r>
      <w:proofErr w:type="spellStart"/>
      <w:r w:rsidR="000278F1" w:rsidRPr="00E62750">
        <w:rPr>
          <w:rFonts w:eastAsia="CMBX12" w:cs="Arial"/>
          <w:lang w:val="en-GB"/>
        </w:rPr>
        <w:t>biospheric</w:t>
      </w:r>
      <w:proofErr w:type="spellEnd"/>
      <w:r w:rsidR="000278F1" w:rsidRPr="00E62750">
        <w:rPr>
          <w:rFonts w:eastAsia="CMBX12" w:cs="Arial"/>
          <w:lang w:val="en-GB"/>
        </w:rPr>
        <w:t xml:space="preserve"> values, the more likely they are to engage in pro-environmental </w:t>
      </w:r>
      <w:r w:rsidR="00703FFD" w:rsidRPr="00E62750">
        <w:rPr>
          <w:rFonts w:eastAsia="CMBX12" w:cs="Arial"/>
          <w:lang w:val="en-GB"/>
        </w:rPr>
        <w:t>behaviour</w:t>
      </w:r>
      <w:r w:rsidR="000278F1" w:rsidRPr="00E62750">
        <w:rPr>
          <w:rFonts w:eastAsia="CMBX12" w:cs="Arial"/>
          <w:lang w:val="en-GB"/>
        </w:rPr>
        <w:t xml:space="preserve">” </w:t>
      </w:r>
      <w:r w:rsidR="000278F1" w:rsidRPr="00E62750">
        <w:rPr>
          <w:rFonts w:eastAsia="CMBX12" w:cs="Arial"/>
          <w:lang w:val="en-GB"/>
        </w:rPr>
        <w:fldChar w:fldCharType="begin"/>
      </w:r>
      <w:r w:rsidR="00AB589C" w:rsidRPr="00E62750">
        <w:rPr>
          <w:rFonts w:eastAsia="CMBX12" w:cs="Arial"/>
          <w:lang w:val="en-GB"/>
        </w:rPr>
        <w:instrText xml:space="preserve"> ADDIN ZOTERO_ITEM CSL_CITATION {"citationID":"VW7cQApY","properties":{"formattedCitation":"(Steg &amp; Vlek, 2009, pag. 311)","plainCitation":"(Steg &amp; Vlek, 2009, pag. 311)","dontUpdate":true,"noteIndex":0},"citationItems":[{"id":151,"uris":["http://zotero.org/users/local/pE4cGXV6/items/CD4QPP5J"],"uri":["http://zotero.org/users/local/pE4cGXV6/items/CD4QPP5J"],"itemData":{"id":151,"type":"article-journal","container-title":"Journal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behaviour","volume":"29","author":[{"family":"Steg","given":"Linda"},{"family":"Vlek","given":"Charles"}],"issued":{"date-parts":[["2009",9]]}},"locator":"311"}],"schema":"https://github.com/citation-style-language/schema/raw/master/csl-citation.json"} </w:instrText>
      </w:r>
      <w:r w:rsidR="000278F1" w:rsidRPr="00E62750">
        <w:rPr>
          <w:rFonts w:eastAsia="CMBX12" w:cs="Arial"/>
          <w:lang w:val="en-GB"/>
        </w:rPr>
        <w:fldChar w:fldCharType="separate"/>
      </w:r>
      <w:r w:rsidR="000278F1" w:rsidRPr="00E62750">
        <w:rPr>
          <w:rFonts w:cs="Arial"/>
          <w:lang w:val="en-GB"/>
        </w:rPr>
        <w:t xml:space="preserve">(Steg &amp; Vlek, 2009, </w:t>
      </w:r>
      <w:r w:rsidR="00C46517" w:rsidRPr="00E62750">
        <w:rPr>
          <w:rFonts w:cs="Arial"/>
          <w:lang w:val="en-GB"/>
        </w:rPr>
        <w:t>p.</w:t>
      </w:r>
      <w:r w:rsidR="000278F1" w:rsidRPr="00E62750">
        <w:rPr>
          <w:rFonts w:cs="Arial"/>
          <w:lang w:val="en-GB"/>
        </w:rPr>
        <w:t xml:space="preserve"> 311)</w:t>
      </w:r>
      <w:r w:rsidR="000278F1" w:rsidRPr="00E62750">
        <w:rPr>
          <w:rFonts w:eastAsia="CMBX12" w:cs="Arial"/>
          <w:lang w:val="en-GB"/>
        </w:rPr>
        <w:fldChar w:fldCharType="end"/>
      </w:r>
      <w:r w:rsidR="000278F1" w:rsidRPr="00E62750">
        <w:rPr>
          <w:rFonts w:eastAsia="CMBX12" w:cs="Arial"/>
          <w:lang w:val="en-GB"/>
        </w:rPr>
        <w:t>.</w:t>
      </w:r>
      <w:r w:rsidR="009954B7" w:rsidRPr="00E62750">
        <w:rPr>
          <w:rFonts w:eastAsia="CMBX12" w:cs="Arial"/>
          <w:lang w:val="en-GB"/>
        </w:rPr>
        <w:t xml:space="preserve"> </w:t>
      </w:r>
    </w:p>
    <w:p w14:paraId="2AC84455" w14:textId="6FF831B5" w:rsidR="00116555" w:rsidRPr="00E62750" w:rsidRDefault="00116555" w:rsidP="0074723D">
      <w:pPr>
        <w:spacing w:before="240" w:after="120" w:line="360" w:lineRule="auto"/>
        <w:ind w:firstLine="709"/>
        <w:contextualSpacing/>
        <w:jc w:val="both"/>
        <w:rPr>
          <w:rFonts w:eastAsia="CMBX12" w:cs="Arial"/>
          <w:lang w:val="en-GB"/>
        </w:rPr>
      </w:pPr>
      <w:r w:rsidRPr="00E62750">
        <w:rPr>
          <w:rFonts w:eastAsia="CMBX12" w:cs="Arial"/>
          <w:lang w:val="en-GB"/>
        </w:rPr>
        <w:t xml:space="preserve">One last factor is self-identity. Generally, people who perceived themselves </w:t>
      </w:r>
      <w:r w:rsidR="00B666D3">
        <w:rPr>
          <w:rFonts w:eastAsia="CMBX12" w:cs="Arial"/>
          <w:lang w:val="en-GB"/>
        </w:rPr>
        <w:t>with</w:t>
      </w:r>
      <w:r w:rsidRPr="00E62750">
        <w:rPr>
          <w:rFonts w:eastAsia="CMBX12" w:cs="Arial"/>
          <w:lang w:val="en-GB"/>
        </w:rPr>
        <w:t xml:space="preserve"> a green-identity act </w:t>
      </w:r>
      <w:r w:rsidR="001C628F" w:rsidRPr="00E62750">
        <w:rPr>
          <w:rFonts w:eastAsia="CMBX12" w:cs="Arial"/>
          <w:lang w:val="en-GB"/>
        </w:rPr>
        <w:t xml:space="preserve">accordingly </w:t>
      </w:r>
      <w:r w:rsidRPr="00E62750">
        <w:rPr>
          <w:rFonts w:eastAsia="CMBX12" w:cs="Arial"/>
          <w:lang w:val="en-GB"/>
        </w:rPr>
        <w:t xml:space="preserve">pro-environmentally </w:t>
      </w:r>
      <w:r w:rsidRPr="00E62750">
        <w:rPr>
          <w:rFonts w:eastAsia="CMBX12" w:cs="Arial"/>
          <w:lang w:val="en-GB"/>
        </w:rPr>
        <w:fldChar w:fldCharType="begin"/>
      </w:r>
      <w:r w:rsidRPr="00E62750">
        <w:rPr>
          <w:rFonts w:eastAsia="CMBX12" w:cs="Arial"/>
          <w:lang w:val="en-GB"/>
        </w:rPr>
        <w:instrText xml:space="preserve"> ADDIN ZOTERO_ITEM CSL_CITATION {"citationID":"yFCl6EOq","properties":{"formattedCitation":"(Gatersleben et al., 2014; Whitmarsh &amp; O\\uc0\\u8217{}Neill, 2010)","plainCitation":"(Gatersleben et al., 2014; Whitmarsh &amp; O’Neill, 2010)","noteIndex":0},"citationItems":[{"id":184,"uris":["http://zotero.org/users/local/pE4cGXV6/items/X8IS9STQ"],"uri":["http://zotero.org/users/local/pE4cGXV6/items/X8IS9STQ"],"itemData":{"id":184,"type":"article-journal","container-title":"Contemporary Social Science","DOI":"10.1080/21582041.2012.682086","ISSN":"2158-2041, 2158-205X","issue":"4","journalAbbreviation":"Contemporary Social Science","language":"en","page":"374-392","source":"DOI.org (Crossref)","title":"Values, identity and pro-environmental behaviour","volume":"9","author":[{"family":"Gatersleben","given":"Birgitta"},{"family":"Murtagh","given":"Niamh"},{"family":"Abrahamse","given":"Wokje"}],"issued":{"date-parts":[["2014",10,2]]}}},{"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E62750">
        <w:rPr>
          <w:rFonts w:eastAsia="CMBX12" w:cs="Arial"/>
          <w:lang w:val="en-GB"/>
        </w:rPr>
        <w:fldChar w:fldCharType="separate"/>
      </w:r>
      <w:r w:rsidRPr="00E62750">
        <w:rPr>
          <w:rFonts w:cs="Arial"/>
          <w:lang w:val="en-GB"/>
        </w:rPr>
        <w:t>(Gatersleben et al., 2014; Whitmarsh &amp; O’Neill, 2010)</w:t>
      </w:r>
      <w:r w:rsidRPr="00E62750">
        <w:rPr>
          <w:rFonts w:eastAsia="CMBX12" w:cs="Arial"/>
          <w:lang w:val="en-GB"/>
        </w:rPr>
        <w:fldChar w:fldCharType="end"/>
      </w:r>
      <w:r w:rsidRPr="00E62750">
        <w:rPr>
          <w:rFonts w:eastAsia="CMBX12" w:cs="Arial"/>
          <w:lang w:val="en-GB"/>
        </w:rPr>
        <w:t xml:space="preserve">. For example, </w:t>
      </w:r>
      <w:r w:rsidR="00BC27A4" w:rsidRPr="00E62750">
        <w:rPr>
          <w:rFonts w:eastAsia="CMBX12" w:cs="Arial"/>
          <w:lang w:val="en-GB"/>
        </w:rPr>
        <w:t xml:space="preserve">an </w:t>
      </w:r>
      <w:r w:rsidRPr="00E62750">
        <w:rPr>
          <w:rFonts w:eastAsia="CMBX12" w:cs="Arial"/>
          <w:lang w:val="en-GB"/>
        </w:rPr>
        <w:t>individual who perceive</w:t>
      </w:r>
      <w:r w:rsidR="001C628F" w:rsidRPr="00E62750">
        <w:rPr>
          <w:rFonts w:eastAsia="CMBX12" w:cs="Arial"/>
          <w:lang w:val="en-GB"/>
        </w:rPr>
        <w:t>s</w:t>
      </w:r>
      <w:r w:rsidRPr="00E62750">
        <w:rPr>
          <w:rFonts w:eastAsia="CMBX12" w:cs="Arial"/>
          <w:lang w:val="en-GB"/>
        </w:rPr>
        <w:t xml:space="preserve"> himself/herself as a typical recycler is more likely to recycle than </w:t>
      </w:r>
      <w:r w:rsidRPr="00E62750">
        <w:rPr>
          <w:rFonts w:eastAsia="CMBX12" w:cs="Arial"/>
          <w:lang w:val="en-GB"/>
        </w:rPr>
        <w:lastRenderedPageBreak/>
        <w:t xml:space="preserve">those who do not recognize himself/herself as </w:t>
      </w:r>
      <w:r w:rsidR="00BC27A4" w:rsidRPr="00E62750">
        <w:rPr>
          <w:rFonts w:eastAsia="CMBX12" w:cs="Arial"/>
          <w:lang w:val="en-GB"/>
        </w:rPr>
        <w:t xml:space="preserve">a </w:t>
      </w:r>
      <w:r w:rsidRPr="00E62750">
        <w:rPr>
          <w:rFonts w:eastAsia="CMBX12" w:cs="Arial"/>
          <w:lang w:val="en-GB"/>
        </w:rPr>
        <w:t xml:space="preserve">recycler </w:t>
      </w:r>
      <w:r w:rsidRPr="00E62750">
        <w:rPr>
          <w:rFonts w:eastAsia="CMBX12" w:cs="Arial"/>
          <w:lang w:val="en-GB"/>
        </w:rPr>
        <w:fldChar w:fldCharType="begin"/>
      </w:r>
      <w:r w:rsidRPr="00E62750">
        <w:rPr>
          <w:rFonts w:eastAsia="CMBX12" w:cs="Arial"/>
          <w:lang w:val="en-GB"/>
        </w:rPr>
        <w:instrText xml:space="preserve"> ADDIN ZOTERO_ITEM CSL_CITATION {"citationID":"wzbhPaF8","properties":{"formattedCitation":"(Whitmarsh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E62750">
        <w:rPr>
          <w:rFonts w:eastAsia="CMBX12" w:cs="Arial"/>
          <w:lang w:val="en-GB"/>
        </w:rPr>
        <w:fldChar w:fldCharType="separate"/>
      </w:r>
      <w:r w:rsidRPr="00E62750">
        <w:rPr>
          <w:rFonts w:cs="Arial"/>
          <w:lang w:val="en-GB"/>
        </w:rPr>
        <w:t>(Whitmarsh &amp; O’Neill, 2010)</w:t>
      </w:r>
      <w:r w:rsidRPr="00E62750">
        <w:rPr>
          <w:rFonts w:eastAsia="CMBX12" w:cs="Arial"/>
          <w:lang w:val="en-GB"/>
        </w:rPr>
        <w:fldChar w:fldCharType="end"/>
      </w:r>
      <w:r w:rsidRPr="00E62750">
        <w:rPr>
          <w:rFonts w:eastAsia="CMBX12" w:cs="Arial"/>
          <w:lang w:val="en-GB"/>
        </w:rPr>
        <w:t xml:space="preserve">. </w:t>
      </w:r>
    </w:p>
    <w:p w14:paraId="3BE8A833" w14:textId="4CE48150" w:rsidR="008D3B2D" w:rsidRPr="00E62750" w:rsidRDefault="00BD1584" w:rsidP="0074723D">
      <w:pPr>
        <w:spacing w:before="240" w:after="120" w:line="360" w:lineRule="auto"/>
        <w:ind w:firstLine="709"/>
        <w:contextualSpacing/>
        <w:jc w:val="both"/>
        <w:rPr>
          <w:rFonts w:eastAsia="CMBX12" w:cs="Arial"/>
          <w:lang w:val="en-GB"/>
        </w:rPr>
      </w:pPr>
      <w:r w:rsidRPr="00E62750">
        <w:rPr>
          <w:rFonts w:eastAsia="CMBX12" w:cs="Arial"/>
          <w:lang w:val="en-GB"/>
        </w:rPr>
        <w:t xml:space="preserve">Finally, emotions. Emotional involvement </w:t>
      </w:r>
      <w:r w:rsidR="009141C3" w:rsidRPr="00E62750">
        <w:rPr>
          <w:rFonts w:eastAsia="CMBX12" w:cs="Arial"/>
          <w:lang w:val="en-GB"/>
        </w:rPr>
        <w:t>is</w:t>
      </w:r>
      <w:r w:rsidRPr="00E62750">
        <w:rPr>
          <w:rFonts w:eastAsia="CMBX12" w:cs="Arial"/>
          <w:lang w:val="en-GB"/>
        </w:rPr>
        <w:t xml:space="preserve"> shaped by knowledge about the topic since</w:t>
      </w:r>
      <w:r w:rsidR="005C723D" w:rsidRPr="00E62750">
        <w:rPr>
          <w:rFonts w:eastAsia="CMBX12" w:cs="Arial"/>
          <w:lang w:val="en-GB"/>
        </w:rPr>
        <w:t>,</w:t>
      </w:r>
      <w:r w:rsidRPr="00E62750">
        <w:rPr>
          <w:rFonts w:eastAsia="CMBX12" w:cs="Arial"/>
          <w:lang w:val="en-GB"/>
        </w:rPr>
        <w:t xml:space="preserve"> as </w:t>
      </w:r>
      <w:r w:rsidR="00A730E3" w:rsidRPr="00E62750">
        <w:rPr>
          <w:rFonts w:eastAsia="CMBX12" w:cs="Arial"/>
          <w:lang w:val="en-GB"/>
        </w:rPr>
        <w:t>we</w:t>
      </w:r>
      <w:r w:rsidRPr="00E62750">
        <w:rPr>
          <w:rFonts w:eastAsia="CMBX12" w:cs="Arial"/>
          <w:lang w:val="en-GB"/>
        </w:rPr>
        <w:t xml:space="preserve"> have already shown, climate change is an abstract and complex problem </w:t>
      </w:r>
      <w:r w:rsidRPr="00E62750">
        <w:rPr>
          <w:rFonts w:eastAsia="CMBX12" w:cs="Arial"/>
          <w:lang w:val="en-GB"/>
        </w:rPr>
        <w:fldChar w:fldCharType="begin"/>
      </w:r>
      <w:r w:rsidRPr="00E62750">
        <w:rPr>
          <w:rFonts w:eastAsia="CMBX12" w:cs="Arial"/>
          <w:lang w:val="en-GB"/>
        </w:rPr>
        <w:instrText xml:space="preserve"> ADDIN ZOTERO_ITEM CSL_CITATION {"citationID":"VCZPEaMq","properties":{"formattedCitation":"(Kollmuss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E62750">
        <w:rPr>
          <w:rFonts w:eastAsia="CMBX12" w:cs="Arial"/>
          <w:lang w:val="en-GB"/>
        </w:rPr>
        <w:fldChar w:fldCharType="separate"/>
      </w:r>
      <w:r w:rsidRPr="00E62750">
        <w:rPr>
          <w:rFonts w:cs="Arial"/>
          <w:lang w:val="en-GB"/>
        </w:rPr>
        <w:t>(Kollmuss &amp; Agyeman, 2002)</w:t>
      </w:r>
      <w:r w:rsidRPr="00E62750">
        <w:rPr>
          <w:rFonts w:eastAsia="CMBX12" w:cs="Arial"/>
          <w:lang w:val="en-GB"/>
        </w:rPr>
        <w:fldChar w:fldCharType="end"/>
      </w:r>
      <w:r w:rsidR="00AB182D" w:rsidRPr="00E62750">
        <w:rPr>
          <w:rFonts w:eastAsia="CMBX12" w:cs="Arial"/>
          <w:lang w:val="en-GB"/>
        </w:rPr>
        <w:t>. However, some individuals</w:t>
      </w:r>
      <w:r w:rsidR="00FD2FF6" w:rsidRPr="00E62750">
        <w:rPr>
          <w:rFonts w:eastAsia="CMBX12" w:cs="Arial"/>
          <w:lang w:val="en-GB"/>
        </w:rPr>
        <w:t xml:space="preserve"> experience</w:t>
      </w:r>
      <w:r w:rsidR="00AB182D" w:rsidRPr="00E62750">
        <w:rPr>
          <w:rFonts w:eastAsia="CMBX12" w:cs="Arial"/>
          <w:lang w:val="en-GB"/>
        </w:rPr>
        <w:t xml:space="preserve"> </w:t>
      </w:r>
      <w:r w:rsidR="00FD2FF6" w:rsidRPr="00E62750">
        <w:rPr>
          <w:rFonts w:eastAsia="CMBX12" w:cs="Arial"/>
          <w:lang w:val="en-GB"/>
        </w:rPr>
        <w:t>climate change (extreme atmospheric phenomena) directly and</w:t>
      </w:r>
      <w:r w:rsidR="00AB182D" w:rsidRPr="00E62750">
        <w:rPr>
          <w:rFonts w:eastAsia="CMBX12" w:cs="Arial"/>
          <w:lang w:val="en-GB"/>
        </w:rPr>
        <w:t xml:space="preserve"> then they feel fear, anger, guilt </w:t>
      </w:r>
      <w:r w:rsidR="00AB182D" w:rsidRPr="00E62750">
        <w:rPr>
          <w:rFonts w:eastAsia="CMBX12" w:cs="Arial"/>
          <w:lang w:val="en-GB"/>
        </w:rPr>
        <w:fldChar w:fldCharType="begin"/>
      </w:r>
      <w:r w:rsidR="00AB182D" w:rsidRPr="00E62750">
        <w:rPr>
          <w:rFonts w:eastAsia="CMBX12" w:cs="Arial"/>
          <w:lang w:val="en-GB"/>
        </w:rPr>
        <w:instrText xml:space="preserve"> ADDIN ZOTERO_ITEM CSL_CITATION {"citationID":"CMPZTldo","properties":{"formattedCitation":"(Kollmuss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E62750">
        <w:rPr>
          <w:rFonts w:eastAsia="CMBX12" w:cs="Arial"/>
          <w:lang w:val="en-GB"/>
        </w:rPr>
        <w:fldChar w:fldCharType="separate"/>
      </w:r>
      <w:r w:rsidR="00AB182D" w:rsidRPr="00E62750">
        <w:rPr>
          <w:rFonts w:cs="Arial"/>
          <w:lang w:val="en-GB"/>
        </w:rPr>
        <w:t>(Kollmuss &amp; Agyeman, 2002)</w:t>
      </w:r>
      <w:r w:rsidR="00AB182D" w:rsidRPr="00E62750">
        <w:rPr>
          <w:rFonts w:eastAsia="CMBX12" w:cs="Arial"/>
          <w:lang w:val="en-GB"/>
        </w:rPr>
        <w:fldChar w:fldCharType="end"/>
      </w:r>
      <w:r w:rsidR="00AB182D" w:rsidRPr="00E62750">
        <w:rPr>
          <w:rFonts w:eastAsia="CMBX12" w:cs="Arial"/>
          <w:lang w:val="en-GB"/>
        </w:rPr>
        <w:t>. These</w:t>
      </w:r>
      <w:r w:rsidR="00065821" w:rsidRPr="00E62750">
        <w:rPr>
          <w:rFonts w:eastAsia="CMBX12" w:cs="Arial"/>
          <w:lang w:val="en-GB"/>
        </w:rPr>
        <w:t xml:space="preserve"> extreme</w:t>
      </w:r>
      <w:r w:rsidR="00AB182D" w:rsidRPr="00E62750">
        <w:rPr>
          <w:rFonts w:eastAsia="CMBX12" w:cs="Arial"/>
          <w:lang w:val="en-GB"/>
        </w:rPr>
        <w:t xml:space="preserve"> negative feelings can lead to refus</w:t>
      </w:r>
      <w:r w:rsidR="009141C3" w:rsidRPr="00E62750">
        <w:rPr>
          <w:rFonts w:eastAsia="CMBX12" w:cs="Arial"/>
          <w:lang w:val="en-GB"/>
        </w:rPr>
        <w:t>al</w:t>
      </w:r>
      <w:r w:rsidR="00AB182D" w:rsidRPr="00E62750">
        <w:rPr>
          <w:rFonts w:eastAsia="CMBX12" w:cs="Arial"/>
          <w:lang w:val="en-GB"/>
        </w:rPr>
        <w:t xml:space="preserve"> to accept reality, rational distancing from </w:t>
      </w:r>
      <w:r w:rsidR="009141C3" w:rsidRPr="00E62750">
        <w:rPr>
          <w:rFonts w:eastAsia="CMBX12" w:cs="Arial"/>
          <w:lang w:val="en-GB"/>
        </w:rPr>
        <w:t xml:space="preserve">the </w:t>
      </w:r>
      <w:r w:rsidR="00AB182D" w:rsidRPr="00E62750">
        <w:rPr>
          <w:rFonts w:eastAsia="CMBX12" w:cs="Arial"/>
          <w:lang w:val="en-GB"/>
        </w:rPr>
        <w:t>problem, apathy, and delegation</w:t>
      </w:r>
      <w:r w:rsidR="00ED0996" w:rsidRPr="00E62750">
        <w:rPr>
          <w:rFonts w:eastAsia="CMBX12" w:cs="Arial"/>
          <w:lang w:val="en-GB"/>
        </w:rPr>
        <w:t xml:space="preserve"> of</w:t>
      </w:r>
      <w:r w:rsidR="00AB182D" w:rsidRPr="00E62750">
        <w:rPr>
          <w:rFonts w:eastAsia="CMBX12" w:cs="Arial"/>
          <w:lang w:val="en-GB"/>
        </w:rPr>
        <w:t xml:space="preserve"> personal responsibility </w:t>
      </w:r>
      <w:r w:rsidR="00AB182D" w:rsidRPr="00E62750">
        <w:rPr>
          <w:rFonts w:eastAsia="CMBX12" w:cs="Arial"/>
          <w:lang w:val="en-GB"/>
        </w:rPr>
        <w:fldChar w:fldCharType="begin"/>
      </w:r>
      <w:r w:rsidR="00AB182D" w:rsidRPr="00E62750">
        <w:rPr>
          <w:rFonts w:eastAsia="CMBX12" w:cs="Arial"/>
          <w:lang w:val="en-GB"/>
        </w:rPr>
        <w:instrText xml:space="preserve"> ADDIN ZOTERO_ITEM CSL_CITATION {"citationID":"cYRiQMNI","properties":{"formattedCitation":"(Kollmuss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E62750">
        <w:rPr>
          <w:rFonts w:eastAsia="CMBX12" w:cs="Arial"/>
          <w:lang w:val="en-GB"/>
        </w:rPr>
        <w:fldChar w:fldCharType="separate"/>
      </w:r>
      <w:r w:rsidR="00AB182D" w:rsidRPr="00E62750">
        <w:rPr>
          <w:rFonts w:cs="Arial"/>
          <w:lang w:val="en-GB"/>
        </w:rPr>
        <w:t>(Kollmuss &amp; Agyeman, 2002)</w:t>
      </w:r>
      <w:r w:rsidR="00AB182D" w:rsidRPr="00E62750">
        <w:rPr>
          <w:rFonts w:eastAsia="CMBX12" w:cs="Arial"/>
          <w:lang w:val="en-GB"/>
        </w:rPr>
        <w:fldChar w:fldCharType="end"/>
      </w:r>
      <w:r w:rsidR="00AB182D" w:rsidRPr="00E62750">
        <w:rPr>
          <w:rFonts w:eastAsia="CMBX12" w:cs="Arial"/>
          <w:lang w:val="en-GB"/>
        </w:rPr>
        <w:t xml:space="preserve">. Therefore, </w:t>
      </w:r>
      <w:r w:rsidR="005C723D" w:rsidRPr="00E62750">
        <w:rPr>
          <w:rFonts w:eastAsia="CMBX12" w:cs="Arial"/>
          <w:lang w:val="en-GB"/>
        </w:rPr>
        <w:t>when</w:t>
      </w:r>
      <w:r w:rsidR="00AB182D" w:rsidRPr="00E62750">
        <w:rPr>
          <w:rFonts w:eastAsia="CMBX12" w:cs="Arial"/>
          <w:lang w:val="en-GB"/>
        </w:rPr>
        <w:t xml:space="preserve"> the emotion is too strong and extreme</w:t>
      </w:r>
      <w:r w:rsidR="00FD2FF6" w:rsidRPr="00E62750">
        <w:rPr>
          <w:rFonts w:eastAsia="CMBX12" w:cs="Arial"/>
          <w:lang w:val="en-GB"/>
        </w:rPr>
        <w:t xml:space="preserve"> can </w:t>
      </w:r>
      <w:r w:rsidR="00AB182D" w:rsidRPr="00E62750">
        <w:rPr>
          <w:rFonts w:eastAsia="CMBX12" w:cs="Arial"/>
          <w:lang w:val="en-GB"/>
        </w:rPr>
        <w:t xml:space="preserve">prevent and block </w:t>
      </w:r>
      <w:r w:rsidR="00703FFD" w:rsidRPr="00E62750">
        <w:rPr>
          <w:rFonts w:eastAsia="CMBX12" w:cs="Arial"/>
          <w:lang w:val="en-GB"/>
        </w:rPr>
        <w:t>behaviour</w:t>
      </w:r>
      <w:r w:rsidR="00AB182D" w:rsidRPr="00E62750">
        <w:rPr>
          <w:rFonts w:eastAsia="CMBX12" w:cs="Arial"/>
          <w:lang w:val="en-GB"/>
        </w:rPr>
        <w:t xml:space="preserve">. </w:t>
      </w:r>
    </w:p>
    <w:p w14:paraId="7B68EC6F" w14:textId="5D7766C8" w:rsidR="001D7DA3" w:rsidRPr="00E62750" w:rsidRDefault="00A730E3" w:rsidP="0074723D">
      <w:pPr>
        <w:spacing w:before="240" w:after="120" w:line="360" w:lineRule="auto"/>
        <w:ind w:firstLine="709"/>
        <w:contextualSpacing/>
        <w:jc w:val="both"/>
        <w:rPr>
          <w:rFonts w:eastAsia="CMBX12" w:cs="Arial"/>
          <w:lang w:val="en-GB"/>
        </w:rPr>
      </w:pPr>
      <w:r w:rsidRPr="00E62750">
        <w:rPr>
          <w:rFonts w:eastAsia="CMBX12" w:cs="Arial"/>
          <w:lang w:val="en-GB"/>
        </w:rPr>
        <w:t>We</w:t>
      </w:r>
      <w:r w:rsidR="008D3B2D" w:rsidRPr="00E62750">
        <w:rPr>
          <w:rFonts w:eastAsia="CMBX12" w:cs="Arial"/>
          <w:lang w:val="en-GB"/>
        </w:rPr>
        <w:t xml:space="preserve"> can summarize that mainly a</w:t>
      </w:r>
      <w:r w:rsidR="00454509" w:rsidRPr="00E62750">
        <w:rPr>
          <w:rFonts w:eastAsia="CMBX12" w:cs="Arial"/>
          <w:lang w:val="en-GB"/>
        </w:rPr>
        <w:t>ttitude</w:t>
      </w:r>
      <w:r w:rsidR="00065821" w:rsidRPr="00E62750">
        <w:rPr>
          <w:rFonts w:eastAsia="CMBX12" w:cs="Arial"/>
          <w:lang w:val="en-GB"/>
        </w:rPr>
        <w:t xml:space="preserve">s, </w:t>
      </w:r>
      <w:r w:rsidR="00454509" w:rsidRPr="00E62750">
        <w:rPr>
          <w:rFonts w:eastAsia="CMBX12" w:cs="Arial"/>
          <w:lang w:val="en-GB"/>
        </w:rPr>
        <w:t>values</w:t>
      </w:r>
      <w:r w:rsidR="00BA572B" w:rsidRPr="00E62750">
        <w:rPr>
          <w:rFonts w:eastAsia="CMBX12" w:cs="Arial"/>
          <w:lang w:val="en-GB"/>
        </w:rPr>
        <w:t xml:space="preserve">, </w:t>
      </w:r>
      <w:r w:rsidR="00BC27A4" w:rsidRPr="00E62750">
        <w:rPr>
          <w:rFonts w:eastAsia="CMBX12" w:cs="Arial"/>
          <w:lang w:val="en-GB"/>
        </w:rPr>
        <w:t xml:space="preserve">self-identity, </w:t>
      </w:r>
      <w:r w:rsidR="00065821" w:rsidRPr="00E62750">
        <w:rPr>
          <w:rFonts w:eastAsia="CMBX12" w:cs="Arial"/>
          <w:lang w:val="en-GB"/>
        </w:rPr>
        <w:t>or experiences</w:t>
      </w:r>
      <w:r w:rsidR="00523F2F" w:rsidRPr="00E62750">
        <w:rPr>
          <w:rFonts w:eastAsia="CMBX12" w:cs="Arial"/>
          <w:lang w:val="en-GB"/>
        </w:rPr>
        <w:t xml:space="preserve"> have a powerful influence on </w:t>
      </w:r>
      <w:r w:rsidR="00703FFD" w:rsidRPr="00E62750">
        <w:rPr>
          <w:rFonts w:eastAsia="CMBX12" w:cs="Arial"/>
          <w:lang w:val="en-GB"/>
        </w:rPr>
        <w:t>behaviour</w:t>
      </w:r>
      <w:r w:rsidR="00454509" w:rsidRPr="00E62750">
        <w:rPr>
          <w:rFonts w:eastAsia="CMBX12" w:cs="Arial"/>
          <w:lang w:val="en-GB"/>
        </w:rPr>
        <w:t xml:space="preserve">. </w:t>
      </w:r>
      <w:r w:rsidR="00607BA3" w:rsidRPr="00E62750">
        <w:rPr>
          <w:rFonts w:eastAsia="CMBX12" w:cs="Arial"/>
          <w:lang w:val="en-GB"/>
        </w:rPr>
        <w:t>However, negative emotions, as in this case risk perception,</w:t>
      </w:r>
      <w:r w:rsidR="00065821" w:rsidRPr="00E62750">
        <w:rPr>
          <w:rFonts w:eastAsia="CMBX12" w:cs="Arial"/>
          <w:lang w:val="en-GB"/>
        </w:rPr>
        <w:t xml:space="preserve"> are not always positively related to pro-environmental action. Sometimes, whether </w:t>
      </w:r>
      <w:r w:rsidR="00BA572B" w:rsidRPr="00E62750">
        <w:rPr>
          <w:rFonts w:eastAsia="CMBX12" w:cs="Arial"/>
          <w:lang w:val="en-GB"/>
        </w:rPr>
        <w:t xml:space="preserve">the </w:t>
      </w:r>
      <w:r w:rsidR="00065821" w:rsidRPr="00E62750">
        <w:rPr>
          <w:rFonts w:eastAsia="CMBX12" w:cs="Arial"/>
          <w:lang w:val="en-GB"/>
        </w:rPr>
        <w:t xml:space="preserve">perceived risk is too high or whether </w:t>
      </w:r>
      <w:r w:rsidR="00BA572B" w:rsidRPr="00E62750">
        <w:rPr>
          <w:rFonts w:eastAsia="CMBX12" w:cs="Arial"/>
          <w:lang w:val="en-GB"/>
        </w:rPr>
        <w:t xml:space="preserve">the lived </w:t>
      </w:r>
      <w:r w:rsidR="00065821" w:rsidRPr="00E62750">
        <w:rPr>
          <w:rFonts w:eastAsia="CMBX12" w:cs="Arial"/>
          <w:lang w:val="en-GB"/>
        </w:rPr>
        <w:t xml:space="preserve">experience is extremely negative, the </w:t>
      </w:r>
      <w:r w:rsidR="00BA572B" w:rsidRPr="00E62750">
        <w:rPr>
          <w:rFonts w:eastAsia="CMBX12" w:cs="Arial"/>
          <w:lang w:val="en-GB"/>
        </w:rPr>
        <w:t>opposite</w:t>
      </w:r>
      <w:r w:rsidR="00065821" w:rsidRPr="00E62750">
        <w:rPr>
          <w:rFonts w:eastAsia="CMBX12" w:cs="Arial"/>
          <w:lang w:val="en-GB"/>
        </w:rPr>
        <w:t xml:space="preserve"> effect is obtained. </w:t>
      </w:r>
    </w:p>
    <w:p w14:paraId="61338613" w14:textId="77777777" w:rsidR="001C628F" w:rsidRPr="00E62750" w:rsidRDefault="001C628F" w:rsidP="0074723D">
      <w:pPr>
        <w:spacing w:before="240" w:after="120" w:line="360" w:lineRule="auto"/>
        <w:ind w:firstLine="709"/>
        <w:contextualSpacing/>
        <w:jc w:val="both"/>
        <w:rPr>
          <w:rFonts w:eastAsia="CMBX12" w:cs="Arial"/>
          <w:lang w:val="en-GB"/>
        </w:rPr>
      </w:pPr>
    </w:p>
    <w:p w14:paraId="548D57A8" w14:textId="5804C982" w:rsidR="00454509" w:rsidRPr="00E62750" w:rsidRDefault="00AA21BB" w:rsidP="0074723D">
      <w:pPr>
        <w:spacing w:after="120" w:line="360" w:lineRule="auto"/>
        <w:contextualSpacing/>
        <w:rPr>
          <w:rFonts w:eastAsia="CMBX12" w:cs="Arial"/>
          <w:b/>
          <w:bCs/>
          <w:i/>
          <w:iCs/>
          <w:lang w:val="en-GB"/>
        </w:rPr>
      </w:pPr>
      <w:r w:rsidRPr="00E62750">
        <w:rPr>
          <w:rFonts w:eastAsia="CMBX12" w:cs="Arial"/>
          <w:b/>
          <w:bCs/>
          <w:i/>
          <w:iCs/>
          <w:lang w:val="en-GB"/>
        </w:rPr>
        <w:t>Contextual</w:t>
      </w:r>
      <w:r w:rsidR="00454509" w:rsidRPr="00E62750">
        <w:rPr>
          <w:rFonts w:eastAsia="CMBX12" w:cs="Arial"/>
          <w:b/>
          <w:bCs/>
          <w:i/>
          <w:iCs/>
          <w:lang w:val="en-GB"/>
        </w:rPr>
        <w:t xml:space="preserve"> </w:t>
      </w:r>
      <w:r w:rsidR="00811CBA" w:rsidRPr="00E62750">
        <w:rPr>
          <w:rFonts w:eastAsia="CMBX12" w:cs="Arial"/>
          <w:b/>
          <w:bCs/>
          <w:i/>
          <w:iCs/>
          <w:lang w:val="en-GB"/>
        </w:rPr>
        <w:t>Dimension</w:t>
      </w:r>
      <w:r w:rsidR="00454509" w:rsidRPr="00E62750">
        <w:rPr>
          <w:rFonts w:eastAsia="CMBX12" w:cs="Arial"/>
          <w:b/>
          <w:bCs/>
          <w:i/>
          <w:iCs/>
          <w:lang w:val="en-GB"/>
        </w:rPr>
        <w:t xml:space="preserve"> </w:t>
      </w:r>
    </w:p>
    <w:p w14:paraId="27C8A492" w14:textId="77777777" w:rsidR="00EA409E" w:rsidRPr="00E62750" w:rsidRDefault="005C723D" w:rsidP="0074723D">
      <w:pPr>
        <w:spacing w:before="240" w:after="120" w:line="360" w:lineRule="auto"/>
        <w:ind w:firstLine="709"/>
        <w:contextualSpacing/>
        <w:jc w:val="both"/>
        <w:rPr>
          <w:rFonts w:cs="Arial"/>
          <w:lang w:val="en-GB"/>
        </w:rPr>
      </w:pPr>
      <w:r w:rsidRPr="00E62750">
        <w:rPr>
          <w:rFonts w:eastAsia="CMBX12" w:cs="Arial"/>
          <w:lang w:val="en-GB"/>
        </w:rPr>
        <w:t>Pro-environmental behaviours are affected by</w:t>
      </w:r>
      <w:r w:rsidR="009B37DB" w:rsidRPr="00E62750">
        <w:rPr>
          <w:rFonts w:eastAsia="CMBX12" w:cs="Arial"/>
          <w:lang w:val="en-GB"/>
        </w:rPr>
        <w:t xml:space="preserve"> </w:t>
      </w:r>
      <w:r w:rsidR="009141C3" w:rsidRPr="00E62750">
        <w:rPr>
          <w:rFonts w:eastAsia="CMBX12" w:cs="Arial"/>
          <w:lang w:val="en-GB"/>
        </w:rPr>
        <w:t xml:space="preserve">the </w:t>
      </w:r>
      <w:r w:rsidR="009B37DB" w:rsidRPr="00E62750">
        <w:rPr>
          <w:rFonts w:eastAsia="CMBX12" w:cs="Arial"/>
          <w:lang w:val="en-GB"/>
        </w:rPr>
        <w:t>context where individual</w:t>
      </w:r>
      <w:r w:rsidR="001529C9" w:rsidRPr="00E62750">
        <w:rPr>
          <w:rFonts w:eastAsia="CMBX12" w:cs="Arial"/>
          <w:lang w:val="en-GB"/>
        </w:rPr>
        <w:t xml:space="preserve">s are embedded. According to Kollmuss &amp; </w:t>
      </w:r>
      <w:r w:rsidR="001529C9" w:rsidRPr="00E62750">
        <w:rPr>
          <w:rFonts w:cs="Arial"/>
          <w:lang w:val="en-GB"/>
        </w:rPr>
        <w:t xml:space="preserve">Agyeman (2002), institutional, economic, and socio-cultural factors influence individuals’ </w:t>
      </w:r>
      <w:r w:rsidR="00703FFD" w:rsidRPr="00E62750">
        <w:rPr>
          <w:rFonts w:cs="Arial"/>
          <w:lang w:val="en-GB"/>
        </w:rPr>
        <w:t>behaviour</w:t>
      </w:r>
      <w:r w:rsidR="001529C9" w:rsidRPr="00E62750">
        <w:rPr>
          <w:rFonts w:cs="Arial"/>
          <w:lang w:val="en-GB"/>
        </w:rPr>
        <w:t xml:space="preserve">. Firstly, “many pro-environmental </w:t>
      </w:r>
      <w:r w:rsidR="00703FFD" w:rsidRPr="00E62750">
        <w:rPr>
          <w:rFonts w:cs="Arial"/>
          <w:lang w:val="en-GB"/>
        </w:rPr>
        <w:t>behaviour</w:t>
      </w:r>
      <w:r w:rsidR="001529C9" w:rsidRPr="00E62750">
        <w:rPr>
          <w:rFonts w:cs="Arial"/>
          <w:lang w:val="en-GB"/>
        </w:rPr>
        <w:t xml:space="preserve">s can only take place if the necessary infrastructure is provided (e.g. recycling, taking public transportation)” </w:t>
      </w:r>
      <w:r w:rsidR="001529C9" w:rsidRPr="00E62750">
        <w:rPr>
          <w:rFonts w:cs="Arial"/>
          <w:lang w:val="en-GB"/>
        </w:rPr>
        <w:fldChar w:fldCharType="begin"/>
      </w:r>
      <w:r w:rsidR="00AB589C" w:rsidRPr="00E62750">
        <w:rPr>
          <w:rFonts w:cs="Arial"/>
          <w:lang w:val="en-GB"/>
        </w:rPr>
        <w:instrText xml:space="preserve"> ADDIN ZOTERO_ITEM CSL_CITATION {"citationID":"ZDA3FYIB","properties":{"formattedCitation":"(Kollmuss &amp; Agyeman, 2002, pag. 248)","plainCitation":"(Kollmuss &amp; Agyeman, 2002, pag. 248)","dontUpdate":true,"noteIndex":0},"citationItems":[{"id":144,"uris":["http://zotero.org/users/local/pE4cGXV6/items/4EFIN67T"],"uri":["http://zotero.org/users/local/pE4cGXV6/items/4EFIN67T"],"itemData":{"id":144,"type":"article-journal","container-title":"Environmental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Gap","volume":"8","author":[{"family":"Kollmuss","given":"Anja"},{"family":"Agyeman","given":"Julian"}],"issued":{"date-parts":[["2002",8]]}},"locator":"248"}],"schema":"https://github.com/citation-style-language/schema/raw/master/csl-citation.json"} </w:instrText>
      </w:r>
      <w:r w:rsidR="001529C9" w:rsidRPr="00E62750">
        <w:rPr>
          <w:rFonts w:cs="Arial"/>
          <w:lang w:val="en-GB"/>
        </w:rPr>
        <w:fldChar w:fldCharType="separate"/>
      </w:r>
      <w:r w:rsidR="001529C9" w:rsidRPr="00E62750">
        <w:rPr>
          <w:rFonts w:cs="Arial"/>
          <w:lang w:val="en-GB"/>
        </w:rPr>
        <w:t xml:space="preserve">(Kollmuss &amp; Agyeman, 2002, </w:t>
      </w:r>
      <w:r w:rsidR="00C46517" w:rsidRPr="00E62750">
        <w:rPr>
          <w:rFonts w:cs="Arial"/>
          <w:lang w:val="en-GB"/>
        </w:rPr>
        <w:t>p.</w:t>
      </w:r>
      <w:r w:rsidR="001529C9" w:rsidRPr="00E62750">
        <w:rPr>
          <w:rFonts w:cs="Arial"/>
          <w:lang w:val="en-GB"/>
        </w:rPr>
        <w:t xml:space="preserve"> 248)</w:t>
      </w:r>
      <w:r w:rsidR="001529C9" w:rsidRPr="00E62750">
        <w:rPr>
          <w:rFonts w:cs="Arial"/>
          <w:lang w:val="en-GB"/>
        </w:rPr>
        <w:fldChar w:fldCharType="end"/>
      </w:r>
      <w:r w:rsidR="001529C9" w:rsidRPr="00E62750">
        <w:rPr>
          <w:rFonts w:cs="Arial"/>
          <w:lang w:val="en-GB"/>
        </w:rPr>
        <w:t xml:space="preserve">. It is </w:t>
      </w:r>
      <w:r w:rsidR="00FD2FF6" w:rsidRPr="00E62750">
        <w:rPr>
          <w:rFonts w:cs="Arial"/>
          <w:lang w:val="en-GB"/>
        </w:rPr>
        <w:t>evident</w:t>
      </w:r>
      <w:r w:rsidR="001529C9" w:rsidRPr="00E62750">
        <w:rPr>
          <w:rFonts w:cs="Arial"/>
          <w:lang w:val="en-GB"/>
        </w:rPr>
        <w:t xml:space="preserve"> that if there is no public transport, an individual </w:t>
      </w:r>
      <w:proofErr w:type="spellStart"/>
      <w:r w:rsidR="001529C9" w:rsidRPr="00E62750">
        <w:rPr>
          <w:rFonts w:cs="Arial"/>
          <w:lang w:val="en-GB"/>
        </w:rPr>
        <w:t>can not</w:t>
      </w:r>
      <w:proofErr w:type="spellEnd"/>
      <w:r w:rsidR="001529C9" w:rsidRPr="00E62750">
        <w:rPr>
          <w:rFonts w:cs="Arial"/>
          <w:lang w:val="en-GB"/>
        </w:rPr>
        <w:t xml:space="preserve"> take place an environmental-friendly action. </w:t>
      </w:r>
    </w:p>
    <w:p w14:paraId="54DE1665" w14:textId="621748DF" w:rsidR="00811CBA" w:rsidRPr="00E62750" w:rsidRDefault="00811CBA" w:rsidP="0074723D">
      <w:pPr>
        <w:spacing w:before="240" w:after="120" w:line="360" w:lineRule="auto"/>
        <w:ind w:firstLine="709"/>
        <w:contextualSpacing/>
        <w:jc w:val="both"/>
        <w:rPr>
          <w:rFonts w:cs="Arial"/>
          <w:lang w:val="en-GB"/>
        </w:rPr>
      </w:pPr>
      <w:r w:rsidRPr="00E62750">
        <w:rPr>
          <w:rFonts w:cs="Arial"/>
          <w:lang w:val="en-GB"/>
        </w:rPr>
        <w:t>Then, economic factors are essential in the decision-making process regarding whether or not to perform</w:t>
      </w:r>
      <w:r w:rsidR="004B646F">
        <w:rPr>
          <w:rFonts w:cs="Arial"/>
          <w:lang w:val="en-GB"/>
        </w:rPr>
        <w:t xml:space="preserve"> a</w:t>
      </w:r>
      <w:r w:rsidRPr="00E62750">
        <w:rPr>
          <w:rFonts w:cs="Arial"/>
          <w:lang w:val="en-GB"/>
        </w:rPr>
        <w:t xml:space="preserve"> pro-environmental behavior. People could be influenced partially by monetary motives to behave pro-environmentally; therefore, if an eco-friendly product is too expensive, it can lead to a lack of pro-environmental action</w:t>
      </w:r>
      <w:r w:rsidR="00BC27A4" w:rsidRPr="00E62750">
        <w:rPr>
          <w:rFonts w:cs="Arial"/>
          <w:lang w:val="en-GB"/>
        </w:rPr>
        <w:t xml:space="preserve"> </w:t>
      </w:r>
      <w:r w:rsidR="00BC27A4" w:rsidRPr="00E62750">
        <w:rPr>
          <w:rFonts w:cs="Arial"/>
          <w:lang w:val="en-GB"/>
        </w:rPr>
        <w:fldChar w:fldCharType="begin"/>
      </w:r>
      <w:r w:rsidR="00BC27A4" w:rsidRPr="00E62750">
        <w:rPr>
          <w:rFonts w:cs="Arial"/>
          <w:lang w:val="en-GB"/>
        </w:rPr>
        <w:instrText xml:space="preserve"> ADDIN ZOTERO_ITEM CSL_CITATION {"citationID":"0Vg0vxOT","properties":{"formattedCitation":"(Stern,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BC27A4" w:rsidRPr="00E62750">
        <w:rPr>
          <w:rFonts w:cs="Arial"/>
          <w:lang w:val="en-GB"/>
        </w:rPr>
        <w:fldChar w:fldCharType="separate"/>
      </w:r>
      <w:r w:rsidR="00BC27A4" w:rsidRPr="00E62750">
        <w:rPr>
          <w:rFonts w:cs="Arial"/>
          <w:lang w:val="en-GB"/>
        </w:rPr>
        <w:t>(Stern, 2000)</w:t>
      </w:r>
      <w:r w:rsidR="00BC27A4" w:rsidRPr="00E62750">
        <w:rPr>
          <w:rFonts w:cs="Arial"/>
          <w:lang w:val="en-GB"/>
        </w:rPr>
        <w:fldChar w:fldCharType="end"/>
      </w:r>
      <w:r w:rsidRPr="00E62750">
        <w:rPr>
          <w:rFonts w:cs="Arial"/>
          <w:lang w:val="en-GB"/>
        </w:rPr>
        <w:t xml:space="preserve">. </w:t>
      </w:r>
    </w:p>
    <w:p w14:paraId="1C11EB05" w14:textId="42222A21" w:rsidR="009A0481" w:rsidRPr="00E62750" w:rsidRDefault="00EA409E" w:rsidP="0074723D">
      <w:pPr>
        <w:spacing w:before="240" w:after="120" w:line="360" w:lineRule="auto"/>
        <w:ind w:firstLine="709"/>
        <w:contextualSpacing/>
        <w:jc w:val="both"/>
        <w:rPr>
          <w:rFonts w:cs="Arial"/>
          <w:lang w:val="en-GB"/>
        </w:rPr>
      </w:pPr>
      <w:r w:rsidRPr="00E62750">
        <w:rPr>
          <w:rFonts w:cs="Arial"/>
          <w:lang w:val="en-GB"/>
        </w:rPr>
        <w:lastRenderedPageBreak/>
        <w:t>C</w:t>
      </w:r>
      <w:r w:rsidR="00EA7414" w:rsidRPr="00E62750">
        <w:rPr>
          <w:rFonts w:cs="Arial"/>
          <w:lang w:val="en-GB"/>
        </w:rPr>
        <w:t xml:space="preserve">ultural norms </w:t>
      </w:r>
      <w:r w:rsidR="003465AB" w:rsidRPr="00E62750">
        <w:rPr>
          <w:rFonts w:cs="Arial"/>
          <w:lang w:val="en-GB"/>
        </w:rPr>
        <w:t xml:space="preserve">and cross-cultural differences </w:t>
      </w:r>
      <w:r w:rsidR="00EF779D" w:rsidRPr="00E62750">
        <w:rPr>
          <w:rFonts w:cs="Arial"/>
          <w:lang w:val="en-GB"/>
        </w:rPr>
        <w:t>represent</w:t>
      </w:r>
      <w:r w:rsidR="00EA7414" w:rsidRPr="00E62750">
        <w:rPr>
          <w:rFonts w:cs="Arial"/>
          <w:lang w:val="en-GB"/>
        </w:rPr>
        <w:t xml:space="preserve"> a</w:t>
      </w:r>
      <w:r w:rsidR="00EF779D" w:rsidRPr="00E62750">
        <w:rPr>
          <w:rFonts w:cs="Arial"/>
          <w:lang w:val="en-GB"/>
        </w:rPr>
        <w:t>n influential</w:t>
      </w:r>
      <w:r w:rsidR="00EA7414" w:rsidRPr="00E62750">
        <w:rPr>
          <w:rFonts w:cs="Arial"/>
          <w:lang w:val="en-GB"/>
        </w:rPr>
        <w:t xml:space="preserve"> role in shaping people’s </w:t>
      </w:r>
      <w:r w:rsidR="00EF779D" w:rsidRPr="00E62750">
        <w:rPr>
          <w:rFonts w:cs="Arial"/>
          <w:lang w:val="en-GB"/>
        </w:rPr>
        <w:t xml:space="preserve">performance </w:t>
      </w:r>
      <w:r w:rsidR="003465AB" w:rsidRPr="00E62750">
        <w:rPr>
          <w:rFonts w:cs="Arial"/>
          <w:lang w:val="en-GB"/>
        </w:rPr>
        <w:fldChar w:fldCharType="begin"/>
      </w:r>
      <w:r w:rsidR="003465AB" w:rsidRPr="00E62750">
        <w:rPr>
          <w:rFonts w:cs="Arial"/>
          <w:lang w:val="en-GB"/>
        </w:rPr>
        <w:instrText xml:space="preserve"> ADDIN ZOTERO_ITEM CSL_CITATION {"citationID":"b4MoyN5p","properties":{"formattedCitation":"(Kollmuss &amp; Agyeman, 2002; Oreg &amp; Katz-Gerro, 2006)","plainCitation":"(Kollmuss &amp; Agyeman, 2002; Oreg &amp; Katz-Gerro, 2006)","noteIndex":0},"citationItems":[{"id":144,"uris":["http://zotero.org/users/local/pE4cGXV6/items/4EFIN67T"],"uri":["http://zotero.org/users/local/pE4cGXV6/items/4EFIN67T"],"itemData":{"id":144,"type":"article-journal","container-title":"Environmental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Cross-Nationally","volume":"38","author":[{"family":"Oreg","given":"Shaul"},{"family":"Katz-Gerro","given":"Tally"}],"issued":{"date-parts":[["2006",7]]}}}],"schema":"https://github.com/citation-style-language/schema/raw/master/csl-citation.json"} </w:instrText>
      </w:r>
      <w:r w:rsidR="003465AB" w:rsidRPr="00E62750">
        <w:rPr>
          <w:rFonts w:cs="Arial"/>
          <w:lang w:val="en-GB"/>
        </w:rPr>
        <w:fldChar w:fldCharType="separate"/>
      </w:r>
      <w:r w:rsidR="003465AB" w:rsidRPr="00E62750">
        <w:rPr>
          <w:rFonts w:cs="Arial"/>
          <w:lang w:val="en-GB"/>
        </w:rPr>
        <w:t>(Kollmuss &amp; Agyeman, 2002; Oreg &amp; Katz-Gerro, 2006)</w:t>
      </w:r>
      <w:r w:rsidR="003465AB" w:rsidRPr="00E62750">
        <w:rPr>
          <w:rFonts w:cs="Arial"/>
          <w:lang w:val="en-GB"/>
        </w:rPr>
        <w:fldChar w:fldCharType="end"/>
      </w:r>
      <w:r w:rsidR="003465AB" w:rsidRPr="00E62750">
        <w:rPr>
          <w:rFonts w:cs="Arial"/>
          <w:lang w:val="en-GB"/>
        </w:rPr>
        <w:t xml:space="preserve">. </w:t>
      </w:r>
      <w:r w:rsidR="00354232" w:rsidRPr="00E62750">
        <w:rPr>
          <w:rFonts w:cs="Arial"/>
          <w:lang w:val="en-GB"/>
        </w:rPr>
        <w:t>According to c</w:t>
      </w:r>
      <w:r w:rsidR="009A0481" w:rsidRPr="00E62750">
        <w:rPr>
          <w:rFonts w:cs="Arial"/>
          <w:lang w:val="en-GB"/>
        </w:rPr>
        <w:t>ognitive sociology</w:t>
      </w:r>
      <w:r w:rsidR="00AC0AC2" w:rsidRPr="00E62750">
        <w:rPr>
          <w:rFonts w:cs="Arial"/>
          <w:lang w:val="en-GB"/>
        </w:rPr>
        <w:t>,</w:t>
      </w:r>
      <w:r w:rsidR="00354232" w:rsidRPr="00E62750">
        <w:rPr>
          <w:rFonts w:cs="Arial"/>
          <w:lang w:val="en-GB"/>
        </w:rPr>
        <w:t xml:space="preserve"> “i</w:t>
      </w:r>
      <w:r w:rsidR="009A0481" w:rsidRPr="00E62750">
        <w:rPr>
          <w:rFonts w:cs="Arial"/>
          <w:lang w:val="en-GB"/>
        </w:rPr>
        <w:t>ndividuals are socialized</w:t>
      </w:r>
      <w:r w:rsidR="00354232" w:rsidRPr="00E62750">
        <w:rPr>
          <w:rFonts w:cs="Arial"/>
          <w:lang w:val="en-GB"/>
        </w:rPr>
        <w:t xml:space="preserve"> </w:t>
      </w:r>
      <w:r w:rsidR="009A0481" w:rsidRPr="00E62750">
        <w:rPr>
          <w:rFonts w:cs="Arial"/>
          <w:lang w:val="en-GB"/>
        </w:rPr>
        <w:t>into various thought communities, or cultures, via cognitive norms that specify appropriate ways</w:t>
      </w:r>
      <w:r w:rsidR="00354232" w:rsidRPr="00E62750">
        <w:rPr>
          <w:rFonts w:cs="Arial"/>
          <w:lang w:val="en-GB"/>
        </w:rPr>
        <w:t xml:space="preserve"> </w:t>
      </w:r>
      <w:r w:rsidR="009A0481" w:rsidRPr="00E62750">
        <w:rPr>
          <w:rFonts w:cs="Arial"/>
          <w:lang w:val="en-GB"/>
        </w:rPr>
        <w:t>of perceiving, focusing attention, and signifying</w:t>
      </w:r>
      <w:r w:rsidR="00354232" w:rsidRPr="00E62750">
        <w:rPr>
          <w:rFonts w:cs="Arial"/>
          <w:lang w:val="en-GB"/>
        </w:rPr>
        <w:t xml:space="preserve">” </w:t>
      </w:r>
      <w:r w:rsidR="009A0481" w:rsidRPr="00E62750">
        <w:rPr>
          <w:rFonts w:cs="Arial"/>
          <w:lang w:val="en-GB"/>
        </w:rPr>
        <w:t xml:space="preserve"> </w:t>
      </w:r>
      <w:r w:rsidR="00354232" w:rsidRPr="00E62750">
        <w:rPr>
          <w:rFonts w:cs="Arial"/>
          <w:lang w:val="en-GB"/>
        </w:rPr>
        <w:fldChar w:fldCharType="begin"/>
      </w:r>
      <w:r w:rsidR="006D2992" w:rsidRPr="00E62750">
        <w:rPr>
          <w:rFonts w:cs="Arial"/>
          <w:lang w:val="en-GB"/>
        </w:rPr>
        <w:instrText xml:space="preserve"> ADDIN ZOTERO_ITEM CSL_CITATION {"citationID":"f8z03PZg","properties":{"formattedCitation":"(Markle, 2019, pag. 3)","plainCitation":"(Markle, 2019, pag. 3)","dontUpdate":true,"noteIndex":0},"citationItems":[{"id":186,"uris":["http://zotero.org/users/local/pE4cGXV6/items/WIQTN89A"],"uri":["http://zotero.org/users/local/pE4cGXV6/items/WIQTN89A"],"itemData":{"id":186,"type":"article-journal","abstract":"For almost fifty years researchers have endeavored to identify the factors that influence individuals’ performance of environmentally significant behavior, with inconsistent results. This quest has become even more urgent as newly released scientific reports provide mounting evidence of global climate change and other types of anthropogenic environmental degradation. In order to change individuals’ behavior on a large scale, it is necessary to change their habits of thinking. Using insights from Grid-group cultural theory and cognitive sociology, this mixed-methods study examined the factors that influence pro-environmental behavior among a nationally representative US sample (n = 395). Qualitative results indicate that individuals develop culturally-specific environmental socio-cognitive schemas which they use to assign meaning to the environment and guide their environmentally significant behavior. Quantitative results indicate cultural orientation, pro-environmental orientation, environment identity, and environmental influence predict pro-environmental behavior. Applying these combined theoretical perspectives to the social problem of environmental degradation could facilitate the development of targeted strategies for bringing about impactful behavioral change.","container-title":"Sustainability","DOI":"10.3390/su11020532","ISSN":"2071-1050","issue":"2","journalAbbreviation":"Sustainability","language":"en","page":"532","source":"DOI.org (Crossref)","title":"Understanding Pro-Environmental Behavior in the US: Insights from Grid-Group Cultural Theory and Cognitive Sociology","title-short":"Understanding Pro-Environmental Behavior in the US","volume":"11","author":[{"family":"Markle","given":"Gail"}],"issued":{"date-parts":[["2019",1,20]]}},"locator":"3"}],"schema":"https://github.com/citation-style-language/schema/raw/master/csl-citation.json"} </w:instrText>
      </w:r>
      <w:r w:rsidR="00354232" w:rsidRPr="00E62750">
        <w:rPr>
          <w:rFonts w:cs="Arial"/>
          <w:lang w:val="en-GB"/>
        </w:rPr>
        <w:fldChar w:fldCharType="separate"/>
      </w:r>
      <w:r w:rsidR="00354232" w:rsidRPr="00E62750">
        <w:rPr>
          <w:rFonts w:cs="Arial"/>
          <w:lang w:val="en-GB"/>
        </w:rPr>
        <w:t>(Markle, 2019, p. 3)</w:t>
      </w:r>
      <w:r w:rsidR="00354232" w:rsidRPr="00E62750">
        <w:rPr>
          <w:rFonts w:cs="Arial"/>
          <w:lang w:val="en-GB"/>
        </w:rPr>
        <w:fldChar w:fldCharType="end"/>
      </w:r>
      <w:r w:rsidR="00354232" w:rsidRPr="00E62750">
        <w:rPr>
          <w:rFonts w:cs="Arial"/>
          <w:lang w:val="en-GB"/>
        </w:rPr>
        <w:t xml:space="preserve">. </w:t>
      </w:r>
      <w:bookmarkStart w:id="17" w:name="_Hlk65508299"/>
      <w:r w:rsidR="00354232" w:rsidRPr="00E62750">
        <w:rPr>
          <w:rFonts w:cs="Arial"/>
          <w:lang w:val="en-GB"/>
        </w:rPr>
        <w:t xml:space="preserve">These </w:t>
      </w:r>
      <w:r w:rsidR="00C6446D" w:rsidRPr="00E62750">
        <w:rPr>
          <w:rFonts w:cs="Arial"/>
          <w:lang w:val="en-GB"/>
        </w:rPr>
        <w:t>socio-cognitive</w:t>
      </w:r>
      <w:r w:rsidR="00354232" w:rsidRPr="00E62750">
        <w:rPr>
          <w:rFonts w:cs="Arial"/>
          <w:lang w:val="en-GB"/>
        </w:rPr>
        <w:t xml:space="preserve"> norms control the rules of thinking and interpretation of reality, how people think or determine what is relevant, and what is ignored</w:t>
      </w:r>
      <w:bookmarkEnd w:id="17"/>
      <w:r w:rsidR="00354232" w:rsidRPr="00E62750">
        <w:rPr>
          <w:rFonts w:cs="Arial"/>
          <w:lang w:val="en-GB"/>
        </w:rPr>
        <w:t xml:space="preserve">. </w:t>
      </w:r>
      <w:r w:rsidR="00C6446D" w:rsidRPr="00E62750">
        <w:rPr>
          <w:rFonts w:cs="Arial"/>
          <w:lang w:val="en-GB"/>
        </w:rPr>
        <w:t xml:space="preserve">For example, according to Markle (2019), Americans consider recycling as </w:t>
      </w:r>
      <w:r w:rsidR="004B646F">
        <w:rPr>
          <w:rFonts w:cs="Arial"/>
          <w:lang w:val="en-GB"/>
        </w:rPr>
        <w:t xml:space="preserve">an </w:t>
      </w:r>
      <w:r w:rsidR="00C6446D" w:rsidRPr="00E62750">
        <w:rPr>
          <w:rFonts w:cs="Arial"/>
          <w:lang w:val="en-GB"/>
        </w:rPr>
        <w:t>emblematic</w:t>
      </w:r>
      <w:r w:rsidR="004B646F">
        <w:rPr>
          <w:rFonts w:cs="Arial"/>
          <w:lang w:val="en-GB"/>
        </w:rPr>
        <w:t xml:space="preserve"> </w:t>
      </w:r>
      <w:r w:rsidR="00C6446D" w:rsidRPr="00E62750">
        <w:rPr>
          <w:rFonts w:cs="Arial"/>
          <w:lang w:val="en-GB"/>
        </w:rPr>
        <w:t xml:space="preserve">pro-environmental </w:t>
      </w:r>
      <w:r w:rsidR="00586159" w:rsidRPr="00E62750">
        <w:rPr>
          <w:rFonts w:cs="Arial"/>
          <w:lang w:val="en-GB"/>
        </w:rPr>
        <w:t>performance</w:t>
      </w:r>
      <w:r w:rsidR="00C6446D" w:rsidRPr="00E62750">
        <w:rPr>
          <w:rFonts w:cs="Arial"/>
          <w:lang w:val="en-GB"/>
        </w:rPr>
        <w:t>, engaging selective attention.</w:t>
      </w:r>
      <w:r w:rsidR="00586159" w:rsidRPr="00E62750">
        <w:rPr>
          <w:rFonts w:cs="Arial"/>
          <w:lang w:val="en-GB"/>
        </w:rPr>
        <w:t xml:space="preserve"> Therefore, for Americans, the only possible green action is recycling. </w:t>
      </w:r>
      <w:r w:rsidR="00C6446D" w:rsidRPr="00E62750">
        <w:rPr>
          <w:rFonts w:cs="Arial"/>
          <w:lang w:val="en-GB"/>
        </w:rPr>
        <w:t xml:space="preserve">They are aware </w:t>
      </w:r>
      <w:r w:rsidRPr="00E62750">
        <w:rPr>
          <w:rFonts w:cs="Arial"/>
          <w:lang w:val="en-GB"/>
        </w:rPr>
        <w:t>of</w:t>
      </w:r>
      <w:r w:rsidR="00C6446D" w:rsidRPr="00E62750">
        <w:rPr>
          <w:rFonts w:cs="Arial"/>
          <w:lang w:val="en-GB"/>
        </w:rPr>
        <w:t xml:space="preserve"> the problem, but they choose to focus only </w:t>
      </w:r>
      <w:r w:rsidRPr="00E62750">
        <w:rPr>
          <w:rFonts w:cs="Arial"/>
          <w:lang w:val="en-GB"/>
        </w:rPr>
        <w:t>on the recycling</w:t>
      </w:r>
      <w:r w:rsidR="00B7598D" w:rsidRPr="00E62750">
        <w:rPr>
          <w:rFonts w:cs="Arial"/>
          <w:lang w:val="en-GB"/>
        </w:rPr>
        <w:t xml:space="preserve"> practice</w:t>
      </w:r>
      <w:r w:rsidRPr="00E62750">
        <w:rPr>
          <w:rFonts w:cs="Arial"/>
          <w:lang w:val="en-GB"/>
        </w:rPr>
        <w:t xml:space="preserve">, limiting their exposure to other types of </w:t>
      </w:r>
      <w:r w:rsidR="00BC27A4" w:rsidRPr="00E62750">
        <w:rPr>
          <w:rFonts w:cs="Arial"/>
          <w:lang w:val="en-GB"/>
        </w:rPr>
        <w:t>actions</w:t>
      </w:r>
      <w:r w:rsidRPr="00E62750">
        <w:rPr>
          <w:rFonts w:cs="Arial"/>
          <w:lang w:val="en-GB"/>
        </w:rPr>
        <w:t xml:space="preserve">. Socio-cognitive norms can be called </w:t>
      </w:r>
      <w:r w:rsidR="00C6446D" w:rsidRPr="00E62750">
        <w:rPr>
          <w:rFonts w:cs="Arial"/>
          <w:lang w:val="en-GB"/>
        </w:rPr>
        <w:t xml:space="preserve">“cultural schemas”. </w:t>
      </w:r>
      <w:r w:rsidRPr="00E62750">
        <w:rPr>
          <w:rFonts w:cs="Arial"/>
          <w:lang w:val="en-GB"/>
        </w:rPr>
        <w:t xml:space="preserve">These cultural schemas </w:t>
      </w:r>
      <w:bookmarkStart w:id="18" w:name="_Hlk65508336"/>
      <w:r w:rsidRPr="00E62750">
        <w:rPr>
          <w:rFonts w:cs="Arial"/>
          <w:lang w:val="en-GB"/>
        </w:rPr>
        <w:t>may interact with eco-friendly actions</w:t>
      </w:r>
      <w:bookmarkEnd w:id="18"/>
      <w:r w:rsidRPr="00E62750">
        <w:rPr>
          <w:rFonts w:cs="Arial"/>
          <w:lang w:val="en-GB"/>
        </w:rPr>
        <w:t>, as just demonstrated with the example of Americans and recycling.</w:t>
      </w:r>
    </w:p>
    <w:p w14:paraId="3CD1BBF3" w14:textId="0D6DEE48" w:rsidR="00A748A1" w:rsidRPr="00E62750" w:rsidRDefault="00586159" w:rsidP="0074723D">
      <w:pPr>
        <w:spacing w:before="240" w:after="120" w:line="360" w:lineRule="auto"/>
        <w:ind w:firstLine="709"/>
        <w:contextualSpacing/>
        <w:jc w:val="both"/>
        <w:rPr>
          <w:rFonts w:cs="Arial"/>
          <w:lang w:val="en-GB"/>
        </w:rPr>
      </w:pPr>
      <w:r w:rsidRPr="00E62750">
        <w:rPr>
          <w:rFonts w:cs="Arial"/>
          <w:lang w:val="en-GB"/>
        </w:rPr>
        <w:t>The l</w:t>
      </w:r>
      <w:r w:rsidR="00EA409E" w:rsidRPr="00E62750">
        <w:rPr>
          <w:rFonts w:cs="Arial"/>
          <w:lang w:val="en-GB"/>
        </w:rPr>
        <w:t>ast</w:t>
      </w:r>
      <w:r w:rsidRPr="00E62750">
        <w:rPr>
          <w:rFonts w:cs="Arial"/>
          <w:lang w:val="en-GB"/>
        </w:rPr>
        <w:t xml:space="preserve"> factor is</w:t>
      </w:r>
      <w:r w:rsidR="00EA409E" w:rsidRPr="00E62750">
        <w:rPr>
          <w:rFonts w:cs="Arial"/>
          <w:lang w:val="en-GB"/>
        </w:rPr>
        <w:t xml:space="preserve"> the influence of nationality. </w:t>
      </w:r>
      <w:r w:rsidR="003465AB" w:rsidRPr="00E62750">
        <w:rPr>
          <w:rFonts w:cs="Arial"/>
          <w:lang w:val="en-GB"/>
        </w:rPr>
        <w:t xml:space="preserve">Socially accepted </w:t>
      </w:r>
      <w:r w:rsidR="00703FFD" w:rsidRPr="00E62750">
        <w:rPr>
          <w:rFonts w:cs="Arial"/>
          <w:lang w:val="en-GB"/>
        </w:rPr>
        <w:t>behaviour</w:t>
      </w:r>
      <w:r w:rsidR="003465AB" w:rsidRPr="00E62750">
        <w:rPr>
          <w:rFonts w:cs="Arial"/>
          <w:lang w:val="en-GB"/>
        </w:rPr>
        <w:t xml:space="preserve"> </w:t>
      </w:r>
      <w:r w:rsidR="00AC0AC2" w:rsidRPr="00E62750">
        <w:rPr>
          <w:rFonts w:cs="Arial"/>
          <w:lang w:val="en-GB"/>
        </w:rPr>
        <w:t>varies</w:t>
      </w:r>
      <w:r w:rsidR="003465AB" w:rsidRPr="00E62750">
        <w:rPr>
          <w:rFonts w:cs="Arial"/>
          <w:lang w:val="en-GB"/>
        </w:rPr>
        <w:t xml:space="preserve"> by country and culture</w:t>
      </w:r>
      <w:r w:rsidR="000E5F17" w:rsidRPr="00E62750">
        <w:rPr>
          <w:rFonts w:cs="Arial"/>
          <w:lang w:val="en-GB"/>
        </w:rPr>
        <w:t xml:space="preserve"> and can </w:t>
      </w:r>
      <w:r w:rsidR="00EF779D" w:rsidRPr="00E62750">
        <w:rPr>
          <w:rFonts w:cs="Arial"/>
          <w:lang w:val="en-GB"/>
        </w:rPr>
        <w:t>impact</w:t>
      </w:r>
      <w:r w:rsidR="000E5F17" w:rsidRPr="00E62750">
        <w:rPr>
          <w:rFonts w:cs="Arial"/>
          <w:lang w:val="en-GB"/>
        </w:rPr>
        <w:t xml:space="preserve"> </w:t>
      </w:r>
      <w:r w:rsidR="00703FFD" w:rsidRPr="00E62750">
        <w:rPr>
          <w:rFonts w:cs="Arial"/>
          <w:lang w:val="en-GB"/>
        </w:rPr>
        <w:t>behaviour</w:t>
      </w:r>
      <w:r w:rsidR="000E5F17" w:rsidRPr="00E62750">
        <w:rPr>
          <w:rFonts w:cs="Arial"/>
          <w:lang w:val="en-GB"/>
        </w:rPr>
        <w:t>al pattern</w:t>
      </w:r>
      <w:r w:rsidR="00ED0996" w:rsidRPr="00E62750">
        <w:rPr>
          <w:rFonts w:cs="Arial"/>
          <w:lang w:val="en-GB"/>
        </w:rPr>
        <w:t>s</w:t>
      </w:r>
      <w:r w:rsidR="000E5F17" w:rsidRPr="00E62750">
        <w:rPr>
          <w:rFonts w:cs="Arial"/>
          <w:lang w:val="en-GB"/>
        </w:rPr>
        <w:t xml:space="preserve"> at </w:t>
      </w:r>
      <w:r w:rsidR="009141C3" w:rsidRPr="00E62750">
        <w:rPr>
          <w:rFonts w:cs="Arial"/>
          <w:lang w:val="en-GB"/>
        </w:rPr>
        <w:t xml:space="preserve">the </w:t>
      </w:r>
      <w:r w:rsidR="000E5F17" w:rsidRPr="00E62750">
        <w:rPr>
          <w:rFonts w:cs="Arial"/>
          <w:lang w:val="en-GB"/>
        </w:rPr>
        <w:t xml:space="preserve">individual level. </w:t>
      </w:r>
      <w:bookmarkStart w:id="19" w:name="_Hlk65578734"/>
      <w:r w:rsidR="00BC27A4" w:rsidRPr="00E62750">
        <w:rPr>
          <w:rFonts w:cs="Arial"/>
          <w:lang w:val="en-GB"/>
        </w:rPr>
        <w:t>Cultural</w:t>
      </w:r>
      <w:r w:rsidR="00A70F08" w:rsidRPr="00E62750">
        <w:rPr>
          <w:rFonts w:cs="Arial"/>
          <w:lang w:val="en-GB"/>
        </w:rPr>
        <w:t xml:space="preserve"> </w:t>
      </w:r>
      <w:r w:rsidR="006D2B57" w:rsidRPr="00E62750">
        <w:rPr>
          <w:rFonts w:cs="Arial"/>
          <w:lang w:val="en-GB"/>
        </w:rPr>
        <w:t>values</w:t>
      </w:r>
      <w:bookmarkEnd w:id="19"/>
      <w:r w:rsidR="00BC27A4" w:rsidRPr="00E62750">
        <w:rPr>
          <w:rFonts w:cs="Arial"/>
          <w:lang w:val="en-GB"/>
        </w:rPr>
        <w:t xml:space="preserve"> </w:t>
      </w:r>
      <w:r w:rsidR="006D2B57" w:rsidRPr="00E62750">
        <w:rPr>
          <w:rFonts w:cs="Arial"/>
          <w:lang w:val="en-GB"/>
        </w:rPr>
        <w:t xml:space="preserve">may shape and change the behaviour’s outcome. Researchers emphasize that Eastern cultures draw upon ethics of care, while Western cultures enforce </w:t>
      </w:r>
      <w:bookmarkStart w:id="20" w:name="_Hlk65509159"/>
      <w:r w:rsidR="006D2B57" w:rsidRPr="00E62750">
        <w:rPr>
          <w:rFonts w:cs="Arial"/>
          <w:lang w:val="en-GB"/>
        </w:rPr>
        <w:t xml:space="preserve">individualist values </w:t>
      </w:r>
      <w:bookmarkEnd w:id="20"/>
      <w:r w:rsidR="006D2B57" w:rsidRPr="00E62750">
        <w:rPr>
          <w:rFonts w:cs="Arial"/>
          <w:lang w:val="en-GB"/>
        </w:rPr>
        <w:fldChar w:fldCharType="begin"/>
      </w:r>
      <w:r w:rsidR="006D2B57" w:rsidRPr="00E62750">
        <w:rPr>
          <w:rFonts w:cs="Arial"/>
          <w:lang w:val="en-GB"/>
        </w:rPr>
        <w:instrText xml:space="preserve"> ADDIN ZOTERO_ITEM CSL_CITATION {"citationID":"dQ1onep1","properties":{"formattedCitation":"(Simga-Mugan et al., 2005)","plainCitation":"(Simga-Mugan et al., 2005)","noteIndex":0},"citationItems":[{"id":188,"uris":["http://zotero.org/users/local/pE4cGXV6/items/8ISYXUI2"],"uri":["http://zotero.org/users/local/pE4cGXV6/items/8ISYXUI2"],"itemData":{"id":188,"type":"article-journal","container-title":"Journal of Business Ethics","DOI":"10.1007/s10551-004-4601-z","ISSN":"0167-4544, 1573-0697","issue":"2","journalAbbreviation":"J Bus Ethics","language":"en","page":"139-159","source":"DOI.org (Crossref)","title":"The Influence of Nationality and Gender on Ethical Sensitivity: An Application of the Issue-Contingent Model","title-short":"The Influence of Nationality and Gender on Ethical Sensitivity","volume":"57","author":[{"family":"Simga-Mugan","given":"Can"},{"family":"Daly","given":"Bonita A."},{"family":"Onkal","given":"Dilek"},{"family":"Kavut","given":"Lerzan"}],"issued":{"date-parts":[["2005",3]]}}}],"schema":"https://github.com/citation-style-language/schema/raw/master/csl-citation.json"} </w:instrText>
      </w:r>
      <w:r w:rsidR="006D2B57" w:rsidRPr="00E62750">
        <w:rPr>
          <w:rFonts w:cs="Arial"/>
          <w:lang w:val="en-GB"/>
        </w:rPr>
        <w:fldChar w:fldCharType="separate"/>
      </w:r>
      <w:r w:rsidR="006D2B57" w:rsidRPr="00E62750">
        <w:rPr>
          <w:rFonts w:cs="Arial"/>
          <w:lang w:val="en-GB"/>
        </w:rPr>
        <w:t>(Simga-Mugan et al., 2005)</w:t>
      </w:r>
      <w:r w:rsidR="006D2B57" w:rsidRPr="00E62750">
        <w:rPr>
          <w:rFonts w:cs="Arial"/>
          <w:lang w:val="en-GB"/>
        </w:rPr>
        <w:fldChar w:fldCharType="end"/>
      </w:r>
      <w:r w:rsidR="006D2B57" w:rsidRPr="00E62750">
        <w:rPr>
          <w:rFonts w:cs="Arial"/>
          <w:lang w:val="en-GB"/>
        </w:rPr>
        <w:t>.</w:t>
      </w:r>
      <w:r w:rsidR="008D7F56" w:rsidRPr="00E62750">
        <w:rPr>
          <w:rFonts w:cs="Arial"/>
          <w:lang w:val="en-GB"/>
        </w:rPr>
        <w:t xml:space="preserve"> Th</w:t>
      </w:r>
      <w:r w:rsidR="00B27293" w:rsidRPr="00E62750">
        <w:rPr>
          <w:rFonts w:cs="Arial"/>
          <w:lang w:val="en-GB"/>
        </w:rPr>
        <w:t>e individualism dimension of culture refers</w:t>
      </w:r>
      <w:r w:rsidR="009A2FB3" w:rsidRPr="00E62750">
        <w:rPr>
          <w:rFonts w:cs="Arial"/>
          <w:lang w:val="en-GB"/>
        </w:rPr>
        <w:t xml:space="preserve"> </w:t>
      </w:r>
      <w:r w:rsidR="00B27293" w:rsidRPr="00E62750">
        <w:rPr>
          <w:rFonts w:cs="Arial"/>
          <w:lang w:val="en-GB"/>
        </w:rPr>
        <w:t xml:space="preserve">to </w:t>
      </w:r>
      <w:r w:rsidR="009A2FB3" w:rsidRPr="00E62750">
        <w:rPr>
          <w:rFonts w:cs="Arial"/>
          <w:lang w:val="en-GB"/>
        </w:rPr>
        <w:t xml:space="preserve">the low degree of emotional attachment to groups </w:t>
      </w:r>
      <w:r w:rsidR="00BC27A4" w:rsidRPr="00E62750">
        <w:rPr>
          <w:rFonts w:cs="Arial"/>
          <w:lang w:val="en-GB"/>
        </w:rPr>
        <w:t xml:space="preserve">and the centrality of </w:t>
      </w:r>
      <w:r w:rsidR="009A2FB3" w:rsidRPr="00E62750">
        <w:rPr>
          <w:rFonts w:cs="Arial"/>
          <w:lang w:val="en-GB"/>
        </w:rPr>
        <w:t>self-sufficiency</w:t>
      </w:r>
      <w:r w:rsidR="00BC27A4" w:rsidRPr="00E62750">
        <w:rPr>
          <w:rFonts w:cs="Arial"/>
          <w:lang w:val="en-GB"/>
        </w:rPr>
        <w:t xml:space="preserve"> or </w:t>
      </w:r>
      <w:r w:rsidR="009A2FB3" w:rsidRPr="00E62750">
        <w:rPr>
          <w:rFonts w:cs="Arial"/>
          <w:lang w:val="en-GB"/>
        </w:rPr>
        <w:t>self-centeredness</w:t>
      </w:r>
      <w:r w:rsidR="00B27293" w:rsidRPr="00E62750">
        <w:rPr>
          <w:rFonts w:cs="Arial"/>
          <w:lang w:val="en-GB"/>
        </w:rPr>
        <w:t xml:space="preserve"> (e.g., USA)</w:t>
      </w:r>
      <w:r w:rsidRPr="00E62750">
        <w:rPr>
          <w:rFonts w:cs="Arial"/>
          <w:lang w:val="en-GB"/>
        </w:rPr>
        <w:t>. Instead,</w:t>
      </w:r>
      <w:r w:rsidR="00B27293" w:rsidRPr="00E62750">
        <w:rPr>
          <w:rFonts w:cs="Arial"/>
          <w:lang w:val="en-GB"/>
        </w:rPr>
        <w:t xml:space="preserve"> the collectivism dimension refers to the centrality role of communities</w:t>
      </w:r>
      <w:r w:rsidR="009A2FB3" w:rsidRPr="00E62750">
        <w:rPr>
          <w:rFonts w:cs="Arial"/>
          <w:lang w:val="en-GB"/>
        </w:rPr>
        <w:t xml:space="preserve"> (e.g.</w:t>
      </w:r>
      <w:r w:rsidRPr="00E62750">
        <w:rPr>
          <w:rFonts w:cs="Arial"/>
          <w:lang w:val="en-GB"/>
        </w:rPr>
        <w:t>,</w:t>
      </w:r>
      <w:r w:rsidR="009A2FB3" w:rsidRPr="00E62750">
        <w:rPr>
          <w:rFonts w:cs="Arial"/>
          <w:lang w:val="en-GB"/>
        </w:rPr>
        <w:t xml:space="preserve"> Japan) </w:t>
      </w:r>
      <w:r w:rsidR="009A2FB3" w:rsidRPr="00E62750">
        <w:rPr>
          <w:rFonts w:cs="Arial"/>
          <w:lang w:val="en-GB"/>
        </w:rPr>
        <w:fldChar w:fldCharType="begin"/>
      </w:r>
      <w:r w:rsidR="009A2FB3" w:rsidRPr="00E62750">
        <w:rPr>
          <w:rFonts w:cs="Arial"/>
          <w:lang w:val="en-GB"/>
        </w:rPr>
        <w:instrText xml:space="preserve"> ADDIN ZOTERO_ITEM CSL_CITATION {"citationID":"jccktgFi","properties":{"formattedCitation":"(Nagy &amp; Konyha Moln\\uc0\\u225{}rn\\uc0\\u233{}, 2018)","plainCitation":"(Nagy &amp; Konyha Molnárné, 2018)","noteIndex":0},"citationItems":[{"id":192,"uris":["http://zotero.org/users/local/pE4cGXV6/items/5HMIT8T3"],"uri":["http://zotero.org/users/local/pE4cGXV6/items/5HMIT8T3"],"itemData":{"id":192,"type":"article-journal","container-title":"Theory,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E62750">
        <w:rPr>
          <w:rFonts w:cs="Arial"/>
          <w:lang w:val="en-GB"/>
        </w:rPr>
        <w:fldChar w:fldCharType="separate"/>
      </w:r>
      <w:r w:rsidR="009A2FB3" w:rsidRPr="00E62750">
        <w:rPr>
          <w:rFonts w:cs="Arial"/>
          <w:lang w:val="en-GB"/>
        </w:rPr>
        <w:t>(Nagy &amp; Konyha Molnárné, 2018)</w:t>
      </w:r>
      <w:r w:rsidR="009A2FB3" w:rsidRPr="00E62750">
        <w:rPr>
          <w:rFonts w:cs="Arial"/>
          <w:lang w:val="en-GB"/>
        </w:rPr>
        <w:fldChar w:fldCharType="end"/>
      </w:r>
      <w:r w:rsidR="00B27293" w:rsidRPr="00E62750">
        <w:rPr>
          <w:rFonts w:cs="Arial"/>
          <w:lang w:val="en-GB"/>
        </w:rPr>
        <w:t>.</w:t>
      </w:r>
      <w:r w:rsidR="00215F4B" w:rsidRPr="00E62750">
        <w:rPr>
          <w:rFonts w:cs="Arial"/>
          <w:lang w:val="en-GB"/>
        </w:rPr>
        <w:t xml:space="preserve"> </w:t>
      </w:r>
      <w:r w:rsidRPr="00E62750">
        <w:rPr>
          <w:rFonts w:cs="Arial"/>
          <w:lang w:val="en-GB"/>
        </w:rPr>
        <w:t>In collectivist societies, some pro-environmental behaviors are more likely to act than individualistic ones</w:t>
      </w:r>
      <w:r w:rsidR="00BC27A4" w:rsidRPr="00E62750">
        <w:rPr>
          <w:rFonts w:cs="Arial"/>
          <w:lang w:val="en-GB"/>
        </w:rPr>
        <w:t xml:space="preserve"> </w:t>
      </w:r>
      <w:r w:rsidR="009A2FB3" w:rsidRPr="00E62750">
        <w:rPr>
          <w:rFonts w:cs="Arial"/>
          <w:lang w:val="en-GB"/>
        </w:rPr>
        <w:fldChar w:fldCharType="begin"/>
      </w:r>
      <w:r w:rsidR="009A2FB3" w:rsidRPr="00E62750">
        <w:rPr>
          <w:rFonts w:cs="Arial"/>
          <w:lang w:val="en-GB"/>
        </w:rPr>
        <w:instrText xml:space="preserve"> ADDIN ZOTERO_ITEM CSL_CITATION {"citationID":"xpW26Nzv","properties":{"formattedCitation":"(Bonera et al., 2017; Nagy &amp; Konyha Moln\\uc0\\u225{}rn\\uc0\\u233{}, 2018)","plainCitation":"(Bonera et al., 2017; Nagy &amp; Konyha Molnárné, 2018)","noteIndex":0},"citationItems":[{"id":182,"uris":["http://zotero.org/users/local/pE4cGXV6/items/PVLL82AW"],"uri":["http://zotero.org/users/local/pE4cGXV6/items/PVLL82AW"],"itemData":{"id":182,"type":"article-journal","container-title":"Sustainability","DOI":"10.3390/su9101694","ISSN":"2071-1050","issue":"10","journalAbbreviation":"Sustainability","language":"en","page":"1694","source":"DOI.org (Crossref)","title":"Does Nationality Matter in Eco-Behaviour?","volume":"9","author":[{"family":"Bonera","given":"Michelle"},{"family":"Corvi","given":"Elisabetta"},{"family":"Codini","given":"Anna"},{"family":"Ma","given":"Ruijing"}],"issued":{"date-parts":[["2017",9,22]]}}},{"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E62750">
        <w:rPr>
          <w:rFonts w:cs="Arial"/>
          <w:lang w:val="en-GB"/>
        </w:rPr>
        <w:fldChar w:fldCharType="separate"/>
      </w:r>
      <w:r w:rsidR="009A2FB3" w:rsidRPr="00E62750">
        <w:rPr>
          <w:rFonts w:cs="Arial"/>
          <w:lang w:val="en-GB"/>
        </w:rPr>
        <w:t>(Bonera et al., 2017; Nagy &amp; Konyha Molnárné, 2018)</w:t>
      </w:r>
      <w:r w:rsidR="009A2FB3" w:rsidRPr="00E62750">
        <w:rPr>
          <w:rFonts w:cs="Arial"/>
          <w:lang w:val="en-GB"/>
        </w:rPr>
        <w:fldChar w:fldCharType="end"/>
      </w:r>
      <w:r w:rsidR="009A2FB3" w:rsidRPr="00E62750">
        <w:rPr>
          <w:rFonts w:cs="Arial"/>
          <w:lang w:val="en-GB"/>
        </w:rPr>
        <w:t>.</w:t>
      </w:r>
      <w:r w:rsidR="00B7598D" w:rsidRPr="00E62750">
        <w:rPr>
          <w:rFonts w:cs="Arial"/>
          <w:lang w:val="en-GB"/>
        </w:rPr>
        <w:t xml:space="preserve"> </w:t>
      </w:r>
      <w:r w:rsidR="00A748A1" w:rsidRPr="00E62750">
        <w:rPr>
          <w:rFonts w:cs="Arial"/>
          <w:lang w:val="en-GB"/>
        </w:rPr>
        <w:t xml:space="preserve">The reason is that individuals living in the collectivistic culture are willing to achieve a group’s goals while sacrificing their personal ones </w:t>
      </w:r>
      <w:r w:rsidR="00A748A1" w:rsidRPr="00E62750">
        <w:rPr>
          <w:rFonts w:cs="Arial"/>
          <w:lang w:val="en-GB"/>
        </w:rPr>
        <w:fldChar w:fldCharType="begin"/>
      </w:r>
      <w:r w:rsidR="00A748A1" w:rsidRPr="00E62750">
        <w:rPr>
          <w:rFonts w:cs="Arial"/>
          <w:lang w:val="en-GB"/>
        </w:rPr>
        <w:instrText xml:space="preserve"> ADDIN ZOTERO_ITEM CSL_CITATION {"citationID":"Nb0GnQ3Y","properties":{"formattedCitation":"(Cho et al., 2013)","plainCitation":"(Cho et al., 2013)","noteIndex":0},"citationItems":[{"id":193,"uris":["http://zotero.org/users/local/pE4cGXV6/items/JGCP9TX2"],"uri":["http://zotero.org/users/local/pE4cGXV6/items/JGCP9TX2"],"itemData":{"id":193,"type":"article-journal","container-title":"Journal of Business Research","DOI":"10.1016/j.jbusres.2012.08.020","ISSN":"01482963","issue":"8","journalAbbreviation":"Journal of Business Research","language":"en","page":"1052-1059","source":"DOI.org (Crossref)","title":"To be or not to be green: Exploring individualism and collectivism as antecedents of environmental behavior","title-short":"To be or not to be green","volume":"66","author":[{"family":"Cho","given":"Yoon-Na"},{"family":"Thyroff","given":"Anastasia"},{"family":"Rapert","given":"Molly I."},{"family":"Park","given":"Seong-Yeon"},{"family":"Lee","given":"Hyun Ju"}],"issued":{"date-parts":[["2013",8]]}}}],"schema":"https://github.com/citation-style-language/schema/raw/master/csl-citation.json"} </w:instrText>
      </w:r>
      <w:r w:rsidR="00A748A1" w:rsidRPr="00E62750">
        <w:rPr>
          <w:rFonts w:cs="Arial"/>
          <w:lang w:val="en-GB"/>
        </w:rPr>
        <w:fldChar w:fldCharType="separate"/>
      </w:r>
      <w:r w:rsidR="00A748A1" w:rsidRPr="00E62750">
        <w:rPr>
          <w:rFonts w:cs="Arial"/>
          <w:lang w:val="en-GB"/>
        </w:rPr>
        <w:t>(Cho et al., 2013)</w:t>
      </w:r>
      <w:r w:rsidR="00A748A1" w:rsidRPr="00E62750">
        <w:rPr>
          <w:rFonts w:cs="Arial"/>
          <w:lang w:val="en-GB"/>
        </w:rPr>
        <w:fldChar w:fldCharType="end"/>
      </w:r>
      <w:r w:rsidR="00A748A1" w:rsidRPr="00E62750">
        <w:rPr>
          <w:rFonts w:cs="Arial"/>
          <w:lang w:val="en-GB"/>
        </w:rPr>
        <w:t xml:space="preserve">. </w:t>
      </w:r>
      <w:bookmarkStart w:id="21" w:name="_Hlk65509125"/>
      <w:r w:rsidR="00A55A45" w:rsidRPr="00E62750">
        <w:rPr>
          <w:rFonts w:cs="Arial"/>
          <w:lang w:val="en-GB"/>
        </w:rPr>
        <w:t>Generally,</w:t>
      </w:r>
      <w:r w:rsidR="00136748" w:rsidRPr="00E62750">
        <w:rPr>
          <w:rFonts w:cs="Arial"/>
          <w:lang w:val="en-GB"/>
        </w:rPr>
        <w:t xml:space="preserve"> individualism is </w:t>
      </w:r>
      <w:r w:rsidR="00D67653" w:rsidRPr="00E62750">
        <w:rPr>
          <w:rFonts w:cs="Arial"/>
          <w:lang w:val="en-GB"/>
        </w:rPr>
        <w:t>spread</w:t>
      </w:r>
      <w:r w:rsidR="00136748" w:rsidRPr="00E62750">
        <w:rPr>
          <w:rFonts w:cs="Arial"/>
          <w:lang w:val="en-GB"/>
        </w:rPr>
        <w:t xml:space="preserve"> in Europe</w:t>
      </w:r>
      <w:bookmarkEnd w:id="21"/>
      <w:r w:rsidR="00136748" w:rsidRPr="00E62750">
        <w:rPr>
          <w:rFonts w:cs="Arial"/>
          <w:lang w:val="en-GB"/>
        </w:rPr>
        <w:t xml:space="preserve"> and North America, while collectivism is found in the rest of the world</w:t>
      </w:r>
      <w:r w:rsidR="00D67653" w:rsidRPr="00E62750">
        <w:rPr>
          <w:rFonts w:cs="Arial"/>
          <w:lang w:val="en-GB"/>
        </w:rPr>
        <w:t xml:space="preserve"> </w:t>
      </w:r>
      <w:r w:rsidR="00D67653" w:rsidRPr="00E62750">
        <w:rPr>
          <w:rFonts w:cs="Arial"/>
          <w:lang w:val="en-GB"/>
        </w:rPr>
        <w:fldChar w:fldCharType="begin"/>
      </w:r>
      <w:r w:rsidR="00D67653" w:rsidRPr="00E62750">
        <w:rPr>
          <w:rFonts w:cs="Arial"/>
          <w:lang w:val="en-GB"/>
        </w:rPr>
        <w:instrText xml:space="preserve"> ADDIN ZOTERO_ITEM CSL_CITATION {"citationID":"03EWbDuV","properties":{"formattedCitation":"(Ilie\\uc0\\u537{} &amp; Zahid, 2019)","plainCitation":"(Ilieș &amp; Zahid, 2019)","noteIndex":0},"citationItems":[{"id":195,"uris":["http://zotero.org/users/local/pE4cGXV6/items/TDIAVZZ5"],"uri":["http://zotero.org/users/local/pE4cGXV6/items/TDIAVZZ5"],"itemData":{"id":195,"type":"article-journal","abstract":"If we are to choose between two distinct statements, that the interest of the group prevails over the interest of the individual for the majority of people and that a minority of people in our world live in societies in which the interests of the individual prevail over the interests of the group, we can conclude, as Hofstede did, that there are two categories in which nations can fit: individualists and collectivists. The purpose of our study is to investigate the impact of this cultural dimension on the international trade of the European countries. Panel regression model with country fixed effects has been applied to the 21 years’ data (1997-2017. Based on prior studies conducted by Inglehart, the analysis of the World Values Survey, the cross-national values databases of Schwartz, Hofstede, Triandis, GLOBE, and Trompenaars, we proxied the individualism with three variables, i.e labor productivity index, higher education rate, and urban population growth rate. The findings of previous studies suggest that individualism has significant positive relationship with the imports and exports of Eastern European Countries, notably, Poland, Lithuania and Romania. Concurs with previous studies, our results show there is a significant positive relationship between individualism and international trade (both imports and exports).","container-title":"European Journal of Marketing and Economics","DOI":"10.26417/ejme-2019.v2i1-59","ISSN":"2601-8659, 2601-8667","issue":"1","journalAbbreviation":"European Journal of Marketing and Economics","language":"en","page":"6-20","source":"DOI.org (Crossref)","title":"The Impact of Europe's Individualism/Collectivism on the International Trade","volume":"2","author":[{"family":"Ilieș","given":"Aurelia"},{"family":"Zahid","given":"R. M. Ammar"}],"issued":{"date-parts":[["2019",4,30]]}}}],"schema":"https://github.com/citation-style-language/schema/raw/master/csl-citation.json"} </w:instrText>
      </w:r>
      <w:r w:rsidR="00D67653" w:rsidRPr="00E62750">
        <w:rPr>
          <w:rFonts w:cs="Arial"/>
          <w:lang w:val="en-GB"/>
        </w:rPr>
        <w:fldChar w:fldCharType="separate"/>
      </w:r>
      <w:r w:rsidR="00D67653" w:rsidRPr="00E62750">
        <w:rPr>
          <w:rFonts w:cs="Arial"/>
          <w:lang w:val="en-GB"/>
        </w:rPr>
        <w:t>(Ilieș &amp; Zahid, 2019)</w:t>
      </w:r>
      <w:r w:rsidR="00D67653" w:rsidRPr="00E62750">
        <w:rPr>
          <w:rFonts w:cs="Arial"/>
          <w:lang w:val="en-GB"/>
        </w:rPr>
        <w:fldChar w:fldCharType="end"/>
      </w:r>
      <w:r w:rsidR="00136748" w:rsidRPr="00E62750">
        <w:rPr>
          <w:rFonts w:cs="Arial"/>
          <w:lang w:val="en-GB"/>
        </w:rPr>
        <w:t>.</w:t>
      </w:r>
    </w:p>
    <w:p w14:paraId="68E97625" w14:textId="77777777" w:rsidR="00A748A1" w:rsidRPr="00E62750" w:rsidRDefault="00A748A1" w:rsidP="0074723D">
      <w:pPr>
        <w:spacing w:before="240" w:after="120" w:line="360" w:lineRule="auto"/>
        <w:contextualSpacing/>
        <w:jc w:val="both"/>
        <w:rPr>
          <w:rFonts w:cs="Arial"/>
          <w:lang w:val="en-GB"/>
        </w:rPr>
      </w:pPr>
    </w:p>
    <w:p w14:paraId="2C5CF011" w14:textId="77777777" w:rsidR="004B646F" w:rsidRDefault="004B646F" w:rsidP="0074723D">
      <w:pPr>
        <w:spacing w:before="240" w:after="120" w:line="360" w:lineRule="auto"/>
        <w:contextualSpacing/>
        <w:jc w:val="both"/>
        <w:rPr>
          <w:rFonts w:cs="Arial"/>
          <w:b/>
          <w:bCs/>
          <w:i/>
          <w:iCs/>
          <w:lang w:val="en-GB"/>
        </w:rPr>
      </w:pPr>
    </w:p>
    <w:p w14:paraId="39511BE1" w14:textId="77777777" w:rsidR="004B646F" w:rsidRDefault="004B646F" w:rsidP="0074723D">
      <w:pPr>
        <w:spacing w:before="240" w:after="120" w:line="360" w:lineRule="auto"/>
        <w:contextualSpacing/>
        <w:jc w:val="both"/>
        <w:rPr>
          <w:rFonts w:cs="Arial"/>
          <w:b/>
          <w:bCs/>
          <w:i/>
          <w:iCs/>
          <w:lang w:val="en-GB"/>
        </w:rPr>
      </w:pPr>
    </w:p>
    <w:p w14:paraId="2AD4FFBE" w14:textId="04728B27" w:rsidR="00FD2FF6" w:rsidRPr="00E62750" w:rsidRDefault="00A76E03" w:rsidP="0074723D">
      <w:pPr>
        <w:spacing w:before="240" w:after="120" w:line="360" w:lineRule="auto"/>
        <w:contextualSpacing/>
        <w:jc w:val="both"/>
        <w:rPr>
          <w:rFonts w:cs="Arial"/>
          <w:lang w:val="en-GB"/>
        </w:rPr>
      </w:pPr>
      <w:r w:rsidRPr="00E62750">
        <w:rPr>
          <w:rFonts w:cs="Arial"/>
          <w:b/>
          <w:bCs/>
          <w:i/>
          <w:iCs/>
          <w:lang w:val="en-GB"/>
        </w:rPr>
        <w:lastRenderedPageBreak/>
        <w:t>Sociodemographic</w:t>
      </w:r>
      <w:r w:rsidR="00FD2FF6" w:rsidRPr="00E62750">
        <w:rPr>
          <w:rFonts w:cs="Arial"/>
          <w:b/>
          <w:bCs/>
          <w:i/>
          <w:iCs/>
          <w:lang w:val="en-GB"/>
        </w:rPr>
        <w:t xml:space="preserve"> </w:t>
      </w:r>
      <w:r w:rsidR="00811CBA" w:rsidRPr="00E62750">
        <w:rPr>
          <w:rFonts w:cs="Arial"/>
          <w:b/>
          <w:bCs/>
          <w:i/>
          <w:iCs/>
          <w:lang w:val="en-GB"/>
        </w:rPr>
        <w:t>Dimension</w:t>
      </w:r>
      <w:r w:rsidR="00FD2FF6" w:rsidRPr="00E62750">
        <w:rPr>
          <w:rFonts w:cs="Arial"/>
          <w:b/>
          <w:bCs/>
          <w:i/>
          <w:iCs/>
          <w:lang w:val="en-GB"/>
        </w:rPr>
        <w:t xml:space="preserve"> </w:t>
      </w:r>
    </w:p>
    <w:p w14:paraId="3A17ADA6" w14:textId="480D76AC" w:rsidR="00B64117" w:rsidRPr="00E62750" w:rsidRDefault="00B24C5D" w:rsidP="0074723D">
      <w:pPr>
        <w:spacing w:before="240" w:after="120" w:line="360" w:lineRule="auto"/>
        <w:ind w:firstLine="709"/>
        <w:contextualSpacing/>
        <w:jc w:val="both"/>
        <w:rPr>
          <w:rFonts w:cs="Arial"/>
          <w:lang w:val="en-GB"/>
        </w:rPr>
      </w:pPr>
      <w:r w:rsidRPr="00E62750">
        <w:rPr>
          <w:rFonts w:cs="Arial"/>
          <w:lang w:val="en-GB"/>
        </w:rPr>
        <w:t xml:space="preserve">According to Larson and colleges </w:t>
      </w:r>
      <w:r w:rsidRPr="00E62750">
        <w:rPr>
          <w:rFonts w:cs="Arial"/>
          <w:lang w:val="en-GB"/>
        </w:rPr>
        <w:fldChar w:fldCharType="begin"/>
      </w:r>
      <w:r w:rsidR="0094394B" w:rsidRPr="00E62750">
        <w:rPr>
          <w:rFonts w:cs="Arial"/>
          <w:lang w:val="en-GB"/>
        </w:rPr>
        <w:instrText xml:space="preserve"> ADDIN ZOTERO_ITEM CSL_CITATION {"citationID":"CPT0vja9","properties":{"formattedCitation":"(Larson et al., 2011)","plainCitation":"(Larson et al., 2011)","dontUpdate":true,"noteIndex":0},"citationItems":[{"id":149,"uris":["http://zotero.org/users/local/pE4cGXV6/items/DSBR824C"],"uri":["http://zotero.org/users/local/pE4cGXV6/items/DSBR824C"],"itemData":{"id":149,"type":"article-journal","container-title":"Local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Pr="00E62750">
        <w:rPr>
          <w:rFonts w:cs="Arial"/>
          <w:lang w:val="en-GB"/>
        </w:rPr>
        <w:fldChar w:fldCharType="separate"/>
      </w:r>
      <w:r w:rsidRPr="00E62750">
        <w:rPr>
          <w:rFonts w:cs="Arial"/>
          <w:lang w:val="en-GB"/>
        </w:rPr>
        <w:t>(2011)</w:t>
      </w:r>
      <w:r w:rsidRPr="00E62750">
        <w:rPr>
          <w:rFonts w:cs="Arial"/>
          <w:lang w:val="en-GB"/>
        </w:rPr>
        <w:fldChar w:fldCharType="end"/>
      </w:r>
      <w:r w:rsidRPr="00E62750">
        <w:rPr>
          <w:rFonts w:cs="Arial"/>
          <w:lang w:val="en-GB"/>
        </w:rPr>
        <w:t xml:space="preserve">, the </w:t>
      </w:r>
      <w:r w:rsidR="00C7426D" w:rsidRPr="00E62750">
        <w:rPr>
          <w:rFonts w:cs="Arial"/>
          <w:lang w:val="en-GB"/>
        </w:rPr>
        <w:t>effect</w:t>
      </w:r>
      <w:r w:rsidRPr="00E62750">
        <w:rPr>
          <w:rFonts w:cs="Arial"/>
          <w:lang w:val="en-GB"/>
        </w:rPr>
        <w:t xml:space="preserve"> of </w:t>
      </w:r>
      <w:r w:rsidR="00A76E03" w:rsidRPr="00E62750">
        <w:rPr>
          <w:rFonts w:cs="Arial"/>
          <w:lang w:val="en-GB"/>
        </w:rPr>
        <w:t>sociodemographic</w:t>
      </w:r>
      <w:r w:rsidRPr="00E62750">
        <w:rPr>
          <w:rFonts w:cs="Arial"/>
          <w:lang w:val="en-GB"/>
        </w:rPr>
        <w:t xml:space="preserve"> characteristics on </w:t>
      </w:r>
      <w:r w:rsidR="00BA572B" w:rsidRPr="00E62750">
        <w:rPr>
          <w:rFonts w:cs="Arial"/>
          <w:lang w:val="en-GB"/>
        </w:rPr>
        <w:t>pro-environmental behaviour</w:t>
      </w:r>
      <w:r w:rsidRPr="00E62750">
        <w:rPr>
          <w:rFonts w:cs="Arial"/>
          <w:lang w:val="en-GB"/>
        </w:rPr>
        <w:t xml:space="preserve"> has not been </w:t>
      </w:r>
      <w:r w:rsidR="002D0BDD" w:rsidRPr="00E62750">
        <w:rPr>
          <w:rFonts w:cs="Arial"/>
          <w:lang w:val="en-GB"/>
        </w:rPr>
        <w:t>satisfactorily investigated</w:t>
      </w:r>
      <w:r w:rsidRPr="00E62750">
        <w:rPr>
          <w:rFonts w:cs="Arial"/>
          <w:lang w:val="en-GB"/>
        </w:rPr>
        <w:t xml:space="preserve">, </w:t>
      </w:r>
      <w:r w:rsidR="00FD2FF6" w:rsidRPr="00E62750">
        <w:rPr>
          <w:rFonts w:cs="Arial"/>
          <w:lang w:val="en-GB"/>
        </w:rPr>
        <w:t>instead of</w:t>
      </w:r>
      <w:r w:rsidR="00C7426D" w:rsidRPr="00E62750">
        <w:rPr>
          <w:rFonts w:cs="Arial"/>
          <w:lang w:val="en-GB"/>
        </w:rPr>
        <w:t xml:space="preserve"> the relationship on attitudes, as widely discussed above with perce</w:t>
      </w:r>
      <w:r w:rsidR="00BA572B" w:rsidRPr="00E62750">
        <w:rPr>
          <w:rFonts w:cs="Arial"/>
          <w:lang w:val="en-GB"/>
        </w:rPr>
        <w:t>ived</w:t>
      </w:r>
      <w:r w:rsidR="00C7426D" w:rsidRPr="00E62750">
        <w:rPr>
          <w:rFonts w:cs="Arial"/>
          <w:lang w:val="en-GB"/>
        </w:rPr>
        <w:t xml:space="preserve"> risk. Traditionally, poor, and uneducated citizens show lower </w:t>
      </w:r>
      <w:r w:rsidR="00BA572B" w:rsidRPr="00E62750">
        <w:rPr>
          <w:rFonts w:cs="Arial"/>
          <w:lang w:val="en-GB"/>
        </w:rPr>
        <w:t xml:space="preserve">pro-environmental behaviour </w:t>
      </w:r>
      <w:r w:rsidR="00C7426D" w:rsidRPr="00E62750">
        <w:rPr>
          <w:rFonts w:cs="Arial"/>
          <w:lang w:val="en-GB"/>
        </w:rPr>
        <w:t xml:space="preserve">than rich and highly educated ones </w:t>
      </w:r>
      <w:r w:rsidR="00C7426D" w:rsidRPr="00E62750">
        <w:rPr>
          <w:rFonts w:cs="Arial"/>
          <w:lang w:val="en-GB"/>
        </w:rPr>
        <w:fldChar w:fldCharType="begin"/>
      </w:r>
      <w:r w:rsidR="00C7426D" w:rsidRPr="00E62750">
        <w:rPr>
          <w:rFonts w:cs="Arial"/>
          <w:lang w:val="en-GB"/>
        </w:rPr>
        <w:instrText xml:space="preserve"> ADDIN ZOTERO_ITEM CSL_CITATION {"citationID":"iCmbmpsi","properties":{"formattedCitation":"(Larson et al., 2011)","plainCitation":"(Larson et al., 2011)","noteIndex":0},"citationItems":[{"id":149,"uris":["http://zotero.org/users/local/pE4cGXV6/items/DSBR824C"],"uri":["http://zotero.org/users/local/pE4cGXV6/items/DSBR824C"],"itemData":{"id":149,"type":"article-journal","container-title":"Local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00C7426D" w:rsidRPr="00E62750">
        <w:rPr>
          <w:rFonts w:cs="Arial"/>
          <w:lang w:val="en-GB"/>
        </w:rPr>
        <w:fldChar w:fldCharType="separate"/>
      </w:r>
      <w:r w:rsidR="00C7426D" w:rsidRPr="00E62750">
        <w:rPr>
          <w:rFonts w:cs="Arial"/>
          <w:lang w:val="en-GB"/>
        </w:rPr>
        <w:t>(Larson et al., 2011)</w:t>
      </w:r>
      <w:r w:rsidR="00C7426D" w:rsidRPr="00E62750">
        <w:rPr>
          <w:rFonts w:cs="Arial"/>
          <w:lang w:val="en-GB"/>
        </w:rPr>
        <w:fldChar w:fldCharType="end"/>
      </w:r>
      <w:r w:rsidR="00C7426D" w:rsidRPr="00E62750">
        <w:rPr>
          <w:rFonts w:cs="Arial"/>
          <w:lang w:val="en-GB"/>
        </w:rPr>
        <w:t xml:space="preserve">. </w:t>
      </w:r>
      <w:r w:rsidR="00FD2FF6" w:rsidRPr="00E62750">
        <w:rPr>
          <w:rFonts w:cs="Arial"/>
          <w:lang w:val="en-GB"/>
        </w:rPr>
        <w:t xml:space="preserve">Being more concerned, women </w:t>
      </w:r>
      <w:r w:rsidR="00C7426D" w:rsidRPr="00E62750">
        <w:rPr>
          <w:rFonts w:cs="Arial"/>
          <w:lang w:val="en-GB"/>
        </w:rPr>
        <w:t xml:space="preserve">more likely to behave </w:t>
      </w:r>
      <w:r w:rsidR="009B4B48" w:rsidRPr="00E62750">
        <w:rPr>
          <w:rFonts w:cs="Arial"/>
          <w:lang w:val="en-GB"/>
        </w:rPr>
        <w:t xml:space="preserve">sustainably </w:t>
      </w:r>
      <w:r w:rsidR="009B4B48" w:rsidRPr="00E62750">
        <w:rPr>
          <w:rFonts w:cs="Arial"/>
          <w:lang w:val="en-GB"/>
        </w:rPr>
        <w:fldChar w:fldCharType="begin"/>
      </w:r>
      <w:r w:rsidR="005E2C8A" w:rsidRPr="00E62750">
        <w:rPr>
          <w:rFonts w:cs="Arial"/>
          <w:lang w:val="en-GB"/>
        </w:rPr>
        <w:instrText xml:space="preserve"> ADDIN ZOTERO_ITEM CSL_CITATION {"citationID":"qzPlpQmL","properties":{"formattedCitation":"(Larson et al., 2011; Vicente-Molina et al., 2018)","plainCitation":"(Larson et al., 2011; Vicente-Molina et al., 2018)","noteIndex":0},"citationItems":[{"id":149,"uris":["http://zotero.org/users/local/pE4cGXV6/items/DSBR824C"],"uri":["http://zotero.org/users/local/pE4cGXV6/items/DSBR824C"],"itemData":{"id":149,"type":"article-journal","container-title":"Local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9B4B48" w:rsidRPr="00E62750">
        <w:rPr>
          <w:rFonts w:cs="Arial"/>
          <w:lang w:val="en-GB"/>
        </w:rPr>
        <w:fldChar w:fldCharType="separate"/>
      </w:r>
      <w:r w:rsidR="005E2C8A" w:rsidRPr="00E62750">
        <w:rPr>
          <w:rFonts w:cs="Arial"/>
          <w:lang w:val="en-GB"/>
        </w:rPr>
        <w:t>(Larson et al., 2011; Vicente-Molina et al., 2018)</w:t>
      </w:r>
      <w:r w:rsidR="009B4B48" w:rsidRPr="00E62750">
        <w:rPr>
          <w:rFonts w:cs="Arial"/>
          <w:lang w:val="en-GB"/>
        </w:rPr>
        <w:fldChar w:fldCharType="end"/>
      </w:r>
      <w:r w:rsidR="009B4B48" w:rsidRPr="00E62750">
        <w:rPr>
          <w:rFonts w:cs="Arial"/>
          <w:lang w:val="en-GB"/>
        </w:rPr>
        <w:t xml:space="preserve">. </w:t>
      </w:r>
      <w:r w:rsidR="005E2C8A" w:rsidRPr="00E62750">
        <w:rPr>
          <w:rFonts w:cs="Arial"/>
          <w:lang w:val="en-GB"/>
        </w:rPr>
        <w:t xml:space="preserve">As </w:t>
      </w:r>
      <w:r w:rsidR="00A730E3" w:rsidRPr="00E62750">
        <w:rPr>
          <w:rFonts w:cs="Arial"/>
          <w:lang w:val="en-GB"/>
        </w:rPr>
        <w:t>we</w:t>
      </w:r>
      <w:r w:rsidR="005E2C8A" w:rsidRPr="00E62750">
        <w:rPr>
          <w:rFonts w:cs="Arial"/>
          <w:lang w:val="en-GB"/>
        </w:rPr>
        <w:t xml:space="preserve"> have already explained, this gap could be due to gender socialization theory: women should be more cooperative, empathic, and protective (in this case towards nature) than men </w:t>
      </w:r>
      <w:r w:rsidR="005E2C8A" w:rsidRPr="00E62750">
        <w:rPr>
          <w:rFonts w:cs="Arial"/>
          <w:lang w:val="en-GB"/>
        </w:rPr>
        <w:fldChar w:fldCharType="begin"/>
      </w:r>
      <w:r w:rsidR="005E2C8A" w:rsidRPr="00E62750">
        <w:rPr>
          <w:rFonts w:cs="Arial"/>
          <w:lang w:val="en-GB"/>
        </w:rPr>
        <w:instrText xml:space="preserve"> ADDIN ZOTERO_ITEM CSL_CITATION {"citationID":"gRQ2FZlz","properties":{"formattedCitation":"(Vicente-Molina et al., 2018)","plainCitation":"(Vicente-Molina et al., 2018)","noteIndex":0},"citationItems":[{"id":150,"uris":["http://zotero.org/users/local/pE4cGXV6/items/3JQLLSNB"],"uri":["http://zotero.org/users/local/pE4cGXV6/items/3JQLLSNB"],"itemData":{"id":150,"type":"article-journal","container-title":"Journal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5E2C8A" w:rsidRPr="00E62750">
        <w:rPr>
          <w:rFonts w:cs="Arial"/>
          <w:lang w:val="en-GB"/>
        </w:rPr>
        <w:fldChar w:fldCharType="separate"/>
      </w:r>
      <w:r w:rsidR="005E2C8A" w:rsidRPr="00E62750">
        <w:rPr>
          <w:rFonts w:cs="Arial"/>
          <w:lang w:val="en-GB"/>
        </w:rPr>
        <w:t>(Vicente-Molina et al., 2018)</w:t>
      </w:r>
      <w:r w:rsidR="005E2C8A" w:rsidRPr="00E62750">
        <w:rPr>
          <w:rFonts w:cs="Arial"/>
          <w:lang w:val="en-GB"/>
        </w:rPr>
        <w:fldChar w:fldCharType="end"/>
      </w:r>
      <w:r w:rsidR="005E2C8A" w:rsidRPr="00E62750">
        <w:rPr>
          <w:rFonts w:cs="Arial"/>
          <w:lang w:val="en-GB"/>
        </w:rPr>
        <w:t xml:space="preserve">. </w:t>
      </w:r>
      <w:r w:rsidR="009954B7" w:rsidRPr="00E62750">
        <w:rPr>
          <w:rFonts w:cs="Arial"/>
          <w:lang w:val="en-GB"/>
        </w:rPr>
        <w:t>Therefore, similar to risk perception, green consumers</w:t>
      </w:r>
      <w:r w:rsidR="006D6C83" w:rsidRPr="00E62750">
        <w:rPr>
          <w:rFonts w:cs="Arial"/>
          <w:lang w:val="en-GB"/>
        </w:rPr>
        <w:t>, or more in general environmentally activists,</w:t>
      </w:r>
      <w:r w:rsidR="009954B7" w:rsidRPr="00E62750">
        <w:rPr>
          <w:rFonts w:cs="Arial"/>
          <w:lang w:val="en-GB"/>
        </w:rPr>
        <w:t xml:space="preserve"> are </w:t>
      </w:r>
      <w:r w:rsidR="006D6C83" w:rsidRPr="00E62750">
        <w:rPr>
          <w:rFonts w:cs="Arial"/>
          <w:lang w:val="en-GB"/>
        </w:rPr>
        <w:t>“</w:t>
      </w:r>
      <w:r w:rsidR="009954B7" w:rsidRPr="00E62750">
        <w:rPr>
          <w:rFonts w:cs="Arial"/>
          <w:lang w:val="en-GB"/>
        </w:rPr>
        <w:t xml:space="preserve">young, female, well educated, liberal and wealthy” </w:t>
      </w:r>
      <w:r w:rsidR="009954B7" w:rsidRPr="00E62750">
        <w:rPr>
          <w:rFonts w:cs="Arial"/>
          <w:lang w:val="en-GB"/>
        </w:rPr>
        <w:fldChar w:fldCharType="begin"/>
      </w:r>
      <w:r w:rsidR="00AB589C" w:rsidRPr="00E62750">
        <w:rPr>
          <w:rFonts w:cs="Arial"/>
          <w:lang w:val="en-GB"/>
        </w:rPr>
        <w:instrText xml:space="preserve"> ADDIN ZOTERO_ITEM CSL_CITATION {"citationID":"FOQH77Jw","properties":{"formattedCitation":"(Gilg et al., 2005, pag. 484)","plainCitation":"(Gilg et al., 2005, pag. 484)","dontUpdate":true,"noteIndex":0},"citationItems":[{"id":152,"uris":["http://zotero.org/users/local/pE4cGXV6/items/RV3DW854"],"uri":["http://zotero.org/users/local/pE4cGXV6/items/RV3DW854"],"itemData":{"id":152,"type":"article-journal","container-title":"Futures","DOI":"10.1016/j.futures.2004.10.016","ISSN":"00163287","issue":"6","journalAbbreviation":"Futures","language":"en","page":"481-504","source":"DOI.org (Crossref)","title":"Green consumption or sustainable lifestyles? Identifying the sustainable consumer","title-short":"Green consumption or sustainable lifestyles?","volume":"37","author":[{"family":"Gilg","given":"Andrew"},{"family":"Barr","given":"Stewart"},{"family":"Ford","given":"Nicholas"}],"issued":{"date-parts":[["2005",8]]}},"locator":"484"}],"schema":"https://github.com/citation-style-language/schema/raw/master/csl-citation.json"} </w:instrText>
      </w:r>
      <w:r w:rsidR="009954B7" w:rsidRPr="00E62750">
        <w:rPr>
          <w:rFonts w:cs="Arial"/>
          <w:lang w:val="en-GB"/>
        </w:rPr>
        <w:fldChar w:fldCharType="separate"/>
      </w:r>
      <w:r w:rsidR="009954B7" w:rsidRPr="00E62750">
        <w:rPr>
          <w:rFonts w:cs="Arial"/>
          <w:lang w:val="en-GB"/>
        </w:rPr>
        <w:t xml:space="preserve">(Gilg et al., 2005, </w:t>
      </w:r>
      <w:r w:rsidR="00C46517" w:rsidRPr="00E62750">
        <w:rPr>
          <w:rFonts w:cs="Arial"/>
          <w:lang w:val="en-GB"/>
        </w:rPr>
        <w:t>p.</w:t>
      </w:r>
      <w:r w:rsidR="009954B7" w:rsidRPr="00E62750">
        <w:rPr>
          <w:rFonts w:cs="Arial"/>
          <w:lang w:val="en-GB"/>
        </w:rPr>
        <w:t xml:space="preserve"> 484)</w:t>
      </w:r>
      <w:r w:rsidR="009954B7" w:rsidRPr="00E62750">
        <w:rPr>
          <w:rFonts w:cs="Arial"/>
          <w:lang w:val="en-GB"/>
        </w:rPr>
        <w:fldChar w:fldCharType="end"/>
      </w:r>
      <w:r w:rsidR="009954B7" w:rsidRPr="00E62750">
        <w:rPr>
          <w:rFonts w:cs="Arial"/>
          <w:lang w:val="en-GB"/>
        </w:rPr>
        <w:t>.</w:t>
      </w:r>
    </w:p>
    <w:p w14:paraId="386E49BF" w14:textId="77777777" w:rsidR="00B64117" w:rsidRPr="00E62750" w:rsidRDefault="00B64117" w:rsidP="0074723D">
      <w:pPr>
        <w:spacing w:before="240" w:after="120" w:line="360" w:lineRule="auto"/>
        <w:contextualSpacing/>
        <w:jc w:val="both"/>
        <w:rPr>
          <w:rFonts w:cs="Arial"/>
          <w:lang w:val="en-GB"/>
        </w:rPr>
      </w:pPr>
    </w:p>
    <w:p w14:paraId="2E4BDACC" w14:textId="3B494CC9" w:rsidR="00AC5E43" w:rsidRPr="00E62750" w:rsidRDefault="00AC5E43" w:rsidP="0074723D">
      <w:pPr>
        <w:pStyle w:val="Titolo2"/>
        <w:spacing w:line="360" w:lineRule="auto"/>
        <w:rPr>
          <w:rFonts w:ascii="Arial" w:hAnsi="Arial" w:cs="Arial"/>
          <w:b/>
          <w:bCs/>
          <w:color w:val="auto"/>
          <w:lang w:val="en-GB"/>
        </w:rPr>
      </w:pPr>
      <w:bookmarkStart w:id="22" w:name="_Toc66214968"/>
      <w:r w:rsidRPr="00E62750">
        <w:rPr>
          <w:rFonts w:ascii="Arial" w:hAnsi="Arial" w:cs="Arial"/>
          <w:b/>
          <w:bCs/>
          <w:color w:val="auto"/>
          <w:lang w:val="en-GB"/>
        </w:rPr>
        <w:t>1.2.1</w:t>
      </w:r>
      <w:r w:rsidRPr="00E62750">
        <w:rPr>
          <w:rFonts w:ascii="Arial" w:hAnsi="Arial" w:cs="Arial"/>
          <w:b/>
          <w:bCs/>
          <w:color w:val="auto"/>
          <w:lang w:val="en-GB"/>
        </w:rPr>
        <w:tab/>
        <w:t>Self-reported Behaviour</w:t>
      </w:r>
      <w:bookmarkEnd w:id="22"/>
    </w:p>
    <w:p w14:paraId="73AF9FD0" w14:textId="101CD14E" w:rsidR="00B64117" w:rsidRPr="00E62750" w:rsidRDefault="008B4E02" w:rsidP="0074723D">
      <w:pPr>
        <w:spacing w:before="240" w:after="120" w:line="360" w:lineRule="auto"/>
        <w:ind w:firstLine="360"/>
        <w:contextualSpacing/>
        <w:jc w:val="both"/>
        <w:rPr>
          <w:rFonts w:cs="Arial"/>
          <w:lang w:val="en-GB"/>
        </w:rPr>
      </w:pPr>
      <w:r w:rsidRPr="00E62750">
        <w:rPr>
          <w:rFonts w:cs="Arial"/>
          <w:lang w:val="en-GB"/>
        </w:rPr>
        <w:t>In social research</w:t>
      </w:r>
      <w:r w:rsidR="009141C3" w:rsidRPr="00E62750">
        <w:rPr>
          <w:rFonts w:cs="Arial"/>
          <w:lang w:val="en-GB"/>
        </w:rPr>
        <w:t>,</w:t>
      </w:r>
      <w:r w:rsidRPr="00E62750">
        <w:rPr>
          <w:rFonts w:cs="Arial"/>
          <w:lang w:val="en-GB"/>
        </w:rPr>
        <w:t xml:space="preserve"> a </w:t>
      </w:r>
      <w:r w:rsidR="002D0BDD" w:rsidRPr="00E62750">
        <w:rPr>
          <w:rFonts w:cs="Arial"/>
          <w:lang w:val="en-GB"/>
        </w:rPr>
        <w:t>standard</w:t>
      </w:r>
      <w:r w:rsidRPr="00E62750">
        <w:rPr>
          <w:rFonts w:cs="Arial"/>
          <w:lang w:val="en-GB"/>
        </w:rPr>
        <w:t xml:space="preserve"> measurement of </w:t>
      </w:r>
      <w:r w:rsidR="00BA572B" w:rsidRPr="00E62750">
        <w:rPr>
          <w:rFonts w:cs="Arial"/>
          <w:lang w:val="en-GB"/>
        </w:rPr>
        <w:t xml:space="preserve">pro-environmental behaviour </w:t>
      </w:r>
      <w:r w:rsidRPr="00E62750">
        <w:rPr>
          <w:rFonts w:cs="Arial"/>
          <w:lang w:val="en-GB"/>
        </w:rPr>
        <w:t xml:space="preserve">is based on respondents’ self-reports through questionnaire items </w:t>
      </w:r>
      <w:r w:rsidRPr="00E62750">
        <w:rPr>
          <w:rFonts w:cs="Arial"/>
          <w:lang w:val="en-GB"/>
        </w:rPr>
        <w:fldChar w:fldCharType="begin"/>
      </w:r>
      <w:r w:rsidRPr="00E62750">
        <w:rPr>
          <w:rFonts w:cs="Arial"/>
          <w:lang w:val="en-GB"/>
        </w:rPr>
        <w:instrText xml:space="preserve"> ADDIN ZOTERO_ITEM CSL_CITATION {"citationID":"Vgqm7qne","properties":{"formattedCitation":"(Steg &amp; Vlek, 2009)","plainCitation":"(Steg &amp; Vlek, 2009)","noteIndex":0},"citationItems":[{"id":151,"uris":["http://zotero.org/users/local/pE4cGXV6/items/CD4QPP5J"],"uri":["http://zotero.org/users/local/pE4cGXV6/items/CD4QPP5J"],"itemData":{"id":151,"type":"article-journal","container-title":"Journal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behaviour","volume":"29","author":[{"family":"Steg","given":"Linda"},{"family":"Vlek","given":"Charles"}],"issued":{"date-parts":[["2009",9]]}}}],"schema":"https://github.com/citation-style-language/schema/raw/master/csl-citation.json"} </w:instrText>
      </w:r>
      <w:r w:rsidRPr="00E62750">
        <w:rPr>
          <w:rFonts w:cs="Arial"/>
          <w:lang w:val="en-GB"/>
        </w:rPr>
        <w:fldChar w:fldCharType="separate"/>
      </w:r>
      <w:r w:rsidRPr="00E62750">
        <w:rPr>
          <w:rFonts w:cs="Arial"/>
          <w:lang w:val="en-GB"/>
        </w:rPr>
        <w:t>(Steg &amp; Vlek, 2009)</w:t>
      </w:r>
      <w:r w:rsidRPr="00E62750">
        <w:rPr>
          <w:rFonts w:cs="Arial"/>
          <w:lang w:val="en-GB"/>
        </w:rPr>
        <w:fldChar w:fldCharType="end"/>
      </w:r>
      <w:r w:rsidRPr="00E62750">
        <w:rPr>
          <w:rFonts w:cs="Arial"/>
          <w:lang w:val="en-GB"/>
        </w:rPr>
        <w:t xml:space="preserve">. </w:t>
      </w:r>
      <w:r w:rsidR="009A4DBD" w:rsidRPr="00E62750">
        <w:rPr>
          <w:rFonts w:cs="Arial"/>
          <w:lang w:val="en-GB"/>
        </w:rPr>
        <w:t xml:space="preserve">Self-reported data reports </w:t>
      </w:r>
      <w:r w:rsidR="00F54865" w:rsidRPr="00E62750">
        <w:rPr>
          <w:rFonts w:cs="Arial"/>
          <w:lang w:val="en-GB"/>
        </w:rPr>
        <w:t xml:space="preserve">what individuals believe they have done, and it is in contrast with </w:t>
      </w:r>
      <w:r w:rsidR="00703FFD" w:rsidRPr="00E62750">
        <w:rPr>
          <w:rFonts w:cs="Arial"/>
          <w:lang w:val="en-GB"/>
        </w:rPr>
        <w:t>behaviour</w:t>
      </w:r>
      <w:r w:rsidR="00F54865" w:rsidRPr="00E62750">
        <w:rPr>
          <w:rFonts w:cs="Arial"/>
          <w:lang w:val="en-GB"/>
        </w:rPr>
        <w:t xml:space="preserve">al data </w:t>
      </w:r>
      <w:r w:rsidR="00F54865" w:rsidRPr="00E62750">
        <w:rPr>
          <w:rFonts w:cs="Arial"/>
          <w:lang w:val="en-GB"/>
        </w:rPr>
        <w:fldChar w:fldCharType="begin"/>
      </w:r>
      <w:r w:rsidR="00F54865" w:rsidRPr="00E62750">
        <w:rPr>
          <w:rFonts w:cs="Arial"/>
          <w:lang w:val="en-GB"/>
        </w:rPr>
        <w:instrText xml:space="preserve"> ADDIN ZOTERO_ITEM CSL_CITATION {"citationID":"GhiLQzsL","properties":{"formattedCitation":"(Veltri,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54865" w:rsidRPr="00E62750">
        <w:rPr>
          <w:rFonts w:cs="Arial"/>
          <w:lang w:val="en-GB"/>
        </w:rPr>
        <w:fldChar w:fldCharType="separate"/>
      </w:r>
      <w:r w:rsidR="00F54865" w:rsidRPr="00E62750">
        <w:rPr>
          <w:rFonts w:cs="Arial"/>
          <w:lang w:val="en-GB"/>
        </w:rPr>
        <w:t>(Veltri, 2019)</w:t>
      </w:r>
      <w:r w:rsidR="00F54865" w:rsidRPr="00E62750">
        <w:rPr>
          <w:rFonts w:cs="Arial"/>
          <w:lang w:val="en-GB"/>
        </w:rPr>
        <w:fldChar w:fldCharType="end"/>
      </w:r>
      <w:r w:rsidR="00F54865" w:rsidRPr="00E62750">
        <w:rPr>
          <w:rFonts w:cs="Arial"/>
          <w:lang w:val="en-GB"/>
        </w:rPr>
        <w:t xml:space="preserve">. </w:t>
      </w:r>
      <w:r w:rsidRPr="00E62750">
        <w:rPr>
          <w:rFonts w:cs="Arial"/>
          <w:lang w:val="en-GB"/>
        </w:rPr>
        <w:t xml:space="preserve">A problem arises </w:t>
      </w:r>
      <w:r w:rsidR="00AD6E53" w:rsidRPr="00E62750">
        <w:rPr>
          <w:rFonts w:cs="Arial"/>
          <w:lang w:val="en-GB"/>
        </w:rPr>
        <w:t>as</w:t>
      </w:r>
      <w:r w:rsidRPr="00E62750">
        <w:rPr>
          <w:rFonts w:cs="Arial"/>
          <w:lang w:val="en-GB"/>
        </w:rPr>
        <w:t xml:space="preserve"> to </w:t>
      </w:r>
      <w:r w:rsidR="005417DF" w:rsidRPr="00E62750">
        <w:rPr>
          <w:rFonts w:cs="Arial"/>
          <w:lang w:val="en-GB"/>
        </w:rPr>
        <w:t>individuals may not give an accurate</w:t>
      </w:r>
      <w:r w:rsidR="009141C3" w:rsidRPr="00E62750">
        <w:rPr>
          <w:rFonts w:cs="Arial"/>
          <w:lang w:val="en-GB"/>
        </w:rPr>
        <w:t xml:space="preserve"> and truthful</w:t>
      </w:r>
      <w:r w:rsidR="005417DF" w:rsidRPr="00E62750">
        <w:rPr>
          <w:rFonts w:cs="Arial"/>
          <w:lang w:val="en-GB"/>
        </w:rPr>
        <w:t xml:space="preserve"> answer </w:t>
      </w:r>
      <w:r w:rsidR="009141C3" w:rsidRPr="00E62750">
        <w:rPr>
          <w:rFonts w:cs="Arial"/>
          <w:lang w:val="en-GB"/>
        </w:rPr>
        <w:t>to</w:t>
      </w:r>
      <w:r w:rsidR="005417DF" w:rsidRPr="00E62750">
        <w:rPr>
          <w:rFonts w:cs="Arial"/>
          <w:lang w:val="en-GB"/>
        </w:rPr>
        <w:t xml:space="preserve"> their </w:t>
      </w:r>
      <w:r w:rsidR="009141C3" w:rsidRPr="00E62750">
        <w:rPr>
          <w:rFonts w:cs="Arial"/>
          <w:lang w:val="en-GB"/>
        </w:rPr>
        <w:t>actual</w:t>
      </w:r>
      <w:r w:rsidR="005417DF" w:rsidRPr="00E62750">
        <w:rPr>
          <w:rFonts w:cs="Arial"/>
          <w:lang w:val="en-GB"/>
        </w:rPr>
        <w:t xml:space="preserve"> </w:t>
      </w:r>
      <w:r w:rsidR="00703FFD" w:rsidRPr="00E62750">
        <w:rPr>
          <w:rFonts w:cs="Arial"/>
          <w:lang w:val="en-GB"/>
        </w:rPr>
        <w:t>behaviour</w:t>
      </w:r>
      <w:r w:rsidR="005417DF" w:rsidRPr="00E62750">
        <w:rPr>
          <w:rFonts w:cs="Arial"/>
          <w:lang w:val="en-GB"/>
        </w:rPr>
        <w:t xml:space="preserve"> </w:t>
      </w:r>
      <w:r w:rsidR="005417DF" w:rsidRPr="00E62750">
        <w:rPr>
          <w:rFonts w:cs="Arial"/>
          <w:lang w:val="en-GB"/>
        </w:rPr>
        <w:fldChar w:fldCharType="begin"/>
      </w:r>
      <w:r w:rsidR="005417DF" w:rsidRPr="00E62750">
        <w:rPr>
          <w:rFonts w:cs="Arial"/>
          <w:lang w:val="en-GB"/>
        </w:rPr>
        <w:instrText xml:space="preserve"> ADDIN ZOTERO_ITEM CSL_CITATION {"citationID":"a7aBRubo","properties":{"formattedCitation":"(Gatersleben et al., 2002)","plainCitation":"(Gatersleben et al., 2002)","noteIndex":0},"citationItems":[{"id":153,"uris":["http://zotero.org/users/local/pE4cGXV6/items/QYCC9VP7"],"uri":["http://zotero.org/users/local/pE4cGXV6/items/QYCC9VP7"],"itemData":{"id":153,"type":"article-journal","container-title":"Environment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Behavior","volume":"34","author":[{"family":"Gatersleben","given":"Birgitta"},{"family":"Steg","given":"Linda"},{"family":"Vlek","given":"Charles"}],"issued":{"date-parts":[["2002",5]]}}}],"schema":"https://github.com/citation-style-language/schema/raw/master/csl-citation.json"} </w:instrText>
      </w:r>
      <w:r w:rsidR="005417DF" w:rsidRPr="00E62750">
        <w:rPr>
          <w:rFonts w:cs="Arial"/>
          <w:lang w:val="en-GB"/>
        </w:rPr>
        <w:fldChar w:fldCharType="separate"/>
      </w:r>
      <w:r w:rsidR="005417DF" w:rsidRPr="00E62750">
        <w:rPr>
          <w:rFonts w:cs="Arial"/>
          <w:lang w:val="en-GB"/>
        </w:rPr>
        <w:t>(Gatersleben et al., 2002)</w:t>
      </w:r>
      <w:r w:rsidR="005417DF" w:rsidRPr="00E62750">
        <w:rPr>
          <w:rFonts w:cs="Arial"/>
          <w:lang w:val="en-GB"/>
        </w:rPr>
        <w:fldChar w:fldCharType="end"/>
      </w:r>
      <w:r w:rsidR="005417DF" w:rsidRPr="00E62750">
        <w:rPr>
          <w:rFonts w:cs="Arial"/>
          <w:lang w:val="en-GB"/>
        </w:rPr>
        <w:t xml:space="preserve">. “Self-reported </w:t>
      </w:r>
      <w:r w:rsidR="00703FFD" w:rsidRPr="00E62750">
        <w:rPr>
          <w:rFonts w:cs="Arial"/>
          <w:lang w:val="en-GB"/>
        </w:rPr>
        <w:t>behaviour</w:t>
      </w:r>
      <w:r w:rsidR="005417DF" w:rsidRPr="00E62750">
        <w:rPr>
          <w:rFonts w:cs="Arial"/>
          <w:lang w:val="en-GB"/>
        </w:rPr>
        <w:t xml:space="preserve"> reflects perceptions or beliefs about people’s </w:t>
      </w:r>
      <w:r w:rsidR="00703FFD" w:rsidRPr="00E62750">
        <w:rPr>
          <w:rFonts w:cs="Arial"/>
          <w:lang w:val="en-GB"/>
        </w:rPr>
        <w:t>behaviour</w:t>
      </w:r>
      <w:r w:rsidR="005417DF" w:rsidRPr="00E62750">
        <w:rPr>
          <w:rFonts w:cs="Arial"/>
          <w:lang w:val="en-GB"/>
        </w:rPr>
        <w:t xml:space="preserve"> rather than their actual </w:t>
      </w:r>
      <w:r w:rsidR="00703FFD" w:rsidRPr="00E62750">
        <w:rPr>
          <w:rFonts w:cs="Arial"/>
          <w:lang w:val="en-GB"/>
        </w:rPr>
        <w:t>behaviour</w:t>
      </w:r>
      <w:r w:rsidR="005417DF" w:rsidRPr="00E62750">
        <w:rPr>
          <w:rFonts w:cs="Arial"/>
          <w:lang w:val="en-GB"/>
        </w:rPr>
        <w:t xml:space="preserve">. Factors such as social desirability and other types of (conscious or unconscious) response bias may result in inaccurate reports of actual </w:t>
      </w:r>
      <w:r w:rsidR="00703FFD" w:rsidRPr="00E62750">
        <w:rPr>
          <w:rFonts w:cs="Arial"/>
          <w:lang w:val="en-GB"/>
        </w:rPr>
        <w:t>behaviour</w:t>
      </w:r>
      <w:r w:rsidR="005417DF" w:rsidRPr="00E62750">
        <w:rPr>
          <w:rFonts w:cs="Arial"/>
          <w:lang w:val="en-GB"/>
        </w:rPr>
        <w:t xml:space="preserve">” </w:t>
      </w:r>
      <w:r w:rsidR="005417DF" w:rsidRPr="00E62750">
        <w:rPr>
          <w:rFonts w:cs="Arial"/>
          <w:lang w:val="en-GB"/>
        </w:rPr>
        <w:fldChar w:fldCharType="begin"/>
      </w:r>
      <w:r w:rsidR="00AB589C" w:rsidRPr="00E62750">
        <w:rPr>
          <w:rFonts w:cs="Arial"/>
          <w:lang w:val="en-GB"/>
        </w:rPr>
        <w:instrText xml:space="preserve"> ADDIN ZOTERO_ITEM CSL_CITATION {"citationID":"FHXKsu0V","properties":{"formattedCitation":"(Gatersleben et al., 2002, pag. 337)","plainCitation":"(Gatersleben et al., 2002, pag. 337)","dontUpdate":true,"noteIndex":0},"citationItems":[{"id":153,"uris":["http://zotero.org/users/local/pE4cGXV6/items/QYCC9VP7"],"uri":["http://zotero.org/users/local/pE4cGXV6/items/QYCC9VP7"],"itemData":{"id":153,"type":"article-journal","container-title":"Environment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locator":"337"}],"schema":"https://github.com/citation-style-language/schema/raw/master/csl-citation.json"} </w:instrText>
      </w:r>
      <w:r w:rsidR="005417DF" w:rsidRPr="00E62750">
        <w:rPr>
          <w:rFonts w:cs="Arial"/>
          <w:lang w:val="en-GB"/>
        </w:rPr>
        <w:fldChar w:fldCharType="separate"/>
      </w:r>
      <w:r w:rsidR="005417DF" w:rsidRPr="00E62750">
        <w:rPr>
          <w:rFonts w:cs="Arial"/>
          <w:lang w:val="en-GB"/>
        </w:rPr>
        <w:t xml:space="preserve">(Gatersleben et al., 2002, </w:t>
      </w:r>
      <w:r w:rsidR="00C46517" w:rsidRPr="00E62750">
        <w:rPr>
          <w:rFonts w:cs="Arial"/>
          <w:lang w:val="en-GB"/>
        </w:rPr>
        <w:t>p.</w:t>
      </w:r>
      <w:r w:rsidR="005417DF" w:rsidRPr="00E62750">
        <w:rPr>
          <w:rFonts w:cs="Arial"/>
          <w:lang w:val="en-GB"/>
        </w:rPr>
        <w:t xml:space="preserve"> 337)</w:t>
      </w:r>
      <w:r w:rsidR="005417DF" w:rsidRPr="00E62750">
        <w:rPr>
          <w:rFonts w:cs="Arial"/>
          <w:lang w:val="en-GB"/>
        </w:rPr>
        <w:fldChar w:fldCharType="end"/>
      </w:r>
      <w:r w:rsidR="005417DF" w:rsidRPr="00E62750">
        <w:rPr>
          <w:rFonts w:cs="Arial"/>
          <w:lang w:val="en-GB"/>
        </w:rPr>
        <w:t xml:space="preserve">. </w:t>
      </w:r>
      <w:r w:rsidR="00F67F88" w:rsidRPr="00E62750">
        <w:rPr>
          <w:rFonts w:cs="Arial"/>
          <w:lang w:val="en-GB"/>
        </w:rPr>
        <w:t xml:space="preserve">Therefore, when </w:t>
      </w:r>
      <w:r w:rsidR="003E11FF" w:rsidRPr="00E62750">
        <w:rPr>
          <w:rFonts w:cs="Arial"/>
          <w:lang w:val="en-GB"/>
        </w:rPr>
        <w:t xml:space="preserve">an </w:t>
      </w:r>
      <w:r w:rsidR="00F67F88" w:rsidRPr="00E62750">
        <w:rPr>
          <w:rFonts w:cs="Arial"/>
          <w:lang w:val="en-GB"/>
        </w:rPr>
        <w:t xml:space="preserve">interviewer asks about </w:t>
      </w:r>
      <w:r w:rsidR="00703FFD" w:rsidRPr="00E62750">
        <w:rPr>
          <w:rFonts w:cs="Arial"/>
          <w:lang w:val="en-GB"/>
        </w:rPr>
        <w:t>behaviour</w:t>
      </w:r>
      <w:r w:rsidR="00F67F88" w:rsidRPr="00E62750">
        <w:rPr>
          <w:rFonts w:cs="Arial"/>
          <w:lang w:val="en-GB"/>
        </w:rPr>
        <w:t>, it is probably that interviewe</w:t>
      </w:r>
      <w:r w:rsidR="002D0BDD" w:rsidRPr="00E62750">
        <w:rPr>
          <w:rFonts w:cs="Arial"/>
          <w:lang w:val="en-GB"/>
        </w:rPr>
        <w:t>e</w:t>
      </w:r>
      <w:r w:rsidR="00F67F88" w:rsidRPr="00E62750">
        <w:rPr>
          <w:rFonts w:cs="Arial"/>
          <w:lang w:val="en-GB"/>
        </w:rPr>
        <w:t xml:space="preserve"> </w:t>
      </w:r>
      <w:r w:rsidR="002D0BDD" w:rsidRPr="00E62750">
        <w:rPr>
          <w:rFonts w:cs="Arial"/>
          <w:lang w:val="en-GB"/>
        </w:rPr>
        <w:t>refers</w:t>
      </w:r>
      <w:r w:rsidR="00F67F88" w:rsidRPr="00E62750">
        <w:rPr>
          <w:rFonts w:cs="Arial"/>
          <w:lang w:val="en-GB"/>
        </w:rPr>
        <w:t xml:space="preserve"> </w:t>
      </w:r>
      <w:r w:rsidR="00AC0AC2" w:rsidRPr="00E62750">
        <w:rPr>
          <w:rFonts w:cs="Arial"/>
          <w:lang w:val="en-GB"/>
        </w:rPr>
        <w:t xml:space="preserve">to </w:t>
      </w:r>
      <w:r w:rsidR="00AD6E53" w:rsidRPr="00E62750">
        <w:rPr>
          <w:rFonts w:cs="Arial"/>
          <w:lang w:val="en-GB"/>
        </w:rPr>
        <w:t>an</w:t>
      </w:r>
      <w:r w:rsidR="00F67F88" w:rsidRPr="00E62750">
        <w:rPr>
          <w:rFonts w:cs="Arial"/>
          <w:lang w:val="en-GB"/>
        </w:rPr>
        <w:t xml:space="preserve"> intention rather than his/her </w:t>
      </w:r>
      <w:r w:rsidR="002D0BDD" w:rsidRPr="00E62750">
        <w:rPr>
          <w:rFonts w:cs="Arial"/>
          <w:lang w:val="en-GB"/>
        </w:rPr>
        <w:t>concrete</w:t>
      </w:r>
      <w:r w:rsidR="00F67F88" w:rsidRPr="00E62750">
        <w:rPr>
          <w:rFonts w:cs="Arial"/>
          <w:lang w:val="en-GB"/>
        </w:rPr>
        <w:t xml:space="preserve"> </w:t>
      </w:r>
      <w:r w:rsidR="00703FFD" w:rsidRPr="00E62750">
        <w:rPr>
          <w:rFonts w:cs="Arial"/>
          <w:lang w:val="en-GB"/>
        </w:rPr>
        <w:t>behaviour</w:t>
      </w:r>
      <w:r w:rsidR="00F67F88" w:rsidRPr="00E62750">
        <w:rPr>
          <w:rFonts w:cs="Arial"/>
          <w:lang w:val="en-GB"/>
        </w:rPr>
        <w:t xml:space="preserve"> </w:t>
      </w:r>
      <w:r w:rsidR="00F67F88" w:rsidRPr="00E62750">
        <w:rPr>
          <w:rFonts w:cs="Arial"/>
          <w:lang w:val="en-GB"/>
        </w:rPr>
        <w:fldChar w:fldCharType="begin"/>
      </w:r>
      <w:r w:rsidR="00F67F88" w:rsidRPr="00E62750">
        <w:rPr>
          <w:rFonts w:cs="Arial"/>
          <w:lang w:val="en-GB"/>
        </w:rPr>
        <w:instrText xml:space="preserve"> ADDIN ZOTERO_ITEM CSL_CITATION {"citationID":"tZRReDNt","properties":{"formattedCitation":"(Chao &amp; Lam, 2011)","plainCitation":"(Chao &amp; Lam, 2011)","noteIndex":0},"citationItems":[{"id":154,"uris":["http://zotero.org/users/local/pE4cGXV6/items/3VBSDXRS"],"uri":["http://zotero.org/users/local/pE4cGXV6/items/3VBSDXRS"],"itemData":{"id":154,"type":"article-journal","container-title":"Environment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Behavior","volume":"43","author":[{"family":"Chao","given":"Yu-Long"},{"family":"Lam","given":"San-Pui"}],"issued":{"date-parts":[["2011",1]]}}}],"schema":"https://github.com/citation-style-language/schema/raw/master/csl-citation.json"} </w:instrText>
      </w:r>
      <w:r w:rsidR="00F67F88" w:rsidRPr="00E62750">
        <w:rPr>
          <w:rFonts w:cs="Arial"/>
          <w:lang w:val="en-GB"/>
        </w:rPr>
        <w:fldChar w:fldCharType="separate"/>
      </w:r>
      <w:r w:rsidR="00F67F88" w:rsidRPr="00E62750">
        <w:rPr>
          <w:rFonts w:cs="Arial"/>
          <w:lang w:val="en-GB"/>
        </w:rPr>
        <w:t>(Chao &amp; Lam, 2011)</w:t>
      </w:r>
      <w:r w:rsidR="00F67F88" w:rsidRPr="00E62750">
        <w:rPr>
          <w:rFonts w:cs="Arial"/>
          <w:lang w:val="en-GB"/>
        </w:rPr>
        <w:fldChar w:fldCharType="end"/>
      </w:r>
      <w:r w:rsidR="00F67F88" w:rsidRPr="00E62750">
        <w:rPr>
          <w:rFonts w:cs="Arial"/>
          <w:lang w:val="en-GB"/>
        </w:rPr>
        <w:t xml:space="preserve">. Social responsibility and social desirability can lead to </w:t>
      </w:r>
      <w:r w:rsidR="00F54865" w:rsidRPr="00E62750">
        <w:rPr>
          <w:rFonts w:cs="Arial"/>
          <w:lang w:val="en-GB"/>
        </w:rPr>
        <w:t>provide inaccurate information o</w:t>
      </w:r>
      <w:r w:rsidR="00AC0AC2" w:rsidRPr="00E62750">
        <w:rPr>
          <w:rFonts w:cs="Arial"/>
          <w:lang w:val="en-GB"/>
        </w:rPr>
        <w:t>n</w:t>
      </w:r>
      <w:r w:rsidR="00F54865" w:rsidRPr="00E62750">
        <w:rPr>
          <w:rFonts w:cs="Arial"/>
          <w:lang w:val="en-GB"/>
        </w:rPr>
        <w:t xml:space="preserve"> </w:t>
      </w:r>
      <w:r w:rsidR="00703FFD" w:rsidRPr="00E62750">
        <w:rPr>
          <w:rFonts w:cs="Arial"/>
          <w:lang w:val="en-GB"/>
        </w:rPr>
        <w:t>behaviour</w:t>
      </w:r>
      <w:r w:rsidR="00F67F88" w:rsidRPr="00E62750">
        <w:rPr>
          <w:rFonts w:cs="Arial"/>
          <w:lang w:val="en-GB"/>
        </w:rPr>
        <w:t xml:space="preserve"> </w:t>
      </w:r>
      <w:r w:rsidR="00F67F88" w:rsidRPr="00E62750">
        <w:rPr>
          <w:rFonts w:cs="Arial"/>
          <w:lang w:val="en-GB"/>
        </w:rPr>
        <w:fldChar w:fldCharType="begin"/>
      </w:r>
      <w:r w:rsidR="00F54865" w:rsidRPr="00E62750">
        <w:rPr>
          <w:rFonts w:cs="Arial"/>
          <w:lang w:val="en-GB"/>
        </w:rPr>
        <w:instrText xml:space="preserve"> ADDIN ZOTERO_ITEM CSL_CITATION {"citationID":"0Eh9B1lH","properties":{"formattedCitation":"(Chao &amp; Lam, 2011; Veltri, 2019)","plainCitation":"(Chao &amp; Lam, 2011; Veltri, 2019)","noteIndex":0},"citationItems":[{"id":154,"uris":["http://zotero.org/users/local/pE4cGXV6/items/3VBSDXRS"],"uri":["http://zotero.org/users/local/pE4cGXV6/items/3VBSDXRS"],"itemData":{"id":154,"type":"article-journal","container-title":"Environment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67F88" w:rsidRPr="00E62750">
        <w:rPr>
          <w:rFonts w:cs="Arial"/>
          <w:lang w:val="en-GB"/>
        </w:rPr>
        <w:fldChar w:fldCharType="separate"/>
      </w:r>
      <w:r w:rsidR="00F54865" w:rsidRPr="00E62750">
        <w:rPr>
          <w:rFonts w:cs="Arial"/>
          <w:lang w:val="en-GB"/>
        </w:rPr>
        <w:t>(Chao &amp; Lam, 2011; Veltri, 2019)</w:t>
      </w:r>
      <w:r w:rsidR="00F67F88" w:rsidRPr="00E62750">
        <w:rPr>
          <w:rFonts w:cs="Arial"/>
          <w:lang w:val="en-GB"/>
        </w:rPr>
        <w:fldChar w:fldCharType="end"/>
      </w:r>
      <w:r w:rsidR="00F67F88" w:rsidRPr="00E62750">
        <w:rPr>
          <w:rFonts w:cs="Arial"/>
          <w:lang w:val="en-GB"/>
        </w:rPr>
        <w:t xml:space="preserve">. </w:t>
      </w:r>
      <w:r w:rsidR="00D8148E" w:rsidRPr="00E62750">
        <w:rPr>
          <w:rFonts w:cs="Arial"/>
          <w:lang w:val="en-GB"/>
        </w:rPr>
        <w:t>Whether on</w:t>
      </w:r>
      <w:r w:rsidR="004B646F">
        <w:rPr>
          <w:rFonts w:cs="Arial"/>
          <w:lang w:val="en-GB"/>
        </w:rPr>
        <w:t xml:space="preserve"> the</w:t>
      </w:r>
      <w:r w:rsidR="00D8148E" w:rsidRPr="00E62750">
        <w:rPr>
          <w:rFonts w:cs="Arial"/>
          <w:lang w:val="en-GB"/>
        </w:rPr>
        <w:t xml:space="preserve"> one side</w:t>
      </w:r>
      <w:r w:rsidR="004B646F">
        <w:rPr>
          <w:rFonts w:cs="Arial"/>
          <w:lang w:val="en-GB"/>
        </w:rPr>
        <w:t>,</w:t>
      </w:r>
      <w:r w:rsidR="00D8148E" w:rsidRPr="00E62750">
        <w:rPr>
          <w:rFonts w:cs="Arial"/>
          <w:lang w:val="en-GB"/>
        </w:rPr>
        <w:t xml:space="preserve"> the amount of individuals’ pro-environmental </w:t>
      </w:r>
      <w:r w:rsidR="00703FFD" w:rsidRPr="00E62750">
        <w:rPr>
          <w:rFonts w:cs="Arial"/>
          <w:lang w:val="en-GB"/>
        </w:rPr>
        <w:t>behaviour</w:t>
      </w:r>
      <w:r w:rsidR="00D8148E" w:rsidRPr="00E62750">
        <w:rPr>
          <w:rFonts w:cs="Arial"/>
          <w:lang w:val="en-GB"/>
        </w:rPr>
        <w:t xml:space="preserve"> could be overestimated and not entirely </w:t>
      </w:r>
      <w:r w:rsidR="00C028CA" w:rsidRPr="00E62750">
        <w:rPr>
          <w:rFonts w:cs="Arial"/>
          <w:lang w:val="en-GB"/>
        </w:rPr>
        <w:t>precise</w:t>
      </w:r>
      <w:r w:rsidR="00D8148E" w:rsidRPr="00E62750">
        <w:rPr>
          <w:rFonts w:cs="Arial"/>
          <w:lang w:val="en-GB"/>
        </w:rPr>
        <w:t>, on the other side</w:t>
      </w:r>
      <w:r w:rsidR="004B646F">
        <w:rPr>
          <w:rFonts w:cs="Arial"/>
          <w:lang w:val="en-GB"/>
        </w:rPr>
        <w:t>,</w:t>
      </w:r>
      <w:r w:rsidR="00D8148E" w:rsidRPr="00E62750">
        <w:rPr>
          <w:rFonts w:cs="Arial"/>
          <w:lang w:val="en-GB"/>
        </w:rPr>
        <w:t xml:space="preserve"> dichotomized questions </w:t>
      </w:r>
      <w:r w:rsidR="00D8148E" w:rsidRPr="00E62750">
        <w:rPr>
          <w:rFonts w:cs="Arial"/>
          <w:lang w:val="en-GB"/>
        </w:rPr>
        <w:lastRenderedPageBreak/>
        <w:t xml:space="preserve">about </w:t>
      </w:r>
      <w:r w:rsidR="003E11FF" w:rsidRPr="00E62750">
        <w:rPr>
          <w:rFonts w:cs="Arial"/>
          <w:lang w:val="en-GB"/>
        </w:rPr>
        <w:t xml:space="preserve">self-reported </w:t>
      </w:r>
      <w:r w:rsidR="00703FFD" w:rsidRPr="00E62750">
        <w:rPr>
          <w:rFonts w:cs="Arial"/>
          <w:lang w:val="en-GB"/>
        </w:rPr>
        <w:t>behaviour</w:t>
      </w:r>
      <w:r w:rsidR="00D8148E" w:rsidRPr="00E62750">
        <w:rPr>
          <w:rFonts w:cs="Arial"/>
          <w:lang w:val="en-GB"/>
        </w:rPr>
        <w:t xml:space="preserve">s (“I do” or “I don’t”) </w:t>
      </w:r>
      <w:r w:rsidR="00C028CA" w:rsidRPr="00E62750">
        <w:rPr>
          <w:rFonts w:cs="Arial"/>
          <w:lang w:val="en-GB"/>
        </w:rPr>
        <w:t>result</w:t>
      </w:r>
      <w:r w:rsidR="00D8148E" w:rsidRPr="00E62750">
        <w:rPr>
          <w:rFonts w:cs="Arial"/>
          <w:lang w:val="en-GB"/>
        </w:rPr>
        <w:t xml:space="preserve"> more accurate</w:t>
      </w:r>
      <w:r w:rsidR="00C028CA" w:rsidRPr="00E62750">
        <w:rPr>
          <w:rFonts w:cs="Arial"/>
          <w:lang w:val="en-GB"/>
        </w:rPr>
        <w:t xml:space="preserve"> and reliable</w:t>
      </w:r>
      <w:r w:rsidR="00D8148E" w:rsidRPr="00E62750">
        <w:rPr>
          <w:rFonts w:cs="Arial"/>
          <w:lang w:val="en-GB"/>
        </w:rPr>
        <w:t xml:space="preserve"> </w:t>
      </w:r>
      <w:r w:rsidR="00D8148E" w:rsidRPr="00E62750">
        <w:rPr>
          <w:rFonts w:cs="Arial"/>
          <w:lang w:val="en-GB"/>
        </w:rPr>
        <w:fldChar w:fldCharType="begin"/>
      </w:r>
      <w:r w:rsidR="00D8148E" w:rsidRPr="00E62750">
        <w:rPr>
          <w:rFonts w:cs="Arial"/>
          <w:lang w:val="en-GB"/>
        </w:rPr>
        <w:instrText xml:space="preserve"> ADDIN ZOTERO_ITEM CSL_CITATION {"citationID":"FmDZkfcw","properties":{"formattedCitation":"(Kaiser et al., 2003)","plainCitation":"(Kaiser et al., 2003)","noteIndex":0},"citationItems":[{"id":155,"uris":["http://zotero.org/users/local/pE4cGXV6/items/5CPUMG9B"],"uri":["http://zotero.org/users/local/pE4cGXV6/items/5CPUMG9B"],"itemData":{"id":155,"type":"article-journal","container-title":"Journal of Environmental Psychology","DOI":"10.1016/S0272-4944(02)00075-0","ISSN":"02724944","issue":"1","journalAbbreviation":"Journal of Environmental Psychology","language":"en","page":"11-20","source":"DOI.org (Crossref)","title":"Ecological behavior and its environmental consequences: a life cycle assessment of a self-report measure","title-short":"Ecological behavior and its environmental consequences","volume":"23","author":[{"family":"Kaiser","given":"Florian G"},{"family":"Doka","given":"Gabor"},{"family":"Hofstetter","given":"Patrick"},{"family":"Ranney","given":"Michael A"}],"issued":{"date-parts":[["2003",3]]}}}],"schema":"https://github.com/citation-style-language/schema/raw/master/csl-citation.json"} </w:instrText>
      </w:r>
      <w:r w:rsidR="00D8148E" w:rsidRPr="00E62750">
        <w:rPr>
          <w:rFonts w:cs="Arial"/>
          <w:lang w:val="en-GB"/>
        </w:rPr>
        <w:fldChar w:fldCharType="separate"/>
      </w:r>
      <w:r w:rsidR="00D8148E" w:rsidRPr="00E62750">
        <w:rPr>
          <w:rFonts w:cs="Arial"/>
          <w:lang w:val="en-GB"/>
        </w:rPr>
        <w:t>(Kaiser et al., 2003)</w:t>
      </w:r>
      <w:r w:rsidR="00D8148E" w:rsidRPr="00E62750">
        <w:rPr>
          <w:rFonts w:cs="Arial"/>
          <w:lang w:val="en-GB"/>
        </w:rPr>
        <w:fldChar w:fldCharType="end"/>
      </w:r>
      <w:r w:rsidR="00D8148E" w:rsidRPr="00E62750">
        <w:rPr>
          <w:rFonts w:cs="Arial"/>
          <w:lang w:val="en-GB"/>
        </w:rPr>
        <w:t xml:space="preserve">. </w:t>
      </w:r>
    </w:p>
    <w:p w14:paraId="0FD9EDD6" w14:textId="35ED71E8" w:rsidR="00FD2FF6" w:rsidRPr="00E62750" w:rsidRDefault="00FD2FF6" w:rsidP="0074723D">
      <w:pPr>
        <w:spacing w:after="120" w:line="360" w:lineRule="auto"/>
        <w:contextualSpacing/>
        <w:rPr>
          <w:rFonts w:cs="Arial"/>
          <w:lang w:val="en-GB"/>
        </w:rPr>
      </w:pPr>
    </w:p>
    <w:p w14:paraId="21EDB887" w14:textId="2278B57B" w:rsidR="00805072" w:rsidRPr="00E62750" w:rsidRDefault="00BC27A4" w:rsidP="00BC27A4">
      <w:pPr>
        <w:pStyle w:val="Paragrafoelenco"/>
        <w:spacing w:after="120" w:line="360" w:lineRule="auto"/>
        <w:ind w:left="0"/>
        <w:jc w:val="both"/>
        <w:outlineLvl w:val="1"/>
        <w:rPr>
          <w:rFonts w:cs="Arial"/>
          <w:b/>
          <w:bCs/>
          <w:lang w:val="en-GB"/>
        </w:rPr>
      </w:pPr>
      <w:bookmarkStart w:id="23" w:name="_Toc66214969"/>
      <w:r w:rsidRPr="00E62750">
        <w:rPr>
          <w:rFonts w:cs="Arial"/>
          <w:b/>
          <w:bCs/>
          <w:lang w:val="en-GB"/>
        </w:rPr>
        <w:t xml:space="preserve">1.3 </w:t>
      </w:r>
      <w:r w:rsidR="006D2E3A" w:rsidRPr="00E62750">
        <w:rPr>
          <w:rFonts w:cs="Arial"/>
          <w:b/>
          <w:bCs/>
          <w:lang w:val="en-GB"/>
        </w:rPr>
        <w:t xml:space="preserve">From Climate Risk Perception to Pro-environmental </w:t>
      </w:r>
      <w:r w:rsidR="00703FFD" w:rsidRPr="00E62750">
        <w:rPr>
          <w:rFonts w:cs="Arial"/>
          <w:b/>
          <w:bCs/>
          <w:lang w:val="en-GB"/>
        </w:rPr>
        <w:t>Behaviour</w:t>
      </w:r>
      <w:bookmarkEnd w:id="23"/>
    </w:p>
    <w:p w14:paraId="6470EAD2" w14:textId="69B6EA56" w:rsidR="00805072" w:rsidRPr="00E62750" w:rsidRDefault="00D93F4A" w:rsidP="0074723D">
      <w:pPr>
        <w:spacing w:after="120" w:line="360" w:lineRule="auto"/>
        <w:ind w:firstLine="709"/>
        <w:contextualSpacing/>
        <w:jc w:val="both"/>
        <w:rPr>
          <w:rFonts w:eastAsia="CMBX12" w:cs="Arial"/>
          <w:lang w:val="en-GB"/>
        </w:rPr>
      </w:pPr>
      <w:r w:rsidRPr="00E62750">
        <w:rPr>
          <w:rFonts w:eastAsia="CMBX12" w:cs="Arial"/>
          <w:lang w:val="en-GB"/>
        </w:rPr>
        <w:t>In the previous section</w:t>
      </w:r>
      <w:r w:rsidR="003E11FF" w:rsidRPr="00E62750">
        <w:rPr>
          <w:rFonts w:eastAsia="CMBX12" w:cs="Arial"/>
          <w:lang w:val="en-GB"/>
        </w:rPr>
        <w:t>s,</w:t>
      </w:r>
      <w:r w:rsidRPr="00E62750">
        <w:rPr>
          <w:rFonts w:eastAsia="CMBX12" w:cs="Arial"/>
          <w:lang w:val="en-GB"/>
        </w:rPr>
        <w:t xml:space="preserve"> </w:t>
      </w:r>
      <w:r w:rsidR="00A730E3" w:rsidRPr="00E62750">
        <w:rPr>
          <w:rFonts w:eastAsia="CMBX12" w:cs="Arial"/>
          <w:lang w:val="en-GB"/>
        </w:rPr>
        <w:t>we</w:t>
      </w:r>
      <w:r w:rsidR="00062257" w:rsidRPr="00E62750">
        <w:rPr>
          <w:rFonts w:eastAsia="CMBX12" w:cs="Arial"/>
          <w:lang w:val="en-GB"/>
        </w:rPr>
        <w:t xml:space="preserve"> described two main concepts </w:t>
      </w:r>
      <w:r w:rsidR="00AD6E53" w:rsidRPr="00E62750">
        <w:rPr>
          <w:rFonts w:eastAsia="CMBX12" w:cs="Arial"/>
          <w:lang w:val="en-GB"/>
        </w:rPr>
        <w:t>standing at the heart of my</w:t>
      </w:r>
      <w:r w:rsidR="00062257" w:rsidRPr="00E62750">
        <w:rPr>
          <w:rFonts w:eastAsia="CMBX12" w:cs="Arial"/>
          <w:lang w:val="en-GB"/>
        </w:rPr>
        <w:t xml:space="preserve"> research: climate change risk perception and pro-environmental </w:t>
      </w:r>
      <w:r w:rsidR="00703FFD" w:rsidRPr="00E62750">
        <w:rPr>
          <w:rFonts w:eastAsia="CMBX12" w:cs="Arial"/>
          <w:lang w:val="en-GB"/>
        </w:rPr>
        <w:t>behaviour</w:t>
      </w:r>
      <w:r w:rsidR="00062257" w:rsidRPr="00E62750">
        <w:rPr>
          <w:rFonts w:eastAsia="CMBX12" w:cs="Arial"/>
          <w:lang w:val="en-GB"/>
        </w:rPr>
        <w:t xml:space="preserve">. </w:t>
      </w:r>
      <w:r w:rsidR="00A561C6" w:rsidRPr="00E62750">
        <w:rPr>
          <w:rFonts w:eastAsia="CMBX12" w:cs="Arial"/>
          <w:lang w:val="en-GB"/>
        </w:rPr>
        <w:t xml:space="preserve">These two concepts are </w:t>
      </w:r>
      <w:r w:rsidR="002C38D8" w:rsidRPr="00E62750">
        <w:rPr>
          <w:rFonts w:eastAsia="CMBX12" w:cs="Arial"/>
          <w:lang w:val="en-GB"/>
        </w:rPr>
        <w:t>partially</w:t>
      </w:r>
      <w:r w:rsidR="00A561C6" w:rsidRPr="00E62750">
        <w:rPr>
          <w:rFonts w:eastAsia="CMBX12" w:cs="Arial"/>
          <w:lang w:val="en-GB"/>
        </w:rPr>
        <w:t xml:space="preserve"> separated </w:t>
      </w:r>
      <w:r w:rsidR="003E11FF" w:rsidRPr="00E62750">
        <w:rPr>
          <w:rFonts w:eastAsia="CMBX12" w:cs="Arial"/>
          <w:lang w:val="en-GB"/>
        </w:rPr>
        <w:t>from</w:t>
      </w:r>
      <w:r w:rsidR="00A561C6" w:rsidRPr="00E62750">
        <w:rPr>
          <w:rFonts w:eastAsia="CMBX12" w:cs="Arial"/>
          <w:lang w:val="en-GB"/>
        </w:rPr>
        <w:t xml:space="preserve"> each other.</w:t>
      </w:r>
      <w:r w:rsidR="001B0695" w:rsidRPr="00E62750">
        <w:rPr>
          <w:rFonts w:eastAsia="CMBX12" w:cs="Arial"/>
          <w:lang w:val="en-GB"/>
        </w:rPr>
        <w:t xml:space="preserve"> One does not automatically involve the other. </w:t>
      </w:r>
      <w:r w:rsidR="003E11FF" w:rsidRPr="00E62750">
        <w:rPr>
          <w:rFonts w:eastAsia="CMBX12" w:cs="Arial"/>
          <w:lang w:val="en-GB"/>
        </w:rPr>
        <w:t>L</w:t>
      </w:r>
      <w:r w:rsidR="00062257" w:rsidRPr="00E62750">
        <w:rPr>
          <w:rFonts w:eastAsia="CMBX12" w:cs="Arial"/>
          <w:lang w:val="en-GB"/>
        </w:rPr>
        <w:t xml:space="preserve">iterature is not clear about their relationship. Some research </w:t>
      </w:r>
      <w:r w:rsidR="001B0695" w:rsidRPr="00E62750">
        <w:rPr>
          <w:rFonts w:eastAsia="CMBX12" w:cs="Arial"/>
          <w:lang w:val="en-GB"/>
        </w:rPr>
        <w:t>demonstrates</w:t>
      </w:r>
      <w:r w:rsidR="00062257" w:rsidRPr="00E62750">
        <w:rPr>
          <w:rFonts w:eastAsia="CMBX12" w:cs="Arial"/>
          <w:lang w:val="en-GB"/>
        </w:rPr>
        <w:t xml:space="preserve"> the importance of climate change risk perception to predict pro-environmental </w:t>
      </w:r>
      <w:r w:rsidR="00703FFD" w:rsidRPr="00E62750">
        <w:rPr>
          <w:rFonts w:eastAsia="CMBX12" w:cs="Arial"/>
          <w:lang w:val="en-GB"/>
        </w:rPr>
        <w:t>behaviour</w:t>
      </w:r>
      <w:r w:rsidR="00062257" w:rsidRPr="00E62750">
        <w:rPr>
          <w:rFonts w:eastAsia="CMBX12" w:cs="Arial"/>
          <w:lang w:val="en-GB"/>
        </w:rPr>
        <w:t xml:space="preserve"> </w:t>
      </w:r>
      <w:r w:rsidR="00062257" w:rsidRPr="00E62750">
        <w:rPr>
          <w:rFonts w:eastAsia="CMBX12" w:cs="Arial"/>
          <w:lang w:val="en-GB"/>
        </w:rPr>
        <w:fldChar w:fldCharType="begin"/>
      </w:r>
      <w:r w:rsidR="00A84108" w:rsidRPr="00E62750">
        <w:rPr>
          <w:rFonts w:eastAsia="CMBX12" w:cs="Arial"/>
          <w:lang w:val="en-GB"/>
        </w:rPr>
        <w:instrText xml:space="preserve"> ADDIN ZOTERO_ITEM CSL_CITATION {"citationID":"moL0i4gx","properties":{"formattedCitation":"(Xie et al., 2019; Yu et al., 2019; Zhou et al., 2020)","plainCitation":"(Xie et al., 2019; Yu et al., 2019; Zhou et al., 2020)","noteIndex":0},"citationItems":[{"id":27,"uris":["http://zotero.org/users/local/pE4cGXV6/items/KDM26KUG"],"uri":["http://zotero.org/users/local/pE4cGXV6/items/KDM26KUG"],"itemData":{"id":27,"type":"article-journal","abstract":"We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062257" w:rsidRPr="00E62750">
        <w:rPr>
          <w:rFonts w:eastAsia="CMBX12" w:cs="Arial"/>
          <w:lang w:val="en-GB"/>
        </w:rPr>
        <w:fldChar w:fldCharType="separate"/>
      </w:r>
      <w:r w:rsidR="00A84108" w:rsidRPr="00E62750">
        <w:rPr>
          <w:rFonts w:cs="Arial"/>
          <w:lang w:val="en-GB"/>
        </w:rPr>
        <w:t>(Xie et al., 2019; Yu et al., 2019; Zhou et al., 2020)</w:t>
      </w:r>
      <w:r w:rsidR="00062257" w:rsidRPr="00E62750">
        <w:rPr>
          <w:rFonts w:eastAsia="CMBX12" w:cs="Arial"/>
          <w:lang w:val="en-GB"/>
        </w:rPr>
        <w:fldChar w:fldCharType="end"/>
      </w:r>
      <w:r w:rsidR="00A561C6" w:rsidRPr="00E62750">
        <w:rPr>
          <w:rFonts w:eastAsia="CMBX12" w:cs="Arial"/>
          <w:lang w:val="en-GB"/>
        </w:rPr>
        <w:t>.</w:t>
      </w:r>
      <w:r w:rsidR="003E11FF" w:rsidRPr="00E62750">
        <w:rPr>
          <w:rFonts w:eastAsia="CMBX12" w:cs="Arial"/>
          <w:lang w:val="en-GB"/>
        </w:rPr>
        <w:t xml:space="preserve"> </w:t>
      </w:r>
      <w:bookmarkStart w:id="24" w:name="_Hlk66009325"/>
      <w:r w:rsidR="00BC27A4" w:rsidRPr="00E62750">
        <w:rPr>
          <w:rFonts w:eastAsia="CMBX12" w:cs="Arial"/>
          <w:lang w:val="en-GB"/>
        </w:rPr>
        <w:t>Higher</w:t>
      </w:r>
      <w:r w:rsidR="001B0695" w:rsidRPr="00E62750">
        <w:rPr>
          <w:rFonts w:eastAsia="CMBX12" w:cs="Arial"/>
          <w:lang w:val="en-GB"/>
        </w:rPr>
        <w:t xml:space="preserve"> risk perception is positively correlated with </w:t>
      </w:r>
      <w:r w:rsidR="007932AC" w:rsidRPr="00E62750">
        <w:rPr>
          <w:rFonts w:eastAsia="CMBX12" w:cs="Arial"/>
          <w:lang w:val="en-GB"/>
        </w:rPr>
        <w:t>pro-environmental action, becoming the main predictor and intermediary</w:t>
      </w:r>
      <w:r w:rsidR="001B0695" w:rsidRPr="00E62750">
        <w:rPr>
          <w:rFonts w:eastAsia="CMBX12" w:cs="Arial"/>
          <w:lang w:val="en-GB"/>
        </w:rPr>
        <w:t xml:space="preserve"> </w:t>
      </w:r>
      <w:r w:rsidR="007932AC" w:rsidRPr="00E62750">
        <w:rPr>
          <w:rFonts w:eastAsia="CMBX12" w:cs="Arial"/>
          <w:lang w:val="en-GB"/>
        </w:rPr>
        <w:t xml:space="preserve">on </w:t>
      </w:r>
      <w:r w:rsidR="00703FFD" w:rsidRPr="00E62750">
        <w:rPr>
          <w:rFonts w:eastAsia="CMBX12" w:cs="Arial"/>
          <w:lang w:val="en-GB"/>
        </w:rPr>
        <w:t>behavio</w:t>
      </w:r>
      <w:r w:rsidR="004B646F">
        <w:rPr>
          <w:rFonts w:eastAsia="CMBX12" w:cs="Arial"/>
          <w:lang w:val="en-GB"/>
        </w:rPr>
        <w:t>u</w:t>
      </w:r>
      <w:r w:rsidR="00703FFD" w:rsidRPr="00E62750">
        <w:rPr>
          <w:rFonts w:eastAsia="CMBX12" w:cs="Arial"/>
          <w:lang w:val="en-GB"/>
        </w:rPr>
        <w:t>r</w:t>
      </w:r>
      <w:r w:rsidR="007932AC" w:rsidRPr="00E62750">
        <w:rPr>
          <w:rFonts w:eastAsia="CMBX12" w:cs="Arial"/>
          <w:lang w:val="en-GB"/>
        </w:rPr>
        <w:t xml:space="preserve"> </w:t>
      </w:r>
      <w:bookmarkEnd w:id="24"/>
      <w:r w:rsidR="001B0695" w:rsidRPr="00E62750">
        <w:rPr>
          <w:rFonts w:eastAsia="CMBX12" w:cs="Arial"/>
          <w:lang w:val="en-GB"/>
        </w:rPr>
        <w:t>(</w:t>
      </w:r>
      <w:r w:rsidR="001B0695" w:rsidRPr="00E62750">
        <w:rPr>
          <w:rFonts w:cs="Arial"/>
          <w:lang w:val="en-GB"/>
        </w:rPr>
        <w:t>Xie et al., 2019).</w:t>
      </w:r>
      <w:r w:rsidR="00D135A4" w:rsidRPr="00E62750">
        <w:rPr>
          <w:rFonts w:eastAsia="CMBX12" w:cs="Arial"/>
          <w:lang w:val="en-GB"/>
        </w:rPr>
        <w:t xml:space="preserve"> </w:t>
      </w:r>
      <w:r w:rsidR="003A125A" w:rsidRPr="00E62750">
        <w:rPr>
          <w:rFonts w:eastAsia="CMBX12" w:cs="Arial"/>
          <w:lang w:val="en-GB"/>
        </w:rPr>
        <w:t xml:space="preserve">When people became aware and then concerned about the issue, they </w:t>
      </w:r>
      <w:bookmarkStart w:id="25" w:name="_Hlk65508853"/>
      <w:r w:rsidR="003A125A" w:rsidRPr="00E62750">
        <w:rPr>
          <w:rFonts w:eastAsia="CMBX12" w:cs="Arial"/>
          <w:lang w:val="en-GB"/>
        </w:rPr>
        <w:t>are more likely to behave eco-sustainably</w:t>
      </w:r>
      <w:r w:rsidR="00B666D3">
        <w:rPr>
          <w:rFonts w:eastAsia="CMBX12" w:cs="Arial"/>
          <w:lang w:val="en-GB"/>
        </w:rPr>
        <w:t xml:space="preserve"> </w:t>
      </w:r>
      <w:r w:rsidR="00B666D3" w:rsidRPr="00B666D3">
        <w:rPr>
          <w:rFonts w:eastAsia="CMBX12" w:cs="Arial"/>
          <w:lang w:val="en-GB"/>
        </w:rPr>
        <w:t>with the intention</w:t>
      </w:r>
      <w:r w:rsidR="003A125A" w:rsidRPr="00E62750">
        <w:rPr>
          <w:rFonts w:eastAsia="CMBX12" w:cs="Arial"/>
          <w:lang w:val="en-GB"/>
        </w:rPr>
        <w:t xml:space="preserve"> to mitigate</w:t>
      </w:r>
      <w:r w:rsidR="00BA572B" w:rsidRPr="00E62750">
        <w:rPr>
          <w:rFonts w:eastAsia="CMBX12" w:cs="Arial"/>
          <w:lang w:val="en-GB"/>
        </w:rPr>
        <w:t xml:space="preserve"> and fight</w:t>
      </w:r>
      <w:r w:rsidR="003A125A" w:rsidRPr="00E62750">
        <w:rPr>
          <w:rFonts w:eastAsia="CMBX12" w:cs="Arial"/>
          <w:lang w:val="en-GB"/>
        </w:rPr>
        <w:t xml:space="preserve"> </w:t>
      </w:r>
      <w:r w:rsidR="003E11FF" w:rsidRPr="00E62750">
        <w:rPr>
          <w:rFonts w:eastAsia="CMBX12" w:cs="Arial"/>
          <w:lang w:val="en-GB"/>
        </w:rPr>
        <w:t xml:space="preserve">the </w:t>
      </w:r>
      <w:r w:rsidR="003A125A" w:rsidRPr="00E62750">
        <w:rPr>
          <w:rFonts w:eastAsia="CMBX12" w:cs="Arial"/>
          <w:lang w:val="en-GB"/>
        </w:rPr>
        <w:t>environmental problem</w:t>
      </w:r>
      <w:bookmarkEnd w:id="25"/>
      <w:r w:rsidR="003A125A" w:rsidRPr="00E62750">
        <w:rPr>
          <w:rFonts w:eastAsia="CMBX12" w:cs="Arial"/>
          <w:lang w:val="en-GB"/>
        </w:rPr>
        <w:t xml:space="preserve"> </w:t>
      </w:r>
      <w:r w:rsidR="003A125A" w:rsidRPr="00E62750">
        <w:rPr>
          <w:rFonts w:eastAsia="CMBX12" w:cs="Arial"/>
          <w:lang w:val="en-GB"/>
        </w:rPr>
        <w:fldChar w:fldCharType="begin"/>
      </w:r>
      <w:r w:rsidR="003A125A" w:rsidRPr="00E62750">
        <w:rPr>
          <w:rFonts w:eastAsia="CMBX12" w:cs="Arial"/>
          <w:lang w:val="en-GB"/>
        </w:rPr>
        <w:instrText xml:space="preserve"> ADDIN ZOTERO_ITEM CSL_CITATION {"citationID":"NBNuEPIr","properties":{"formattedCitation":"(Zhou et al., 2020)","plainCitation":"(Zhou et al., 2020)","noteIndex":0},"citationItems":[{"id":120,"uris":["http://zotero.org/users/local/pE4cGXV6/items/CX7EMTHJ"],"uri":["http://zotero.org/users/local/pE4cGXV6/items/CX7EMTHJ"],"itemData":{"id":120,"type":"article-journal","abstract":"Soil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3A125A" w:rsidRPr="00E62750">
        <w:rPr>
          <w:rFonts w:eastAsia="CMBX12" w:cs="Arial"/>
          <w:lang w:val="en-GB"/>
        </w:rPr>
        <w:fldChar w:fldCharType="separate"/>
      </w:r>
      <w:r w:rsidR="003A125A" w:rsidRPr="00E62750">
        <w:rPr>
          <w:rFonts w:cs="Arial"/>
          <w:lang w:val="en-GB"/>
        </w:rPr>
        <w:t>(Zhou et al., 2020)</w:t>
      </w:r>
      <w:r w:rsidR="003A125A" w:rsidRPr="00E62750">
        <w:rPr>
          <w:rFonts w:eastAsia="CMBX12" w:cs="Arial"/>
          <w:lang w:val="en-GB"/>
        </w:rPr>
        <w:fldChar w:fldCharType="end"/>
      </w:r>
      <w:r w:rsidR="003A125A" w:rsidRPr="00E62750">
        <w:rPr>
          <w:rFonts w:eastAsia="CMBX12" w:cs="Arial"/>
          <w:lang w:val="en-GB"/>
        </w:rPr>
        <w:t xml:space="preserve">. </w:t>
      </w:r>
      <w:r w:rsidR="00A561C6" w:rsidRPr="00E62750">
        <w:rPr>
          <w:rFonts w:eastAsia="CMBX12" w:cs="Arial"/>
          <w:lang w:val="en-GB"/>
        </w:rPr>
        <w:t xml:space="preserve">Instead, </w:t>
      </w:r>
      <w:r w:rsidR="00062257" w:rsidRPr="00E62750">
        <w:rPr>
          <w:rFonts w:eastAsia="CMBX12" w:cs="Arial"/>
          <w:lang w:val="en-GB"/>
        </w:rPr>
        <w:t>Stern</w:t>
      </w:r>
      <w:r w:rsidR="00A561C6" w:rsidRPr="00E62750">
        <w:rPr>
          <w:rFonts w:eastAsia="CMBX12" w:cs="Arial"/>
          <w:lang w:val="en-GB"/>
        </w:rPr>
        <w:t xml:space="preserve"> (2000) and O’Connor and colleagues (1999) suggest that risk perception </w:t>
      </w:r>
      <w:r w:rsidR="0022152E" w:rsidRPr="00E62750">
        <w:rPr>
          <w:rFonts w:eastAsia="CMBX12" w:cs="Arial"/>
          <w:lang w:val="en-GB"/>
        </w:rPr>
        <w:t>could</w:t>
      </w:r>
      <w:r w:rsidR="00A561C6" w:rsidRPr="00E62750">
        <w:rPr>
          <w:rFonts w:eastAsia="CMBX12" w:cs="Arial"/>
          <w:lang w:val="en-GB"/>
        </w:rPr>
        <w:t xml:space="preserve"> </w:t>
      </w:r>
      <w:r w:rsidR="0022152E" w:rsidRPr="00E62750">
        <w:rPr>
          <w:rFonts w:eastAsia="CMBX12" w:cs="Arial"/>
          <w:lang w:val="en-GB"/>
        </w:rPr>
        <w:t>fail</w:t>
      </w:r>
      <w:r w:rsidR="00A561C6" w:rsidRPr="00E62750">
        <w:rPr>
          <w:rFonts w:eastAsia="CMBX12" w:cs="Arial"/>
          <w:lang w:val="en-GB"/>
        </w:rPr>
        <w:t xml:space="preserve"> to </w:t>
      </w:r>
      <w:r w:rsidR="0022152E" w:rsidRPr="00E62750">
        <w:rPr>
          <w:rFonts w:eastAsia="CMBX12" w:cs="Arial"/>
          <w:lang w:val="en-GB"/>
        </w:rPr>
        <w:t>conduct</w:t>
      </w:r>
      <w:r w:rsidR="00A561C6" w:rsidRPr="00E62750">
        <w:rPr>
          <w:rFonts w:eastAsia="CMBX12" w:cs="Arial"/>
          <w:lang w:val="en-GB"/>
        </w:rPr>
        <w:t xml:space="preserve"> pro-environmental </w:t>
      </w:r>
      <w:r w:rsidR="00703FFD" w:rsidRPr="00E62750">
        <w:rPr>
          <w:rFonts w:eastAsia="CMBX12" w:cs="Arial"/>
          <w:lang w:val="en-GB"/>
        </w:rPr>
        <w:t>behaviour</w:t>
      </w:r>
      <w:r w:rsidR="00A561C6" w:rsidRPr="00E62750">
        <w:rPr>
          <w:rFonts w:eastAsia="CMBX12" w:cs="Arial"/>
          <w:lang w:val="en-GB"/>
        </w:rPr>
        <w:t xml:space="preserve">s. </w:t>
      </w:r>
      <w:r w:rsidR="00A84108" w:rsidRPr="00E62750">
        <w:rPr>
          <w:rFonts w:eastAsia="CMBX12" w:cs="Arial"/>
          <w:lang w:val="en-GB"/>
        </w:rPr>
        <w:t xml:space="preserve">Two individuals who have the same level of </w:t>
      </w:r>
      <w:r w:rsidR="004B646F">
        <w:rPr>
          <w:rFonts w:eastAsia="CMBX12" w:cs="Arial"/>
          <w:lang w:val="en-GB"/>
        </w:rPr>
        <w:t>worry</w:t>
      </w:r>
      <w:r w:rsidR="00A84108" w:rsidRPr="00E62750">
        <w:rPr>
          <w:rFonts w:eastAsia="CMBX12" w:cs="Arial"/>
          <w:lang w:val="en-GB"/>
        </w:rPr>
        <w:t xml:space="preserve"> may react by having completely divergent </w:t>
      </w:r>
      <w:r w:rsidR="00703FFD" w:rsidRPr="00E62750">
        <w:rPr>
          <w:rFonts w:eastAsia="CMBX12" w:cs="Arial"/>
          <w:lang w:val="en-GB"/>
        </w:rPr>
        <w:t>behaviour</w:t>
      </w:r>
      <w:r w:rsidR="00A84108" w:rsidRPr="00E62750">
        <w:rPr>
          <w:rFonts w:eastAsia="CMBX12" w:cs="Arial"/>
          <w:lang w:val="en-GB"/>
        </w:rPr>
        <w:t xml:space="preserve"> </w:t>
      </w:r>
      <w:r w:rsidR="00A84108" w:rsidRPr="00E62750">
        <w:rPr>
          <w:rFonts w:eastAsia="CMBX12" w:cs="Arial"/>
          <w:lang w:val="en-GB"/>
        </w:rPr>
        <w:fldChar w:fldCharType="begin"/>
      </w:r>
      <w:r w:rsidR="00A84108" w:rsidRPr="00E62750">
        <w:rPr>
          <w:rFonts w:eastAsia="CMBX12" w:cs="Arial"/>
          <w:lang w:val="en-GB"/>
        </w:rPr>
        <w:instrText xml:space="preserve"> ADDIN ZOTERO_ITEM CSL_CITATION {"citationID":"rbtsiWy3","properties":{"formattedCitation":"(Zeng et al., 2020)","plainCitation":"(Zeng et al., 2020)","noteIndex":0},"citationItems":[{"id":156,"uris":["http://zotero.org/users/local/pE4cGXV6/items/T5JBPNAV"],"uri":["http://zotero.org/users/local/pE4cGXV6/items/T5JBPNAV"],"itemData":{"id":156,"type":"article-journal","abstract":"Mixed evidence exists regarding the relationship between environmental risk perception and pro-environmental behavior. This study uses an existing online survey conducted by the Center of Ecological Civilization (CEC) of China University of Geosciences from December 2015 to March 2016 and examines how cultural bias influences environmental risk perception and behavior. We found that an individual’s pro-environmental behavior is not only influenced by environmental risk perception, but also by his or her cultural worldviews. Built on culture theory (CT), our empirical results suggest that young Chinese people are more located in “high-group” culture, where egalitarian culture and hierarchical culture dominate. The higher scores of hierarchical and egalitarian cultures of Chinese youth, the more likely they are to protect the environment. Moreover, the relationship between cultural worldviews and pro-environmental behaviors are mediated by perceived environmental risks.","container-title":"International Journal of Environmental Research and Public Health","DOI":"10.3390/ijerph17051750","ISSN":"1660-4601","issue":"5","journalAbbreviation":"IJERPH","language":"en","page":"1750","source":"DOI.org (Crossref)","title":"Environmental Risk Perception, Risk Culture, and Pro-Environmental Behavior","volume":"17","author":[{"family":"Zeng","given":"Jingjing"},{"family":"Jiang","given":"Meiquan"},{"family":"Yuan","given":"Meng"}],"issued":{"date-parts":[["2020",3,7]]}}}],"schema":"https://github.com/citation-style-language/schema/raw/master/csl-citation.json"} </w:instrText>
      </w:r>
      <w:r w:rsidR="00A84108" w:rsidRPr="00E62750">
        <w:rPr>
          <w:rFonts w:eastAsia="CMBX12" w:cs="Arial"/>
          <w:lang w:val="en-GB"/>
        </w:rPr>
        <w:fldChar w:fldCharType="separate"/>
      </w:r>
      <w:r w:rsidR="00A84108" w:rsidRPr="00E62750">
        <w:rPr>
          <w:rFonts w:cs="Arial"/>
          <w:lang w:val="en-GB"/>
        </w:rPr>
        <w:t>(Zeng et al., 2020)</w:t>
      </w:r>
      <w:r w:rsidR="00A84108" w:rsidRPr="00E62750">
        <w:rPr>
          <w:rFonts w:eastAsia="CMBX12" w:cs="Arial"/>
          <w:lang w:val="en-GB"/>
        </w:rPr>
        <w:fldChar w:fldCharType="end"/>
      </w:r>
      <w:r w:rsidR="00A84108" w:rsidRPr="00E62750">
        <w:rPr>
          <w:rFonts w:eastAsia="CMBX12" w:cs="Arial"/>
          <w:lang w:val="en-GB"/>
        </w:rPr>
        <w:t>. The reason is that other factors</w:t>
      </w:r>
      <w:r w:rsidR="00BC01DE" w:rsidRPr="00E62750">
        <w:rPr>
          <w:rFonts w:eastAsia="CMBX12" w:cs="Arial"/>
          <w:lang w:val="en-GB"/>
        </w:rPr>
        <w:t xml:space="preserve"> </w:t>
      </w:r>
      <w:r w:rsidR="00A84108" w:rsidRPr="00E62750">
        <w:rPr>
          <w:rFonts w:eastAsia="CMBX12" w:cs="Arial"/>
          <w:lang w:val="en-GB"/>
        </w:rPr>
        <w:t>influence</w:t>
      </w:r>
      <w:r w:rsidR="00BC01DE" w:rsidRPr="00E62750">
        <w:rPr>
          <w:rFonts w:eastAsia="CMBX12" w:cs="Arial"/>
          <w:lang w:val="en-GB"/>
        </w:rPr>
        <w:t xml:space="preserve"> </w:t>
      </w:r>
      <w:r w:rsidR="00A84108" w:rsidRPr="00E62750">
        <w:rPr>
          <w:rFonts w:eastAsia="CMBX12" w:cs="Arial"/>
          <w:lang w:val="en-GB"/>
        </w:rPr>
        <w:t>the decision-making process.</w:t>
      </w:r>
      <w:r w:rsidR="00BC01DE" w:rsidRPr="00E62750">
        <w:rPr>
          <w:rFonts w:eastAsia="CMBX12" w:cs="Arial"/>
          <w:lang w:val="en-GB"/>
        </w:rPr>
        <w:t xml:space="preserve"> Eco-friendly </w:t>
      </w:r>
      <w:r w:rsidR="00703FFD" w:rsidRPr="00E62750">
        <w:rPr>
          <w:rFonts w:eastAsia="CMBX12" w:cs="Arial"/>
          <w:lang w:val="en-GB"/>
        </w:rPr>
        <w:t>behaviour</w:t>
      </w:r>
      <w:r w:rsidR="00BC01DE" w:rsidRPr="00E62750">
        <w:rPr>
          <w:rFonts w:eastAsia="CMBX12" w:cs="Arial"/>
          <w:lang w:val="en-GB"/>
        </w:rPr>
        <w:t xml:space="preserve"> may be motived simply by financial interests and not by a high</w:t>
      </w:r>
      <w:r w:rsidR="00AA21BB" w:rsidRPr="00E62750">
        <w:rPr>
          <w:rFonts w:eastAsia="CMBX12" w:cs="Arial"/>
          <w:lang w:val="en-GB"/>
        </w:rPr>
        <w:t>-</w:t>
      </w:r>
      <w:r w:rsidR="00BC01DE" w:rsidRPr="00E62750">
        <w:rPr>
          <w:rFonts w:eastAsia="CMBX12" w:cs="Arial"/>
          <w:lang w:val="en-GB"/>
        </w:rPr>
        <w:t xml:space="preserve">risk perception </w:t>
      </w:r>
      <w:r w:rsidR="00A561C6" w:rsidRPr="00E62750">
        <w:rPr>
          <w:rFonts w:eastAsia="CMBX12" w:cs="Arial"/>
          <w:lang w:val="en-GB"/>
        </w:rPr>
        <w:fldChar w:fldCharType="begin"/>
      </w:r>
      <w:r w:rsidR="00A561C6" w:rsidRPr="00E62750">
        <w:rPr>
          <w:rFonts w:eastAsia="CMBX12" w:cs="Arial"/>
          <w:lang w:val="en-GB"/>
        </w:rPr>
        <w:instrText xml:space="preserve"> ADDIN ZOTERO_ITEM CSL_CITATION {"citationID":"6WObwf33","properties":{"formattedCitation":"(Stern,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561C6" w:rsidRPr="00E62750">
        <w:rPr>
          <w:rFonts w:eastAsia="CMBX12" w:cs="Arial"/>
          <w:lang w:val="en-GB"/>
        </w:rPr>
        <w:fldChar w:fldCharType="separate"/>
      </w:r>
      <w:r w:rsidR="00A561C6" w:rsidRPr="00E62750">
        <w:rPr>
          <w:rFonts w:cs="Arial"/>
          <w:lang w:val="en-GB"/>
        </w:rPr>
        <w:t>(Stern, 2000)</w:t>
      </w:r>
      <w:r w:rsidR="00A561C6" w:rsidRPr="00E62750">
        <w:rPr>
          <w:rFonts w:eastAsia="CMBX12" w:cs="Arial"/>
          <w:lang w:val="en-GB"/>
        </w:rPr>
        <w:fldChar w:fldCharType="end"/>
      </w:r>
      <w:r w:rsidR="00A561C6" w:rsidRPr="00E62750">
        <w:rPr>
          <w:rFonts w:eastAsia="CMBX12" w:cs="Arial"/>
          <w:lang w:val="en-GB"/>
        </w:rPr>
        <w:t xml:space="preserve">. </w:t>
      </w:r>
      <w:r w:rsidR="00BC01DE" w:rsidRPr="00E62750">
        <w:rPr>
          <w:rFonts w:eastAsia="CMBX12" w:cs="Arial"/>
          <w:lang w:val="en-GB"/>
        </w:rPr>
        <w:t xml:space="preserve">Otherwise, as </w:t>
      </w:r>
      <w:r w:rsidR="00A730E3" w:rsidRPr="00E62750">
        <w:rPr>
          <w:rFonts w:eastAsia="CMBX12" w:cs="Arial"/>
          <w:lang w:val="en-GB"/>
        </w:rPr>
        <w:t>we</w:t>
      </w:r>
      <w:r w:rsidR="00BC01DE" w:rsidRPr="00E62750">
        <w:rPr>
          <w:rFonts w:eastAsia="CMBX12" w:cs="Arial"/>
          <w:lang w:val="en-GB"/>
        </w:rPr>
        <w:t xml:space="preserve"> have seen in the paragraph above, high</w:t>
      </w:r>
      <w:r w:rsidR="00AA21BB" w:rsidRPr="00E62750">
        <w:rPr>
          <w:rFonts w:eastAsia="CMBX12" w:cs="Arial"/>
          <w:lang w:val="en-GB"/>
        </w:rPr>
        <w:t>-</w:t>
      </w:r>
      <w:r w:rsidR="00BC01DE" w:rsidRPr="00E62750">
        <w:rPr>
          <w:rFonts w:eastAsia="CMBX12" w:cs="Arial"/>
          <w:lang w:val="en-GB"/>
        </w:rPr>
        <w:t>risk perception may lead to apathy or reject reality</w:t>
      </w:r>
      <w:r w:rsidR="004B646F">
        <w:rPr>
          <w:rFonts w:eastAsia="CMBX12" w:cs="Arial"/>
          <w:lang w:val="en-GB"/>
        </w:rPr>
        <w:t>,</w:t>
      </w:r>
      <w:r w:rsidR="00BC01DE" w:rsidRPr="00E62750">
        <w:rPr>
          <w:rFonts w:cs="Arial"/>
          <w:lang w:val="en-GB"/>
        </w:rPr>
        <w:t xml:space="preserve"> and therefore no pro-environmental actions are implemented (Kollmuss &amp; Agyeman, 2002).</w:t>
      </w:r>
      <w:r w:rsidR="009611EA" w:rsidRPr="00E62750">
        <w:rPr>
          <w:rFonts w:cs="Arial"/>
          <w:lang w:val="en-GB"/>
        </w:rPr>
        <w:t xml:space="preserve"> This discrepancy is called the value-action gap </w:t>
      </w:r>
      <w:r w:rsidR="009611EA" w:rsidRPr="00E62750">
        <w:rPr>
          <w:rFonts w:cs="Arial"/>
          <w:lang w:val="en-GB"/>
        </w:rPr>
        <w:fldChar w:fldCharType="begin"/>
      </w:r>
      <w:r w:rsidR="009611EA" w:rsidRPr="00E62750">
        <w:rPr>
          <w:rFonts w:cs="Arial"/>
          <w:lang w:val="en-GB"/>
        </w:rPr>
        <w:instrText xml:space="preserve"> ADDIN ZOTERO_ITEM CSL_CITATION {"citationID":"DahS0OFj","properties":{"formattedCitation":"(Lacroix &amp; Gifford, 2018)","plainCitation":"(Lacroix &amp; Gifford, 2018)","noteIndex":0},"citationItems":[{"id":105,"uris":["http://zotero.org/users/local/pE4cGXV6/items/FPVYQWKD"],"uri":["http://zotero.org/users/local/pE4cGXV6/items/FPVYQWKD"],"itemData":{"id":105,"type":"article-journal","abstract":"We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Behavior","volume":"50","author":[{"family":"Lacroix","given":"Karine"},{"family":"Gifford","given":"Robert"}],"issued":{"date-parts":[["2018",8]]}}}],"schema":"https://github.com/citation-style-language/schema/raw/master/csl-citation.json"} </w:instrText>
      </w:r>
      <w:r w:rsidR="009611EA" w:rsidRPr="00E62750">
        <w:rPr>
          <w:rFonts w:cs="Arial"/>
          <w:lang w:val="en-GB"/>
        </w:rPr>
        <w:fldChar w:fldCharType="separate"/>
      </w:r>
      <w:r w:rsidR="009611EA" w:rsidRPr="00E62750">
        <w:rPr>
          <w:rFonts w:cs="Arial"/>
          <w:lang w:val="en-GB"/>
        </w:rPr>
        <w:t>(Lacroix &amp; Gifford, 2018)</w:t>
      </w:r>
      <w:r w:rsidR="009611EA" w:rsidRPr="00E62750">
        <w:rPr>
          <w:rFonts w:cs="Arial"/>
          <w:lang w:val="en-GB"/>
        </w:rPr>
        <w:fldChar w:fldCharType="end"/>
      </w:r>
      <w:r w:rsidR="009611EA" w:rsidRPr="00E62750">
        <w:rPr>
          <w:rFonts w:cs="Arial"/>
          <w:lang w:val="en-GB"/>
        </w:rPr>
        <w:t xml:space="preserve">. </w:t>
      </w:r>
    </w:p>
    <w:p w14:paraId="2F216464" w14:textId="7137B083" w:rsidR="00805072" w:rsidRPr="00E62750" w:rsidRDefault="00805072" w:rsidP="0074723D">
      <w:pPr>
        <w:spacing w:after="120" w:line="360" w:lineRule="auto"/>
        <w:contextualSpacing/>
        <w:rPr>
          <w:rFonts w:cs="Arial"/>
          <w:lang w:val="en-GB"/>
        </w:rPr>
      </w:pPr>
    </w:p>
    <w:p w14:paraId="73CF41CE" w14:textId="77777777" w:rsidR="00D101CD" w:rsidRPr="00E62750" w:rsidRDefault="00805072" w:rsidP="0074723D">
      <w:pPr>
        <w:keepNext/>
        <w:spacing w:after="120" w:line="360" w:lineRule="auto"/>
        <w:contextualSpacing/>
        <w:jc w:val="both"/>
        <w:rPr>
          <w:rFonts w:cs="Arial"/>
          <w:lang w:val="en-GB"/>
        </w:rPr>
      </w:pPr>
      <w:r w:rsidRPr="00E62750">
        <w:rPr>
          <w:rFonts w:cs="Arial"/>
          <w:noProof/>
          <w:lang w:val="en-GB"/>
        </w:rPr>
        <w:lastRenderedPageBreak/>
        <w:drawing>
          <wp:inline distT="0" distB="0" distL="0" distR="0" wp14:anchorId="59D49146" wp14:editId="026A6855">
            <wp:extent cx="5389245" cy="1999615"/>
            <wp:effectExtent l="0" t="0" r="1905"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9245" cy="1999615"/>
                    </a:xfrm>
                    <a:prstGeom prst="rect">
                      <a:avLst/>
                    </a:prstGeom>
                    <a:noFill/>
                  </pic:spPr>
                </pic:pic>
              </a:graphicData>
            </a:graphic>
          </wp:inline>
        </w:drawing>
      </w:r>
    </w:p>
    <w:p w14:paraId="2627AFF5" w14:textId="1B371EAC" w:rsidR="00805072" w:rsidRPr="00E62750" w:rsidRDefault="00D101CD" w:rsidP="0074723D">
      <w:pPr>
        <w:pStyle w:val="Didascalia"/>
        <w:spacing w:after="120" w:line="360" w:lineRule="auto"/>
        <w:contextualSpacing/>
        <w:jc w:val="both"/>
        <w:rPr>
          <w:rFonts w:cs="Arial"/>
          <w:color w:val="000000" w:themeColor="text1"/>
          <w:sz w:val="20"/>
          <w:szCs w:val="20"/>
          <w:lang w:val="en-GB"/>
        </w:rPr>
      </w:pPr>
      <w:r w:rsidRPr="00E62750">
        <w:rPr>
          <w:rFonts w:cs="Arial"/>
          <w:color w:val="000000" w:themeColor="text1"/>
          <w:sz w:val="20"/>
          <w:szCs w:val="20"/>
          <w:lang w:val="en-GB"/>
        </w:rPr>
        <w:t xml:space="preserve">Figure </w:t>
      </w:r>
      <w:r w:rsidRPr="00E62750">
        <w:rPr>
          <w:rFonts w:cs="Arial"/>
          <w:color w:val="000000" w:themeColor="text1"/>
          <w:sz w:val="20"/>
          <w:szCs w:val="20"/>
          <w:lang w:val="en-GB"/>
        </w:rPr>
        <w:fldChar w:fldCharType="begin"/>
      </w:r>
      <w:r w:rsidRPr="00E62750">
        <w:rPr>
          <w:rFonts w:cs="Arial"/>
          <w:color w:val="000000" w:themeColor="text1"/>
          <w:sz w:val="20"/>
          <w:szCs w:val="20"/>
          <w:lang w:val="en-GB"/>
        </w:rPr>
        <w:instrText xml:space="preserve"> SEQ Figure \* ARABIC </w:instrText>
      </w:r>
      <w:r w:rsidRPr="00E62750">
        <w:rPr>
          <w:rFonts w:cs="Arial"/>
          <w:color w:val="000000" w:themeColor="text1"/>
          <w:sz w:val="20"/>
          <w:szCs w:val="20"/>
          <w:lang w:val="en-GB"/>
        </w:rPr>
        <w:fldChar w:fldCharType="separate"/>
      </w:r>
      <w:r w:rsidR="00811187" w:rsidRPr="00E62750">
        <w:rPr>
          <w:rFonts w:cs="Arial"/>
          <w:noProof/>
          <w:color w:val="000000" w:themeColor="text1"/>
          <w:sz w:val="20"/>
          <w:szCs w:val="20"/>
          <w:lang w:val="en-GB"/>
        </w:rPr>
        <w:t>1</w:t>
      </w:r>
      <w:r w:rsidRPr="00E62750">
        <w:rPr>
          <w:rFonts w:cs="Arial"/>
          <w:color w:val="000000" w:themeColor="text1"/>
          <w:sz w:val="20"/>
          <w:szCs w:val="20"/>
          <w:lang w:val="en-GB"/>
        </w:rPr>
        <w:fldChar w:fldCharType="end"/>
      </w:r>
      <w:r w:rsidRPr="00E62750">
        <w:rPr>
          <w:rFonts w:cs="Arial"/>
          <w:color w:val="000000" w:themeColor="text1"/>
          <w:sz w:val="20"/>
          <w:szCs w:val="20"/>
          <w:lang w:val="en-GB"/>
        </w:rPr>
        <w:t>:</w:t>
      </w:r>
      <w:r w:rsidR="00E65BA4" w:rsidRPr="00E62750">
        <w:rPr>
          <w:rFonts w:cs="Arial"/>
          <w:color w:val="000000" w:themeColor="text1"/>
          <w:sz w:val="20"/>
          <w:szCs w:val="20"/>
          <w:lang w:val="en-GB"/>
        </w:rPr>
        <w:t xml:space="preserve"> </w:t>
      </w:r>
      <w:r w:rsidRPr="00E62750">
        <w:rPr>
          <w:rFonts w:cs="Arial"/>
          <w:color w:val="000000" w:themeColor="text1"/>
          <w:sz w:val="20"/>
          <w:szCs w:val="20"/>
          <w:lang w:val="en-GB"/>
        </w:rPr>
        <w:t>A schematic overview of Protection Motivation Theory (explained by Bubeck et al., 2018)</w:t>
      </w:r>
    </w:p>
    <w:p w14:paraId="4C8353B3" w14:textId="77777777" w:rsidR="00805072" w:rsidRPr="00E62750" w:rsidRDefault="00805072" w:rsidP="0074723D">
      <w:pPr>
        <w:spacing w:after="120" w:line="360" w:lineRule="auto"/>
        <w:contextualSpacing/>
        <w:jc w:val="both"/>
        <w:rPr>
          <w:rFonts w:cs="Arial"/>
          <w:lang w:val="en-GB"/>
        </w:rPr>
      </w:pPr>
    </w:p>
    <w:p w14:paraId="4FB56EC0" w14:textId="192566B8" w:rsidR="00387A73" w:rsidRPr="00E62750" w:rsidRDefault="00571090" w:rsidP="0074723D">
      <w:pPr>
        <w:spacing w:after="120" w:line="360" w:lineRule="auto"/>
        <w:ind w:firstLine="709"/>
        <w:contextualSpacing/>
        <w:jc w:val="both"/>
        <w:rPr>
          <w:rFonts w:eastAsia="CMBX12" w:cs="Arial"/>
          <w:lang w:val="en-GB"/>
        </w:rPr>
      </w:pPr>
      <w:r w:rsidRPr="00E62750">
        <w:rPr>
          <w:rFonts w:eastAsia="CMBX12" w:cs="Arial"/>
          <w:lang w:val="en-GB"/>
        </w:rPr>
        <w:t>An explanation for this</w:t>
      </w:r>
      <w:r w:rsidR="00477E49" w:rsidRPr="00E62750">
        <w:rPr>
          <w:rFonts w:eastAsia="CMBX12" w:cs="Arial"/>
          <w:lang w:val="en-GB"/>
        </w:rPr>
        <w:t xml:space="preserve"> value-</w:t>
      </w:r>
      <w:r w:rsidR="009611EA" w:rsidRPr="00E62750">
        <w:rPr>
          <w:rFonts w:eastAsia="CMBX12" w:cs="Arial"/>
          <w:lang w:val="en-GB"/>
        </w:rPr>
        <w:t>action gap</w:t>
      </w:r>
      <w:r w:rsidRPr="00E62750">
        <w:rPr>
          <w:rFonts w:eastAsia="CMBX12" w:cs="Arial"/>
          <w:lang w:val="en-GB"/>
        </w:rPr>
        <w:t xml:space="preserve"> is provided by</w:t>
      </w:r>
      <w:r w:rsidR="00477E49" w:rsidRPr="00E62750">
        <w:rPr>
          <w:rFonts w:eastAsia="CMBX12" w:cs="Arial"/>
          <w:lang w:val="en-GB"/>
        </w:rPr>
        <w:t xml:space="preserve"> the protection motivation theory (</w:t>
      </w:r>
      <w:r w:rsidRPr="00E62750">
        <w:rPr>
          <w:rFonts w:eastAsia="CMBX12" w:cs="Arial"/>
          <w:lang w:val="en-GB"/>
        </w:rPr>
        <w:t>PMT</w:t>
      </w:r>
      <w:r w:rsidR="00477E49" w:rsidRPr="00E62750">
        <w:rPr>
          <w:rFonts w:eastAsia="CMBX12" w:cs="Arial"/>
          <w:lang w:val="en-GB"/>
        </w:rPr>
        <w:t>)</w:t>
      </w:r>
      <w:r w:rsidR="002F06D8" w:rsidRPr="00E62750">
        <w:rPr>
          <w:rFonts w:eastAsia="CMBX12" w:cs="Arial"/>
          <w:lang w:val="en-GB"/>
        </w:rPr>
        <w:t>, explained by</w:t>
      </w:r>
      <w:r w:rsidR="002F06D8" w:rsidRPr="00E62750">
        <w:rPr>
          <w:rFonts w:cs="Arial"/>
          <w:lang w:val="en-GB"/>
        </w:rPr>
        <w:t xml:space="preserve"> </w:t>
      </w:r>
      <w:r w:rsidR="002F06D8" w:rsidRPr="00E62750">
        <w:rPr>
          <w:rFonts w:eastAsia="CMBX12" w:cs="Arial"/>
          <w:lang w:val="en-GB"/>
        </w:rPr>
        <w:t>Bubeck end colleagues (2018)</w:t>
      </w:r>
      <w:r w:rsidR="00D02C40" w:rsidRPr="00E62750">
        <w:rPr>
          <w:rFonts w:eastAsia="CMBX12" w:cs="Arial"/>
          <w:lang w:val="en-GB"/>
        </w:rPr>
        <w:t xml:space="preserve"> and shown in figure 1</w:t>
      </w:r>
      <w:r w:rsidR="00AD6E53" w:rsidRPr="00E62750">
        <w:rPr>
          <w:rFonts w:eastAsia="CMBX12" w:cs="Arial"/>
          <w:lang w:val="en-GB"/>
        </w:rPr>
        <w:t>, which</w:t>
      </w:r>
      <w:r w:rsidR="00754ECC" w:rsidRPr="00E62750">
        <w:rPr>
          <w:rFonts w:eastAsia="CMBX12" w:cs="Arial"/>
          <w:lang w:val="en-GB"/>
        </w:rPr>
        <w:t xml:space="preserve"> has become popular to explain “the risk-reducing </w:t>
      </w:r>
      <w:r w:rsidR="00703FFD" w:rsidRPr="00E62750">
        <w:rPr>
          <w:rFonts w:eastAsia="CMBX12" w:cs="Arial"/>
          <w:lang w:val="en-GB"/>
        </w:rPr>
        <w:t>behaviour</w:t>
      </w:r>
      <w:r w:rsidR="00754ECC" w:rsidRPr="00E62750">
        <w:rPr>
          <w:rFonts w:eastAsia="CMBX12" w:cs="Arial"/>
          <w:lang w:val="en-GB"/>
        </w:rPr>
        <w:t xml:space="preserve"> of residents against natural hazards” </w:t>
      </w:r>
      <w:r w:rsidR="00754ECC" w:rsidRPr="00E62750">
        <w:rPr>
          <w:rFonts w:eastAsia="CMBX12" w:cs="Arial"/>
          <w:lang w:val="en-GB"/>
        </w:rPr>
        <w:fldChar w:fldCharType="begin"/>
      </w:r>
      <w:r w:rsidR="00AB589C" w:rsidRPr="00E62750">
        <w:rPr>
          <w:rFonts w:eastAsia="CMBX12" w:cs="Arial"/>
          <w:lang w:val="en-GB"/>
        </w:rPr>
        <w:instrText xml:space="preserve"> ADDIN ZOTERO_ITEM CSL_CITATION {"citationID":"FH5p0zIS","properties":{"formattedCitation":"(Bubeck et al., 2018, pag. 1239)","plainCitation":"(Bubeck et al., 2018, pag. 1239)","dontUpdate":true,"noteIndex":0},"citationItems":[{"id":158,"uris":["http://zotero.org/users/local/pE4cGXV6/items/QSCQ559R"],"uri":["http://zotero.org/users/local/pE4cGXV6/items/QSCQ559R"],"itemData":{"id":158,"type":"article-journal","container-title":"Risk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H."}],"issued":{"date-parts":[["2018",6]]}},"locator":"1239"}],"schema":"https://github.com/citation-style-language/schema/raw/master/csl-citation.json"} </w:instrText>
      </w:r>
      <w:r w:rsidR="00754ECC" w:rsidRPr="00E62750">
        <w:rPr>
          <w:rFonts w:eastAsia="CMBX12" w:cs="Arial"/>
          <w:lang w:val="en-GB"/>
        </w:rPr>
        <w:fldChar w:fldCharType="separate"/>
      </w:r>
      <w:r w:rsidR="00754ECC" w:rsidRPr="00E62750">
        <w:rPr>
          <w:rFonts w:cs="Arial"/>
          <w:lang w:val="en-GB"/>
        </w:rPr>
        <w:t xml:space="preserve">(Bubeck et al., 2018, </w:t>
      </w:r>
      <w:r w:rsidR="00C46517" w:rsidRPr="00E62750">
        <w:rPr>
          <w:rFonts w:cs="Arial"/>
          <w:lang w:val="en-GB"/>
        </w:rPr>
        <w:t>p.</w:t>
      </w:r>
      <w:r w:rsidR="00754ECC" w:rsidRPr="00E62750">
        <w:rPr>
          <w:rFonts w:cs="Arial"/>
          <w:lang w:val="en-GB"/>
        </w:rPr>
        <w:t xml:space="preserve"> 1239)</w:t>
      </w:r>
      <w:r w:rsidR="00754ECC" w:rsidRPr="00E62750">
        <w:rPr>
          <w:rFonts w:eastAsia="CMBX12" w:cs="Arial"/>
          <w:lang w:val="en-GB"/>
        </w:rPr>
        <w:fldChar w:fldCharType="end"/>
      </w:r>
      <w:r w:rsidR="00754ECC" w:rsidRPr="00E62750">
        <w:rPr>
          <w:rFonts w:eastAsia="CMBX12" w:cs="Arial"/>
          <w:lang w:val="en-GB"/>
        </w:rPr>
        <w:t>.</w:t>
      </w:r>
      <w:r w:rsidR="007E362A" w:rsidRPr="00E62750">
        <w:rPr>
          <w:rFonts w:eastAsia="CMBX12" w:cs="Arial"/>
          <w:lang w:val="en-GB"/>
        </w:rPr>
        <w:t xml:space="preserve"> According to the theory, the decision </w:t>
      </w:r>
      <w:r w:rsidR="00AD6E53" w:rsidRPr="00E62750">
        <w:rPr>
          <w:rFonts w:eastAsia="CMBX12" w:cs="Arial"/>
          <w:lang w:val="en-GB"/>
        </w:rPr>
        <w:t xml:space="preserve">to behave </w:t>
      </w:r>
      <w:r w:rsidR="007E362A" w:rsidRPr="00E62750">
        <w:rPr>
          <w:rFonts w:eastAsia="CMBX12" w:cs="Arial"/>
          <w:lang w:val="en-GB"/>
        </w:rPr>
        <w:t>pro-environmental</w:t>
      </w:r>
      <w:r w:rsidR="00AD6E53" w:rsidRPr="00E62750">
        <w:rPr>
          <w:rFonts w:eastAsia="CMBX12" w:cs="Arial"/>
          <w:lang w:val="en-GB"/>
        </w:rPr>
        <w:t>ly</w:t>
      </w:r>
      <w:r w:rsidR="007E362A" w:rsidRPr="00E62750">
        <w:rPr>
          <w:rFonts w:eastAsia="CMBX12" w:cs="Arial"/>
          <w:lang w:val="en-GB"/>
        </w:rPr>
        <w:t xml:space="preserve"> or not is driven by two different cognitive processes: threat appraisal (or referred </w:t>
      </w:r>
      <w:r w:rsidR="003E11FF" w:rsidRPr="00E62750">
        <w:rPr>
          <w:rFonts w:eastAsia="CMBX12" w:cs="Arial"/>
          <w:lang w:val="en-GB"/>
        </w:rPr>
        <w:t xml:space="preserve">to </w:t>
      </w:r>
      <w:r w:rsidR="007E362A" w:rsidRPr="00E62750">
        <w:rPr>
          <w:rFonts w:eastAsia="CMBX12" w:cs="Arial"/>
          <w:lang w:val="en-GB"/>
        </w:rPr>
        <w:t xml:space="preserve">as “risk perception”) and coping appraisal. </w:t>
      </w:r>
      <w:r w:rsidR="00FE2B1A" w:rsidRPr="00E62750">
        <w:rPr>
          <w:rFonts w:eastAsia="CMBX12" w:cs="Arial"/>
          <w:lang w:val="en-GB"/>
        </w:rPr>
        <w:t xml:space="preserve">When a threshold of risk perception (threat appraisal) is exceeded, </w:t>
      </w:r>
      <w:r w:rsidR="003E11FF" w:rsidRPr="00E62750">
        <w:rPr>
          <w:rFonts w:eastAsia="CMBX12" w:cs="Arial"/>
          <w:lang w:val="en-GB"/>
        </w:rPr>
        <w:t xml:space="preserve">the </w:t>
      </w:r>
      <w:r w:rsidR="00FE2B1A" w:rsidRPr="00E62750">
        <w:rPr>
          <w:rFonts w:eastAsia="CMBX12" w:cs="Arial"/>
          <w:lang w:val="en-GB"/>
        </w:rPr>
        <w:t xml:space="preserve">individual begins to adopt </w:t>
      </w:r>
      <w:r w:rsidR="003E11FF" w:rsidRPr="00E62750">
        <w:rPr>
          <w:rFonts w:eastAsia="CMBX12" w:cs="Arial"/>
          <w:lang w:val="en-GB"/>
        </w:rPr>
        <w:t xml:space="preserve">a </w:t>
      </w:r>
      <w:r w:rsidR="00FE2B1A" w:rsidRPr="00E62750">
        <w:rPr>
          <w:rFonts w:eastAsia="CMBX12" w:cs="Arial"/>
          <w:lang w:val="en-GB"/>
        </w:rPr>
        <w:t xml:space="preserve">possible measure to reduce the threat, </w:t>
      </w:r>
      <w:r w:rsidR="003E11FF" w:rsidRPr="00E62750">
        <w:rPr>
          <w:rFonts w:eastAsia="CMBX12" w:cs="Arial"/>
          <w:lang w:val="en-GB"/>
        </w:rPr>
        <w:t>called</w:t>
      </w:r>
      <w:r w:rsidR="00FE2B1A" w:rsidRPr="00E62750">
        <w:rPr>
          <w:rFonts w:eastAsia="CMBX12" w:cs="Arial"/>
          <w:lang w:val="en-GB"/>
        </w:rPr>
        <w:t xml:space="preserve"> coping appraisal. </w:t>
      </w:r>
      <w:r w:rsidR="00AD6E53" w:rsidRPr="00E62750">
        <w:rPr>
          <w:rFonts w:eastAsia="CMBX12" w:cs="Arial"/>
          <w:lang w:val="en-GB"/>
        </w:rPr>
        <w:t>Coping appraisal</w:t>
      </w:r>
      <w:r w:rsidR="00FE2B1A" w:rsidRPr="00E62750">
        <w:rPr>
          <w:rFonts w:eastAsia="CMBX12" w:cs="Arial"/>
          <w:lang w:val="en-GB"/>
        </w:rPr>
        <w:t xml:space="preserve"> </w:t>
      </w:r>
      <w:r w:rsidR="001A4CDF" w:rsidRPr="00E62750">
        <w:rPr>
          <w:rFonts w:eastAsia="CMBX12" w:cs="Arial"/>
          <w:lang w:val="en-GB"/>
        </w:rPr>
        <w:t xml:space="preserve">refers to the individual’s evaluation of his/her capacity in responding to the perceived threat </w:t>
      </w:r>
      <w:r w:rsidR="001A4CDF" w:rsidRPr="00E62750">
        <w:rPr>
          <w:rFonts w:eastAsia="CMBX12" w:cs="Arial"/>
          <w:lang w:val="en-GB"/>
        </w:rPr>
        <w:fldChar w:fldCharType="begin"/>
      </w:r>
      <w:r w:rsidR="001A4CDF" w:rsidRPr="00E62750">
        <w:rPr>
          <w:rFonts w:eastAsia="CMBX12" w:cs="Arial"/>
          <w:lang w:val="en-GB"/>
        </w:rPr>
        <w:instrText xml:space="preserve"> ADDIN ZOTERO_ITEM CSL_CITATION {"citationID":"cFqGMuu9","properties":{"formattedCitation":"(Shafiei &amp; Maleksaeidi, 2020)","plainCitation":"(Shafiei &amp; Maleksaeidi, 2020)","noteIndex":0},"citationItems":[{"id":180,"uris":["http://zotero.org/users/local/pE4cGXV6/items/F4LR6DP5"],"uri":["http://zotero.org/users/local/pE4cGXV6/items/F4LR6DP5"],"itemData":{"id":180,"type":"article-journal","container-title":"Global Ecology and Conservation","DOI":"10.1016/j.gecco.2020.e00908","ISSN":"23519894","journalAbbreviation":"Global Ecology and Conservation","language":"en","page":"e00908","source":"DOI.org (Crossref)","title":"Pro-environmental behavior of university students: Application of protection motivation theory","title-short":"Pro-environmental behavior of university students","volume":"22","author":[{"family":"Shafiei","given":"Arezu"},{"family":"Maleksaeidi","given":"Hamideh"}],"issued":{"date-parts":[["2020",6]]}}}],"schema":"https://github.com/citation-style-language/schema/raw/master/csl-citation.json"} </w:instrText>
      </w:r>
      <w:r w:rsidR="001A4CDF" w:rsidRPr="00E62750">
        <w:rPr>
          <w:rFonts w:eastAsia="CMBX12" w:cs="Arial"/>
          <w:lang w:val="en-GB"/>
        </w:rPr>
        <w:fldChar w:fldCharType="separate"/>
      </w:r>
      <w:r w:rsidR="001A4CDF" w:rsidRPr="00E62750">
        <w:rPr>
          <w:rFonts w:cs="Arial"/>
          <w:lang w:val="en-GB"/>
        </w:rPr>
        <w:t>(Shafiei &amp; Maleksaeidi, 2020)</w:t>
      </w:r>
      <w:r w:rsidR="001A4CDF" w:rsidRPr="00E62750">
        <w:rPr>
          <w:rFonts w:eastAsia="CMBX12" w:cs="Arial"/>
          <w:lang w:val="en-GB"/>
        </w:rPr>
        <w:fldChar w:fldCharType="end"/>
      </w:r>
      <w:r w:rsidR="00387A73" w:rsidRPr="00E62750">
        <w:rPr>
          <w:rFonts w:eastAsia="CMBX12" w:cs="Arial"/>
          <w:lang w:val="en-GB"/>
        </w:rPr>
        <w:t xml:space="preserve">. </w:t>
      </w:r>
      <w:r w:rsidR="00FE2B1A" w:rsidRPr="00E62750">
        <w:rPr>
          <w:rFonts w:eastAsia="CMBX12" w:cs="Arial"/>
          <w:lang w:val="en-GB"/>
        </w:rPr>
        <w:t xml:space="preserve">The interaction between risk perception and coping appraisal affects </w:t>
      </w:r>
      <w:r w:rsidR="00703FFD" w:rsidRPr="00E62750">
        <w:rPr>
          <w:rFonts w:eastAsia="CMBX12" w:cs="Arial"/>
          <w:lang w:val="en-GB"/>
        </w:rPr>
        <w:t>behaviour</w:t>
      </w:r>
      <w:r w:rsidR="003C78AB" w:rsidRPr="00E62750">
        <w:rPr>
          <w:rFonts w:eastAsia="CMBX12" w:cs="Arial"/>
          <w:lang w:val="en-GB"/>
        </w:rPr>
        <w:t xml:space="preserve">. If an individual has </w:t>
      </w:r>
      <w:r w:rsidR="00AC5E43" w:rsidRPr="00E62750">
        <w:rPr>
          <w:rFonts w:eastAsia="CMBX12" w:cs="Arial"/>
          <w:lang w:val="en-GB"/>
        </w:rPr>
        <w:t xml:space="preserve">a </w:t>
      </w:r>
      <w:r w:rsidR="00864DD7" w:rsidRPr="00E62750">
        <w:rPr>
          <w:rFonts w:eastAsia="CMBX12" w:cs="Arial"/>
          <w:lang w:val="en-GB"/>
        </w:rPr>
        <w:t xml:space="preserve">high level of </w:t>
      </w:r>
      <w:r w:rsidR="00AD6E53" w:rsidRPr="00E62750">
        <w:rPr>
          <w:rFonts w:eastAsia="CMBX12" w:cs="Arial"/>
          <w:lang w:val="en-GB"/>
        </w:rPr>
        <w:t>risk perception</w:t>
      </w:r>
      <w:r w:rsidR="003C78AB" w:rsidRPr="00E62750">
        <w:rPr>
          <w:rFonts w:eastAsia="CMBX12" w:cs="Arial"/>
          <w:lang w:val="en-GB"/>
        </w:rPr>
        <w:t xml:space="preserve"> and high coping appraisal</w:t>
      </w:r>
      <w:r w:rsidR="00FD2FF6" w:rsidRPr="00E62750">
        <w:rPr>
          <w:rFonts w:eastAsia="CMBX12" w:cs="Arial"/>
          <w:lang w:val="en-GB"/>
        </w:rPr>
        <w:t>,</w:t>
      </w:r>
      <w:r w:rsidR="003C78AB" w:rsidRPr="00E62750">
        <w:rPr>
          <w:rFonts w:eastAsia="CMBX12" w:cs="Arial"/>
          <w:lang w:val="en-GB"/>
        </w:rPr>
        <w:t xml:space="preserve"> then he/she will have pro-environmental </w:t>
      </w:r>
      <w:r w:rsidR="00703FFD" w:rsidRPr="00E62750">
        <w:rPr>
          <w:rFonts w:eastAsia="CMBX12" w:cs="Arial"/>
          <w:lang w:val="en-GB"/>
        </w:rPr>
        <w:t>behaviour</w:t>
      </w:r>
      <w:r w:rsidR="00AC5E43" w:rsidRPr="00E62750">
        <w:rPr>
          <w:rFonts w:eastAsia="CMBX12" w:cs="Arial"/>
          <w:lang w:val="en-GB"/>
        </w:rPr>
        <w:t>.</w:t>
      </w:r>
      <w:r w:rsidR="003C78AB" w:rsidRPr="00E62750">
        <w:rPr>
          <w:rFonts w:eastAsia="CMBX12" w:cs="Arial"/>
          <w:lang w:val="en-GB"/>
        </w:rPr>
        <w:t xml:space="preserve"> </w:t>
      </w:r>
      <w:r w:rsidR="00AC5E43" w:rsidRPr="00E62750">
        <w:rPr>
          <w:rFonts w:eastAsia="CMBX12" w:cs="Arial"/>
          <w:lang w:val="en-GB"/>
        </w:rPr>
        <w:t>O</w:t>
      </w:r>
      <w:r w:rsidR="003C78AB" w:rsidRPr="00E62750">
        <w:rPr>
          <w:rFonts w:eastAsia="CMBX12" w:cs="Arial"/>
          <w:lang w:val="en-GB"/>
        </w:rPr>
        <w:t>therwise</w:t>
      </w:r>
      <w:r w:rsidR="003E11FF" w:rsidRPr="00E62750">
        <w:rPr>
          <w:rFonts w:eastAsia="CMBX12" w:cs="Arial"/>
          <w:lang w:val="en-GB"/>
        </w:rPr>
        <w:t>,</w:t>
      </w:r>
      <w:r w:rsidR="003C78AB" w:rsidRPr="00E62750">
        <w:rPr>
          <w:rFonts w:eastAsia="CMBX12" w:cs="Arial"/>
          <w:lang w:val="en-GB"/>
        </w:rPr>
        <w:t xml:space="preserve"> if he/she has</w:t>
      </w:r>
      <w:r w:rsidR="00AC0AC2" w:rsidRPr="00E62750">
        <w:rPr>
          <w:rFonts w:eastAsia="CMBX12" w:cs="Arial"/>
          <w:lang w:val="en-GB"/>
        </w:rPr>
        <w:t xml:space="preserve"> a</w:t>
      </w:r>
      <w:r w:rsidR="003C78AB" w:rsidRPr="00E62750">
        <w:rPr>
          <w:rFonts w:eastAsia="CMBX12" w:cs="Arial"/>
          <w:lang w:val="en-GB"/>
        </w:rPr>
        <w:t xml:space="preserve"> high</w:t>
      </w:r>
      <w:r w:rsidR="00FD2FF6" w:rsidRPr="00E62750">
        <w:rPr>
          <w:rFonts w:eastAsia="CMBX12" w:cs="Arial"/>
          <w:lang w:val="en-GB"/>
        </w:rPr>
        <w:t>-</w:t>
      </w:r>
      <w:r w:rsidR="003C78AB" w:rsidRPr="00E62750">
        <w:rPr>
          <w:rFonts w:eastAsia="CMBX12" w:cs="Arial"/>
          <w:lang w:val="en-GB"/>
        </w:rPr>
        <w:t xml:space="preserve">risk perception but </w:t>
      </w:r>
      <w:r w:rsidR="00AC0AC2" w:rsidRPr="00E62750">
        <w:rPr>
          <w:rFonts w:eastAsia="CMBX12" w:cs="Arial"/>
          <w:lang w:val="en-GB"/>
        </w:rPr>
        <w:t xml:space="preserve">a </w:t>
      </w:r>
      <w:r w:rsidR="003C78AB" w:rsidRPr="00E62750">
        <w:rPr>
          <w:rFonts w:eastAsia="CMBX12" w:cs="Arial"/>
          <w:lang w:val="en-GB"/>
        </w:rPr>
        <w:t>low coping appraisal</w:t>
      </w:r>
      <w:r w:rsidR="00864DD7" w:rsidRPr="00E62750">
        <w:rPr>
          <w:rFonts w:eastAsia="CMBX12" w:cs="Arial"/>
          <w:lang w:val="en-GB"/>
        </w:rPr>
        <w:t>,</w:t>
      </w:r>
      <w:r w:rsidR="003C78AB" w:rsidRPr="00E62750">
        <w:rPr>
          <w:rFonts w:eastAsia="CMBX12" w:cs="Arial"/>
          <w:lang w:val="en-GB"/>
        </w:rPr>
        <w:t xml:space="preserve"> then he/she will </w:t>
      </w:r>
      <w:r w:rsidR="00864DD7" w:rsidRPr="00E62750">
        <w:rPr>
          <w:rFonts w:eastAsia="CMBX12" w:cs="Arial"/>
          <w:lang w:val="en-GB"/>
        </w:rPr>
        <w:t xml:space="preserve">have a </w:t>
      </w:r>
      <w:r w:rsidR="003C78AB" w:rsidRPr="00E62750">
        <w:rPr>
          <w:rFonts w:eastAsia="CMBX12" w:cs="Arial"/>
          <w:lang w:val="en-GB"/>
        </w:rPr>
        <w:t>nonprotective response.</w:t>
      </w:r>
      <w:r w:rsidR="00387A73" w:rsidRPr="00E62750">
        <w:rPr>
          <w:rFonts w:eastAsia="CMBX12" w:cs="Arial"/>
          <w:lang w:val="en-GB"/>
        </w:rPr>
        <w:t xml:space="preserve"> </w:t>
      </w:r>
      <w:r w:rsidR="00387A73" w:rsidRPr="00E62750">
        <w:rPr>
          <w:rFonts w:eastAsia="CMBX12" w:cs="Arial"/>
          <w:lang w:val="en-GB"/>
        </w:rPr>
        <w:fldChar w:fldCharType="begin"/>
      </w:r>
      <w:r w:rsidR="006C559C" w:rsidRPr="00E62750">
        <w:rPr>
          <w:rFonts w:eastAsia="CMBX12" w:cs="Arial"/>
          <w:lang w:val="en-GB"/>
        </w:rPr>
        <w:instrText xml:space="preserve"> ADDIN ZOTERO_ITEM CSL_CITATION {"citationID":"MUF9Xruu","properties":{"formattedCitation":"(Keshavarz &amp; Karami, 2016)","plainCitation":"(Keshavarz &amp; Karami, 2016)","dontUpdate":true,"noteIndex":0},"citationItems":[{"id":181,"uris":["http://zotero.org/users/local/pE4cGXV6/items/HZBSR47E"],"uri":["http://zotero.org/users/local/pE4cGXV6/items/HZBSR47E"],"itemData":{"id":181,"type":"article-journal","container-title":"Journal of Arid Environments","DOI":"10.1016/j.jaridenv.2015.11.010","ISSN":"01401963","journalAbbreviation":"Journal of Arid Environments","language":"en","page":"128-136","source":"DOI.org (Crossref)","title":"Farmers' pro-environmental behavior under drought: Application of protection motivation theory","title-short":"Farmers' pro-environmental behavior under drought","volume":"127","author":[{"family":"Keshavarz","given":"Marzieh"},{"family":"Karami","given":"Ezatollah"}],"issued":{"date-parts":[["2016",4]]}}}],"schema":"https://github.com/citation-style-language/schema/raw/master/csl-citation.json"} </w:instrText>
      </w:r>
      <w:r w:rsidR="00387A73" w:rsidRPr="00E62750">
        <w:rPr>
          <w:rFonts w:eastAsia="CMBX12" w:cs="Arial"/>
          <w:lang w:val="en-GB"/>
        </w:rPr>
        <w:fldChar w:fldCharType="separate"/>
      </w:r>
      <w:r w:rsidR="00387A73" w:rsidRPr="00E62750">
        <w:rPr>
          <w:rFonts w:cs="Arial"/>
          <w:lang w:val="en-GB"/>
        </w:rPr>
        <w:t>Keshavarz &amp; Karami (2016)</w:t>
      </w:r>
      <w:r w:rsidR="00387A73" w:rsidRPr="00E62750">
        <w:rPr>
          <w:rFonts w:eastAsia="CMBX12" w:cs="Arial"/>
          <w:lang w:val="en-GB"/>
        </w:rPr>
        <w:fldChar w:fldCharType="end"/>
      </w:r>
      <w:r w:rsidR="00387A73" w:rsidRPr="00E62750">
        <w:rPr>
          <w:rFonts w:eastAsia="CMBX12" w:cs="Arial"/>
          <w:lang w:val="en-GB"/>
        </w:rPr>
        <w:t xml:space="preserve"> extend this framework to explain the farmers' pro-environmental behavior</w:t>
      </w:r>
      <w:r w:rsidR="00124D0B" w:rsidRPr="00E62750">
        <w:rPr>
          <w:rFonts w:eastAsia="CMBX12" w:cs="Arial"/>
          <w:lang w:val="en-GB"/>
        </w:rPr>
        <w:t xml:space="preserve"> under drought. </w:t>
      </w:r>
      <w:r w:rsidR="00BC27A4" w:rsidRPr="00E62750">
        <w:rPr>
          <w:rFonts w:eastAsia="CMBX12" w:cs="Arial"/>
          <w:lang w:val="en-GB"/>
        </w:rPr>
        <w:t>E</w:t>
      </w:r>
      <w:r w:rsidR="00124D0B" w:rsidRPr="00E62750">
        <w:rPr>
          <w:rFonts w:eastAsia="CMBX12" w:cs="Arial"/>
          <w:lang w:val="en-GB"/>
        </w:rPr>
        <w:t>ven if all the farmers have a high-risk perception (</w:t>
      </w:r>
      <w:r w:rsidR="00B750C9" w:rsidRPr="00E62750">
        <w:rPr>
          <w:rFonts w:eastAsia="CMBX12" w:cs="Arial"/>
          <w:lang w:val="en-GB"/>
        </w:rPr>
        <w:t xml:space="preserve">high </w:t>
      </w:r>
      <w:r w:rsidR="00124D0B" w:rsidRPr="00E62750">
        <w:rPr>
          <w:rFonts w:eastAsia="CMBX12" w:cs="Arial"/>
          <w:lang w:val="en-GB"/>
        </w:rPr>
        <w:t>threat appeal) due to direct experience with</w:t>
      </w:r>
      <w:r w:rsidR="00864DD7" w:rsidRPr="00E62750">
        <w:rPr>
          <w:rFonts w:eastAsia="CMBX12" w:cs="Arial"/>
          <w:lang w:val="en-GB"/>
        </w:rPr>
        <w:t xml:space="preserve"> drought, </w:t>
      </w:r>
      <w:r w:rsidR="00AA21BB" w:rsidRPr="00E62750">
        <w:rPr>
          <w:rFonts w:eastAsia="CMBX12" w:cs="Arial"/>
          <w:lang w:val="en-GB"/>
        </w:rPr>
        <w:t>not all have carried out a pro-environmental behavio</w:t>
      </w:r>
      <w:r w:rsidR="00215F4B" w:rsidRPr="00E62750">
        <w:rPr>
          <w:rFonts w:eastAsia="CMBX12" w:cs="Arial"/>
          <w:lang w:val="en-GB"/>
        </w:rPr>
        <w:t>u</w:t>
      </w:r>
      <w:r w:rsidR="00AA21BB" w:rsidRPr="00E62750">
        <w:rPr>
          <w:rFonts w:eastAsia="CMBX12" w:cs="Arial"/>
          <w:lang w:val="en-GB"/>
        </w:rPr>
        <w:t>r</w:t>
      </w:r>
      <w:r w:rsidR="00BC27A4" w:rsidRPr="00E62750">
        <w:rPr>
          <w:rFonts w:eastAsia="CMBX12" w:cs="Arial"/>
          <w:lang w:val="en-GB"/>
        </w:rPr>
        <w:t>, such as trying to prevent environmental pollution</w:t>
      </w:r>
      <w:r w:rsidR="009F4904">
        <w:rPr>
          <w:rFonts w:eastAsia="CMBX12" w:cs="Arial"/>
          <w:lang w:val="en-GB"/>
        </w:rPr>
        <w:t xml:space="preserve">. </w:t>
      </w:r>
      <w:r w:rsidR="00D27EC6" w:rsidRPr="00E62750">
        <w:rPr>
          <w:rFonts w:eastAsia="CMBX12" w:cs="Arial"/>
          <w:lang w:val="en-GB"/>
        </w:rPr>
        <w:t>The reason is that if a farmer thinks that he has no control over drought on the farm or that he</w:t>
      </w:r>
      <w:r w:rsidR="00BC27A4" w:rsidRPr="00E62750">
        <w:rPr>
          <w:rFonts w:eastAsia="CMBX12" w:cs="Arial"/>
          <w:lang w:val="en-GB"/>
        </w:rPr>
        <w:t>/she</w:t>
      </w:r>
      <w:r w:rsidR="00D27EC6" w:rsidRPr="00E62750">
        <w:rPr>
          <w:rFonts w:eastAsia="CMBX12" w:cs="Arial"/>
          <w:lang w:val="en-GB"/>
        </w:rPr>
        <w:t xml:space="preserve"> cannot reduce its effects </w:t>
      </w:r>
      <w:r w:rsidR="00B750C9" w:rsidRPr="00E62750">
        <w:rPr>
          <w:rFonts w:eastAsia="CMBX12" w:cs="Arial"/>
          <w:lang w:val="en-GB"/>
        </w:rPr>
        <w:t>(low coping appraisal)</w:t>
      </w:r>
      <w:r w:rsidR="00124D0B" w:rsidRPr="00E62750">
        <w:rPr>
          <w:rFonts w:eastAsia="CMBX12" w:cs="Arial"/>
          <w:lang w:val="en-GB"/>
        </w:rPr>
        <w:t xml:space="preserve">, </w:t>
      </w:r>
      <w:r w:rsidR="002A5AED" w:rsidRPr="00E62750">
        <w:rPr>
          <w:rFonts w:eastAsia="CMBX12" w:cs="Arial"/>
          <w:lang w:val="en-GB"/>
        </w:rPr>
        <w:t xml:space="preserve">then </w:t>
      </w:r>
      <w:r w:rsidR="00124D0B" w:rsidRPr="00E62750">
        <w:rPr>
          <w:rFonts w:eastAsia="CMBX12" w:cs="Arial"/>
          <w:lang w:val="en-GB"/>
        </w:rPr>
        <w:t xml:space="preserve">he/she </w:t>
      </w:r>
      <w:r w:rsidR="00AA21BB" w:rsidRPr="00E62750">
        <w:rPr>
          <w:rFonts w:eastAsia="CMBX12" w:cs="Arial"/>
          <w:lang w:val="en-GB"/>
        </w:rPr>
        <w:t xml:space="preserve">will not perform </w:t>
      </w:r>
      <w:r w:rsidR="00B750C9" w:rsidRPr="00E62750">
        <w:rPr>
          <w:rFonts w:eastAsia="CMBX12" w:cs="Arial"/>
          <w:lang w:val="en-GB"/>
        </w:rPr>
        <w:t>any pro-environmental action</w:t>
      </w:r>
      <w:r w:rsidR="00D27EC6" w:rsidRPr="00E62750">
        <w:rPr>
          <w:rFonts w:eastAsia="CMBX12" w:cs="Arial"/>
          <w:lang w:val="en-GB"/>
        </w:rPr>
        <w:t>s</w:t>
      </w:r>
      <w:r w:rsidR="00B750C9" w:rsidRPr="00E62750">
        <w:rPr>
          <w:rFonts w:eastAsia="CMBX12" w:cs="Arial"/>
          <w:lang w:val="en-GB"/>
        </w:rPr>
        <w:t>.</w:t>
      </w:r>
    </w:p>
    <w:p w14:paraId="3C6D460F" w14:textId="2F566301" w:rsidR="00535BBB" w:rsidRPr="00E62750" w:rsidRDefault="0056392C" w:rsidP="0074723D">
      <w:pPr>
        <w:spacing w:after="120" w:line="360" w:lineRule="auto"/>
        <w:ind w:firstLine="709"/>
        <w:contextualSpacing/>
        <w:jc w:val="both"/>
        <w:rPr>
          <w:rFonts w:eastAsia="CMBX12" w:cs="Arial"/>
          <w:lang w:val="en-GB"/>
        </w:rPr>
      </w:pPr>
      <w:r w:rsidRPr="00E62750">
        <w:rPr>
          <w:rFonts w:eastAsia="CMBX12" w:cs="Arial"/>
          <w:lang w:val="en-GB"/>
        </w:rPr>
        <w:lastRenderedPageBreak/>
        <w:t>N</w:t>
      </w:r>
      <w:r w:rsidR="003C78AB" w:rsidRPr="00E62750">
        <w:rPr>
          <w:rFonts w:eastAsia="CMBX12" w:cs="Arial"/>
          <w:lang w:val="en-GB"/>
        </w:rPr>
        <w:t>owadays</w:t>
      </w:r>
      <w:r w:rsidR="00FD2FF6" w:rsidRPr="00E62750">
        <w:rPr>
          <w:rFonts w:eastAsia="CMBX12" w:cs="Arial"/>
          <w:lang w:val="en-GB"/>
        </w:rPr>
        <w:t>,</w:t>
      </w:r>
      <w:r w:rsidR="003C78AB" w:rsidRPr="00E62750">
        <w:rPr>
          <w:rFonts w:eastAsia="CMBX12" w:cs="Arial"/>
          <w:lang w:val="en-GB"/>
        </w:rPr>
        <w:t xml:space="preserve"> there is the revised theory introduced by Rogers, who adds some variables that influence risk perception and coping appraisal: environmental and intrapersonal sources </w:t>
      </w:r>
      <w:r w:rsidR="003C78AB" w:rsidRPr="00E62750">
        <w:rPr>
          <w:rFonts w:eastAsia="CMBX12" w:cs="Arial"/>
          <w:lang w:val="en-GB"/>
        </w:rPr>
        <w:fldChar w:fldCharType="begin"/>
      </w:r>
      <w:r w:rsidR="003C78AB" w:rsidRPr="00E62750">
        <w:rPr>
          <w:rFonts w:eastAsia="CMBX12" w:cs="Arial"/>
          <w:lang w:val="en-GB"/>
        </w:rPr>
        <w:instrText xml:space="preserve"> ADDIN ZOTERO_ITEM CSL_CITATION {"citationID":"k2Lk6Q30","properties":{"formattedCitation":"(Bubeck et al., 2018)","plainCitation":"(Bubeck et al., 2018)","noteIndex":0},"citationItems":[{"id":158,"uris":["http://zotero.org/users/local/pE4cGXV6/items/QSCQ559R"],"uri":["http://zotero.org/users/local/pE4cGXV6/items/QSCQ559R"],"itemData":{"id":158,"type":"article-journal","container-title":"Risk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H."}],"issued":{"date-parts":[["2018",6]]}}}],"schema":"https://github.com/citation-style-language/schema/raw/master/csl-citation.json"} </w:instrText>
      </w:r>
      <w:r w:rsidR="003C78AB" w:rsidRPr="00E62750">
        <w:rPr>
          <w:rFonts w:eastAsia="CMBX12" w:cs="Arial"/>
          <w:lang w:val="en-GB"/>
        </w:rPr>
        <w:fldChar w:fldCharType="separate"/>
      </w:r>
      <w:r w:rsidR="003C78AB" w:rsidRPr="00E62750">
        <w:rPr>
          <w:rFonts w:cs="Arial"/>
          <w:lang w:val="en-GB"/>
        </w:rPr>
        <w:t>(Bubeck et al., 2018)</w:t>
      </w:r>
      <w:r w:rsidR="003C78AB" w:rsidRPr="00E62750">
        <w:rPr>
          <w:rFonts w:eastAsia="CMBX12" w:cs="Arial"/>
          <w:lang w:val="en-GB"/>
        </w:rPr>
        <w:fldChar w:fldCharType="end"/>
      </w:r>
      <w:r w:rsidR="003C78AB" w:rsidRPr="00E62750">
        <w:rPr>
          <w:rFonts w:eastAsia="CMBX12" w:cs="Arial"/>
          <w:lang w:val="en-GB"/>
        </w:rPr>
        <w:t xml:space="preserve">. Prior experiences, </w:t>
      </w:r>
      <w:r w:rsidR="00A76E03" w:rsidRPr="00E62750">
        <w:rPr>
          <w:rFonts w:eastAsia="CMBX12" w:cs="Arial"/>
          <w:lang w:val="en-GB"/>
        </w:rPr>
        <w:t>sociodemographic</w:t>
      </w:r>
      <w:r w:rsidR="003C78AB" w:rsidRPr="00E62750">
        <w:rPr>
          <w:rFonts w:eastAsia="CMBX12" w:cs="Arial"/>
          <w:lang w:val="en-GB"/>
        </w:rPr>
        <w:t>, personal attitudes</w:t>
      </w:r>
      <w:r w:rsidR="00AA21BB" w:rsidRPr="00E62750">
        <w:rPr>
          <w:rFonts w:eastAsia="CMBX12" w:cs="Arial"/>
          <w:lang w:val="en-GB"/>
        </w:rPr>
        <w:t>,</w:t>
      </w:r>
      <w:r w:rsidR="00535BBB" w:rsidRPr="00E62750">
        <w:rPr>
          <w:rFonts w:cs="Arial"/>
          <w:lang w:val="en-GB"/>
        </w:rPr>
        <w:t xml:space="preserve"> </w:t>
      </w:r>
      <w:r w:rsidR="00535BBB" w:rsidRPr="00E62750">
        <w:rPr>
          <w:rFonts w:eastAsia="CMBX12" w:cs="Arial"/>
          <w:lang w:val="en-GB"/>
        </w:rPr>
        <w:t xml:space="preserve">and contextual factors may influence </w:t>
      </w:r>
      <w:r w:rsidR="00AA21BB" w:rsidRPr="00E62750">
        <w:rPr>
          <w:rFonts w:eastAsia="CMBX12" w:cs="Arial"/>
          <w:lang w:val="en-GB"/>
        </w:rPr>
        <w:t>or</w:t>
      </w:r>
      <w:r w:rsidR="00535BBB" w:rsidRPr="00E62750">
        <w:rPr>
          <w:rFonts w:eastAsia="CMBX12" w:cs="Arial"/>
          <w:lang w:val="en-GB"/>
        </w:rPr>
        <w:t xml:space="preserve"> modify </w:t>
      </w:r>
      <w:r w:rsidR="00AD6E53" w:rsidRPr="00E62750">
        <w:rPr>
          <w:rFonts w:eastAsia="CMBX12" w:cs="Arial"/>
          <w:lang w:val="en-GB"/>
        </w:rPr>
        <w:t>risk perception and coping appraisal</w:t>
      </w:r>
      <w:r w:rsidR="00535BBB" w:rsidRPr="00E62750">
        <w:rPr>
          <w:rFonts w:eastAsia="CMBX12" w:cs="Arial"/>
          <w:lang w:val="en-GB"/>
        </w:rPr>
        <w:t>, affecting</w:t>
      </w:r>
      <w:r w:rsidR="00FD2FF6" w:rsidRPr="00E62750">
        <w:rPr>
          <w:rFonts w:eastAsia="CMBX12" w:cs="Arial"/>
          <w:lang w:val="en-GB"/>
        </w:rPr>
        <w:t xml:space="preserve"> </w:t>
      </w:r>
      <w:r w:rsidR="006452AC" w:rsidRPr="00E62750">
        <w:rPr>
          <w:rFonts w:eastAsia="CMBX12" w:cs="Arial"/>
          <w:lang w:val="en-GB"/>
        </w:rPr>
        <w:t xml:space="preserve">the </w:t>
      </w:r>
      <w:r w:rsidR="00703FFD" w:rsidRPr="00E62750">
        <w:rPr>
          <w:rFonts w:eastAsia="CMBX12" w:cs="Arial"/>
          <w:lang w:val="en-GB"/>
        </w:rPr>
        <w:t>behaviour</w:t>
      </w:r>
      <w:r w:rsidR="006452AC" w:rsidRPr="00E62750">
        <w:rPr>
          <w:rFonts w:eastAsia="CMBX12" w:cs="Arial"/>
          <w:lang w:val="en-GB"/>
        </w:rPr>
        <w:t>al response</w:t>
      </w:r>
      <w:r w:rsidR="003C78AB" w:rsidRPr="00E62750">
        <w:rPr>
          <w:rFonts w:eastAsia="CMBX12" w:cs="Arial"/>
          <w:lang w:val="en-GB"/>
        </w:rPr>
        <w:t xml:space="preserve">. </w:t>
      </w:r>
    </w:p>
    <w:p w14:paraId="412C7124" w14:textId="77777777" w:rsidR="006F30C4" w:rsidRPr="00E62750" w:rsidRDefault="006F30C4" w:rsidP="0074723D">
      <w:pPr>
        <w:spacing w:after="120" w:line="360" w:lineRule="auto"/>
        <w:contextualSpacing/>
        <w:rPr>
          <w:rFonts w:eastAsia="CMBX12" w:cs="Arial"/>
          <w:lang w:val="en-GB"/>
        </w:rPr>
      </w:pPr>
    </w:p>
    <w:p w14:paraId="0DDD6E20" w14:textId="77777777" w:rsidR="0008563B" w:rsidRPr="00E62750" w:rsidRDefault="0008563B" w:rsidP="0074723D">
      <w:pPr>
        <w:spacing w:after="120" w:line="360" w:lineRule="auto"/>
        <w:contextualSpacing/>
        <w:rPr>
          <w:rFonts w:eastAsia="CMBX12" w:cs="Arial"/>
          <w:lang w:val="en-GB"/>
        </w:rPr>
      </w:pPr>
    </w:p>
    <w:p w14:paraId="03291190" w14:textId="4C5BA8BB" w:rsidR="00535BBB" w:rsidRPr="00E62750" w:rsidRDefault="0008563B" w:rsidP="0074723D">
      <w:pPr>
        <w:spacing w:after="120" w:line="360" w:lineRule="auto"/>
        <w:contextualSpacing/>
        <w:rPr>
          <w:rFonts w:eastAsia="CMBX12" w:cs="Arial"/>
          <w:lang w:val="en-GB"/>
        </w:rPr>
      </w:pPr>
      <w:r w:rsidRPr="00E62750">
        <w:rPr>
          <w:rFonts w:eastAsia="CMBX12" w:cs="Arial"/>
          <w:lang w:val="en-GB"/>
        </w:rPr>
        <w:br w:type="page"/>
      </w:r>
    </w:p>
    <w:p w14:paraId="7B284C57" w14:textId="472575E8" w:rsidR="00B27B09" w:rsidRPr="00E62750" w:rsidRDefault="00B27B09" w:rsidP="0074723D">
      <w:pPr>
        <w:spacing w:after="120" w:line="360" w:lineRule="auto"/>
        <w:contextualSpacing/>
        <w:jc w:val="both"/>
        <w:rPr>
          <w:rFonts w:eastAsia="CMBX12" w:cs="Arial"/>
          <w:lang w:val="en-GB"/>
        </w:rPr>
      </w:pPr>
      <w:r w:rsidRPr="00E62750">
        <w:rPr>
          <w:rFonts w:eastAsia="CMBX12" w:cs="Arial"/>
          <w:sz w:val="44"/>
          <w:szCs w:val="44"/>
          <w:lang w:val="en-GB"/>
        </w:rPr>
        <w:lastRenderedPageBreak/>
        <w:t>Chapter 2</w:t>
      </w:r>
    </w:p>
    <w:p w14:paraId="763F8122" w14:textId="0D9461A6" w:rsidR="003F5356" w:rsidRDefault="00B27B09" w:rsidP="003F5356">
      <w:pPr>
        <w:pStyle w:val="Titolo1"/>
        <w:spacing w:after="120" w:line="360" w:lineRule="auto"/>
        <w:contextualSpacing/>
        <w:rPr>
          <w:rFonts w:ascii="Arial" w:hAnsi="Arial" w:cs="Arial"/>
          <w:color w:val="auto"/>
          <w:sz w:val="44"/>
          <w:szCs w:val="44"/>
          <w:lang w:val="en-GB"/>
        </w:rPr>
      </w:pPr>
      <w:bookmarkStart w:id="26" w:name="_Toc66214970"/>
      <w:r w:rsidRPr="00E62750">
        <w:rPr>
          <w:rFonts w:ascii="Arial" w:hAnsi="Arial" w:cs="Arial"/>
          <w:color w:val="auto"/>
          <w:sz w:val="44"/>
          <w:szCs w:val="44"/>
          <w:lang w:val="en-GB"/>
        </w:rPr>
        <w:t>Data and Method</w:t>
      </w:r>
      <w:bookmarkEnd w:id="26"/>
    </w:p>
    <w:p w14:paraId="1072E0F8" w14:textId="77777777" w:rsidR="003F5356" w:rsidRPr="003F5356" w:rsidRDefault="003F5356" w:rsidP="003F5356">
      <w:pPr>
        <w:rPr>
          <w:lang w:val="en-GB"/>
        </w:rPr>
      </w:pPr>
    </w:p>
    <w:p w14:paraId="613539A3" w14:textId="324486C7" w:rsidR="002E5FE6" w:rsidRPr="00E62750" w:rsidRDefault="001F62B9" w:rsidP="003F5356">
      <w:pPr>
        <w:pStyle w:val="Titolo2"/>
        <w:spacing w:before="240" w:after="120" w:line="360" w:lineRule="auto"/>
        <w:contextualSpacing/>
        <w:jc w:val="both"/>
        <w:rPr>
          <w:rFonts w:ascii="Arial" w:hAnsi="Arial" w:cs="Arial"/>
          <w:b/>
          <w:bCs/>
          <w:color w:val="auto"/>
          <w:sz w:val="24"/>
          <w:szCs w:val="24"/>
          <w:lang w:val="en-GB"/>
        </w:rPr>
      </w:pPr>
      <w:bookmarkStart w:id="27" w:name="_Toc66214971"/>
      <w:r w:rsidRPr="00E62750">
        <w:rPr>
          <w:rFonts w:ascii="Arial" w:hAnsi="Arial" w:cs="Arial"/>
          <w:b/>
          <w:bCs/>
          <w:color w:val="auto"/>
          <w:sz w:val="24"/>
          <w:szCs w:val="24"/>
          <w:lang w:val="en-GB"/>
        </w:rPr>
        <w:t xml:space="preserve">2.1 </w:t>
      </w:r>
      <w:r w:rsidR="002E5FE6" w:rsidRPr="00E62750">
        <w:rPr>
          <w:rFonts w:ascii="Arial" w:hAnsi="Arial" w:cs="Arial"/>
          <w:b/>
          <w:bCs/>
          <w:color w:val="auto"/>
          <w:sz w:val="24"/>
          <w:szCs w:val="24"/>
          <w:lang w:val="en-GB"/>
        </w:rPr>
        <w:t>Research Questions</w:t>
      </w:r>
      <w:bookmarkEnd w:id="27"/>
    </w:p>
    <w:p w14:paraId="50E8EA88" w14:textId="47330A05" w:rsidR="004E3742" w:rsidRPr="00E62750" w:rsidRDefault="00E41D8A" w:rsidP="0074723D">
      <w:pPr>
        <w:spacing w:before="240" w:after="120" w:line="360" w:lineRule="auto"/>
        <w:ind w:firstLine="709"/>
        <w:contextualSpacing/>
        <w:jc w:val="both"/>
        <w:rPr>
          <w:rFonts w:cs="Arial"/>
          <w:lang w:val="en-GB"/>
        </w:rPr>
      </w:pPr>
      <w:r w:rsidRPr="00E62750">
        <w:rPr>
          <w:rFonts w:cs="Arial"/>
          <w:lang w:val="en-GB"/>
        </w:rPr>
        <w:t>The first chapter explore</w:t>
      </w:r>
      <w:r w:rsidR="00AD6E53" w:rsidRPr="00E62750">
        <w:rPr>
          <w:rFonts w:cs="Arial"/>
          <w:lang w:val="en-GB"/>
        </w:rPr>
        <w:t>d</w:t>
      </w:r>
      <w:r w:rsidRPr="00E62750">
        <w:rPr>
          <w:rFonts w:cs="Arial"/>
          <w:lang w:val="en-GB"/>
        </w:rPr>
        <w:t xml:space="preserve"> the main theoretical aspects that are related to attitudes towards climate change. Many elements are presented: climate change risk perception, pro-environmental </w:t>
      </w:r>
      <w:r w:rsidR="00703FFD" w:rsidRPr="00E62750">
        <w:rPr>
          <w:rFonts w:cs="Arial"/>
          <w:lang w:val="en-GB"/>
        </w:rPr>
        <w:t>behaviour</w:t>
      </w:r>
      <w:r w:rsidR="00F01ACC" w:rsidRPr="00E62750">
        <w:rPr>
          <w:rFonts w:cs="Arial"/>
          <w:lang w:val="en-GB"/>
        </w:rPr>
        <w:t xml:space="preserve">, </w:t>
      </w:r>
      <w:r w:rsidRPr="00E62750">
        <w:rPr>
          <w:rFonts w:cs="Arial"/>
          <w:lang w:val="en-GB"/>
        </w:rPr>
        <w:t xml:space="preserve">and their respective factors that influence them. All these concepts are </w:t>
      </w:r>
      <w:r w:rsidR="003B7847" w:rsidRPr="00E62750">
        <w:rPr>
          <w:rFonts w:cs="Arial"/>
          <w:lang w:val="en-GB"/>
        </w:rPr>
        <w:t>interconnected</w:t>
      </w:r>
      <w:r w:rsidRPr="00E62750">
        <w:rPr>
          <w:rFonts w:cs="Arial"/>
          <w:lang w:val="en-GB"/>
        </w:rPr>
        <w:t xml:space="preserve"> </w:t>
      </w:r>
      <w:r w:rsidR="00624EAD" w:rsidRPr="00E62750">
        <w:rPr>
          <w:rFonts w:cs="Arial"/>
          <w:lang w:val="en-GB"/>
        </w:rPr>
        <w:t xml:space="preserve">with </w:t>
      </w:r>
      <w:r w:rsidRPr="00E62750">
        <w:rPr>
          <w:rFonts w:cs="Arial"/>
          <w:lang w:val="en-GB"/>
        </w:rPr>
        <w:t>each other</w:t>
      </w:r>
      <w:r w:rsidR="003B7847" w:rsidRPr="00E62750">
        <w:rPr>
          <w:rFonts w:cs="Arial"/>
          <w:lang w:val="en-GB"/>
        </w:rPr>
        <w:t>.</w:t>
      </w:r>
      <w:r w:rsidR="00624EAD" w:rsidRPr="00E62750">
        <w:rPr>
          <w:rFonts w:cs="Arial"/>
          <w:lang w:val="en-GB"/>
        </w:rPr>
        <w:t xml:space="preserve"> Thus, firstly it is important to understand the aim of the research.</w:t>
      </w:r>
      <w:r w:rsidR="00C554D4" w:rsidRPr="00E62750">
        <w:rPr>
          <w:rFonts w:cs="Arial"/>
          <w:lang w:val="en-GB"/>
        </w:rPr>
        <w:t xml:space="preserve"> </w:t>
      </w:r>
      <w:r w:rsidR="0063443E" w:rsidRPr="00E62750">
        <w:rPr>
          <w:rFonts w:cs="Arial"/>
          <w:lang w:val="en-GB"/>
        </w:rPr>
        <w:t xml:space="preserve">The study focuses on the prediction and classification of </w:t>
      </w:r>
      <w:r w:rsidR="00DD58B8" w:rsidRPr="00E62750">
        <w:rPr>
          <w:rFonts w:cs="Arial"/>
          <w:lang w:val="en-GB"/>
        </w:rPr>
        <w:t xml:space="preserve">self-reported </w:t>
      </w:r>
      <w:r w:rsidR="00C554D4" w:rsidRPr="00E62750">
        <w:rPr>
          <w:rFonts w:cs="Arial"/>
          <w:lang w:val="en-GB"/>
        </w:rPr>
        <w:t xml:space="preserve">pro-environmental </w:t>
      </w:r>
      <w:r w:rsidR="00703FFD" w:rsidRPr="00E62750">
        <w:rPr>
          <w:rFonts w:cs="Arial"/>
          <w:lang w:val="en-GB"/>
        </w:rPr>
        <w:t>behaviour</w:t>
      </w:r>
      <w:r w:rsidR="00C554D4" w:rsidRPr="00E62750">
        <w:rPr>
          <w:rFonts w:cs="Arial"/>
          <w:lang w:val="en-GB"/>
        </w:rPr>
        <w:t xml:space="preserve"> in European countries</w:t>
      </w:r>
      <w:r w:rsidR="0063443E" w:rsidRPr="00E62750">
        <w:rPr>
          <w:rFonts w:cs="Arial"/>
          <w:lang w:val="en-GB"/>
        </w:rPr>
        <w:t xml:space="preserve">. </w:t>
      </w:r>
      <w:r w:rsidR="00624EAD" w:rsidRPr="00E62750">
        <w:rPr>
          <w:rFonts w:cs="Arial"/>
          <w:lang w:val="en-GB"/>
        </w:rPr>
        <w:t>As</w:t>
      </w:r>
      <w:r w:rsidR="00A127B0" w:rsidRPr="00E62750">
        <w:rPr>
          <w:rFonts w:cs="Arial"/>
          <w:lang w:val="en-GB"/>
        </w:rPr>
        <w:t xml:space="preserve"> </w:t>
      </w:r>
      <w:r w:rsidR="00460A5A" w:rsidRPr="00E62750">
        <w:rPr>
          <w:rFonts w:cs="Arial"/>
          <w:lang w:val="en-GB"/>
        </w:rPr>
        <w:t>explained</w:t>
      </w:r>
      <w:r w:rsidR="00A127B0" w:rsidRPr="00E62750">
        <w:rPr>
          <w:rFonts w:cs="Arial"/>
          <w:lang w:val="en-GB"/>
        </w:rPr>
        <w:t xml:space="preserve"> </w:t>
      </w:r>
      <w:r w:rsidR="00624EAD" w:rsidRPr="00E62750">
        <w:rPr>
          <w:rFonts w:cs="Arial"/>
          <w:lang w:val="en-GB"/>
        </w:rPr>
        <w:t xml:space="preserve">in the literate review, </w:t>
      </w:r>
      <w:r w:rsidR="00AA21BB" w:rsidRPr="00E62750">
        <w:rPr>
          <w:rFonts w:cs="Arial"/>
          <w:lang w:val="en-GB"/>
        </w:rPr>
        <w:t>contextual, individual,</w:t>
      </w:r>
      <w:r w:rsidR="00A127B0" w:rsidRPr="00E62750">
        <w:rPr>
          <w:rFonts w:cs="Arial"/>
          <w:lang w:val="en-GB"/>
        </w:rPr>
        <w:t xml:space="preserve"> </w:t>
      </w:r>
      <w:r w:rsidR="00AA21BB" w:rsidRPr="00E62750">
        <w:rPr>
          <w:rFonts w:cs="Arial"/>
          <w:lang w:val="en-GB"/>
        </w:rPr>
        <w:t xml:space="preserve">and sociodemographic </w:t>
      </w:r>
      <w:r w:rsidR="00A127B0" w:rsidRPr="00E62750">
        <w:rPr>
          <w:rFonts w:cs="Arial"/>
          <w:lang w:val="en-GB"/>
        </w:rPr>
        <w:t>conditions can lead to encourag</w:t>
      </w:r>
      <w:r w:rsidR="00F01ACC" w:rsidRPr="00E62750">
        <w:rPr>
          <w:rFonts w:cs="Arial"/>
          <w:lang w:val="en-GB"/>
        </w:rPr>
        <w:t>ing</w:t>
      </w:r>
      <w:r w:rsidR="00A127B0" w:rsidRPr="00E62750">
        <w:rPr>
          <w:rFonts w:cs="Arial"/>
          <w:lang w:val="en-GB"/>
        </w:rPr>
        <w:t xml:space="preserve"> eco-friendly </w:t>
      </w:r>
      <w:r w:rsidR="00703FFD" w:rsidRPr="00E62750">
        <w:rPr>
          <w:rFonts w:cs="Arial"/>
          <w:lang w:val="en-GB"/>
        </w:rPr>
        <w:t>behaviour</w:t>
      </w:r>
      <w:r w:rsidR="00A127B0" w:rsidRPr="00E62750">
        <w:rPr>
          <w:rFonts w:cs="Arial"/>
          <w:lang w:val="en-GB"/>
        </w:rPr>
        <w:t xml:space="preserve">. </w:t>
      </w:r>
      <w:r w:rsidR="00BB053B" w:rsidRPr="00E62750">
        <w:rPr>
          <w:rFonts w:cs="Arial"/>
          <w:lang w:val="en-GB"/>
        </w:rPr>
        <w:t xml:space="preserve">Therefore, the study wants to </w:t>
      </w:r>
      <w:r w:rsidR="00900C21" w:rsidRPr="00E62750">
        <w:rPr>
          <w:rFonts w:cs="Arial"/>
          <w:lang w:val="en-GB"/>
        </w:rPr>
        <w:t xml:space="preserve">understand </w:t>
      </w:r>
      <w:r w:rsidR="00BB053B" w:rsidRPr="00E62750">
        <w:rPr>
          <w:rFonts w:cs="Arial"/>
          <w:lang w:val="en-GB"/>
        </w:rPr>
        <w:t xml:space="preserve">what of these </w:t>
      </w:r>
      <w:r w:rsidR="00900C21" w:rsidRPr="00E62750">
        <w:rPr>
          <w:rFonts w:cs="Arial"/>
          <w:lang w:val="en-GB"/>
        </w:rPr>
        <w:t xml:space="preserve">factors and predictors </w:t>
      </w:r>
      <w:r w:rsidR="001A6945" w:rsidRPr="00E62750">
        <w:rPr>
          <w:rFonts w:cs="Arial"/>
          <w:lang w:val="en-GB"/>
        </w:rPr>
        <w:t>directly</w:t>
      </w:r>
      <w:r w:rsidR="00BB053B" w:rsidRPr="00E62750">
        <w:rPr>
          <w:rFonts w:cs="Arial"/>
          <w:lang w:val="en-GB"/>
        </w:rPr>
        <w:t xml:space="preserve"> influence</w:t>
      </w:r>
      <w:r w:rsidR="001A6945" w:rsidRPr="00E62750">
        <w:rPr>
          <w:rFonts w:cs="Arial"/>
          <w:lang w:val="en-GB"/>
        </w:rPr>
        <w:t xml:space="preserve"> </w:t>
      </w:r>
      <w:r w:rsidR="00BC27A4" w:rsidRPr="00E62750">
        <w:rPr>
          <w:rFonts w:cs="Arial"/>
          <w:lang w:val="en-GB"/>
        </w:rPr>
        <w:t xml:space="preserve">self-reported </w:t>
      </w:r>
      <w:r w:rsidR="00900C21" w:rsidRPr="00E62750">
        <w:rPr>
          <w:rFonts w:cs="Arial"/>
          <w:lang w:val="en-GB"/>
        </w:rPr>
        <w:t xml:space="preserve">pro-environmental </w:t>
      </w:r>
      <w:r w:rsidR="00703FFD" w:rsidRPr="00E62750">
        <w:rPr>
          <w:rFonts w:cs="Arial"/>
          <w:lang w:val="en-GB"/>
        </w:rPr>
        <w:t>behaviour</w:t>
      </w:r>
      <w:r w:rsidR="00B05118" w:rsidRPr="00E62750">
        <w:rPr>
          <w:rFonts w:cs="Arial"/>
          <w:lang w:val="en-GB"/>
        </w:rPr>
        <w:t>.</w:t>
      </w:r>
      <w:r w:rsidR="00720B1A" w:rsidRPr="00E62750">
        <w:rPr>
          <w:rFonts w:cs="Arial"/>
          <w:lang w:val="en-GB"/>
        </w:rPr>
        <w:t xml:space="preserve"> </w:t>
      </w:r>
      <w:r w:rsidR="00AD6E53" w:rsidRPr="00E62750">
        <w:rPr>
          <w:rFonts w:cs="Arial"/>
          <w:lang w:val="en-GB"/>
        </w:rPr>
        <w:t xml:space="preserve">Thus, </w:t>
      </w:r>
      <w:r w:rsidR="0063756F" w:rsidRPr="00E62750">
        <w:rPr>
          <w:rFonts w:cs="Arial"/>
          <w:lang w:val="en-GB"/>
        </w:rPr>
        <w:t>we</w:t>
      </w:r>
      <w:r w:rsidR="00AD6E53" w:rsidRPr="00E62750">
        <w:rPr>
          <w:rFonts w:cs="Arial"/>
          <w:lang w:val="en-GB"/>
        </w:rPr>
        <w:t xml:space="preserve"> examine </w:t>
      </w:r>
      <w:r w:rsidR="004E3742" w:rsidRPr="00E62750">
        <w:rPr>
          <w:rFonts w:eastAsia="CMBX12" w:cs="Arial"/>
          <w:lang w:val="en-GB"/>
        </w:rPr>
        <w:t xml:space="preserve">intent-oriented behaviour </w:t>
      </w:r>
      <w:r w:rsidR="00AD6E53" w:rsidRPr="00E62750">
        <w:rPr>
          <w:rFonts w:eastAsia="CMBX12" w:cs="Arial"/>
          <w:lang w:val="en-GB"/>
        </w:rPr>
        <w:t>considering</w:t>
      </w:r>
      <w:r w:rsidR="004E3742" w:rsidRPr="00E62750">
        <w:rPr>
          <w:rFonts w:eastAsia="CMBX12" w:cs="Arial"/>
          <w:lang w:val="en-GB"/>
        </w:rPr>
        <w:t xml:space="preserve"> attitudes and motivation</w:t>
      </w:r>
      <w:r w:rsidR="00AD6E53" w:rsidRPr="00E62750">
        <w:rPr>
          <w:rFonts w:eastAsia="CMBX12" w:cs="Arial"/>
          <w:lang w:val="en-GB"/>
        </w:rPr>
        <w:t>s</w:t>
      </w:r>
      <w:r w:rsidR="004E3742" w:rsidRPr="00E62750">
        <w:rPr>
          <w:rFonts w:eastAsia="CMBX12" w:cs="Arial"/>
          <w:lang w:val="en-GB"/>
        </w:rPr>
        <w:t xml:space="preserve"> </w:t>
      </w:r>
      <w:r w:rsidR="00AD6E53" w:rsidRPr="00E62750">
        <w:rPr>
          <w:rFonts w:eastAsia="CMBX12" w:cs="Arial"/>
          <w:lang w:val="en-GB"/>
        </w:rPr>
        <w:t xml:space="preserve">and try to clarify how they come along under specific conditions. </w:t>
      </w:r>
      <w:r w:rsidR="00354CCE" w:rsidRPr="00E62750">
        <w:rPr>
          <w:rFonts w:cs="Arial"/>
          <w:lang w:val="en-GB"/>
        </w:rPr>
        <w:t>An</w:t>
      </w:r>
      <w:r w:rsidR="005634E3" w:rsidRPr="00E62750">
        <w:rPr>
          <w:rFonts w:cs="Arial"/>
          <w:lang w:val="en-GB"/>
        </w:rPr>
        <w:t>other</w:t>
      </w:r>
      <w:r w:rsidR="00354CCE" w:rsidRPr="00E62750">
        <w:rPr>
          <w:rFonts w:cs="Arial"/>
          <w:lang w:val="en-GB"/>
        </w:rPr>
        <w:t xml:space="preserve"> important point to highlight is that there is no distinction </w:t>
      </w:r>
      <w:r w:rsidR="00535BBB" w:rsidRPr="00E62750">
        <w:rPr>
          <w:rFonts w:cs="Arial"/>
          <w:lang w:val="en-GB"/>
        </w:rPr>
        <w:t>between</w:t>
      </w:r>
      <w:r w:rsidR="00354CCE" w:rsidRPr="00E62750">
        <w:rPr>
          <w:rFonts w:cs="Arial"/>
          <w:lang w:val="en-GB"/>
        </w:rPr>
        <w:t xml:space="preserve"> different types of pro-environmental </w:t>
      </w:r>
      <w:r w:rsidR="00703FFD" w:rsidRPr="00E62750">
        <w:rPr>
          <w:rFonts w:cs="Arial"/>
          <w:lang w:val="en-GB"/>
        </w:rPr>
        <w:t>behaviour</w:t>
      </w:r>
      <w:r w:rsidR="00354CCE" w:rsidRPr="00E62750">
        <w:rPr>
          <w:rFonts w:cs="Arial"/>
          <w:lang w:val="en-GB"/>
        </w:rPr>
        <w:t xml:space="preserve">s. All actions, from activism to </w:t>
      </w:r>
      <w:r w:rsidR="00354CCE" w:rsidRPr="00E62750">
        <w:rPr>
          <w:rFonts w:eastAsia="CMBX12" w:cs="Arial"/>
          <w:lang w:val="en-GB"/>
        </w:rPr>
        <w:t xml:space="preserve">environmentalists in the private sphere, are </w:t>
      </w:r>
      <w:r w:rsidR="00B266B9" w:rsidRPr="00E62750">
        <w:rPr>
          <w:rFonts w:eastAsia="CMBX12" w:cs="Arial"/>
          <w:lang w:val="en-GB"/>
        </w:rPr>
        <w:t>taken into account</w:t>
      </w:r>
      <w:r w:rsidR="00354CCE" w:rsidRPr="00E62750">
        <w:rPr>
          <w:rFonts w:eastAsia="CMBX12" w:cs="Arial"/>
          <w:lang w:val="en-GB"/>
        </w:rPr>
        <w:t>.</w:t>
      </w:r>
    </w:p>
    <w:p w14:paraId="53E89E88" w14:textId="591A9E64" w:rsidR="00354CCE" w:rsidRPr="00E62750" w:rsidRDefault="00AD6E53" w:rsidP="0074723D">
      <w:pPr>
        <w:spacing w:before="240" w:after="120" w:line="360" w:lineRule="auto"/>
        <w:ind w:firstLine="709"/>
        <w:contextualSpacing/>
        <w:jc w:val="both"/>
        <w:rPr>
          <w:rFonts w:eastAsia="CMBX12" w:cs="Arial"/>
          <w:lang w:val="en-GB"/>
        </w:rPr>
      </w:pPr>
      <w:r w:rsidRPr="00E62750">
        <w:rPr>
          <w:rFonts w:eastAsia="CMBX12" w:cs="Arial"/>
          <w:lang w:val="en-GB"/>
        </w:rPr>
        <w:t>Based on</w:t>
      </w:r>
      <w:r w:rsidR="00354CCE" w:rsidRPr="00E62750">
        <w:rPr>
          <w:rFonts w:eastAsia="CMBX12" w:cs="Arial"/>
          <w:lang w:val="en-GB"/>
        </w:rPr>
        <w:t xml:space="preserve"> the literature</w:t>
      </w:r>
      <w:r w:rsidRPr="00E62750">
        <w:rPr>
          <w:rFonts w:eastAsia="CMBX12" w:cs="Arial"/>
          <w:lang w:val="en-GB"/>
        </w:rPr>
        <w:t xml:space="preserve"> review</w:t>
      </w:r>
      <w:r w:rsidR="00354CCE" w:rsidRPr="00E62750">
        <w:rPr>
          <w:rFonts w:eastAsia="CMBX12" w:cs="Arial"/>
          <w:lang w:val="en-GB"/>
        </w:rPr>
        <w:t xml:space="preserve">, </w:t>
      </w:r>
      <w:r w:rsidR="00A730E3" w:rsidRPr="00E62750">
        <w:rPr>
          <w:rFonts w:eastAsia="CMBX12" w:cs="Arial"/>
          <w:lang w:val="en-GB"/>
        </w:rPr>
        <w:t>we</w:t>
      </w:r>
      <w:r w:rsidR="00AA21BB" w:rsidRPr="00E62750">
        <w:rPr>
          <w:rFonts w:eastAsia="CMBX12" w:cs="Arial"/>
          <w:lang w:val="en-GB"/>
        </w:rPr>
        <w:t xml:space="preserve"> </w:t>
      </w:r>
      <w:r w:rsidR="00354CCE" w:rsidRPr="00E62750">
        <w:rPr>
          <w:rFonts w:eastAsia="CMBX12" w:cs="Arial"/>
          <w:lang w:val="en-GB"/>
        </w:rPr>
        <w:t>select</w:t>
      </w:r>
      <w:r w:rsidR="00AA21BB" w:rsidRPr="00E62750">
        <w:rPr>
          <w:rFonts w:eastAsia="CMBX12" w:cs="Arial"/>
          <w:lang w:val="en-GB"/>
        </w:rPr>
        <w:t xml:space="preserve"> several</w:t>
      </w:r>
      <w:r w:rsidR="00354CCE" w:rsidRPr="00E62750">
        <w:rPr>
          <w:rFonts w:eastAsia="CMBX12" w:cs="Arial"/>
          <w:lang w:val="en-GB"/>
        </w:rPr>
        <w:t xml:space="preserve"> sociodemographic features</w:t>
      </w:r>
      <w:r w:rsidR="000709E7" w:rsidRPr="00E62750">
        <w:rPr>
          <w:rFonts w:eastAsia="CMBX12" w:cs="Arial"/>
          <w:lang w:val="en-GB"/>
        </w:rPr>
        <w:t xml:space="preserve">: </w:t>
      </w:r>
      <w:r w:rsidR="00354CCE" w:rsidRPr="00E62750">
        <w:rPr>
          <w:rFonts w:eastAsia="CMBX12" w:cs="Arial"/>
          <w:lang w:val="en-GB"/>
        </w:rPr>
        <w:t xml:space="preserve">gender, age, education level, residence location, economic and marital status, political orientation, and country where the individual belongs. Climate Change risk perception, </w:t>
      </w:r>
      <w:r w:rsidR="007A08B5" w:rsidRPr="00E62750">
        <w:rPr>
          <w:rFonts w:eastAsia="CMBX12" w:cs="Arial"/>
          <w:lang w:val="en-GB"/>
        </w:rPr>
        <w:t xml:space="preserve">types of </w:t>
      </w:r>
      <w:r w:rsidR="00354CCE" w:rsidRPr="00E62750">
        <w:rPr>
          <w:rFonts w:eastAsia="CMBX12" w:cs="Arial"/>
          <w:lang w:val="en-GB"/>
        </w:rPr>
        <w:t>green</w:t>
      </w:r>
      <w:r w:rsidR="007A08B5" w:rsidRPr="00E62750">
        <w:rPr>
          <w:rFonts w:eastAsia="CMBX12" w:cs="Arial"/>
          <w:lang w:val="en-GB"/>
        </w:rPr>
        <w:t xml:space="preserve"> </w:t>
      </w:r>
      <w:r w:rsidR="00354CCE" w:rsidRPr="00E62750">
        <w:rPr>
          <w:rFonts w:eastAsia="CMBX12" w:cs="Arial"/>
          <w:lang w:val="en-GB"/>
        </w:rPr>
        <w:t>identit</w:t>
      </w:r>
      <w:r w:rsidR="007A08B5" w:rsidRPr="00E62750">
        <w:rPr>
          <w:rFonts w:eastAsia="CMBX12" w:cs="Arial"/>
          <w:lang w:val="en-GB"/>
        </w:rPr>
        <w:t>ies</w:t>
      </w:r>
      <w:r w:rsidR="00AA21BB" w:rsidRPr="00E62750">
        <w:rPr>
          <w:rFonts w:eastAsia="CMBX12" w:cs="Arial"/>
          <w:lang w:val="en-GB"/>
        </w:rPr>
        <w:t>,</w:t>
      </w:r>
      <w:r w:rsidR="007A08B5" w:rsidRPr="00E62750">
        <w:rPr>
          <w:rFonts w:eastAsia="CMBX12" w:cs="Arial"/>
          <w:lang w:val="en-GB"/>
        </w:rPr>
        <w:t xml:space="preserve"> </w:t>
      </w:r>
      <w:r w:rsidR="00354CCE" w:rsidRPr="00E62750">
        <w:rPr>
          <w:rFonts w:eastAsia="CMBX12" w:cs="Arial"/>
          <w:lang w:val="en-GB"/>
        </w:rPr>
        <w:t>and</w:t>
      </w:r>
      <w:r w:rsidR="007A08B5" w:rsidRPr="00E62750">
        <w:rPr>
          <w:rFonts w:eastAsia="CMBX12" w:cs="Arial"/>
          <w:lang w:val="en-GB"/>
        </w:rPr>
        <w:t xml:space="preserve"> </w:t>
      </w:r>
      <w:r w:rsidR="00354CCE" w:rsidRPr="00E62750">
        <w:rPr>
          <w:rFonts w:eastAsia="CMBX12" w:cs="Arial"/>
          <w:lang w:val="en-GB"/>
        </w:rPr>
        <w:t>cultural schemas (</w:t>
      </w:r>
      <w:r w:rsidRPr="00E62750">
        <w:rPr>
          <w:rFonts w:eastAsia="CMBX12" w:cs="Arial"/>
          <w:lang w:val="en-GB"/>
        </w:rPr>
        <w:t>2.1</w:t>
      </w:r>
      <w:r w:rsidR="00354CCE" w:rsidRPr="00E62750">
        <w:rPr>
          <w:rFonts w:eastAsia="CMBX12" w:cs="Arial"/>
          <w:lang w:val="en-GB"/>
        </w:rPr>
        <w:t>)</w:t>
      </w:r>
      <w:r w:rsidR="007A08B5" w:rsidRPr="00E62750">
        <w:rPr>
          <w:rFonts w:eastAsia="CMBX12" w:cs="Arial"/>
          <w:lang w:val="en-GB"/>
        </w:rPr>
        <w:t xml:space="preserve"> are added as predictors</w:t>
      </w:r>
      <w:r w:rsidR="00354CCE" w:rsidRPr="00E62750">
        <w:rPr>
          <w:rFonts w:eastAsia="CMBX12" w:cs="Arial"/>
          <w:lang w:val="en-GB"/>
        </w:rPr>
        <w:t>.</w:t>
      </w:r>
      <w:r w:rsidR="000C7B62" w:rsidRPr="00E62750">
        <w:rPr>
          <w:rFonts w:eastAsia="CMBX12" w:cs="Arial"/>
          <w:lang w:val="en-GB"/>
        </w:rPr>
        <w:t xml:space="preserve"> </w:t>
      </w:r>
    </w:p>
    <w:p w14:paraId="32A7F045" w14:textId="4DDCF479" w:rsidR="00862BB4" w:rsidRPr="00361EBF" w:rsidRDefault="00B76849" w:rsidP="00361EBF">
      <w:pPr>
        <w:spacing w:before="240" w:after="120" w:line="360" w:lineRule="auto"/>
        <w:ind w:firstLine="709"/>
        <w:contextualSpacing/>
        <w:jc w:val="both"/>
        <w:rPr>
          <w:rFonts w:cs="Arial"/>
          <w:lang w:val="en-GB"/>
        </w:rPr>
      </w:pPr>
      <w:r w:rsidRPr="00E62750">
        <w:rPr>
          <w:rFonts w:cs="Arial"/>
          <w:lang w:val="en-GB"/>
        </w:rPr>
        <w:t xml:space="preserve">Given the complexity of the phenomenon, a brief summary </w:t>
      </w:r>
      <w:r w:rsidR="006E73BC" w:rsidRPr="00E62750">
        <w:rPr>
          <w:rFonts w:cs="Arial"/>
          <w:lang w:val="en-GB"/>
        </w:rPr>
        <w:t xml:space="preserve">is made </w:t>
      </w:r>
      <w:r w:rsidRPr="00E62750">
        <w:rPr>
          <w:rFonts w:cs="Arial"/>
          <w:lang w:val="en-GB"/>
        </w:rPr>
        <w:t xml:space="preserve">of the factors </w:t>
      </w:r>
      <w:r w:rsidR="00DD58B8" w:rsidRPr="00E62750">
        <w:rPr>
          <w:rFonts w:cs="Arial"/>
          <w:lang w:val="en-GB"/>
        </w:rPr>
        <w:t xml:space="preserve">that are considered </w:t>
      </w:r>
      <w:r w:rsidRPr="00E62750">
        <w:rPr>
          <w:rFonts w:cs="Arial"/>
          <w:lang w:val="en-GB"/>
        </w:rPr>
        <w:t>in the analysis and that influence pro-environmental behavio</w:t>
      </w:r>
      <w:r w:rsidR="00AA21BB" w:rsidRPr="00E62750">
        <w:rPr>
          <w:rFonts w:cs="Arial"/>
          <w:lang w:val="en-GB"/>
        </w:rPr>
        <w:t>u</w:t>
      </w:r>
      <w:r w:rsidRPr="00E62750">
        <w:rPr>
          <w:rFonts w:cs="Arial"/>
          <w:lang w:val="en-GB"/>
        </w:rPr>
        <w:t>r, and at the same time</w:t>
      </w:r>
      <w:r w:rsidR="00AA21BB" w:rsidRPr="00E62750">
        <w:rPr>
          <w:rFonts w:cs="Arial"/>
          <w:lang w:val="en-GB"/>
        </w:rPr>
        <w:t>,</w:t>
      </w:r>
      <w:r w:rsidRPr="00E62750">
        <w:rPr>
          <w:rFonts w:cs="Arial"/>
          <w:lang w:val="en-GB"/>
        </w:rPr>
        <w:t xml:space="preserve"> climate change risk perception. </w:t>
      </w:r>
      <w:r w:rsidR="00A730E3" w:rsidRPr="00E62750">
        <w:rPr>
          <w:rFonts w:cs="Arial"/>
          <w:lang w:val="en-GB"/>
        </w:rPr>
        <w:t>We</w:t>
      </w:r>
      <w:r w:rsidR="00AA21BB" w:rsidRPr="00E62750">
        <w:rPr>
          <w:rFonts w:cs="Arial"/>
          <w:lang w:val="en-GB"/>
        </w:rPr>
        <w:t xml:space="preserve"> start </w:t>
      </w:r>
      <w:r w:rsidR="009C5B97" w:rsidRPr="00E62750">
        <w:rPr>
          <w:rFonts w:cs="Arial"/>
          <w:lang w:val="en-GB"/>
        </w:rPr>
        <w:t>with sociodemographic variable</w:t>
      </w:r>
      <w:r w:rsidRPr="00E62750">
        <w:rPr>
          <w:rFonts w:cs="Arial"/>
          <w:lang w:val="en-GB"/>
        </w:rPr>
        <w:t>s</w:t>
      </w:r>
      <w:r w:rsidR="00AA21BB" w:rsidRPr="00E62750">
        <w:rPr>
          <w:rFonts w:cs="Arial"/>
          <w:lang w:val="en-GB"/>
        </w:rPr>
        <w:t>.</w:t>
      </w:r>
      <w:r w:rsidR="009C5B97" w:rsidRPr="00E62750">
        <w:rPr>
          <w:rFonts w:cs="Arial"/>
          <w:lang w:val="en-GB"/>
        </w:rPr>
        <w:t xml:space="preserve"> </w:t>
      </w:r>
      <w:r w:rsidR="004A6D11" w:rsidRPr="00E62750">
        <w:rPr>
          <w:rFonts w:cs="Arial"/>
          <w:lang w:val="en-GB"/>
        </w:rPr>
        <w:t xml:space="preserve">Being liberal, woman, married or mother/father, wealthy, and young </w:t>
      </w:r>
      <w:r w:rsidR="005C2CEB" w:rsidRPr="00E62750">
        <w:rPr>
          <w:rFonts w:cs="Arial"/>
          <w:lang w:val="en-GB"/>
        </w:rPr>
        <w:t xml:space="preserve">positively influences risk perception. </w:t>
      </w:r>
      <w:r w:rsidR="00B67F7D" w:rsidRPr="00E62750">
        <w:rPr>
          <w:rFonts w:cs="Arial"/>
          <w:lang w:val="en-GB"/>
        </w:rPr>
        <w:t>The same relationship</w:t>
      </w:r>
      <w:r w:rsidR="00361EBF">
        <w:rPr>
          <w:rFonts w:cs="Arial"/>
          <w:lang w:val="en-GB"/>
        </w:rPr>
        <w:t xml:space="preserve"> </w:t>
      </w:r>
      <w:r w:rsidR="00B67F7D" w:rsidRPr="00E62750">
        <w:rPr>
          <w:rFonts w:cs="Arial"/>
          <w:lang w:val="en-GB"/>
        </w:rPr>
        <w:lastRenderedPageBreak/>
        <w:t xml:space="preserve">occurs </w:t>
      </w:r>
      <w:r w:rsidR="00361EBF">
        <w:rPr>
          <w:rFonts w:cs="Arial"/>
          <w:lang w:val="en-GB"/>
        </w:rPr>
        <w:t>between</w:t>
      </w:r>
      <w:r w:rsidR="00B67F7D" w:rsidRPr="00E62750">
        <w:rPr>
          <w:rFonts w:cs="Arial"/>
          <w:lang w:val="en-GB"/>
        </w:rPr>
        <w:t xml:space="preserve"> pro-environmental behavio</w:t>
      </w:r>
      <w:r w:rsidR="00AA21BB" w:rsidRPr="00E62750">
        <w:rPr>
          <w:rFonts w:cs="Arial"/>
          <w:lang w:val="en-GB"/>
        </w:rPr>
        <w:t>u</w:t>
      </w:r>
      <w:r w:rsidR="00B67F7D" w:rsidRPr="00E62750">
        <w:rPr>
          <w:rFonts w:cs="Arial"/>
          <w:lang w:val="en-GB"/>
        </w:rPr>
        <w:t>r</w:t>
      </w:r>
      <w:r w:rsidR="00361EBF">
        <w:rPr>
          <w:rFonts w:cs="Arial"/>
          <w:lang w:val="en-GB"/>
        </w:rPr>
        <w:t xml:space="preserve"> and these</w:t>
      </w:r>
      <w:r w:rsidR="00361EBF" w:rsidRPr="00361EBF">
        <w:rPr>
          <w:rFonts w:cs="Arial"/>
          <w:lang w:val="en-GB"/>
        </w:rPr>
        <w:t xml:space="preserve"> </w:t>
      </w:r>
      <w:r w:rsidR="00361EBF" w:rsidRPr="00E62750">
        <w:rPr>
          <w:rFonts w:cs="Arial"/>
          <w:lang w:val="en-GB"/>
        </w:rPr>
        <w:t>attributes just mentioned</w:t>
      </w:r>
      <w:r w:rsidR="004A6D11" w:rsidRPr="00E62750">
        <w:rPr>
          <w:rFonts w:cs="Arial"/>
          <w:color w:val="FF0000"/>
          <w:lang w:val="en-GB"/>
        </w:rPr>
        <w:t xml:space="preserve">. </w:t>
      </w:r>
      <w:r w:rsidR="0060242C" w:rsidRPr="00E62750">
        <w:rPr>
          <w:rFonts w:cs="Arial"/>
          <w:lang w:val="en-GB"/>
        </w:rPr>
        <w:t>Afterward</w:t>
      </w:r>
      <w:r w:rsidR="003F5356">
        <w:rPr>
          <w:rFonts w:cs="Arial"/>
          <w:lang w:val="en-GB"/>
        </w:rPr>
        <w:t>s</w:t>
      </w:r>
      <w:r w:rsidR="0060242C" w:rsidRPr="00E62750">
        <w:rPr>
          <w:rFonts w:cs="Arial"/>
          <w:lang w:val="en-GB"/>
        </w:rPr>
        <w:t>, for the individual dimension</w:t>
      </w:r>
      <w:r w:rsidR="00235A4E" w:rsidRPr="00E62750">
        <w:rPr>
          <w:rFonts w:cs="Arial"/>
          <w:lang w:val="en-GB"/>
        </w:rPr>
        <w:t xml:space="preserve">, </w:t>
      </w:r>
      <w:r w:rsidR="00AA21BB" w:rsidRPr="00E62750">
        <w:rPr>
          <w:rFonts w:cs="Arial"/>
          <w:lang w:val="en-GB"/>
        </w:rPr>
        <w:t>p</w:t>
      </w:r>
      <w:r w:rsidR="00B67F7D" w:rsidRPr="00E62750">
        <w:rPr>
          <w:rFonts w:eastAsia="CMBX12" w:cs="Arial"/>
          <w:lang w:val="en-GB"/>
        </w:rPr>
        <w:t xml:space="preserve">eople who perceive themselves </w:t>
      </w:r>
      <w:r w:rsidR="00B666D3">
        <w:rPr>
          <w:rFonts w:eastAsia="CMBX12" w:cs="Arial"/>
          <w:lang w:val="en-GB"/>
        </w:rPr>
        <w:t>with</w:t>
      </w:r>
      <w:r w:rsidR="00B67F7D" w:rsidRPr="00E62750">
        <w:rPr>
          <w:rFonts w:eastAsia="CMBX12" w:cs="Arial"/>
          <w:lang w:val="en-GB"/>
        </w:rPr>
        <w:t xml:space="preserve"> a green</w:t>
      </w:r>
      <w:r w:rsidR="009F4904">
        <w:rPr>
          <w:rFonts w:eastAsia="CMBX12" w:cs="Arial"/>
          <w:lang w:val="en-GB"/>
        </w:rPr>
        <w:t xml:space="preserve"> </w:t>
      </w:r>
      <w:r w:rsidR="00B67F7D" w:rsidRPr="00E62750">
        <w:rPr>
          <w:rFonts w:eastAsia="CMBX12" w:cs="Arial"/>
          <w:lang w:val="en-GB"/>
        </w:rPr>
        <w:t>identity</w:t>
      </w:r>
      <w:r w:rsidR="00235A4E" w:rsidRPr="00E62750">
        <w:rPr>
          <w:rFonts w:eastAsia="CMBX12" w:cs="Arial"/>
          <w:lang w:val="en-GB"/>
        </w:rPr>
        <w:t xml:space="preserve"> and are seriously worried about climate change </w:t>
      </w:r>
      <w:r w:rsidR="00B67F7D" w:rsidRPr="00E62750">
        <w:rPr>
          <w:rFonts w:eastAsia="CMBX12" w:cs="Arial"/>
          <w:lang w:val="en-GB"/>
        </w:rPr>
        <w:t xml:space="preserve">act pro-environmentally. </w:t>
      </w:r>
      <w:r w:rsidR="00AA21BB" w:rsidRPr="00E62750">
        <w:rPr>
          <w:rFonts w:eastAsia="CMBX12" w:cs="Arial"/>
          <w:lang w:val="en-GB"/>
        </w:rPr>
        <w:t xml:space="preserve">Finally, </w:t>
      </w:r>
      <w:r w:rsidR="00A730E3" w:rsidRPr="00E62750">
        <w:rPr>
          <w:rFonts w:eastAsia="CMBX12" w:cs="Arial"/>
          <w:lang w:val="en-GB"/>
        </w:rPr>
        <w:t>we</w:t>
      </w:r>
      <w:r w:rsidR="00AA21BB" w:rsidRPr="00E62750">
        <w:rPr>
          <w:rFonts w:eastAsia="CMBX12" w:cs="Arial"/>
          <w:lang w:val="en-GB"/>
        </w:rPr>
        <w:t xml:space="preserve"> can examine </w:t>
      </w:r>
      <w:r w:rsidR="00361EBF" w:rsidRPr="00361EBF">
        <w:rPr>
          <w:rFonts w:eastAsia="CMBX12" w:cs="Arial"/>
          <w:lang w:val="en-GB"/>
        </w:rPr>
        <w:t>citizens' country of origin</w:t>
      </w:r>
      <w:r w:rsidR="00361EBF" w:rsidRPr="00361EBF">
        <w:rPr>
          <w:rFonts w:eastAsia="CMBX12" w:cs="Arial"/>
          <w:lang w:val="en-GB"/>
        </w:rPr>
        <w:t xml:space="preserve"> </w:t>
      </w:r>
      <w:r w:rsidR="00AA21BB" w:rsidRPr="00E62750">
        <w:rPr>
          <w:rFonts w:eastAsia="CMBX12" w:cs="Arial"/>
          <w:lang w:val="en-GB"/>
        </w:rPr>
        <w:t xml:space="preserve">and the shared cultural schemas for the contextual dimension.  Generally, European </w:t>
      </w:r>
      <w:r w:rsidR="00BC27A4" w:rsidRPr="00E62750">
        <w:rPr>
          <w:rFonts w:eastAsia="CMBX12" w:cs="Arial"/>
          <w:lang w:val="en-GB"/>
        </w:rPr>
        <w:t>citizens</w:t>
      </w:r>
      <w:r w:rsidR="00AA21BB" w:rsidRPr="00E62750">
        <w:rPr>
          <w:rFonts w:eastAsia="CMBX12" w:cs="Arial"/>
          <w:lang w:val="en-GB"/>
        </w:rPr>
        <w:t xml:space="preserve"> </w:t>
      </w:r>
      <w:r w:rsidR="00BC27A4" w:rsidRPr="00E62750">
        <w:rPr>
          <w:rFonts w:eastAsia="CMBX12" w:cs="Arial"/>
          <w:lang w:val="en-GB"/>
        </w:rPr>
        <w:t>are characterized by</w:t>
      </w:r>
      <w:r w:rsidR="00AA21BB" w:rsidRPr="00E62750">
        <w:rPr>
          <w:rFonts w:eastAsia="CMBX12" w:cs="Arial"/>
          <w:lang w:val="en-GB"/>
        </w:rPr>
        <w:t xml:space="preserve"> an individualism dimension of culture</w:t>
      </w:r>
      <w:r w:rsidR="00BC27A4" w:rsidRPr="00E62750">
        <w:rPr>
          <w:rFonts w:eastAsia="CMBX12" w:cs="Arial"/>
          <w:lang w:val="en-GB"/>
        </w:rPr>
        <w:t>, and</w:t>
      </w:r>
      <w:r w:rsidR="00AA21BB" w:rsidRPr="00E62750">
        <w:rPr>
          <w:rFonts w:eastAsia="CMBX12" w:cs="Arial"/>
          <w:lang w:val="en-GB"/>
        </w:rPr>
        <w:t xml:space="preserve"> </w:t>
      </w:r>
      <w:r w:rsidR="00BC27A4" w:rsidRPr="00E62750">
        <w:rPr>
          <w:rFonts w:eastAsia="CMBX12" w:cs="Arial"/>
          <w:lang w:val="en-GB"/>
        </w:rPr>
        <w:t>they</w:t>
      </w:r>
      <w:r w:rsidR="00AA21BB" w:rsidRPr="00E62750">
        <w:rPr>
          <w:rFonts w:eastAsia="CMBX12" w:cs="Arial"/>
          <w:lang w:val="en-GB"/>
        </w:rPr>
        <w:t xml:space="preserve"> are more likely to act less environmentally than collectivist culture (i.e., Asian countries). </w:t>
      </w:r>
      <w:r w:rsidR="006E73BC" w:rsidRPr="00E62750">
        <w:rPr>
          <w:rFonts w:eastAsia="CMBX12" w:cs="Arial"/>
          <w:lang w:val="en-GB"/>
        </w:rPr>
        <w:t>Instead,</w:t>
      </w:r>
      <w:r w:rsidR="00AA21BB" w:rsidRPr="00E62750">
        <w:rPr>
          <w:rFonts w:eastAsia="CMBX12" w:cs="Arial"/>
          <w:lang w:val="en-GB"/>
        </w:rPr>
        <w:t xml:space="preserve"> cultural schemas</w:t>
      </w:r>
      <w:r w:rsidR="006E73BC" w:rsidRPr="00E62750">
        <w:rPr>
          <w:rFonts w:eastAsia="CMBX12" w:cs="Arial"/>
          <w:lang w:val="en-GB"/>
        </w:rPr>
        <w:t xml:space="preserve"> </w:t>
      </w:r>
      <w:r w:rsidR="00AA21BB" w:rsidRPr="00E62750">
        <w:rPr>
          <w:rFonts w:eastAsia="CMBX12" w:cs="Arial"/>
          <w:lang w:val="en-GB"/>
        </w:rPr>
        <w:t>can control the rules of thinking and interpretation of climate change topic</w:t>
      </w:r>
      <w:r w:rsidR="00177B10" w:rsidRPr="00E62750">
        <w:rPr>
          <w:rFonts w:eastAsia="CMBX12" w:cs="Arial"/>
          <w:lang w:val="en-GB"/>
        </w:rPr>
        <w:t>s</w:t>
      </w:r>
      <w:r w:rsidR="00AA21BB" w:rsidRPr="00E62750">
        <w:rPr>
          <w:rFonts w:eastAsia="CMBX12" w:cs="Arial"/>
          <w:lang w:val="en-GB"/>
        </w:rPr>
        <w:t xml:space="preserve">. Different cultural schemas, or socio-cognitive norms, could modify and influence the </w:t>
      </w:r>
      <w:r w:rsidR="006E73BC" w:rsidRPr="00E62750">
        <w:rPr>
          <w:rFonts w:eastAsia="CMBX12" w:cs="Arial"/>
          <w:lang w:val="en-GB"/>
        </w:rPr>
        <w:t>way</w:t>
      </w:r>
      <w:r w:rsidR="00AA21BB" w:rsidRPr="00E62750">
        <w:rPr>
          <w:rFonts w:eastAsia="CMBX12" w:cs="Arial"/>
          <w:lang w:val="en-GB"/>
        </w:rPr>
        <w:t xml:space="preserve"> we perceive climate change’s phenomenon. Divergent rules of perception can lead to divergent behavioral responses.</w:t>
      </w:r>
    </w:p>
    <w:p w14:paraId="0E8DB0FE" w14:textId="3AC309EC" w:rsidR="00900C21" w:rsidRPr="00E62750" w:rsidRDefault="00460A5A" w:rsidP="0074723D">
      <w:pPr>
        <w:spacing w:before="240" w:after="120" w:line="360" w:lineRule="auto"/>
        <w:ind w:firstLine="708"/>
        <w:contextualSpacing/>
        <w:rPr>
          <w:rFonts w:cs="Arial"/>
          <w:lang w:val="en-GB"/>
        </w:rPr>
      </w:pPr>
      <w:r w:rsidRPr="00E62750">
        <w:rPr>
          <w:rFonts w:cs="Arial"/>
          <w:lang w:val="en-GB"/>
        </w:rPr>
        <w:t xml:space="preserve">Overall, the next chapter wants to answer the following questions: what are the most significant characteristics of those who behave environmentally? </w:t>
      </w:r>
      <w:r w:rsidR="00746064" w:rsidRPr="00E62750">
        <w:rPr>
          <w:rFonts w:cs="Arial"/>
          <w:lang w:val="en-GB"/>
        </w:rPr>
        <w:t>What is the role of climate change risk perception?</w:t>
      </w:r>
    </w:p>
    <w:p w14:paraId="496E2F1C" w14:textId="2E10780B" w:rsidR="00900C21" w:rsidRPr="00E62750" w:rsidRDefault="00746064" w:rsidP="0074723D">
      <w:pPr>
        <w:spacing w:before="240" w:after="120" w:line="360" w:lineRule="auto"/>
        <w:ind w:firstLine="708"/>
        <w:contextualSpacing/>
        <w:jc w:val="both"/>
        <w:rPr>
          <w:rFonts w:cs="Arial"/>
          <w:lang w:val="en-GB"/>
        </w:rPr>
      </w:pPr>
      <w:r w:rsidRPr="00E62750">
        <w:rPr>
          <w:rFonts w:cs="Arial"/>
          <w:lang w:val="en-GB"/>
        </w:rPr>
        <w:t>Therefore, a</w:t>
      </w:r>
      <w:r w:rsidR="0062382E" w:rsidRPr="00E62750">
        <w:rPr>
          <w:rFonts w:cs="Arial"/>
          <w:lang w:val="en-GB"/>
        </w:rPr>
        <w:t>ccording to the existing literature, i</w:t>
      </w:r>
      <w:r w:rsidR="00900C21" w:rsidRPr="00E62750">
        <w:rPr>
          <w:rFonts w:cs="Arial"/>
          <w:lang w:val="en-GB"/>
        </w:rPr>
        <w:t xml:space="preserve">t is assumed that: </w:t>
      </w:r>
    </w:p>
    <w:p w14:paraId="6F012320" w14:textId="2CAE97BE" w:rsidR="00900C21" w:rsidRPr="00E62750" w:rsidRDefault="00900C21" w:rsidP="0074723D">
      <w:pPr>
        <w:spacing w:before="240" w:after="120" w:line="360" w:lineRule="auto"/>
        <w:contextualSpacing/>
        <w:jc w:val="both"/>
        <w:rPr>
          <w:rFonts w:cs="Arial"/>
          <w:lang w:val="en-GB"/>
        </w:rPr>
      </w:pPr>
      <w:r w:rsidRPr="00E62750">
        <w:rPr>
          <w:rFonts w:cs="Arial"/>
          <w:lang w:val="en-GB"/>
        </w:rPr>
        <w:t>Hp1</w:t>
      </w:r>
      <w:r w:rsidR="0062382E" w:rsidRPr="00E62750">
        <w:rPr>
          <w:rFonts w:cs="Arial"/>
          <w:lang w:val="en-GB"/>
        </w:rPr>
        <w:t xml:space="preserve">: </w:t>
      </w:r>
      <w:r w:rsidR="00C254AB">
        <w:rPr>
          <w:rFonts w:cs="Arial"/>
          <w:lang w:val="en-GB"/>
        </w:rPr>
        <w:t>H</w:t>
      </w:r>
      <w:r w:rsidR="0062382E" w:rsidRPr="00E62750">
        <w:rPr>
          <w:rFonts w:cs="Arial"/>
          <w:lang w:val="en-GB"/>
        </w:rPr>
        <w:t>igher individual climate change</w:t>
      </w:r>
      <w:r w:rsidRPr="00E62750">
        <w:rPr>
          <w:rFonts w:cs="Arial"/>
          <w:lang w:val="en-GB"/>
        </w:rPr>
        <w:t xml:space="preserve"> risk perception </w:t>
      </w:r>
      <w:r w:rsidR="00E3232E" w:rsidRPr="00E62750">
        <w:rPr>
          <w:rFonts w:cs="Arial"/>
          <w:lang w:val="en-GB"/>
        </w:rPr>
        <w:t xml:space="preserve">positively </w:t>
      </w:r>
      <w:r w:rsidR="0062382E" w:rsidRPr="00E62750">
        <w:rPr>
          <w:rFonts w:cs="Arial"/>
          <w:lang w:val="en-GB"/>
        </w:rPr>
        <w:t>influence</w:t>
      </w:r>
      <w:r w:rsidR="001C5301" w:rsidRPr="00E62750">
        <w:rPr>
          <w:rFonts w:cs="Arial"/>
          <w:lang w:val="en-GB"/>
        </w:rPr>
        <w:t>s</w:t>
      </w:r>
      <w:r w:rsidR="00E3232E" w:rsidRPr="00E62750">
        <w:rPr>
          <w:rFonts w:cs="Arial"/>
          <w:lang w:val="en-GB"/>
        </w:rPr>
        <w:t xml:space="preserve"> and predict</w:t>
      </w:r>
      <w:r w:rsidR="001C5301" w:rsidRPr="00E62750">
        <w:rPr>
          <w:rFonts w:cs="Arial"/>
          <w:lang w:val="en-GB"/>
        </w:rPr>
        <w:t>s</w:t>
      </w:r>
      <w:r w:rsidR="0062382E" w:rsidRPr="00E62750">
        <w:rPr>
          <w:rFonts w:cs="Arial"/>
          <w:lang w:val="en-GB"/>
        </w:rPr>
        <w:t xml:space="preserve"> pro-environmental </w:t>
      </w:r>
      <w:r w:rsidR="00703FFD" w:rsidRPr="00E62750">
        <w:rPr>
          <w:rFonts w:cs="Arial"/>
          <w:lang w:val="en-GB"/>
        </w:rPr>
        <w:t>behaviour</w:t>
      </w:r>
      <w:r w:rsidR="009F4904">
        <w:rPr>
          <w:rFonts w:cs="Arial"/>
          <w:lang w:val="en-GB"/>
        </w:rPr>
        <w:t>.</w:t>
      </w:r>
      <w:r w:rsidR="0062382E" w:rsidRPr="00E62750">
        <w:rPr>
          <w:rFonts w:cs="Arial"/>
          <w:lang w:val="en-GB"/>
        </w:rPr>
        <w:t xml:space="preserve"> </w:t>
      </w:r>
    </w:p>
    <w:p w14:paraId="0765EB31" w14:textId="3DCFB5C3" w:rsidR="0062382E" w:rsidRPr="00E62750" w:rsidRDefault="0062382E" w:rsidP="0074723D">
      <w:pPr>
        <w:spacing w:before="240" w:after="120" w:line="360" w:lineRule="auto"/>
        <w:contextualSpacing/>
        <w:jc w:val="both"/>
        <w:rPr>
          <w:rFonts w:cs="Arial"/>
          <w:lang w:val="en-GB"/>
        </w:rPr>
      </w:pPr>
      <w:r w:rsidRPr="00E62750">
        <w:rPr>
          <w:rFonts w:cs="Arial"/>
          <w:lang w:val="en-GB"/>
        </w:rPr>
        <w:t xml:space="preserve">Hp2: </w:t>
      </w:r>
      <w:r w:rsidR="00C254AB">
        <w:rPr>
          <w:rFonts w:cs="Arial"/>
          <w:lang w:val="en-GB"/>
        </w:rPr>
        <w:t>A</w:t>
      </w:r>
      <w:r w:rsidR="00AD6E53" w:rsidRPr="00E62750">
        <w:rPr>
          <w:rFonts w:cs="Arial"/>
          <w:lang w:val="en-GB"/>
        </w:rPr>
        <w:t>n extreme green</w:t>
      </w:r>
      <w:r w:rsidR="009F4904">
        <w:rPr>
          <w:rFonts w:cs="Arial"/>
          <w:lang w:val="en-GB"/>
        </w:rPr>
        <w:t xml:space="preserve"> </w:t>
      </w:r>
      <w:r w:rsidR="00AD6E53" w:rsidRPr="00E62750">
        <w:rPr>
          <w:rFonts w:cs="Arial"/>
          <w:lang w:val="en-GB"/>
        </w:rPr>
        <w:t xml:space="preserve">identity </w:t>
      </w:r>
      <w:r w:rsidR="006E1FBA" w:rsidRPr="00E62750">
        <w:rPr>
          <w:rFonts w:cs="Arial"/>
          <w:lang w:val="en-GB"/>
        </w:rPr>
        <w:t xml:space="preserve">positively </w:t>
      </w:r>
      <w:r w:rsidRPr="00E62750">
        <w:rPr>
          <w:rFonts w:cs="Arial"/>
          <w:lang w:val="en-GB"/>
        </w:rPr>
        <w:t>influence</w:t>
      </w:r>
      <w:r w:rsidR="00E75FD0" w:rsidRPr="00E62750">
        <w:rPr>
          <w:rFonts w:cs="Arial"/>
          <w:lang w:val="en-GB"/>
        </w:rPr>
        <w:t>s</w:t>
      </w:r>
      <w:r w:rsidRPr="00E62750">
        <w:rPr>
          <w:rFonts w:cs="Arial"/>
          <w:lang w:val="en-GB"/>
        </w:rPr>
        <w:t xml:space="preserve"> pro-environmental </w:t>
      </w:r>
      <w:r w:rsidR="00703FFD" w:rsidRPr="00E62750">
        <w:rPr>
          <w:rFonts w:cs="Arial"/>
          <w:lang w:val="en-GB"/>
        </w:rPr>
        <w:t>behaviour</w:t>
      </w:r>
      <w:r w:rsidR="009F4904">
        <w:rPr>
          <w:rFonts w:cs="Arial"/>
          <w:lang w:val="en-GB"/>
        </w:rPr>
        <w:t>.</w:t>
      </w:r>
    </w:p>
    <w:p w14:paraId="37C53A1A" w14:textId="21A6C4D8" w:rsidR="00746064" w:rsidRPr="00E62750" w:rsidRDefault="00746064" w:rsidP="0074723D">
      <w:pPr>
        <w:spacing w:before="240" w:after="120" w:line="360" w:lineRule="auto"/>
        <w:contextualSpacing/>
        <w:jc w:val="both"/>
        <w:rPr>
          <w:rFonts w:cs="Arial"/>
          <w:lang w:val="en-GB"/>
        </w:rPr>
      </w:pPr>
      <w:r w:rsidRPr="00E62750">
        <w:rPr>
          <w:rFonts w:cs="Arial"/>
          <w:lang w:val="en-GB"/>
        </w:rPr>
        <w:t xml:space="preserve">Hp3: </w:t>
      </w:r>
      <w:r w:rsidR="00C254AB">
        <w:rPr>
          <w:rFonts w:cs="Arial"/>
          <w:lang w:val="en-GB"/>
        </w:rPr>
        <w:t>D</w:t>
      </w:r>
      <w:r w:rsidR="001617F2" w:rsidRPr="00E62750">
        <w:rPr>
          <w:rFonts w:cs="Arial"/>
          <w:lang w:val="en-GB"/>
        </w:rPr>
        <w:t xml:space="preserve">ifferent </w:t>
      </w:r>
      <w:r w:rsidRPr="00E62750">
        <w:rPr>
          <w:rFonts w:cs="Arial"/>
          <w:lang w:val="en-GB"/>
        </w:rPr>
        <w:t xml:space="preserve">citizens’ cultural schemas towards climate </w:t>
      </w:r>
      <w:r w:rsidR="001617F2" w:rsidRPr="00E62750">
        <w:rPr>
          <w:rFonts w:cs="Arial"/>
          <w:lang w:val="en-GB"/>
        </w:rPr>
        <w:t xml:space="preserve">shape contrasting </w:t>
      </w:r>
      <w:r w:rsidR="00703FFD" w:rsidRPr="00E62750">
        <w:rPr>
          <w:rFonts w:cs="Arial"/>
          <w:lang w:val="en-GB"/>
        </w:rPr>
        <w:t>behaviour</w:t>
      </w:r>
      <w:r w:rsidR="009F4904">
        <w:rPr>
          <w:rFonts w:cs="Arial"/>
          <w:lang w:val="en-GB"/>
        </w:rPr>
        <w:t>.</w:t>
      </w:r>
    </w:p>
    <w:p w14:paraId="26E6973E" w14:textId="25D01339" w:rsidR="006E1FBA" w:rsidRPr="00E62750" w:rsidRDefault="0062382E" w:rsidP="0074723D">
      <w:pPr>
        <w:spacing w:before="240" w:after="120" w:line="360" w:lineRule="auto"/>
        <w:contextualSpacing/>
        <w:jc w:val="both"/>
        <w:rPr>
          <w:rFonts w:cs="Arial"/>
          <w:lang w:val="en-GB"/>
        </w:rPr>
      </w:pPr>
      <w:r w:rsidRPr="00E62750">
        <w:rPr>
          <w:rFonts w:cs="Arial"/>
          <w:lang w:val="en-GB"/>
        </w:rPr>
        <w:t>Hp</w:t>
      </w:r>
      <w:r w:rsidR="00746064" w:rsidRPr="00E62750">
        <w:rPr>
          <w:rFonts w:cs="Arial"/>
          <w:lang w:val="en-GB"/>
        </w:rPr>
        <w:t>4</w:t>
      </w:r>
      <w:r w:rsidRPr="00E62750">
        <w:rPr>
          <w:rFonts w:cs="Arial"/>
          <w:lang w:val="en-GB"/>
        </w:rPr>
        <w:t xml:space="preserve">: </w:t>
      </w:r>
      <w:r w:rsidR="00204BF5" w:rsidRPr="00E62750">
        <w:rPr>
          <w:rFonts w:cs="Arial"/>
          <w:lang w:val="en-GB"/>
        </w:rPr>
        <w:t>Demographic characteristics</w:t>
      </w:r>
      <w:r w:rsidR="00F01ACC" w:rsidRPr="00E62750">
        <w:rPr>
          <w:rFonts w:cs="Arial"/>
          <w:lang w:val="en-GB"/>
        </w:rPr>
        <w:t xml:space="preserve"> e</w:t>
      </w:r>
      <w:r w:rsidR="00204BF5" w:rsidRPr="00E62750">
        <w:rPr>
          <w:rFonts w:cs="Arial"/>
          <w:lang w:val="en-GB"/>
        </w:rPr>
        <w:t xml:space="preserve">ffect on pro-environmental </w:t>
      </w:r>
      <w:r w:rsidR="00703FFD" w:rsidRPr="00E62750">
        <w:rPr>
          <w:rFonts w:cs="Arial"/>
          <w:lang w:val="en-GB"/>
        </w:rPr>
        <w:t>behaviour</w:t>
      </w:r>
      <w:r w:rsidR="00204BF5" w:rsidRPr="00E62750">
        <w:rPr>
          <w:rFonts w:cs="Arial"/>
          <w:lang w:val="en-GB"/>
        </w:rPr>
        <w:t xml:space="preserve">, in particular:  </w:t>
      </w:r>
    </w:p>
    <w:p w14:paraId="7A159DC1" w14:textId="03DD75DA" w:rsidR="00204BF5" w:rsidRPr="00E62750" w:rsidRDefault="00204BF5" w:rsidP="0074723D">
      <w:pPr>
        <w:pStyle w:val="Paragrafoelenco"/>
        <w:numPr>
          <w:ilvl w:val="0"/>
          <w:numId w:val="10"/>
        </w:numPr>
        <w:spacing w:before="240" w:after="120" w:line="360" w:lineRule="auto"/>
        <w:jc w:val="both"/>
        <w:rPr>
          <w:rFonts w:cs="Arial"/>
          <w:lang w:val="en-GB"/>
        </w:rPr>
      </w:pPr>
      <w:bookmarkStart w:id="28" w:name="_Hlk66119209"/>
      <w:r w:rsidRPr="00E62750">
        <w:rPr>
          <w:rFonts w:cs="Arial"/>
          <w:lang w:val="en-GB"/>
        </w:rPr>
        <w:t xml:space="preserve">Higher education has a positive effect on pro-environmental </w:t>
      </w:r>
      <w:r w:rsidR="00703FFD" w:rsidRPr="00E62750">
        <w:rPr>
          <w:rFonts w:cs="Arial"/>
          <w:lang w:val="en-GB"/>
        </w:rPr>
        <w:t>behaviour</w:t>
      </w:r>
      <w:r w:rsidR="009F4904">
        <w:rPr>
          <w:rFonts w:cs="Arial"/>
          <w:lang w:val="en-GB"/>
        </w:rPr>
        <w:t>.</w:t>
      </w:r>
    </w:p>
    <w:p w14:paraId="33016DC9" w14:textId="0C2D8043" w:rsidR="00204BF5" w:rsidRPr="00E62750" w:rsidRDefault="00204BF5" w:rsidP="0074723D">
      <w:pPr>
        <w:pStyle w:val="Paragrafoelenco"/>
        <w:numPr>
          <w:ilvl w:val="0"/>
          <w:numId w:val="10"/>
        </w:numPr>
        <w:spacing w:before="240" w:after="120" w:line="360" w:lineRule="auto"/>
        <w:jc w:val="both"/>
        <w:rPr>
          <w:rFonts w:cs="Arial"/>
          <w:lang w:val="en-GB"/>
        </w:rPr>
      </w:pPr>
      <w:r w:rsidRPr="00E62750">
        <w:rPr>
          <w:rFonts w:cs="Arial"/>
          <w:lang w:val="en-GB"/>
        </w:rPr>
        <w:t xml:space="preserve">Women are more likely to </w:t>
      </w:r>
      <w:r w:rsidR="00AD6E53" w:rsidRPr="00E62750">
        <w:rPr>
          <w:rFonts w:cs="Arial"/>
          <w:lang w:val="en-GB"/>
        </w:rPr>
        <w:t>perform</w:t>
      </w:r>
      <w:r w:rsidRPr="00E62750">
        <w:rPr>
          <w:rFonts w:cs="Arial"/>
          <w:lang w:val="en-GB"/>
        </w:rPr>
        <w:t xml:space="preserve"> pro-environmental </w:t>
      </w:r>
      <w:r w:rsidR="00703FFD" w:rsidRPr="00E62750">
        <w:rPr>
          <w:rFonts w:cs="Arial"/>
          <w:lang w:val="en-GB"/>
        </w:rPr>
        <w:t>behaviour</w:t>
      </w:r>
      <w:r w:rsidR="009F4904">
        <w:rPr>
          <w:rFonts w:cs="Arial"/>
          <w:lang w:val="en-GB"/>
        </w:rPr>
        <w:t>.</w:t>
      </w:r>
    </w:p>
    <w:p w14:paraId="349C0B4E" w14:textId="57E46448" w:rsidR="00204BF5" w:rsidRPr="00E62750" w:rsidRDefault="00204BF5" w:rsidP="0074723D">
      <w:pPr>
        <w:pStyle w:val="Paragrafoelenco"/>
        <w:numPr>
          <w:ilvl w:val="0"/>
          <w:numId w:val="10"/>
        </w:numPr>
        <w:spacing w:before="240" w:after="120" w:line="360" w:lineRule="auto"/>
        <w:jc w:val="both"/>
        <w:rPr>
          <w:rFonts w:cs="Arial"/>
          <w:lang w:val="en-GB"/>
        </w:rPr>
      </w:pPr>
      <w:r w:rsidRPr="00E62750">
        <w:rPr>
          <w:rFonts w:cs="Arial"/>
          <w:lang w:val="en-GB"/>
        </w:rPr>
        <w:t>Higher</w:t>
      </w:r>
      <w:r w:rsidR="009F4904">
        <w:rPr>
          <w:rFonts w:cs="Arial"/>
          <w:lang w:val="en-GB"/>
        </w:rPr>
        <w:t xml:space="preserve"> </w:t>
      </w:r>
      <w:r w:rsidRPr="00E62750">
        <w:rPr>
          <w:rFonts w:cs="Arial"/>
          <w:lang w:val="en-GB"/>
        </w:rPr>
        <w:t xml:space="preserve">income has a positive effect on pro-environmental </w:t>
      </w:r>
      <w:r w:rsidR="00703FFD" w:rsidRPr="00E62750">
        <w:rPr>
          <w:rFonts w:cs="Arial"/>
          <w:lang w:val="en-GB"/>
        </w:rPr>
        <w:t>behaviour</w:t>
      </w:r>
      <w:r w:rsidR="009F4904">
        <w:rPr>
          <w:rFonts w:cs="Arial"/>
          <w:lang w:val="en-GB"/>
        </w:rPr>
        <w:t>.</w:t>
      </w:r>
      <w:r w:rsidRPr="00E62750">
        <w:rPr>
          <w:rFonts w:cs="Arial"/>
          <w:lang w:val="en-GB"/>
        </w:rPr>
        <w:t xml:space="preserve"> </w:t>
      </w:r>
    </w:p>
    <w:p w14:paraId="2788E4A8" w14:textId="4891B3DA" w:rsidR="00204BF5" w:rsidRPr="00E62750" w:rsidRDefault="00204BF5" w:rsidP="0074723D">
      <w:pPr>
        <w:pStyle w:val="Paragrafoelenco"/>
        <w:numPr>
          <w:ilvl w:val="0"/>
          <w:numId w:val="10"/>
        </w:numPr>
        <w:spacing w:before="240" w:after="120" w:line="360" w:lineRule="auto"/>
        <w:jc w:val="both"/>
        <w:rPr>
          <w:rFonts w:cs="Arial"/>
          <w:lang w:val="en-GB"/>
        </w:rPr>
      </w:pPr>
      <w:r w:rsidRPr="00E62750">
        <w:rPr>
          <w:rFonts w:cs="Arial"/>
          <w:lang w:val="en-GB"/>
        </w:rPr>
        <w:t>Young</w:t>
      </w:r>
      <w:r w:rsidR="00AD6E53" w:rsidRPr="00E62750">
        <w:rPr>
          <w:rFonts w:cs="Arial"/>
          <w:lang w:val="en-GB"/>
        </w:rPr>
        <w:t>sters</w:t>
      </w:r>
      <w:r w:rsidRPr="00E62750">
        <w:rPr>
          <w:rFonts w:cs="Arial"/>
          <w:lang w:val="en-GB"/>
        </w:rPr>
        <w:t xml:space="preserve"> are more likely to </w:t>
      </w:r>
      <w:r w:rsidR="00AD6E53" w:rsidRPr="00E62750">
        <w:rPr>
          <w:rFonts w:cs="Arial"/>
          <w:lang w:val="en-GB"/>
        </w:rPr>
        <w:t>perform</w:t>
      </w:r>
      <w:r w:rsidRPr="00E62750">
        <w:rPr>
          <w:rFonts w:cs="Arial"/>
          <w:lang w:val="en-GB"/>
        </w:rPr>
        <w:t xml:space="preserve"> pro-environmental </w:t>
      </w:r>
      <w:r w:rsidR="00703FFD" w:rsidRPr="00E62750">
        <w:rPr>
          <w:rFonts w:cs="Arial"/>
          <w:lang w:val="en-GB"/>
        </w:rPr>
        <w:t>behaviour</w:t>
      </w:r>
      <w:r w:rsidR="009F4904">
        <w:rPr>
          <w:rFonts w:cs="Arial"/>
          <w:lang w:val="en-GB"/>
        </w:rPr>
        <w:t>.</w:t>
      </w:r>
    </w:p>
    <w:p w14:paraId="7B9399A3" w14:textId="31DE8AC1" w:rsidR="00F70E77" w:rsidRPr="00E62750" w:rsidRDefault="00361EBF" w:rsidP="0074723D">
      <w:pPr>
        <w:pStyle w:val="Paragrafoelenco"/>
        <w:numPr>
          <w:ilvl w:val="0"/>
          <w:numId w:val="10"/>
        </w:numPr>
        <w:spacing w:before="240" w:after="120" w:line="360" w:lineRule="auto"/>
        <w:jc w:val="both"/>
        <w:rPr>
          <w:rFonts w:cs="Arial"/>
          <w:lang w:val="en-GB"/>
        </w:rPr>
      </w:pPr>
      <w:r>
        <w:rPr>
          <w:rFonts w:cs="Arial"/>
          <w:lang w:val="en-GB"/>
        </w:rPr>
        <w:t>L</w:t>
      </w:r>
      <w:r w:rsidR="007A08B5" w:rsidRPr="00E62750">
        <w:rPr>
          <w:rFonts w:cs="Arial"/>
          <w:lang w:val="en-GB"/>
        </w:rPr>
        <w:t>eft-wing</w:t>
      </w:r>
      <w:r w:rsidR="00204BF5" w:rsidRPr="00E62750">
        <w:rPr>
          <w:rFonts w:cs="Arial"/>
          <w:lang w:val="en-GB"/>
        </w:rPr>
        <w:t xml:space="preserve"> </w:t>
      </w:r>
      <w:r w:rsidR="007A08B5" w:rsidRPr="00E62750">
        <w:rPr>
          <w:rFonts w:cs="Arial"/>
          <w:lang w:val="en-GB"/>
        </w:rPr>
        <w:t xml:space="preserve">individuals </w:t>
      </w:r>
      <w:r w:rsidR="00204BF5" w:rsidRPr="00E62750">
        <w:rPr>
          <w:rFonts w:cs="Arial"/>
          <w:lang w:val="en-GB"/>
        </w:rPr>
        <w:t xml:space="preserve">are more likely to </w:t>
      </w:r>
      <w:r w:rsidR="00AD6E53" w:rsidRPr="00E62750">
        <w:rPr>
          <w:rFonts w:cs="Arial"/>
          <w:lang w:val="en-GB"/>
        </w:rPr>
        <w:t>perform</w:t>
      </w:r>
      <w:r w:rsidR="00204BF5" w:rsidRPr="00E62750">
        <w:rPr>
          <w:rFonts w:cs="Arial"/>
          <w:lang w:val="en-GB"/>
        </w:rPr>
        <w:t xml:space="preserve"> pro-environmental </w:t>
      </w:r>
      <w:r w:rsidR="00703FFD" w:rsidRPr="00E62750">
        <w:rPr>
          <w:rFonts w:cs="Arial"/>
          <w:lang w:val="en-GB"/>
        </w:rPr>
        <w:t>behaviour</w:t>
      </w:r>
      <w:r w:rsidR="00204BF5" w:rsidRPr="00E62750">
        <w:rPr>
          <w:rFonts w:cs="Arial"/>
          <w:lang w:val="en-GB"/>
        </w:rPr>
        <w:t>.</w:t>
      </w:r>
    </w:p>
    <w:bookmarkEnd w:id="28"/>
    <w:p w14:paraId="2D7080F6" w14:textId="040734E2" w:rsidR="00F70E77" w:rsidRPr="00E62750" w:rsidRDefault="00F70E77" w:rsidP="00BC27A4">
      <w:pPr>
        <w:spacing w:before="240" w:after="120" w:line="360" w:lineRule="auto"/>
        <w:ind w:firstLine="708"/>
        <w:contextualSpacing/>
        <w:jc w:val="both"/>
        <w:rPr>
          <w:rFonts w:cs="Arial"/>
          <w:lang w:val="en-GB"/>
        </w:rPr>
      </w:pPr>
      <w:r w:rsidRPr="00E62750">
        <w:rPr>
          <w:rFonts w:cs="Arial"/>
          <w:lang w:val="en-GB"/>
        </w:rPr>
        <w:lastRenderedPageBreak/>
        <w:t xml:space="preserve">In the second part of the analysis, </w:t>
      </w:r>
      <w:r w:rsidR="00A730E3" w:rsidRPr="00E62750">
        <w:rPr>
          <w:rFonts w:cs="Arial"/>
          <w:lang w:val="en-GB"/>
        </w:rPr>
        <w:t>we</w:t>
      </w:r>
      <w:r w:rsidRPr="00E62750">
        <w:rPr>
          <w:rFonts w:cs="Arial"/>
          <w:lang w:val="en-GB"/>
        </w:rPr>
        <w:t xml:space="preserve"> </w:t>
      </w:r>
      <w:r w:rsidR="00746064" w:rsidRPr="00E62750">
        <w:rPr>
          <w:rFonts w:cs="Arial"/>
          <w:lang w:val="en-GB"/>
        </w:rPr>
        <w:t xml:space="preserve">still </w:t>
      </w:r>
      <w:r w:rsidRPr="00E62750">
        <w:rPr>
          <w:rFonts w:cs="Arial"/>
          <w:lang w:val="en-GB"/>
        </w:rPr>
        <w:t xml:space="preserve">want to </w:t>
      </w:r>
      <w:r w:rsidR="0031326B" w:rsidRPr="00E62750">
        <w:rPr>
          <w:rFonts w:cs="Arial"/>
          <w:lang w:val="en-GB"/>
        </w:rPr>
        <w:t>understand</w:t>
      </w:r>
      <w:r w:rsidR="002C6B2D" w:rsidRPr="00E62750">
        <w:rPr>
          <w:rFonts w:cs="Arial"/>
          <w:lang w:val="en-GB"/>
        </w:rPr>
        <w:t xml:space="preserve"> the main factors to predict </w:t>
      </w:r>
      <w:r w:rsidR="00703FFD" w:rsidRPr="00E62750">
        <w:rPr>
          <w:rFonts w:cs="Arial"/>
          <w:lang w:val="en-GB"/>
        </w:rPr>
        <w:t>behaviour</w:t>
      </w:r>
      <w:r w:rsidR="002C6B2D" w:rsidRPr="00E62750">
        <w:rPr>
          <w:rFonts w:cs="Arial"/>
          <w:lang w:val="en-GB"/>
        </w:rPr>
        <w:t xml:space="preserve">, but </w:t>
      </w:r>
      <w:r w:rsidR="00746064" w:rsidRPr="00E62750">
        <w:rPr>
          <w:rFonts w:cs="Arial"/>
          <w:lang w:val="en-GB"/>
        </w:rPr>
        <w:t xml:space="preserve">separately between two </w:t>
      </w:r>
      <w:r w:rsidR="00FF3AE5" w:rsidRPr="00E62750">
        <w:rPr>
          <w:rFonts w:cs="Arial"/>
          <w:lang w:val="en-GB"/>
        </w:rPr>
        <w:t>groups</w:t>
      </w:r>
      <w:r w:rsidR="00746064" w:rsidRPr="00E62750">
        <w:rPr>
          <w:rFonts w:cs="Arial"/>
          <w:lang w:val="en-GB"/>
        </w:rPr>
        <w:t xml:space="preserve"> of those who </w:t>
      </w:r>
      <w:r w:rsidR="003868C1" w:rsidRPr="00E62750">
        <w:rPr>
          <w:rFonts w:cs="Arial"/>
          <w:lang w:val="en-GB"/>
        </w:rPr>
        <w:t>worry</w:t>
      </w:r>
      <w:r w:rsidR="00746064" w:rsidRPr="00E62750">
        <w:rPr>
          <w:rFonts w:cs="Arial"/>
          <w:lang w:val="en-GB"/>
        </w:rPr>
        <w:t xml:space="preserve"> about climate change and those who not.</w:t>
      </w:r>
      <w:r w:rsidR="003868C1" w:rsidRPr="00E62750">
        <w:rPr>
          <w:rFonts w:cs="Arial"/>
          <w:lang w:val="en-GB"/>
        </w:rPr>
        <w:t xml:space="preserve"> </w:t>
      </w:r>
      <w:r w:rsidR="00F01ACC" w:rsidRPr="00E62750">
        <w:rPr>
          <w:rFonts w:cs="Arial"/>
          <w:lang w:val="en-GB"/>
        </w:rPr>
        <w:t>T</w:t>
      </w:r>
      <w:r w:rsidR="00530388" w:rsidRPr="00E62750">
        <w:rPr>
          <w:rFonts w:cs="Arial"/>
          <w:lang w:val="en-GB"/>
        </w:rPr>
        <w:t>he illustrated literature</w:t>
      </w:r>
      <w:r w:rsidR="003868C1" w:rsidRPr="00E62750">
        <w:rPr>
          <w:rFonts w:cs="Arial"/>
          <w:lang w:val="en-GB"/>
        </w:rPr>
        <w:t xml:space="preserve"> especially</w:t>
      </w:r>
      <w:r w:rsidR="00530388" w:rsidRPr="00E62750">
        <w:rPr>
          <w:rFonts w:cs="Arial"/>
          <w:lang w:val="en-GB"/>
        </w:rPr>
        <w:t xml:space="preserve"> shows the importance of risk perception in predicting action.</w:t>
      </w:r>
      <w:r w:rsidR="001A2C06" w:rsidRPr="00E62750">
        <w:rPr>
          <w:rFonts w:cs="Arial"/>
          <w:lang w:val="en-GB"/>
        </w:rPr>
        <w:t xml:space="preserve"> However, </w:t>
      </w:r>
      <w:r w:rsidR="00521945" w:rsidRPr="00E62750">
        <w:rPr>
          <w:rFonts w:cs="Arial"/>
          <w:lang w:val="en-GB"/>
        </w:rPr>
        <w:t>it</w:t>
      </w:r>
      <w:r w:rsidR="001A2C06" w:rsidRPr="00E62750">
        <w:rPr>
          <w:rFonts w:cs="Arial"/>
          <w:lang w:val="en-GB"/>
        </w:rPr>
        <w:t xml:space="preserve"> suggests </w:t>
      </w:r>
      <w:r w:rsidR="00521945" w:rsidRPr="00E62750">
        <w:rPr>
          <w:rFonts w:cs="Arial"/>
          <w:lang w:val="en-GB"/>
        </w:rPr>
        <w:t xml:space="preserve">also </w:t>
      </w:r>
      <w:r w:rsidR="001A2C06" w:rsidRPr="00E62750">
        <w:rPr>
          <w:rFonts w:cs="Arial"/>
          <w:lang w:val="en-GB"/>
        </w:rPr>
        <w:t xml:space="preserve">that there is a value-action gap. High </w:t>
      </w:r>
      <w:r w:rsidR="00F136C3" w:rsidRPr="00E62750">
        <w:rPr>
          <w:rFonts w:cs="Arial"/>
          <w:lang w:val="en-GB"/>
        </w:rPr>
        <w:t xml:space="preserve">levels of </w:t>
      </w:r>
      <w:r w:rsidR="001A2C06" w:rsidRPr="00E62750">
        <w:rPr>
          <w:rFonts w:cs="Arial"/>
          <w:lang w:val="en-GB"/>
        </w:rPr>
        <w:t xml:space="preserve">worry do not always lead to environmental behavior. Sometimes, worried citizens do not perform any pro-environmental </w:t>
      </w:r>
      <w:r w:rsidR="00AA21BB" w:rsidRPr="00E62750">
        <w:rPr>
          <w:rFonts w:cs="Arial"/>
          <w:lang w:val="en-GB"/>
        </w:rPr>
        <w:t>actions</w:t>
      </w:r>
      <w:r w:rsidR="001A2C06" w:rsidRPr="00E62750">
        <w:rPr>
          <w:rFonts w:cs="Arial"/>
          <w:lang w:val="en-GB"/>
        </w:rPr>
        <w:t>, or unworried citizens act ecologically.</w:t>
      </w:r>
      <w:r w:rsidR="00BE7487" w:rsidRPr="00E62750">
        <w:rPr>
          <w:rFonts w:cs="Arial"/>
          <w:lang w:val="en-GB"/>
        </w:rPr>
        <w:t xml:space="preserve"> </w:t>
      </w:r>
      <w:r w:rsidR="00432010" w:rsidRPr="00E62750">
        <w:rPr>
          <w:rFonts w:cs="Arial"/>
          <w:lang w:val="en-GB"/>
        </w:rPr>
        <w:t xml:space="preserve">Some controversial examples are explained to evidence that a causal relationship between risk perception and behaviour does not exist. </w:t>
      </w:r>
      <w:r w:rsidR="00A730E3" w:rsidRPr="00E62750">
        <w:rPr>
          <w:rFonts w:cs="Arial"/>
          <w:lang w:val="en-GB"/>
        </w:rPr>
        <w:t>We</w:t>
      </w:r>
      <w:r w:rsidR="00432010" w:rsidRPr="00E62750">
        <w:rPr>
          <w:rFonts w:cs="Arial"/>
          <w:lang w:val="en-GB"/>
        </w:rPr>
        <w:t xml:space="preserve"> examine this complicated relationship between these two concepts in depth. N</w:t>
      </w:r>
      <w:r w:rsidR="00530388" w:rsidRPr="00E62750">
        <w:rPr>
          <w:rFonts w:cs="Arial"/>
          <w:lang w:val="en-GB"/>
        </w:rPr>
        <w:t xml:space="preserve">o study has tried to understand what variables influence and vary </w:t>
      </w:r>
      <w:r w:rsidR="00703FFD" w:rsidRPr="00E62750">
        <w:rPr>
          <w:rFonts w:cs="Arial"/>
          <w:lang w:val="en-GB"/>
        </w:rPr>
        <w:t>behaviour</w:t>
      </w:r>
      <w:r w:rsidR="00530388" w:rsidRPr="00E62750">
        <w:rPr>
          <w:rFonts w:cs="Arial"/>
          <w:lang w:val="en-GB"/>
        </w:rPr>
        <w:t xml:space="preserve"> whether</w:t>
      </w:r>
      <w:r w:rsidR="00F01ACC" w:rsidRPr="00E62750">
        <w:rPr>
          <w:rFonts w:cs="Arial"/>
          <w:lang w:val="en-GB"/>
        </w:rPr>
        <w:t xml:space="preserve"> the</w:t>
      </w:r>
      <w:r w:rsidR="00530388" w:rsidRPr="00E62750">
        <w:rPr>
          <w:rFonts w:cs="Arial"/>
          <w:lang w:val="en-GB"/>
        </w:rPr>
        <w:t xml:space="preserve"> level of risk perception changes.</w:t>
      </w:r>
      <w:r w:rsidR="00FF3AE5" w:rsidRPr="00E62750">
        <w:rPr>
          <w:rFonts w:cs="Arial"/>
          <w:lang w:val="en-GB"/>
        </w:rPr>
        <w:t xml:space="preserve"> </w:t>
      </w:r>
      <w:r w:rsidR="00C82087" w:rsidRPr="00E62750">
        <w:rPr>
          <w:rFonts w:cs="Arial"/>
          <w:lang w:val="en-GB"/>
        </w:rPr>
        <w:t xml:space="preserve">This part aims to </w:t>
      </w:r>
      <w:r w:rsidR="00944641" w:rsidRPr="00E62750">
        <w:rPr>
          <w:rFonts w:cs="Arial"/>
          <w:lang w:val="en-GB"/>
        </w:rPr>
        <w:t>denote</w:t>
      </w:r>
      <w:r w:rsidR="00C82087" w:rsidRPr="00E62750">
        <w:rPr>
          <w:rFonts w:cs="Arial"/>
          <w:lang w:val="en-GB"/>
        </w:rPr>
        <w:t xml:space="preserve"> what features and factors emerge in predicting behaviour, but among those who have the same level of climate change risk perception. Therefore, </w:t>
      </w:r>
      <w:r w:rsidR="008676F3" w:rsidRPr="00E62750">
        <w:rPr>
          <w:rFonts w:cs="Arial"/>
          <w:lang w:val="en-GB"/>
        </w:rPr>
        <w:t>the next questions are</w:t>
      </w:r>
      <w:r w:rsidR="00C82087" w:rsidRPr="00E62750">
        <w:rPr>
          <w:rFonts w:cs="Arial"/>
          <w:lang w:val="en-GB"/>
        </w:rPr>
        <w:t xml:space="preserve">: what are the most significant </w:t>
      </w:r>
      <w:r w:rsidR="008676F3" w:rsidRPr="00E62750">
        <w:rPr>
          <w:rFonts w:cs="Arial"/>
          <w:lang w:val="en-GB"/>
        </w:rPr>
        <w:t>features</w:t>
      </w:r>
      <w:r w:rsidR="00C82087" w:rsidRPr="00E62750">
        <w:rPr>
          <w:rFonts w:cs="Arial"/>
          <w:lang w:val="en-GB"/>
        </w:rPr>
        <w:t xml:space="preserve"> </w:t>
      </w:r>
      <w:r w:rsidR="008676F3" w:rsidRPr="00E62750">
        <w:rPr>
          <w:rFonts w:cs="Arial"/>
          <w:lang w:val="en-GB"/>
        </w:rPr>
        <w:t xml:space="preserve">that classify and predict the behaviour of </w:t>
      </w:r>
      <w:r w:rsidR="00432010" w:rsidRPr="00E62750">
        <w:rPr>
          <w:rFonts w:cs="Arial"/>
          <w:lang w:val="en-GB"/>
        </w:rPr>
        <w:t>worried citizens</w:t>
      </w:r>
      <w:r w:rsidR="008676F3" w:rsidRPr="00E62750">
        <w:rPr>
          <w:rFonts w:cs="Arial"/>
          <w:lang w:val="en-GB"/>
        </w:rPr>
        <w:t xml:space="preserve">? </w:t>
      </w:r>
      <w:r w:rsidR="00432010" w:rsidRPr="00E62750">
        <w:rPr>
          <w:rFonts w:cs="Arial"/>
          <w:lang w:val="en-GB"/>
        </w:rPr>
        <w:t>What are unworried citizens influenced by to act ecologically</w:t>
      </w:r>
      <w:r w:rsidR="008676F3" w:rsidRPr="00E62750">
        <w:rPr>
          <w:rFonts w:cs="Arial"/>
          <w:lang w:val="en-GB"/>
        </w:rPr>
        <w:t xml:space="preserve">? </w:t>
      </w:r>
      <w:r w:rsidR="00530388" w:rsidRPr="00E62750">
        <w:rPr>
          <w:rFonts w:cs="Arial"/>
          <w:lang w:val="en-GB"/>
        </w:rPr>
        <w:t>The relevance of</w:t>
      </w:r>
      <w:r w:rsidR="00F01ACC" w:rsidRPr="00E62750">
        <w:rPr>
          <w:rFonts w:cs="Arial"/>
          <w:lang w:val="en-GB"/>
        </w:rPr>
        <w:t xml:space="preserve"> the</w:t>
      </w:r>
      <w:r w:rsidR="00530388" w:rsidRPr="00E62750">
        <w:rPr>
          <w:rFonts w:cs="Arial"/>
          <w:lang w:val="en-GB"/>
        </w:rPr>
        <w:t xml:space="preserve"> </w:t>
      </w:r>
      <w:r w:rsidR="003868C1" w:rsidRPr="00E62750">
        <w:rPr>
          <w:rFonts w:cs="Arial"/>
          <w:lang w:val="en-GB"/>
        </w:rPr>
        <w:t>investigation</w:t>
      </w:r>
      <w:r w:rsidR="00530388" w:rsidRPr="00E62750">
        <w:rPr>
          <w:rFonts w:cs="Arial"/>
          <w:lang w:val="en-GB"/>
        </w:rPr>
        <w:t xml:space="preserve"> is to cover the existing gap</w:t>
      </w:r>
      <w:r w:rsidR="003868C1" w:rsidRPr="00E62750">
        <w:rPr>
          <w:rFonts w:cs="Arial"/>
          <w:lang w:val="en-GB"/>
        </w:rPr>
        <w:t xml:space="preserve"> in the literature</w:t>
      </w:r>
      <w:r w:rsidR="00177B10" w:rsidRPr="00E62750">
        <w:rPr>
          <w:rFonts w:cs="Arial"/>
          <w:lang w:val="en-GB"/>
        </w:rPr>
        <w:t xml:space="preserve">, </w:t>
      </w:r>
      <w:r w:rsidR="008676F3" w:rsidRPr="00E62750">
        <w:rPr>
          <w:rFonts w:cs="Arial"/>
          <w:lang w:val="en-GB"/>
        </w:rPr>
        <w:t>answering these questions</w:t>
      </w:r>
      <w:r w:rsidR="00530388" w:rsidRPr="00E62750">
        <w:rPr>
          <w:rFonts w:cs="Arial"/>
          <w:lang w:val="en-GB"/>
        </w:rPr>
        <w:t>.</w:t>
      </w:r>
    </w:p>
    <w:p w14:paraId="3698CC5F" w14:textId="6E484A5D" w:rsidR="00193C77" w:rsidRPr="00E62750" w:rsidRDefault="008676F3" w:rsidP="00BC27A4">
      <w:pPr>
        <w:spacing w:before="240" w:after="120" w:line="360" w:lineRule="auto"/>
        <w:ind w:firstLine="708"/>
        <w:contextualSpacing/>
        <w:jc w:val="both"/>
        <w:rPr>
          <w:rFonts w:cs="Arial"/>
          <w:lang w:val="en-GB"/>
        </w:rPr>
      </w:pPr>
      <w:r w:rsidRPr="00E62750">
        <w:rPr>
          <w:rFonts w:cs="Arial"/>
          <w:lang w:val="en-GB"/>
        </w:rPr>
        <w:t>I</w:t>
      </w:r>
      <w:r w:rsidR="00193C77" w:rsidRPr="00E62750">
        <w:rPr>
          <w:rFonts w:cs="Arial"/>
          <w:lang w:val="en-GB"/>
        </w:rPr>
        <w:t xml:space="preserve">t is assumed that: </w:t>
      </w:r>
    </w:p>
    <w:p w14:paraId="3148DD5D" w14:textId="612615E1" w:rsidR="00193C77" w:rsidRPr="00E62750" w:rsidRDefault="00193C77" w:rsidP="00BC27A4">
      <w:pPr>
        <w:spacing w:before="240" w:after="120" w:line="360" w:lineRule="auto"/>
        <w:contextualSpacing/>
        <w:jc w:val="both"/>
        <w:rPr>
          <w:rFonts w:cs="Arial"/>
          <w:lang w:val="en-GB"/>
        </w:rPr>
      </w:pPr>
      <w:r w:rsidRPr="00E62750">
        <w:rPr>
          <w:rFonts w:cs="Arial"/>
          <w:lang w:val="en-GB"/>
        </w:rPr>
        <w:t>Hp</w:t>
      </w:r>
      <w:r w:rsidR="003868C1" w:rsidRPr="00E62750">
        <w:rPr>
          <w:rFonts w:cs="Arial"/>
          <w:lang w:val="en-GB"/>
        </w:rPr>
        <w:t>5</w:t>
      </w:r>
      <w:r w:rsidR="006567D5" w:rsidRPr="00E62750">
        <w:rPr>
          <w:rFonts w:cs="Arial"/>
          <w:lang w:val="en-GB"/>
        </w:rPr>
        <w:t>:</w:t>
      </w:r>
      <w:r w:rsidR="00432010" w:rsidRPr="00E62750">
        <w:rPr>
          <w:rFonts w:cs="Arial"/>
          <w:lang w:val="en-GB"/>
        </w:rPr>
        <w:t xml:space="preserve"> worried citizens and unworried citizens are influence</w:t>
      </w:r>
      <w:r w:rsidR="00E15EB3" w:rsidRPr="00E62750">
        <w:rPr>
          <w:rFonts w:cs="Arial"/>
          <w:lang w:val="en-GB"/>
        </w:rPr>
        <w:t>d in pro-environmental behaviour by different factors.</w:t>
      </w:r>
    </w:p>
    <w:p w14:paraId="421E4F2A" w14:textId="77777777" w:rsidR="008165B2" w:rsidRPr="00E62750" w:rsidRDefault="008165B2" w:rsidP="0074723D">
      <w:pPr>
        <w:spacing w:before="240" w:after="120" w:line="360" w:lineRule="auto"/>
        <w:contextualSpacing/>
        <w:jc w:val="both"/>
        <w:rPr>
          <w:rFonts w:cs="Arial"/>
          <w:lang w:val="en-GB"/>
        </w:rPr>
      </w:pPr>
    </w:p>
    <w:p w14:paraId="03B9F047" w14:textId="15C0351D" w:rsidR="0073630B" w:rsidRPr="00E62750" w:rsidRDefault="0073630B" w:rsidP="0074723D">
      <w:pPr>
        <w:pStyle w:val="Titolo2"/>
        <w:spacing w:before="240" w:after="120" w:line="360" w:lineRule="auto"/>
        <w:contextualSpacing/>
        <w:jc w:val="both"/>
        <w:rPr>
          <w:rFonts w:ascii="Arial" w:hAnsi="Arial" w:cs="Arial"/>
          <w:b/>
          <w:bCs/>
          <w:color w:val="auto"/>
          <w:sz w:val="24"/>
          <w:szCs w:val="24"/>
          <w:lang w:val="en-GB"/>
        </w:rPr>
      </w:pPr>
      <w:bookmarkStart w:id="29" w:name="_Toc66214972"/>
      <w:r w:rsidRPr="00E62750">
        <w:rPr>
          <w:rFonts w:ascii="Arial" w:hAnsi="Arial" w:cs="Arial"/>
          <w:b/>
          <w:bCs/>
          <w:color w:val="auto"/>
          <w:sz w:val="24"/>
          <w:szCs w:val="24"/>
          <w:lang w:val="en-GB"/>
        </w:rPr>
        <w:t>2.2 Data Description</w:t>
      </w:r>
      <w:bookmarkEnd w:id="29"/>
      <w:r w:rsidRPr="00E62750">
        <w:rPr>
          <w:rFonts w:ascii="Arial" w:hAnsi="Arial" w:cs="Arial"/>
          <w:b/>
          <w:bCs/>
          <w:color w:val="auto"/>
          <w:sz w:val="24"/>
          <w:szCs w:val="24"/>
          <w:lang w:val="en-GB"/>
        </w:rPr>
        <w:t xml:space="preserve"> </w:t>
      </w:r>
    </w:p>
    <w:p w14:paraId="0F437776" w14:textId="1A3B815F" w:rsidR="0073630B" w:rsidRPr="00E62750" w:rsidRDefault="0073630B" w:rsidP="0074723D">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lang w:val="en-GB"/>
        </w:rPr>
        <w:t>As aforementioned, the research studies the</w:t>
      </w:r>
      <w:r w:rsidR="00BC27A4" w:rsidRPr="00E62750">
        <w:rPr>
          <w:rFonts w:ascii="Arial" w:hAnsi="Arial" w:cs="Arial"/>
          <w:lang w:val="en-GB"/>
        </w:rPr>
        <w:t xml:space="preserve"> self-reported</w:t>
      </w:r>
      <w:r w:rsidRPr="00E62750">
        <w:rPr>
          <w:rFonts w:ascii="Arial" w:hAnsi="Arial" w:cs="Arial"/>
          <w:lang w:val="en-GB"/>
        </w:rPr>
        <w:t xml:space="preserve"> pro-environmental behaviour of European citizens. The main data used in this project come from one wave of Eurobarometer survey. The Eurobarometer is a public opinion research institution in the European Union to examine a variety of topics and attitudes. The European Commission conducts Standard &amp; Special Eurobarometer periodically. </w:t>
      </w:r>
      <w:bookmarkStart w:id="30" w:name="_Hlk65256364"/>
      <w:r w:rsidR="00A730E3" w:rsidRPr="00E62750">
        <w:rPr>
          <w:rFonts w:ascii="Arial" w:hAnsi="Arial" w:cs="Arial"/>
          <w:lang w:val="en-GB"/>
        </w:rPr>
        <w:t>We</w:t>
      </w:r>
      <w:r w:rsidRPr="00E62750">
        <w:rPr>
          <w:rFonts w:ascii="Arial" w:hAnsi="Arial" w:cs="Arial"/>
          <w:lang w:val="en-GB"/>
        </w:rPr>
        <w:t xml:space="preserve"> used the Special Eurobarometer 91.3 dataset, entitled “Climate Change”,</w:t>
      </w:r>
      <w:bookmarkEnd w:id="30"/>
      <w:r w:rsidRPr="00E62750">
        <w:rPr>
          <w:rFonts w:ascii="Arial" w:hAnsi="Arial" w:cs="Arial"/>
          <w:lang w:val="en-GB"/>
        </w:rPr>
        <w:t xml:space="preserve"> made available by the Eurobarometer Open Data website. This survey is collected in April 2019 using face-to-face interviews. </w:t>
      </w:r>
      <w:r w:rsidRPr="00E62750">
        <w:rPr>
          <w:rFonts w:ascii="Arial" w:hAnsi="Arial" w:cs="Arial"/>
          <w:lang w:val="en-GB"/>
        </w:rPr>
        <w:lastRenderedPageBreak/>
        <w:t xml:space="preserve">There are 27655 respondents from 28 countries of the European Union. The Eurobarometer data are publicly available from GESIS </w:t>
      </w:r>
      <w:r w:rsidRPr="00E62750">
        <w:rPr>
          <w:rFonts w:ascii="Arial" w:hAnsi="Arial" w:cs="Arial"/>
          <w:lang w:val="en-GB"/>
        </w:rPr>
        <w:fldChar w:fldCharType="begin"/>
      </w:r>
      <w:r w:rsidRPr="00E62750">
        <w:rPr>
          <w:rFonts w:ascii="Arial" w:hAnsi="Arial" w:cs="Arial"/>
          <w:lang w:val="en-GB"/>
        </w:rPr>
        <w:instrText xml:space="preserve"> ADDIN ZOTERO_ITEM CSL_CITATION {"citationID":"haYK9ZHo","properties":{"formattedCitation":"(European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Pr="00E62750">
        <w:rPr>
          <w:rFonts w:ascii="Arial" w:hAnsi="Arial" w:cs="Arial"/>
          <w:lang w:val="en-GB"/>
        </w:rPr>
        <w:fldChar w:fldCharType="separate"/>
      </w:r>
      <w:r w:rsidRPr="00E62750">
        <w:rPr>
          <w:rFonts w:ascii="Arial" w:hAnsi="Arial" w:cs="Arial"/>
          <w:lang w:val="en-GB"/>
        </w:rPr>
        <w:t>(European Commission, Brussels, 2019)</w:t>
      </w:r>
      <w:r w:rsidRPr="00E62750">
        <w:rPr>
          <w:rFonts w:ascii="Arial" w:hAnsi="Arial" w:cs="Arial"/>
          <w:lang w:val="en-GB"/>
        </w:rPr>
        <w:fldChar w:fldCharType="end"/>
      </w:r>
      <w:r w:rsidRPr="00E62750">
        <w:rPr>
          <w:rFonts w:ascii="Arial" w:hAnsi="Arial" w:cs="Arial"/>
          <w:lang w:val="en-GB"/>
        </w:rPr>
        <w:t xml:space="preserve">. Eurobarometer 91.3 asks some questions about environmental issues and some sociodemographic information. </w:t>
      </w:r>
      <w:bookmarkStart w:id="31" w:name="_Hlk65257014"/>
      <w:r w:rsidRPr="00E62750">
        <w:rPr>
          <w:rFonts w:ascii="Arial" w:hAnsi="Arial" w:cs="Arial"/>
          <w:lang w:val="en-GB"/>
        </w:rPr>
        <w:t>Some relevant items about climate change and sociodemographic variables are selected.</w:t>
      </w:r>
      <w:r w:rsidRPr="00E62750">
        <w:rPr>
          <w:rStyle w:val="Rimandonotaapidipagina"/>
          <w:rFonts w:ascii="Arial" w:hAnsi="Arial" w:cs="Arial"/>
          <w:lang w:val="en-GB"/>
        </w:rPr>
        <w:footnoteReference w:id="1"/>
      </w:r>
      <w:bookmarkEnd w:id="31"/>
    </w:p>
    <w:p w14:paraId="2A4AAF07" w14:textId="77777777" w:rsidR="0073630B" w:rsidRPr="00E62750" w:rsidRDefault="0073630B" w:rsidP="0074723D">
      <w:pPr>
        <w:spacing w:before="240" w:after="120" w:line="360" w:lineRule="auto"/>
        <w:contextualSpacing/>
        <w:jc w:val="both"/>
        <w:rPr>
          <w:rFonts w:cs="Arial"/>
          <w:b/>
          <w:bCs/>
          <w:lang w:val="en-GB"/>
        </w:rPr>
      </w:pPr>
    </w:p>
    <w:p w14:paraId="0E296C20" w14:textId="5BEC9910" w:rsidR="0073630B" w:rsidRPr="00E62750" w:rsidRDefault="0073630B" w:rsidP="0074723D">
      <w:pPr>
        <w:pStyle w:val="Titolo3"/>
        <w:spacing w:before="240" w:after="120" w:line="360" w:lineRule="auto"/>
        <w:contextualSpacing/>
        <w:jc w:val="both"/>
        <w:rPr>
          <w:rFonts w:ascii="Arial" w:hAnsi="Arial" w:cs="Arial"/>
          <w:b/>
          <w:bCs/>
          <w:color w:val="auto"/>
          <w:lang w:val="en-GB"/>
        </w:rPr>
      </w:pPr>
      <w:bookmarkStart w:id="32" w:name="_Toc66214973"/>
      <w:r w:rsidRPr="00E62750">
        <w:rPr>
          <w:rFonts w:ascii="Arial" w:hAnsi="Arial" w:cs="Arial"/>
          <w:b/>
          <w:bCs/>
          <w:color w:val="auto"/>
          <w:lang w:val="en-GB"/>
        </w:rPr>
        <w:t>2.2.1 Data Cleaning</w:t>
      </w:r>
      <w:bookmarkEnd w:id="32"/>
    </w:p>
    <w:p w14:paraId="6CDC496F" w14:textId="65A71816" w:rsidR="00E65BA4" w:rsidRPr="00E62750" w:rsidRDefault="0073630B" w:rsidP="0074723D">
      <w:pPr>
        <w:spacing w:before="240" w:after="120" w:line="360" w:lineRule="auto"/>
        <w:ind w:firstLine="709"/>
        <w:contextualSpacing/>
        <w:jc w:val="both"/>
        <w:rPr>
          <w:rFonts w:cs="Arial"/>
          <w:lang w:val="en-GB"/>
        </w:rPr>
      </w:pPr>
      <w:r w:rsidRPr="00E62750">
        <w:rPr>
          <w:rFonts w:cs="Arial"/>
          <w:lang w:val="en-GB"/>
        </w:rPr>
        <w:t>The first step before performing the analysis is data cleaning. To obtain an accurate analysis, some observations are dropped</w:t>
      </w:r>
      <w:r w:rsidR="00BC27A4" w:rsidRPr="00E62750">
        <w:rPr>
          <w:rFonts w:cs="Arial"/>
          <w:lang w:val="en-GB"/>
        </w:rPr>
        <w:t xml:space="preserve"> or recoded</w:t>
      </w:r>
      <w:r w:rsidRPr="00E62750">
        <w:rPr>
          <w:rFonts w:cs="Arial"/>
          <w:lang w:val="en-GB"/>
        </w:rPr>
        <w:t xml:space="preserve">. </w:t>
      </w:r>
    </w:p>
    <w:p w14:paraId="69C03AC3" w14:textId="07158C63" w:rsidR="00E65BA4" w:rsidRPr="00E62750" w:rsidRDefault="0073630B" w:rsidP="0074723D">
      <w:pPr>
        <w:spacing w:before="240" w:after="120" w:line="360" w:lineRule="auto"/>
        <w:ind w:firstLine="709"/>
        <w:contextualSpacing/>
        <w:jc w:val="both"/>
        <w:rPr>
          <w:rFonts w:cs="Arial"/>
          <w:lang w:val="en-GB"/>
        </w:rPr>
      </w:pPr>
      <w:r w:rsidRPr="00E62750">
        <w:rPr>
          <w:rFonts w:cs="Arial"/>
          <w:lang w:val="en-GB"/>
        </w:rPr>
        <w:t xml:space="preserve">The missing data of our dependent variables, </w:t>
      </w:r>
      <w:r w:rsidRPr="00E62750">
        <w:rPr>
          <w:rFonts w:cs="Arial"/>
          <w:i/>
          <w:iCs/>
          <w:lang w:val="en-GB"/>
        </w:rPr>
        <w:t>pro-environmental behaviour</w:t>
      </w:r>
      <w:r w:rsidRPr="00E62750">
        <w:rPr>
          <w:rFonts w:cs="Arial"/>
          <w:lang w:val="en-GB"/>
        </w:rPr>
        <w:t xml:space="preserve">, is dropped since the analysis is based on the predictions of a dichotomous outcome (coded as 1 = Yes, 0= No). Even if this is a self-reported behaviour, it is considered valid and accurate according to the literature, being a dichotomous variable. </w:t>
      </w:r>
    </w:p>
    <w:p w14:paraId="716D9249" w14:textId="60372EBB" w:rsidR="00E65BA4" w:rsidRPr="00E62750" w:rsidRDefault="000746FF" w:rsidP="0074723D">
      <w:pPr>
        <w:spacing w:before="240" w:after="120" w:line="360" w:lineRule="auto"/>
        <w:ind w:firstLine="709"/>
        <w:contextualSpacing/>
        <w:jc w:val="both"/>
        <w:rPr>
          <w:rFonts w:cs="Arial"/>
          <w:lang w:val="en-GB"/>
        </w:rPr>
      </w:pPr>
      <w:r w:rsidRPr="00E62750">
        <w:rPr>
          <w:rFonts w:cs="Arial"/>
          <w:i/>
          <w:iCs/>
          <w:lang w:val="en-GB"/>
        </w:rPr>
        <w:t>R</w:t>
      </w:r>
      <w:r w:rsidR="0073630B" w:rsidRPr="00E62750">
        <w:rPr>
          <w:rFonts w:cs="Arial"/>
          <w:i/>
          <w:iCs/>
          <w:lang w:val="en-GB"/>
        </w:rPr>
        <w:t>isk perception</w:t>
      </w:r>
      <w:r w:rsidR="0073630B" w:rsidRPr="00E62750">
        <w:rPr>
          <w:rFonts w:cs="Arial"/>
          <w:lang w:val="en-GB"/>
        </w:rPr>
        <w:t xml:space="preserve"> is measured on a 1-10 scale, and no answers are dropped to keep the variables as a metric, as some previous research had done </w:t>
      </w:r>
      <w:r w:rsidR="0073630B" w:rsidRPr="00E62750">
        <w:rPr>
          <w:rFonts w:cs="Arial"/>
          <w:lang w:val="en-GB"/>
        </w:rPr>
        <w:fldChar w:fldCharType="begin"/>
      </w:r>
      <w:r w:rsidR="0073630B" w:rsidRPr="00E62750">
        <w:rPr>
          <w:rFonts w:cs="Arial"/>
          <w:lang w:val="en-GB"/>
        </w:rPr>
        <w:instrText xml:space="preserve"> ADDIN ZOTERO_ITEM CSL_CITATION {"citationID":"84KKBVeo","properties":{"formattedCitation":"(Echavarren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sidRPr="00E62750">
        <w:rPr>
          <w:rFonts w:cs="Arial"/>
          <w:lang w:val="en-GB"/>
        </w:rPr>
        <w:fldChar w:fldCharType="separate"/>
      </w:r>
      <w:r w:rsidR="0073630B" w:rsidRPr="00E62750">
        <w:rPr>
          <w:rFonts w:cs="Arial"/>
          <w:lang w:val="en-GB"/>
        </w:rPr>
        <w:t>(Echavarren et al., 2019)</w:t>
      </w:r>
      <w:r w:rsidR="0073630B" w:rsidRPr="00E62750">
        <w:rPr>
          <w:rFonts w:cs="Arial"/>
          <w:lang w:val="en-GB"/>
        </w:rPr>
        <w:fldChar w:fldCharType="end"/>
      </w:r>
      <w:r w:rsidR="0073630B" w:rsidRPr="00E62750">
        <w:rPr>
          <w:rFonts w:cs="Arial"/>
          <w:lang w:val="en-GB"/>
        </w:rPr>
        <w:t xml:space="preserve">. The question does not directly about the perceived risk but it is referred to the seriousness of the phenomenon in the present moment and it is a one-dimension of climate change risk perception </w:t>
      </w:r>
      <w:r w:rsidR="0073630B" w:rsidRPr="00E62750">
        <w:rPr>
          <w:rFonts w:cs="Arial"/>
          <w:lang w:val="en-GB"/>
        </w:rPr>
        <w:fldChar w:fldCharType="begin"/>
      </w:r>
      <w:r w:rsidR="0073630B" w:rsidRPr="00E62750">
        <w:rPr>
          <w:rFonts w:cs="Arial"/>
          <w:lang w:val="en-GB"/>
        </w:rPr>
        <w:instrText xml:space="preserve"> ADDIN ZOTERO_ITEM CSL_CITATION {"citationID":"TnbLQYqB","properties":{"formattedCitation":"(Echavarren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sidRPr="00E62750">
        <w:rPr>
          <w:rFonts w:cs="Arial"/>
          <w:lang w:val="en-GB"/>
        </w:rPr>
        <w:fldChar w:fldCharType="separate"/>
      </w:r>
      <w:r w:rsidR="0073630B" w:rsidRPr="00E62750">
        <w:rPr>
          <w:rFonts w:cs="Arial"/>
          <w:lang w:val="en-GB"/>
        </w:rPr>
        <w:t>(Echavarren et al., 2019)</w:t>
      </w:r>
      <w:r w:rsidR="0073630B" w:rsidRPr="00E62750">
        <w:rPr>
          <w:rFonts w:cs="Arial"/>
          <w:lang w:val="en-GB"/>
        </w:rPr>
        <w:fldChar w:fldCharType="end"/>
      </w:r>
      <w:r w:rsidR="0073630B" w:rsidRPr="00E62750">
        <w:rPr>
          <w:rFonts w:cs="Arial"/>
          <w:lang w:val="en-GB"/>
        </w:rPr>
        <w:t xml:space="preserve">. </w:t>
      </w:r>
    </w:p>
    <w:p w14:paraId="7F6A10B9" w14:textId="19D45EFB" w:rsidR="008C0DCD" w:rsidRPr="00361EBF" w:rsidRDefault="0073630B" w:rsidP="00361EBF">
      <w:pPr>
        <w:spacing w:before="240" w:after="120" w:line="360" w:lineRule="auto"/>
        <w:ind w:firstLine="709"/>
        <w:contextualSpacing/>
        <w:jc w:val="both"/>
        <w:rPr>
          <w:rFonts w:cs="Arial"/>
          <w:i/>
          <w:iCs/>
          <w:lang w:val="en-GB"/>
        </w:rPr>
      </w:pPr>
      <w:r w:rsidRPr="00E62750">
        <w:rPr>
          <w:rFonts w:cs="Arial"/>
          <w:lang w:val="en-GB"/>
        </w:rPr>
        <w:t xml:space="preserve">Successively, other questions regarding </w:t>
      </w:r>
      <w:r w:rsidR="006E73BC" w:rsidRPr="00E62750">
        <w:rPr>
          <w:rFonts w:cs="Arial"/>
          <w:lang w:val="en-GB"/>
        </w:rPr>
        <w:t>climate change</w:t>
      </w:r>
      <w:r w:rsidRPr="00E62750">
        <w:rPr>
          <w:rFonts w:cs="Arial"/>
          <w:lang w:val="en-GB"/>
        </w:rPr>
        <w:t xml:space="preserve"> are selected</w:t>
      </w:r>
      <w:r w:rsidR="006E73BC" w:rsidRPr="00E62750">
        <w:rPr>
          <w:rFonts w:cs="Arial"/>
          <w:lang w:val="en-GB"/>
        </w:rPr>
        <w:t xml:space="preserve"> (they are briefly renamed</w:t>
      </w:r>
      <w:r w:rsidR="008C0DCD" w:rsidRPr="00E62750">
        <w:rPr>
          <w:rFonts w:cs="Arial"/>
          <w:lang w:val="en-GB"/>
        </w:rPr>
        <w:t xml:space="preserve"> as follows:</w:t>
      </w:r>
      <w:r w:rsidR="000746FF" w:rsidRPr="00E62750">
        <w:rPr>
          <w:rFonts w:cs="Arial"/>
          <w:lang w:val="en-GB"/>
        </w:rPr>
        <w:t xml:space="preserve"> </w:t>
      </w:r>
      <w:r w:rsidR="000746FF" w:rsidRPr="00E62750">
        <w:rPr>
          <w:rFonts w:cs="Arial"/>
          <w:i/>
          <w:iCs/>
          <w:lang w:val="en-GB"/>
        </w:rPr>
        <w:t xml:space="preserve">benefits for companies, benefits for citizens, renewable energy, energy efficient, </w:t>
      </w:r>
      <w:r w:rsidR="000746FF" w:rsidRPr="00E62750">
        <w:rPr>
          <w:rFonts w:cs="Arial"/>
          <w:lang w:val="en-GB"/>
        </w:rPr>
        <w:t>and</w:t>
      </w:r>
      <w:r w:rsidR="000746FF" w:rsidRPr="00E62750">
        <w:rPr>
          <w:rFonts w:cs="Arial"/>
          <w:i/>
          <w:iCs/>
          <w:lang w:val="en-GB"/>
        </w:rPr>
        <w:t xml:space="preserve"> greenhouse</w:t>
      </w:r>
      <w:r w:rsidR="00971273" w:rsidRPr="00E62750">
        <w:rPr>
          <w:lang w:val="en-GB"/>
        </w:rPr>
        <w:t xml:space="preserve"> </w:t>
      </w:r>
      <w:r w:rsidR="00971273" w:rsidRPr="00E62750">
        <w:rPr>
          <w:rFonts w:cs="Arial"/>
          <w:i/>
          <w:iCs/>
          <w:lang w:val="en-GB"/>
        </w:rPr>
        <w:t>gas</w:t>
      </w:r>
      <w:r w:rsidR="006E73BC" w:rsidRPr="00E62750">
        <w:rPr>
          <w:rFonts w:cs="Arial"/>
          <w:i/>
          <w:iCs/>
          <w:lang w:val="en-GB"/>
        </w:rPr>
        <w:t>)</w:t>
      </w:r>
      <w:r w:rsidR="000746FF" w:rsidRPr="00E62750">
        <w:rPr>
          <w:rFonts w:cs="Arial"/>
          <w:i/>
          <w:iCs/>
          <w:lang w:val="en-GB"/>
        </w:rPr>
        <w:t>.</w:t>
      </w:r>
      <w:r w:rsidR="00361EBF">
        <w:rPr>
          <w:rFonts w:cs="Arial"/>
          <w:i/>
          <w:iCs/>
          <w:lang w:val="en-GB"/>
        </w:rPr>
        <w:t xml:space="preserve"> </w:t>
      </w:r>
      <w:r w:rsidR="00361EBF" w:rsidRPr="00361EBF">
        <w:rPr>
          <w:rFonts w:cs="Arial"/>
          <w:lang w:val="en-GB"/>
        </w:rPr>
        <w:t>The questions deal with different aspects of climate change, such as actors (companies or citizens) who would benefit from the phenomenon being fought and what kinds of strategies (use of renewable energy, improving energy-efficient or reducing greenhouse gas) governments should adopt</w:t>
      </w:r>
      <w:r w:rsidR="00361EBF">
        <w:rPr>
          <w:rFonts w:cs="Arial"/>
          <w:lang w:val="en-GB"/>
        </w:rPr>
        <w:t>.</w:t>
      </w:r>
      <w:r w:rsidR="000746FF" w:rsidRPr="00E62750">
        <w:rPr>
          <w:rFonts w:cs="Arial"/>
          <w:i/>
          <w:iCs/>
          <w:lang w:val="en-GB"/>
        </w:rPr>
        <w:t xml:space="preserve"> </w:t>
      </w:r>
      <w:r w:rsidR="000746FF" w:rsidRPr="00E62750">
        <w:rPr>
          <w:rFonts w:cs="Arial"/>
          <w:lang w:val="en-GB"/>
        </w:rPr>
        <w:t>They are</w:t>
      </w:r>
      <w:r w:rsidR="000746FF" w:rsidRPr="00E62750">
        <w:rPr>
          <w:rFonts w:cs="Arial"/>
          <w:i/>
          <w:iCs/>
          <w:lang w:val="en-GB"/>
        </w:rPr>
        <w:t xml:space="preserve"> </w:t>
      </w:r>
      <w:r w:rsidRPr="00E62750">
        <w:rPr>
          <w:rFonts w:cs="Arial"/>
          <w:lang w:val="en-GB"/>
        </w:rPr>
        <w:t xml:space="preserve">expressed on a 4-point Likert scale. Also, in this case, missing or refusal data is removed. The reason </w:t>
      </w:r>
      <w:r w:rsidR="00361EBF">
        <w:rPr>
          <w:rFonts w:cs="Arial"/>
          <w:lang w:val="en-GB"/>
        </w:rPr>
        <w:t xml:space="preserve">is </w:t>
      </w:r>
      <w:r w:rsidR="00361EBF">
        <w:rPr>
          <w:rFonts w:cs="Arial"/>
          <w:lang w:val="en-GB"/>
        </w:rPr>
        <w:lastRenderedPageBreak/>
        <w:t>that</w:t>
      </w:r>
      <w:r w:rsidRPr="00E62750">
        <w:rPr>
          <w:rFonts w:cs="Arial"/>
          <w:lang w:val="en-GB"/>
        </w:rPr>
        <w:t xml:space="preserve"> </w:t>
      </w:r>
      <w:r w:rsidR="00361EBF">
        <w:rPr>
          <w:rFonts w:cs="Arial"/>
          <w:lang w:val="en-GB"/>
        </w:rPr>
        <w:t xml:space="preserve">the algorithms used with these variables </w:t>
      </w:r>
      <w:r w:rsidRPr="00E62750">
        <w:rPr>
          <w:rFonts w:cs="Arial"/>
          <w:lang w:val="en-GB"/>
        </w:rPr>
        <w:t xml:space="preserve">do not accept missing data and therefore the entire observation must be removed. </w:t>
      </w:r>
    </w:p>
    <w:p w14:paraId="5F7ADD57" w14:textId="050DD9D2" w:rsidR="00E65BA4" w:rsidRPr="00E62750" w:rsidRDefault="0073630B" w:rsidP="0074723D">
      <w:pPr>
        <w:spacing w:before="240" w:after="120" w:line="360" w:lineRule="auto"/>
        <w:ind w:firstLine="709"/>
        <w:contextualSpacing/>
        <w:jc w:val="both"/>
        <w:rPr>
          <w:rFonts w:cs="Arial"/>
          <w:i/>
          <w:iCs/>
          <w:lang w:val="en-GB"/>
        </w:rPr>
      </w:pPr>
      <w:r w:rsidRPr="00E62750">
        <w:rPr>
          <w:rFonts w:cs="Arial"/>
          <w:lang w:val="en-GB"/>
        </w:rPr>
        <w:t xml:space="preserve">Instead, sociodemographic variables are for the most part categorical and therefore </w:t>
      </w:r>
      <w:r w:rsidRPr="00E62750">
        <w:rPr>
          <w:rFonts w:cs="Arial"/>
          <w:i/>
          <w:iCs/>
          <w:lang w:val="en-GB"/>
        </w:rPr>
        <w:t>refusal</w:t>
      </w:r>
      <w:r w:rsidRPr="00E62750">
        <w:rPr>
          <w:rFonts w:cs="Arial"/>
          <w:lang w:val="en-GB"/>
        </w:rPr>
        <w:t xml:space="preserve"> or </w:t>
      </w:r>
      <w:r w:rsidRPr="00E62750">
        <w:rPr>
          <w:rFonts w:cs="Arial"/>
          <w:i/>
          <w:iCs/>
          <w:lang w:val="en-GB"/>
        </w:rPr>
        <w:t>dk</w:t>
      </w:r>
      <w:r w:rsidRPr="00E62750">
        <w:rPr>
          <w:rFonts w:cs="Arial"/>
          <w:lang w:val="en-GB"/>
        </w:rPr>
        <w:t xml:space="preserve"> (don’t know) are kept among the answer choices. However, some transformations are adopted in these variables. </w:t>
      </w:r>
    </w:p>
    <w:p w14:paraId="16A13B85" w14:textId="77777777" w:rsidR="00E65BA4" w:rsidRPr="00E62750" w:rsidRDefault="0073630B" w:rsidP="0074723D">
      <w:pPr>
        <w:spacing w:before="240" w:after="120" w:line="360" w:lineRule="auto"/>
        <w:ind w:firstLine="709"/>
        <w:contextualSpacing/>
        <w:jc w:val="both"/>
        <w:rPr>
          <w:rFonts w:cs="Arial"/>
          <w:lang w:val="en-GB"/>
        </w:rPr>
      </w:pPr>
      <w:r w:rsidRPr="00E62750">
        <w:rPr>
          <w:rFonts w:cs="Arial"/>
          <w:i/>
          <w:iCs/>
          <w:lang w:val="en-GB"/>
        </w:rPr>
        <w:t>Political orientation</w:t>
      </w:r>
      <w:r w:rsidRPr="00E62750">
        <w:rPr>
          <w:rFonts w:cs="Arial"/>
          <w:lang w:val="en-GB"/>
        </w:rPr>
        <w:t xml:space="preserve"> is originally presented in a 10-points Likert scale (1 = left to 10 =right). It is transformed into a categorical variable: the answers 1-2 are become “left”, 3-4 “centre-left”, 5-6 “centre”, 7-8 “centre-right”, 9-10 “right” and </w:t>
      </w:r>
      <w:r w:rsidRPr="00E62750">
        <w:rPr>
          <w:rFonts w:cs="Arial"/>
          <w:i/>
          <w:iCs/>
          <w:lang w:val="en-GB"/>
        </w:rPr>
        <w:t>dk</w:t>
      </w:r>
      <w:r w:rsidRPr="00E62750">
        <w:rPr>
          <w:rFonts w:cs="Arial"/>
          <w:lang w:val="en-GB"/>
        </w:rPr>
        <w:t xml:space="preserve"> or </w:t>
      </w:r>
      <w:r w:rsidRPr="00E62750">
        <w:rPr>
          <w:rFonts w:cs="Arial"/>
          <w:i/>
          <w:iCs/>
          <w:lang w:val="en-GB"/>
        </w:rPr>
        <w:t>refusal</w:t>
      </w:r>
      <w:r w:rsidRPr="00E62750">
        <w:rPr>
          <w:rFonts w:cs="Arial"/>
          <w:lang w:val="en-GB"/>
        </w:rPr>
        <w:t xml:space="preserve"> “not positionable”. </w:t>
      </w:r>
    </w:p>
    <w:p w14:paraId="40FA46E9" w14:textId="77777777" w:rsidR="00E65BA4" w:rsidRPr="00E62750" w:rsidRDefault="0073630B" w:rsidP="0074723D">
      <w:pPr>
        <w:spacing w:before="240" w:after="120" w:line="360" w:lineRule="auto"/>
        <w:ind w:firstLine="709"/>
        <w:contextualSpacing/>
        <w:jc w:val="both"/>
        <w:rPr>
          <w:rFonts w:cs="Arial"/>
          <w:lang w:val="en-GB"/>
        </w:rPr>
      </w:pPr>
      <w:r w:rsidRPr="00E62750">
        <w:rPr>
          <w:rFonts w:cs="Arial"/>
          <w:lang w:val="en-GB"/>
        </w:rPr>
        <w:t xml:space="preserve">For the </w:t>
      </w:r>
      <w:r w:rsidR="00E65BA4" w:rsidRPr="00E62750">
        <w:rPr>
          <w:rFonts w:cs="Arial"/>
          <w:i/>
          <w:iCs/>
          <w:lang w:val="en-GB"/>
        </w:rPr>
        <w:t>marital status</w:t>
      </w:r>
      <w:r w:rsidRPr="00E62750">
        <w:rPr>
          <w:rFonts w:cs="Arial"/>
          <w:lang w:val="en-GB"/>
        </w:rPr>
        <w:t xml:space="preserve">, some new categories are created depending on whether an individual has declared that he/she lives with “partner”, “partner and children” or he/she is “single” or “single (and he/she lives) with children”. </w:t>
      </w:r>
    </w:p>
    <w:p w14:paraId="377548CD" w14:textId="3D78E7EB" w:rsidR="00E65BA4" w:rsidRPr="00E62750" w:rsidRDefault="0073630B" w:rsidP="0074723D">
      <w:pPr>
        <w:spacing w:before="240" w:after="120" w:line="360" w:lineRule="auto"/>
        <w:ind w:firstLine="709"/>
        <w:contextualSpacing/>
        <w:jc w:val="both"/>
        <w:rPr>
          <w:rFonts w:cs="Arial"/>
          <w:lang w:val="en-GB"/>
        </w:rPr>
      </w:pPr>
      <w:r w:rsidRPr="00E62750">
        <w:rPr>
          <w:rFonts w:cs="Arial"/>
          <w:lang w:val="en-GB"/>
        </w:rPr>
        <w:t xml:space="preserve">The </w:t>
      </w:r>
      <w:r w:rsidR="00F149AA" w:rsidRPr="00E62750">
        <w:rPr>
          <w:rFonts w:cs="Arial"/>
          <w:i/>
          <w:iCs/>
          <w:lang w:val="en-GB"/>
        </w:rPr>
        <w:t xml:space="preserve">stop </w:t>
      </w:r>
      <w:r w:rsidRPr="00E62750">
        <w:rPr>
          <w:rFonts w:cs="Arial"/>
          <w:i/>
          <w:iCs/>
          <w:lang w:val="en-GB"/>
        </w:rPr>
        <w:t>education</w:t>
      </w:r>
      <w:r w:rsidRPr="00E62750">
        <w:rPr>
          <w:rFonts w:cs="Arial"/>
          <w:lang w:val="en-GB"/>
        </w:rPr>
        <w:t xml:space="preserve"> variable</w:t>
      </w:r>
      <w:r w:rsidR="00F149AA" w:rsidRPr="00E62750">
        <w:rPr>
          <w:rFonts w:cs="Arial"/>
          <w:lang w:val="en-GB"/>
        </w:rPr>
        <w:t>, which means</w:t>
      </w:r>
      <w:r w:rsidRPr="00E62750">
        <w:rPr>
          <w:rFonts w:cs="Arial"/>
          <w:lang w:val="en-GB"/>
        </w:rPr>
        <w:t xml:space="preserve"> when he/she finished studying, has been converted from continuous to categorical. According to scholars </w:t>
      </w:r>
      <w:r w:rsidRPr="00E62750">
        <w:rPr>
          <w:rFonts w:cs="Arial"/>
          <w:lang w:val="en-GB"/>
        </w:rPr>
        <w:fldChar w:fldCharType="begin"/>
      </w:r>
      <w:r w:rsidRPr="00E62750">
        <w:rPr>
          <w:rFonts w:cs="Arial"/>
          <w:lang w:val="en-GB"/>
        </w:rPr>
        <w:instrText xml:space="preserve"> ADDIN ZOTERO_ITEM CSL_CITATION {"citationID":"7uzoUzKJ","properties":{"formattedCitation":"(Abu-Omar &amp; R\\uc0\\u252{}tten, 2008; Loyen, 2016)","plainCitation":"(Abu-Omar &amp; Rütten, 2008; Loyen, 2016)","noteIndex":0},"citationItems":[{"id":60,"uris":["http://zotero.org/users/local/pE4cGXV6/items/C9TRWD76"],"uri":["http://zotero.org/users/local/pE4cGXV6/items/C9TRWD76"],"itemData":{"id":60,"type":"article-journal","abstract":"Objectives. To investigate relationships between physical activities in different domains (leisure time, occupational, domestic, commuting) and health indicators (self-rated health, body mass index).\nMethods. The short version of the International Physical Activity Questionnaire (IPAQ) and additional questions on domain speciﬁc physical activity were submitted face-to-face to 29,193 individual's age 15 years and older in the 27 member states of the Europe Union, 2 afﬁliated nations (Croatia, Turkey), and Cyprus North in 2005 as part of Eurobarometer 64.3.\nResults. Leisure time physical activity (compared to no leisure time physical activity) was positively associated with self-rated health (males: Odds Ratio (OR) = 2.85, 95% Conﬁdence Interval (CI): 2.27, 3.58; females: OR = 2.77, 95% C.I. 2.16, 3.56) and inversely with obesity (males: OR = 0.65, 95% C.I. 0.50, 0.83; females: OR = 0.46, 95% C.I. 0.34, 0.63). Being in the highest quartile of the total volume of physical activity expressed using metabolic equivalents (in MET-min/week) (compared to being in the lowest quartile) was not related to self-rated health (males: OR = 0.99, 95% C.I. 0.81, 1.21; females: OR = 1.19, 95% C.I 0.98, 1.43) or obesity (males: OR = 1.25, 95% C.I., 0.99, 1.59; females: OR = 1.26, 95% C.I. 1.02, 1.57). Gender-speciﬁc effects were observed for other domains of physical activity. Analysis on national levels showed pronounced relationships of leisure time physical activity to health indicators.\nConclusions. Domains of physical activity being related to health indicators, they may pertain to surveillance. © 2008 Elsevier Inc. All rights reserved.","container-title":"Preventive Medicine","DOI":"10.1016/j.ypmed.2008.03.012","ISSN":"00917435","issue":"3","journalAbbreviation":"Preventive Medicine","language":"en","page":"319-323","source":"DOI.org (Crossref)","title":"Relation of leisure time, occupational, domestic, and commuting physical activity to health indicators in Europe","volume":"47","author":[{"family":"Abu-Omar","given":"Karim"},{"family":"Rütten","given":"Alfred"}],"issued":{"date-parts":[["2008",9]]}}},{"id":62,"uris":["http://zotero.org/users/local/pE4cGXV6/items/VUAPFQE9"],"uri":["http://zotero.org/users/local/pE4cGXV6/items/VUAPFQE9"],"itemData":{"id":62,"type":"article-journal","container-title":"PLOS ONE","language":"en","page":"17","source":"Zotero","title":"European Sitting Championship: Prevalence and Correlates of Self-Reported Sitting Time in the 28 European Union Member States","author":[{"family":"Loyen","given":"Anne"}],"issued":{"date-parts":[["2016"]]}}}],"schema":"https://github.com/citation-style-language/schema/raw/master/csl-citation.json"} </w:instrText>
      </w:r>
      <w:r w:rsidRPr="00E62750">
        <w:rPr>
          <w:rFonts w:cs="Arial"/>
          <w:lang w:val="en-GB"/>
        </w:rPr>
        <w:fldChar w:fldCharType="separate"/>
      </w:r>
      <w:r w:rsidRPr="00E62750">
        <w:rPr>
          <w:rFonts w:cs="Arial"/>
          <w:lang w:val="en-GB"/>
        </w:rPr>
        <w:t>(Abu-Omar &amp; Rütten, 2008; Loyen, 2016)</w:t>
      </w:r>
      <w:r w:rsidRPr="00E62750">
        <w:rPr>
          <w:rFonts w:cs="Arial"/>
          <w:lang w:val="en-GB"/>
        </w:rPr>
        <w:fldChar w:fldCharType="end"/>
      </w:r>
      <w:r w:rsidRPr="00E62750">
        <w:rPr>
          <w:rFonts w:cs="Arial"/>
          <w:lang w:val="en-GB"/>
        </w:rPr>
        <w:t xml:space="preserve">, five categories are created: “up to 15 years”, “16-19 years”, “20+years”, “still studying” and “refusal/other”. </w:t>
      </w:r>
    </w:p>
    <w:p w14:paraId="6DA25443" w14:textId="77777777" w:rsidR="00E65BA4" w:rsidRPr="00E62750" w:rsidRDefault="0073630B" w:rsidP="0074723D">
      <w:pPr>
        <w:spacing w:before="240" w:after="120" w:line="360" w:lineRule="auto"/>
        <w:ind w:firstLine="709"/>
        <w:contextualSpacing/>
        <w:jc w:val="both"/>
        <w:rPr>
          <w:rFonts w:cs="Arial"/>
          <w:lang w:val="en-GB"/>
        </w:rPr>
      </w:pPr>
      <w:r w:rsidRPr="00E62750">
        <w:rPr>
          <w:rFonts w:cs="Arial"/>
          <w:i/>
          <w:iCs/>
          <w:lang w:val="en-GB"/>
        </w:rPr>
        <w:t>Gender</w:t>
      </w:r>
      <w:r w:rsidRPr="00E62750">
        <w:rPr>
          <w:rFonts w:cs="Arial"/>
          <w:lang w:val="en-GB"/>
        </w:rPr>
        <w:t xml:space="preserve"> and </w:t>
      </w:r>
      <w:r w:rsidRPr="00E62750">
        <w:rPr>
          <w:rFonts w:cs="Arial"/>
          <w:i/>
          <w:iCs/>
          <w:lang w:val="en-GB"/>
        </w:rPr>
        <w:t>age</w:t>
      </w:r>
      <w:r w:rsidRPr="00E62750">
        <w:rPr>
          <w:rFonts w:cs="Arial"/>
          <w:lang w:val="en-GB"/>
        </w:rPr>
        <w:t xml:space="preserve"> are not manipulated since nobody answered with “other” and therefore the first variable is a dichotomous “male” and “female” option, while the second one is maintained as continuous. </w:t>
      </w:r>
    </w:p>
    <w:p w14:paraId="6625AD29" w14:textId="028661EA" w:rsidR="0073630B" w:rsidRPr="00E62750" w:rsidRDefault="0073630B" w:rsidP="00361EBF">
      <w:pPr>
        <w:spacing w:before="240" w:after="120" w:line="360" w:lineRule="auto"/>
        <w:ind w:firstLine="709"/>
        <w:contextualSpacing/>
        <w:jc w:val="both"/>
        <w:rPr>
          <w:rFonts w:cs="Arial"/>
          <w:lang w:val="en-GB"/>
        </w:rPr>
      </w:pPr>
      <w:r w:rsidRPr="00E62750">
        <w:rPr>
          <w:rFonts w:cs="Arial"/>
          <w:lang w:val="en-GB"/>
        </w:rPr>
        <w:t>For</w:t>
      </w:r>
      <w:r w:rsidR="00361EBF">
        <w:rPr>
          <w:rFonts w:cs="Arial"/>
          <w:lang w:val="en-GB"/>
        </w:rPr>
        <w:t xml:space="preserve"> the</w:t>
      </w:r>
      <w:r w:rsidRPr="00E62750">
        <w:rPr>
          <w:rFonts w:cs="Arial"/>
          <w:lang w:val="en-GB"/>
        </w:rPr>
        <w:t xml:space="preserve"> </w:t>
      </w:r>
      <w:r w:rsidR="00E65BA4" w:rsidRPr="00E62750">
        <w:rPr>
          <w:rFonts w:cs="Arial"/>
          <w:i/>
          <w:iCs/>
          <w:lang w:val="en-GB"/>
        </w:rPr>
        <w:t>living</w:t>
      </w:r>
      <w:r w:rsidR="00361EBF">
        <w:rPr>
          <w:rFonts w:cs="Arial"/>
          <w:i/>
          <w:iCs/>
          <w:lang w:val="en-GB"/>
        </w:rPr>
        <w:t xml:space="preserve"> </w:t>
      </w:r>
      <w:r w:rsidR="00361EBF" w:rsidRPr="00361EBF">
        <w:rPr>
          <w:rFonts w:cs="Arial"/>
          <w:lang w:val="en-GB"/>
        </w:rPr>
        <w:t>(or residence)</w:t>
      </w:r>
      <w:r w:rsidR="002A76BE" w:rsidRPr="00E62750">
        <w:rPr>
          <w:rFonts w:cs="Arial"/>
          <w:lang w:val="en-GB"/>
        </w:rPr>
        <w:t xml:space="preserve"> </w:t>
      </w:r>
      <w:r w:rsidR="00361EBF">
        <w:rPr>
          <w:rFonts w:cs="Arial"/>
          <w:lang w:val="en-GB"/>
        </w:rPr>
        <w:t xml:space="preserve">and the </w:t>
      </w:r>
      <w:r w:rsidR="00361EBF" w:rsidRPr="00361EBF">
        <w:rPr>
          <w:rFonts w:cs="Arial"/>
          <w:i/>
          <w:iCs/>
          <w:lang w:val="en-GB"/>
        </w:rPr>
        <w:t>social class</w:t>
      </w:r>
      <w:r w:rsidR="00361EBF">
        <w:rPr>
          <w:rFonts w:cs="Arial"/>
          <w:i/>
          <w:iCs/>
          <w:lang w:val="en-GB"/>
        </w:rPr>
        <w:t xml:space="preserve"> </w:t>
      </w:r>
      <w:r w:rsidR="00361EBF" w:rsidRPr="00361EBF">
        <w:rPr>
          <w:rFonts w:cs="Arial"/>
          <w:lang w:val="en-GB"/>
        </w:rPr>
        <w:t>variable</w:t>
      </w:r>
      <w:r w:rsidRPr="00E62750">
        <w:rPr>
          <w:rFonts w:cs="Arial"/>
          <w:lang w:val="en-GB"/>
        </w:rPr>
        <w:t>, the categories proposed by the Eurobarometer are kept. Respectively, the first has the following classes: “rural area or village”, “small or middle-sized town”, “large town” and “dk” (don’t know).</w:t>
      </w:r>
      <w:r w:rsidR="00361EBF">
        <w:rPr>
          <w:rFonts w:cs="Arial"/>
          <w:lang w:val="en-GB"/>
        </w:rPr>
        <w:t xml:space="preserve"> And the second variable </w:t>
      </w:r>
      <w:r w:rsidR="002A76BE" w:rsidRPr="00E62750">
        <w:rPr>
          <w:rFonts w:cs="Arial"/>
          <w:lang w:val="en-GB"/>
        </w:rPr>
        <w:t>us</w:t>
      </w:r>
      <w:r w:rsidR="00361EBF">
        <w:rPr>
          <w:rFonts w:cs="Arial"/>
          <w:lang w:val="en-GB"/>
        </w:rPr>
        <w:t>es</w:t>
      </w:r>
      <w:r w:rsidR="002A76BE" w:rsidRPr="00E62750">
        <w:rPr>
          <w:rFonts w:cs="Arial"/>
          <w:lang w:val="en-GB"/>
        </w:rPr>
        <w:t xml:space="preserve"> </w:t>
      </w:r>
      <w:r w:rsidRPr="00E62750">
        <w:rPr>
          <w:rFonts w:cs="Arial"/>
          <w:lang w:val="en-GB"/>
        </w:rPr>
        <w:t xml:space="preserve">the options: “the working class of society”, “the lower middle class of society”, “the middle class of society”, “the upper-middle class of society”, “the higher class of society”. </w:t>
      </w:r>
    </w:p>
    <w:p w14:paraId="28B76303" w14:textId="77777777" w:rsidR="00361EBF" w:rsidRDefault="0073630B" w:rsidP="00361EBF">
      <w:pPr>
        <w:spacing w:before="240" w:after="120" w:line="360" w:lineRule="auto"/>
        <w:ind w:firstLine="709"/>
        <w:contextualSpacing/>
        <w:jc w:val="both"/>
        <w:rPr>
          <w:rFonts w:cs="Arial"/>
          <w:lang w:val="en-GB"/>
        </w:rPr>
      </w:pPr>
      <w:r w:rsidRPr="00E62750">
        <w:rPr>
          <w:rFonts w:cs="Arial"/>
          <w:lang w:val="en-GB"/>
        </w:rPr>
        <w:t xml:space="preserve">Lastly, the </w:t>
      </w:r>
      <w:r w:rsidRPr="00E62750">
        <w:rPr>
          <w:rFonts w:cs="Arial"/>
          <w:i/>
          <w:iCs/>
          <w:lang w:val="en-GB"/>
        </w:rPr>
        <w:t>country</w:t>
      </w:r>
      <w:r w:rsidRPr="00E62750">
        <w:rPr>
          <w:rFonts w:cs="Arial"/>
          <w:lang w:val="en-GB"/>
        </w:rPr>
        <w:t xml:space="preserve"> variable is considered. Eurobarometer surveys collected about 1000 interviews on average for each country, except for small nations, such as Malta and Luxembourg. Only manipulation is computed: West and East Germany are combined into one country “Germany”.</w:t>
      </w:r>
      <w:r w:rsidR="00FE1295" w:rsidRPr="00E62750">
        <w:rPr>
          <w:rStyle w:val="Rimandonotaapidipagina"/>
          <w:rFonts w:cs="Arial"/>
          <w:lang w:val="en-GB"/>
        </w:rPr>
        <w:t xml:space="preserve"> </w:t>
      </w:r>
      <w:r w:rsidR="00FE1295" w:rsidRPr="00E62750">
        <w:rPr>
          <w:rStyle w:val="Rimandonotaapidipagina"/>
          <w:rFonts w:cs="Arial"/>
          <w:lang w:val="en-GB"/>
        </w:rPr>
        <w:footnoteReference w:id="2"/>
      </w:r>
    </w:p>
    <w:p w14:paraId="440C115E" w14:textId="2A0F5187" w:rsidR="00354CCE" w:rsidRPr="00E62750" w:rsidRDefault="0073630B" w:rsidP="00361EBF">
      <w:pPr>
        <w:spacing w:before="240" w:after="120" w:line="360" w:lineRule="auto"/>
        <w:ind w:firstLine="709"/>
        <w:contextualSpacing/>
        <w:jc w:val="both"/>
        <w:rPr>
          <w:rFonts w:cs="Arial"/>
          <w:lang w:val="en-GB"/>
        </w:rPr>
      </w:pPr>
      <w:r w:rsidRPr="00E62750">
        <w:rPr>
          <w:rFonts w:cs="Arial"/>
          <w:lang w:val="en-GB"/>
        </w:rPr>
        <w:lastRenderedPageBreak/>
        <w:t xml:space="preserve">To sum up, the final dataset has </w:t>
      </w:r>
      <w:bookmarkStart w:id="33" w:name="_Hlk65682516"/>
      <w:r w:rsidRPr="00E62750">
        <w:rPr>
          <w:rFonts w:cs="Arial"/>
          <w:lang w:val="en-GB"/>
        </w:rPr>
        <w:t xml:space="preserve">21978 </w:t>
      </w:r>
      <w:bookmarkEnd w:id="33"/>
      <w:r w:rsidRPr="00E62750">
        <w:rPr>
          <w:rFonts w:cs="Arial"/>
          <w:lang w:val="en-GB"/>
        </w:rPr>
        <w:t>respondents (out of 27655).</w:t>
      </w:r>
      <w:r w:rsidR="002A76BE" w:rsidRPr="00E62750">
        <w:rPr>
          <w:rStyle w:val="Rimandonotaapidipagina"/>
          <w:rFonts w:cs="Arial"/>
          <w:lang w:val="en-GB"/>
        </w:rPr>
        <w:t xml:space="preserve"> </w:t>
      </w:r>
      <w:r w:rsidR="002A76BE" w:rsidRPr="00E62750">
        <w:rPr>
          <w:rStyle w:val="Rimandonotaapidipagina"/>
          <w:rFonts w:cs="Arial"/>
          <w:lang w:val="en-GB"/>
        </w:rPr>
        <w:footnoteReference w:id="3"/>
      </w:r>
      <w:r w:rsidRPr="00E62750">
        <w:rPr>
          <w:rFonts w:cs="Arial"/>
          <w:lang w:val="en-GB"/>
        </w:rPr>
        <w:br w:type="page"/>
      </w:r>
    </w:p>
    <w:p w14:paraId="0121FB1A" w14:textId="2B4F55CB" w:rsidR="004571BD" w:rsidRPr="00E62750" w:rsidRDefault="001F62B9" w:rsidP="0074723D">
      <w:pPr>
        <w:pStyle w:val="Titolo2"/>
        <w:spacing w:before="240" w:after="120" w:line="360" w:lineRule="auto"/>
        <w:contextualSpacing/>
        <w:jc w:val="both"/>
        <w:rPr>
          <w:rFonts w:ascii="Arial" w:hAnsi="Arial" w:cs="Arial"/>
          <w:b/>
          <w:bCs/>
          <w:color w:val="auto"/>
          <w:sz w:val="24"/>
          <w:szCs w:val="24"/>
          <w:lang w:val="en-GB"/>
        </w:rPr>
      </w:pPr>
      <w:bookmarkStart w:id="34" w:name="_Toc66214974"/>
      <w:r w:rsidRPr="00E62750">
        <w:rPr>
          <w:rFonts w:ascii="Arial" w:hAnsi="Arial" w:cs="Arial"/>
          <w:b/>
          <w:bCs/>
          <w:color w:val="auto"/>
          <w:sz w:val="24"/>
          <w:szCs w:val="24"/>
          <w:lang w:val="en-GB"/>
        </w:rPr>
        <w:lastRenderedPageBreak/>
        <w:t>2.</w:t>
      </w:r>
      <w:r w:rsidR="0073630B" w:rsidRPr="00E62750">
        <w:rPr>
          <w:rFonts w:ascii="Arial" w:hAnsi="Arial" w:cs="Arial"/>
          <w:b/>
          <w:bCs/>
          <w:color w:val="auto"/>
          <w:sz w:val="24"/>
          <w:szCs w:val="24"/>
          <w:lang w:val="en-GB"/>
        </w:rPr>
        <w:t>3</w:t>
      </w:r>
      <w:r w:rsidRPr="00E62750">
        <w:rPr>
          <w:rFonts w:ascii="Arial" w:hAnsi="Arial" w:cs="Arial"/>
          <w:b/>
          <w:bCs/>
          <w:color w:val="auto"/>
          <w:sz w:val="24"/>
          <w:szCs w:val="24"/>
          <w:lang w:val="en-GB"/>
        </w:rPr>
        <w:t xml:space="preserve"> </w:t>
      </w:r>
      <w:r w:rsidR="00C061ED" w:rsidRPr="00E62750">
        <w:rPr>
          <w:rFonts w:ascii="Arial" w:hAnsi="Arial" w:cs="Arial"/>
          <w:b/>
          <w:bCs/>
          <w:color w:val="auto"/>
          <w:sz w:val="24"/>
          <w:szCs w:val="24"/>
          <w:lang w:val="en-GB"/>
        </w:rPr>
        <w:t>Methodology</w:t>
      </w:r>
      <w:bookmarkEnd w:id="34"/>
    </w:p>
    <w:p w14:paraId="7FC51555" w14:textId="3967D572" w:rsidR="00C061ED" w:rsidRPr="00E62750" w:rsidRDefault="00A76E03" w:rsidP="0074723D">
      <w:pPr>
        <w:spacing w:before="240" w:after="120" w:line="360" w:lineRule="auto"/>
        <w:ind w:firstLine="709"/>
        <w:contextualSpacing/>
        <w:jc w:val="both"/>
        <w:rPr>
          <w:rFonts w:cs="Arial"/>
          <w:lang w:val="en-GB"/>
        </w:rPr>
      </w:pPr>
      <w:r w:rsidRPr="00E62750">
        <w:rPr>
          <w:rFonts w:cs="Arial"/>
          <w:lang w:val="en-GB"/>
        </w:rPr>
        <w:t>As already explained, the research</w:t>
      </w:r>
      <w:r w:rsidR="00C061ED" w:rsidRPr="00E62750">
        <w:rPr>
          <w:rFonts w:cs="Arial"/>
          <w:lang w:val="en-GB"/>
        </w:rPr>
        <w:t xml:space="preserve"> mainly </w:t>
      </w:r>
      <w:r w:rsidR="00FC6F7C" w:rsidRPr="00E62750">
        <w:rPr>
          <w:rFonts w:cs="Arial"/>
          <w:lang w:val="en-GB"/>
        </w:rPr>
        <w:t>consists</w:t>
      </w:r>
      <w:r w:rsidR="00C061ED" w:rsidRPr="00E62750">
        <w:rPr>
          <w:rFonts w:cs="Arial"/>
          <w:lang w:val="en-GB"/>
        </w:rPr>
        <w:t xml:space="preserve"> of two different parts: </w:t>
      </w:r>
      <w:r w:rsidR="0022152E" w:rsidRPr="00E62750">
        <w:rPr>
          <w:rFonts w:cs="Arial"/>
          <w:lang w:val="en-GB"/>
        </w:rPr>
        <w:t xml:space="preserve">in </w:t>
      </w:r>
      <w:r w:rsidR="00C061ED" w:rsidRPr="00E62750">
        <w:rPr>
          <w:rFonts w:cs="Arial"/>
          <w:lang w:val="en-GB"/>
        </w:rPr>
        <w:t>the</w:t>
      </w:r>
      <w:r w:rsidR="00042BA5" w:rsidRPr="00E62750">
        <w:rPr>
          <w:rFonts w:cs="Arial"/>
          <w:lang w:val="en-GB"/>
        </w:rPr>
        <w:t xml:space="preserve"> </w:t>
      </w:r>
      <w:r w:rsidR="00C061ED" w:rsidRPr="00E62750">
        <w:rPr>
          <w:rFonts w:cs="Arial"/>
          <w:lang w:val="en-GB"/>
        </w:rPr>
        <w:t>first, unsupervised learning</w:t>
      </w:r>
      <w:r w:rsidR="0022152E" w:rsidRPr="00E62750">
        <w:rPr>
          <w:rFonts w:cs="Arial"/>
          <w:lang w:val="en-GB"/>
        </w:rPr>
        <w:t xml:space="preserve"> algorithms are adopted</w:t>
      </w:r>
      <w:r w:rsidR="00C061ED" w:rsidRPr="00E62750">
        <w:rPr>
          <w:rFonts w:cs="Arial"/>
          <w:lang w:val="en-GB"/>
        </w:rPr>
        <w:t xml:space="preserve"> to obtain </w:t>
      </w:r>
      <w:r w:rsidR="00FC6F7C" w:rsidRPr="00E62750">
        <w:rPr>
          <w:rFonts w:cs="Arial"/>
          <w:lang w:val="en-GB"/>
        </w:rPr>
        <w:t>citizens' profiles</w:t>
      </w:r>
      <w:r w:rsidR="00C061ED" w:rsidRPr="00E62750">
        <w:rPr>
          <w:rFonts w:cs="Arial"/>
          <w:lang w:val="en-GB"/>
        </w:rPr>
        <w:t xml:space="preserve">, and </w:t>
      </w:r>
      <w:r w:rsidR="0022152E" w:rsidRPr="00E62750">
        <w:rPr>
          <w:rFonts w:cs="Arial"/>
          <w:lang w:val="en-GB"/>
        </w:rPr>
        <w:t xml:space="preserve">in </w:t>
      </w:r>
      <w:r w:rsidR="00C061ED" w:rsidRPr="00E62750">
        <w:rPr>
          <w:rFonts w:cs="Arial"/>
          <w:lang w:val="en-GB"/>
        </w:rPr>
        <w:t>the second,</w:t>
      </w:r>
      <w:r w:rsidR="0023405F" w:rsidRPr="00E62750">
        <w:rPr>
          <w:rFonts w:cs="Arial"/>
          <w:lang w:val="en-GB"/>
        </w:rPr>
        <w:t xml:space="preserve"> supervised learning </w:t>
      </w:r>
      <w:r w:rsidR="0022152E" w:rsidRPr="00E62750">
        <w:rPr>
          <w:rFonts w:cs="Arial"/>
          <w:lang w:val="en-GB"/>
        </w:rPr>
        <w:t xml:space="preserve">algorithms are used </w:t>
      </w:r>
      <w:r w:rsidR="0023405F" w:rsidRPr="00E62750">
        <w:rPr>
          <w:rFonts w:cs="Arial"/>
          <w:lang w:val="en-GB"/>
        </w:rPr>
        <w:t xml:space="preserve">to </w:t>
      </w:r>
      <w:r w:rsidR="0022152E" w:rsidRPr="00E62750">
        <w:rPr>
          <w:rFonts w:cs="Arial"/>
          <w:lang w:val="en-GB"/>
        </w:rPr>
        <w:t xml:space="preserve">classify and </w:t>
      </w:r>
      <w:r w:rsidR="0023405F" w:rsidRPr="00E62750">
        <w:rPr>
          <w:rFonts w:cs="Arial"/>
          <w:lang w:val="en-GB"/>
        </w:rPr>
        <w:t xml:space="preserve">predict </w:t>
      </w:r>
      <w:r w:rsidR="00042BA5" w:rsidRPr="00E62750">
        <w:rPr>
          <w:rFonts w:cs="Arial"/>
          <w:lang w:val="en-GB"/>
        </w:rPr>
        <w:t xml:space="preserve">pro-environment </w:t>
      </w:r>
      <w:r w:rsidR="00703FFD" w:rsidRPr="00E62750">
        <w:rPr>
          <w:rFonts w:cs="Arial"/>
          <w:lang w:val="en-GB"/>
        </w:rPr>
        <w:t>behaviour</w:t>
      </w:r>
      <w:r w:rsidR="0023405F" w:rsidRPr="00E62750">
        <w:rPr>
          <w:rFonts w:cs="Arial"/>
          <w:lang w:val="en-GB"/>
        </w:rPr>
        <w:t>.</w:t>
      </w:r>
    </w:p>
    <w:p w14:paraId="0E12DE01" w14:textId="04DB82EA" w:rsidR="002A0B73" w:rsidRPr="00E62750" w:rsidRDefault="002A0B73" w:rsidP="0074723D">
      <w:pPr>
        <w:spacing w:before="240" w:after="120" w:line="360" w:lineRule="auto"/>
        <w:contextualSpacing/>
        <w:jc w:val="both"/>
        <w:rPr>
          <w:rFonts w:cs="Arial"/>
          <w:lang w:val="en-GB"/>
        </w:rPr>
      </w:pPr>
    </w:p>
    <w:p w14:paraId="743A0779" w14:textId="0106871D" w:rsidR="002A0B73" w:rsidRPr="00E62750" w:rsidRDefault="002A0B73" w:rsidP="0074723D">
      <w:pPr>
        <w:pStyle w:val="Titolo3"/>
        <w:spacing w:after="120" w:line="360" w:lineRule="auto"/>
        <w:contextualSpacing/>
        <w:rPr>
          <w:rFonts w:ascii="Arial" w:hAnsi="Arial" w:cs="Arial"/>
          <w:b/>
          <w:bCs/>
          <w:color w:val="auto"/>
          <w:lang w:val="en-GB"/>
        </w:rPr>
      </w:pPr>
      <w:bookmarkStart w:id="35" w:name="_Toc66214975"/>
      <w:r w:rsidRPr="00E62750">
        <w:rPr>
          <w:rFonts w:ascii="Arial" w:hAnsi="Arial" w:cs="Arial"/>
          <w:b/>
          <w:bCs/>
          <w:color w:val="auto"/>
          <w:lang w:val="en-GB"/>
        </w:rPr>
        <w:t>2.</w:t>
      </w:r>
      <w:r w:rsidR="0073630B" w:rsidRPr="00E62750">
        <w:rPr>
          <w:rFonts w:ascii="Arial" w:hAnsi="Arial" w:cs="Arial"/>
          <w:b/>
          <w:bCs/>
          <w:color w:val="auto"/>
          <w:lang w:val="en-GB"/>
        </w:rPr>
        <w:t>3</w:t>
      </w:r>
      <w:r w:rsidRPr="00E62750">
        <w:rPr>
          <w:rFonts w:ascii="Arial" w:hAnsi="Arial" w:cs="Arial"/>
          <w:b/>
          <w:bCs/>
          <w:color w:val="auto"/>
          <w:lang w:val="en-GB"/>
        </w:rPr>
        <w:t>.1 Unsupervised Machine Learning Algorithms</w:t>
      </w:r>
      <w:bookmarkEnd w:id="35"/>
    </w:p>
    <w:p w14:paraId="2570A69D" w14:textId="59F2A4E1" w:rsidR="005868F0" w:rsidRPr="00E62750" w:rsidRDefault="00B12452" w:rsidP="0074723D">
      <w:pPr>
        <w:spacing w:before="240" w:after="120" w:line="360" w:lineRule="auto"/>
        <w:ind w:firstLine="709"/>
        <w:contextualSpacing/>
        <w:jc w:val="both"/>
        <w:rPr>
          <w:rFonts w:cs="Arial"/>
          <w:lang w:val="en-GB"/>
        </w:rPr>
      </w:pPr>
      <w:bookmarkStart w:id="36" w:name="_Hlk65508181"/>
      <w:r w:rsidRPr="00E62750">
        <w:rPr>
          <w:rFonts w:cs="Arial"/>
          <w:lang w:val="en-GB"/>
        </w:rPr>
        <w:t>T</w:t>
      </w:r>
      <w:r w:rsidR="0023405F" w:rsidRPr="00E62750">
        <w:rPr>
          <w:rFonts w:cs="Arial"/>
          <w:lang w:val="en-GB"/>
        </w:rPr>
        <w:t>he first set of methods</w:t>
      </w:r>
      <w:r w:rsidR="000A148D" w:rsidRPr="00E62750">
        <w:rPr>
          <w:rFonts w:cs="Arial"/>
          <w:lang w:val="en-GB"/>
        </w:rPr>
        <w:t xml:space="preserve"> focuses on identifying some </w:t>
      </w:r>
      <w:r w:rsidR="00FC6F7C" w:rsidRPr="00E62750">
        <w:rPr>
          <w:rFonts w:cs="Arial"/>
          <w:lang w:val="en-GB"/>
        </w:rPr>
        <w:t xml:space="preserve">citizens' profiles </w:t>
      </w:r>
      <w:r w:rsidR="000A148D" w:rsidRPr="00E62750">
        <w:rPr>
          <w:rFonts w:cs="Arial"/>
          <w:lang w:val="en-GB"/>
        </w:rPr>
        <w:t xml:space="preserve">using different types of </w:t>
      </w:r>
      <w:r w:rsidR="005868F0" w:rsidRPr="00E62750">
        <w:rPr>
          <w:rFonts w:cs="Arial"/>
          <w:lang w:val="en-GB"/>
        </w:rPr>
        <w:t xml:space="preserve">unsupervised learning </w:t>
      </w:r>
      <w:r w:rsidR="000A148D" w:rsidRPr="00E62750">
        <w:rPr>
          <w:rFonts w:cs="Arial"/>
          <w:lang w:val="en-GB"/>
        </w:rPr>
        <w:t xml:space="preserve">techniques: </w:t>
      </w:r>
      <w:r w:rsidR="008E5FCC" w:rsidRPr="00E62750">
        <w:rPr>
          <w:rFonts w:cs="Arial"/>
          <w:lang w:val="en-GB"/>
        </w:rPr>
        <w:t xml:space="preserve">Partition </w:t>
      </w:r>
      <w:r w:rsidR="006131FF" w:rsidRPr="00E62750">
        <w:rPr>
          <w:rFonts w:cs="Arial"/>
          <w:lang w:val="en-GB"/>
        </w:rPr>
        <w:t>A</w:t>
      </w:r>
      <w:r w:rsidR="008E5FCC" w:rsidRPr="00E62750">
        <w:rPr>
          <w:rFonts w:cs="Arial"/>
          <w:lang w:val="en-GB"/>
        </w:rPr>
        <w:t xml:space="preserve">round </w:t>
      </w:r>
      <w:r w:rsidR="006131FF" w:rsidRPr="00E62750">
        <w:rPr>
          <w:rFonts w:cs="Arial"/>
          <w:lang w:val="en-GB"/>
        </w:rPr>
        <w:t>M</w:t>
      </w:r>
      <w:r w:rsidR="008E5FCC" w:rsidRPr="00E62750">
        <w:rPr>
          <w:rFonts w:cs="Arial"/>
          <w:lang w:val="en-GB"/>
        </w:rPr>
        <w:t xml:space="preserve">edoids (PAM) </w:t>
      </w:r>
      <w:r w:rsidR="00364EE2" w:rsidRPr="00E62750">
        <w:rPr>
          <w:rFonts w:cs="Arial"/>
          <w:lang w:val="en-GB"/>
        </w:rPr>
        <w:t xml:space="preserve">clustering </w:t>
      </w:r>
      <w:r w:rsidR="000A148D" w:rsidRPr="00E62750">
        <w:rPr>
          <w:rFonts w:cs="Arial"/>
          <w:lang w:val="en-GB"/>
        </w:rPr>
        <w:t>and Correlational Class Analysis (CCA).</w:t>
      </w:r>
      <w:r w:rsidRPr="00E62750">
        <w:rPr>
          <w:rFonts w:cs="Arial"/>
          <w:lang w:val="en-GB"/>
        </w:rPr>
        <w:t xml:space="preserve"> </w:t>
      </w:r>
      <w:bookmarkEnd w:id="36"/>
      <w:r w:rsidR="001C04EF" w:rsidRPr="00E62750">
        <w:rPr>
          <w:rFonts w:cs="Arial"/>
          <w:lang w:val="en-GB"/>
        </w:rPr>
        <w:t>Unsupervised learning techniques look for</w:t>
      </w:r>
      <w:r w:rsidR="00FC6F7C" w:rsidRPr="00E62750">
        <w:rPr>
          <w:rFonts w:cs="Arial"/>
          <w:lang w:val="en-GB"/>
        </w:rPr>
        <w:t xml:space="preserve"> unknown</w:t>
      </w:r>
      <w:r w:rsidR="0063443E" w:rsidRPr="00E62750">
        <w:rPr>
          <w:rFonts w:cs="Arial"/>
          <w:lang w:val="en-GB"/>
        </w:rPr>
        <w:t xml:space="preserve"> and hidden</w:t>
      </w:r>
      <w:r w:rsidR="001C04EF" w:rsidRPr="00E62750">
        <w:rPr>
          <w:rFonts w:cs="Arial"/>
          <w:lang w:val="en-GB"/>
        </w:rPr>
        <w:t xml:space="preserve"> patterns</w:t>
      </w:r>
      <w:r w:rsidR="0063443E" w:rsidRPr="00E62750">
        <w:rPr>
          <w:rFonts w:cs="Arial"/>
          <w:lang w:val="en-GB"/>
        </w:rPr>
        <w:t>.</w:t>
      </w:r>
    </w:p>
    <w:p w14:paraId="2497B96B" w14:textId="5ADFA5D3" w:rsidR="00364EE2" w:rsidRPr="00E62750" w:rsidRDefault="000A148D" w:rsidP="0074723D">
      <w:pPr>
        <w:spacing w:before="240" w:after="120" w:line="360" w:lineRule="auto"/>
        <w:ind w:firstLine="709"/>
        <w:contextualSpacing/>
        <w:jc w:val="both"/>
        <w:rPr>
          <w:rFonts w:cs="Arial"/>
          <w:lang w:val="en-GB"/>
        </w:rPr>
      </w:pPr>
      <w:r w:rsidRPr="00E62750">
        <w:rPr>
          <w:rFonts w:cs="Arial"/>
          <w:lang w:val="en-GB"/>
        </w:rPr>
        <w:t xml:space="preserve"> </w:t>
      </w:r>
      <w:r w:rsidR="008E5FCC" w:rsidRPr="00E62750">
        <w:rPr>
          <w:rFonts w:cs="Arial"/>
          <w:lang w:val="en-GB"/>
        </w:rPr>
        <w:t>PAM</w:t>
      </w:r>
      <w:r w:rsidR="00E14B72" w:rsidRPr="00E62750">
        <w:rPr>
          <w:rFonts w:cs="Arial"/>
          <w:lang w:val="en-GB"/>
        </w:rPr>
        <w:t xml:space="preserve"> </w:t>
      </w:r>
      <w:r w:rsidR="001C04EF" w:rsidRPr="00E62750">
        <w:rPr>
          <w:rFonts w:cs="Arial"/>
          <w:lang w:val="en-GB"/>
        </w:rPr>
        <w:t>is a type of clustering</w:t>
      </w:r>
      <w:r w:rsidR="00342A33" w:rsidRPr="00E62750">
        <w:rPr>
          <w:rFonts w:cs="Arial"/>
          <w:lang w:val="en-GB"/>
        </w:rPr>
        <w:t xml:space="preserve">, </w:t>
      </w:r>
      <w:r w:rsidR="001C04EF" w:rsidRPr="00E62750">
        <w:rPr>
          <w:rFonts w:cs="Arial"/>
          <w:lang w:val="en-GB"/>
        </w:rPr>
        <w:t xml:space="preserve">used </w:t>
      </w:r>
      <w:r w:rsidR="00342A33" w:rsidRPr="00E62750">
        <w:rPr>
          <w:rFonts w:cs="Arial"/>
          <w:lang w:val="en-GB"/>
        </w:rPr>
        <w:t>primarily</w:t>
      </w:r>
      <w:r w:rsidR="001C04EF" w:rsidRPr="00E62750">
        <w:rPr>
          <w:rFonts w:cs="Arial"/>
          <w:lang w:val="en-GB"/>
        </w:rPr>
        <w:t xml:space="preserve"> for categorical features </w:t>
      </w:r>
      <w:r w:rsidR="001C04EF" w:rsidRPr="00E62750">
        <w:rPr>
          <w:rFonts w:cs="Arial"/>
          <w:lang w:val="en-GB"/>
        </w:rPr>
        <w:fldChar w:fldCharType="begin"/>
      </w:r>
      <w:r w:rsidR="001C04EF" w:rsidRPr="00E62750">
        <w:rPr>
          <w:rFonts w:cs="Arial"/>
          <w:lang w:val="en-GB"/>
        </w:rPr>
        <w:instrText xml:space="preserve"> ADDIN ZOTERO_ITEM CSL_CITATION {"citationID":"cH9Nvsnj","properties":{"formattedCitation":"(Shendre,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1C04EF" w:rsidRPr="00E62750">
        <w:rPr>
          <w:rFonts w:cs="Arial"/>
          <w:lang w:val="en-GB"/>
        </w:rPr>
        <w:fldChar w:fldCharType="separate"/>
      </w:r>
      <w:r w:rsidR="001C04EF" w:rsidRPr="00E62750">
        <w:rPr>
          <w:rFonts w:cs="Arial"/>
          <w:lang w:val="en-GB"/>
        </w:rPr>
        <w:t>(Shendre, 2020)</w:t>
      </w:r>
      <w:r w:rsidR="001C04EF" w:rsidRPr="00E62750">
        <w:rPr>
          <w:rFonts w:cs="Arial"/>
          <w:lang w:val="en-GB"/>
        </w:rPr>
        <w:fldChar w:fldCharType="end"/>
      </w:r>
      <w:r w:rsidR="001C04EF" w:rsidRPr="00E62750">
        <w:rPr>
          <w:rFonts w:cs="Arial"/>
          <w:lang w:val="en-GB"/>
        </w:rPr>
        <w:t xml:space="preserve">. It </w:t>
      </w:r>
      <w:r w:rsidR="00E14B72" w:rsidRPr="00E62750">
        <w:rPr>
          <w:rFonts w:cs="Arial"/>
          <w:lang w:val="en-GB"/>
        </w:rPr>
        <w:t xml:space="preserve">seeks to identify a finite set of clusters </w:t>
      </w:r>
      <w:r w:rsidR="00364EE2" w:rsidRPr="00E62750">
        <w:rPr>
          <w:rFonts w:cs="Arial"/>
          <w:lang w:val="en-GB"/>
        </w:rPr>
        <w:t xml:space="preserve">or subgroups </w:t>
      </w:r>
      <w:r w:rsidR="00E14B72" w:rsidRPr="00E62750">
        <w:rPr>
          <w:rFonts w:cs="Arial"/>
          <w:lang w:val="en-GB"/>
        </w:rPr>
        <w:t>to describe data</w:t>
      </w:r>
      <w:r w:rsidR="00364EE2" w:rsidRPr="00E62750">
        <w:rPr>
          <w:rFonts w:cs="Arial"/>
          <w:lang w:val="en-GB"/>
        </w:rPr>
        <w:t xml:space="preserve"> </w:t>
      </w:r>
      <w:r w:rsidR="00364EE2" w:rsidRPr="00E62750">
        <w:rPr>
          <w:rFonts w:cs="Arial"/>
          <w:lang w:val="en-GB"/>
        </w:rPr>
        <w:fldChar w:fldCharType="begin"/>
      </w:r>
      <w:r w:rsidR="00364EE2" w:rsidRPr="00E62750">
        <w:rPr>
          <w:rFonts w:cs="Arial"/>
          <w:lang w:val="en-GB"/>
        </w:rPr>
        <w:instrText xml:space="preserve"> ADDIN ZOTERO_ITEM CSL_CITATION {"citationID":"DMjf7ajx","properties":{"formattedCitation":"(Fonseca, 2013; James et al., 2013)","plainCitation":"(Fonseca, 2013; James et al., 2013)","noteIndex":0},"citationItems":[{"id":10,"uris":["http://zotero.org/users/local/pE4cGXV6/items/WN4LLDNZ"],"uri":["http://zotero.org/users/local/pE4cGXV6/items/WN4LLDNZ"],"itemData":{"id":10,"type":"article-journal","abstract":"Clustering seeks to identify a finite set of clusters to describe data. Cluster analysis is partitioning similar objects into meaningful classes, when both the number of classes and their composition are to be determined. Nowadays, we often see illustrations concerning the use of latent class models in the field of cluster analysis. They provide a useful probabilistic/statistical method for grouping observations into clusters. In this approach to clustering, each different cluster in the population is assumed to be described by a different probability distribution, which may belong to the same family but differ in the values they take for the parameters of the distribution.","container-title":"International Journal of Social Research Methodology","DOI":"10.1080/13645579.2012.716973","ISSN":"1364-5579, 1464-5300","issue":"5","journalAbbreviation":"International Journal of Social Research Methodology","language":"en","page":"403-428","source":"DOI.org (Crossref)","title":"Clustering in the field of social sciences: that is your choice","title-short":"Clustering in the field of social sciences","volume":"16","author":[{"family":"Fonseca","given":"Jaime R.S."}],"issued":{"date-parts":[["2013",9]]}}},{"id":36,"uris":["http://zotero.org/users/local/pE4cGXV6/items/D5G24PES"],"uri":["http://zotero.org/users/local/pE4cGXV6/items/D5G24PES"],"itemData":{"id":36,"type":"book","event-place":"New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64EE2" w:rsidRPr="00E62750">
        <w:rPr>
          <w:rFonts w:cs="Arial"/>
          <w:lang w:val="en-GB"/>
        </w:rPr>
        <w:fldChar w:fldCharType="separate"/>
      </w:r>
      <w:r w:rsidR="00364EE2" w:rsidRPr="00E62750">
        <w:rPr>
          <w:rFonts w:cs="Arial"/>
          <w:lang w:val="en-GB"/>
        </w:rPr>
        <w:t>(Fonseca, 2013; James et al., 2013)</w:t>
      </w:r>
      <w:r w:rsidR="00364EE2" w:rsidRPr="00E62750">
        <w:rPr>
          <w:rFonts w:cs="Arial"/>
          <w:lang w:val="en-GB"/>
        </w:rPr>
        <w:fldChar w:fldCharType="end"/>
      </w:r>
      <w:r w:rsidR="00364EE2" w:rsidRPr="00E62750">
        <w:rPr>
          <w:rFonts w:cs="Arial"/>
          <w:lang w:val="en-GB"/>
        </w:rPr>
        <w:t xml:space="preserve">. </w:t>
      </w:r>
      <w:r w:rsidR="00BF7516" w:rsidRPr="00E62750">
        <w:rPr>
          <w:rFonts w:cs="Arial"/>
          <w:lang w:val="en-GB"/>
        </w:rPr>
        <w:t>This method creates some subgroups to maximize both the similarity within clusters and the differences among other groups</w:t>
      </w:r>
      <w:r w:rsidR="00870EB1" w:rsidRPr="00E62750">
        <w:rPr>
          <w:rFonts w:cs="Arial"/>
          <w:lang w:val="en-GB"/>
        </w:rPr>
        <w:t>.</w:t>
      </w:r>
      <w:r w:rsidR="00403F16" w:rsidRPr="00E62750">
        <w:rPr>
          <w:rFonts w:cs="Arial"/>
          <w:lang w:val="en-GB"/>
        </w:rPr>
        <w:t xml:space="preserve"> </w:t>
      </w:r>
      <w:r w:rsidR="00F57B96" w:rsidRPr="00E62750">
        <w:rPr>
          <w:rFonts w:cs="Arial"/>
          <w:lang w:val="en-GB"/>
        </w:rPr>
        <w:t>This algorithm adopts Gower distance which calculates the distance</w:t>
      </w:r>
      <w:r w:rsidR="00342A33" w:rsidRPr="00E62750">
        <w:rPr>
          <w:rFonts w:cs="Arial"/>
          <w:lang w:val="en-GB"/>
        </w:rPr>
        <w:t xml:space="preserve"> </w:t>
      </w:r>
      <w:r w:rsidR="00F57B96" w:rsidRPr="00E62750">
        <w:rPr>
          <w:rFonts w:cs="Arial"/>
          <w:lang w:val="en-GB"/>
        </w:rPr>
        <w:t xml:space="preserve">between two objects whose properties are a mix of categorical and quantitative values </w:t>
      </w:r>
      <w:r w:rsidR="00F57B96" w:rsidRPr="00E62750">
        <w:rPr>
          <w:rFonts w:cs="Arial"/>
          <w:lang w:val="en-GB"/>
        </w:rPr>
        <w:fldChar w:fldCharType="begin"/>
      </w:r>
      <w:r w:rsidR="00F57B96" w:rsidRPr="00E62750">
        <w:rPr>
          <w:rFonts w:cs="Arial"/>
          <w:lang w:val="en-GB"/>
        </w:rPr>
        <w:instrText xml:space="preserve"> ADDIN ZOTERO_ITEM CSL_CITATION {"citationID":"KK4rp3iu","properties":{"formattedCitation":"(Shendre,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F57B96" w:rsidRPr="00E62750">
        <w:rPr>
          <w:rFonts w:cs="Arial"/>
          <w:lang w:val="en-GB"/>
        </w:rPr>
        <w:fldChar w:fldCharType="separate"/>
      </w:r>
      <w:r w:rsidR="00F57B96" w:rsidRPr="00E62750">
        <w:rPr>
          <w:rFonts w:cs="Arial"/>
          <w:lang w:val="en-GB"/>
        </w:rPr>
        <w:t>(Shendre, 2020)</w:t>
      </w:r>
      <w:r w:rsidR="00F57B96" w:rsidRPr="00E62750">
        <w:rPr>
          <w:rFonts w:cs="Arial"/>
          <w:lang w:val="en-GB"/>
        </w:rPr>
        <w:fldChar w:fldCharType="end"/>
      </w:r>
      <w:r w:rsidR="00F57B96" w:rsidRPr="00E62750">
        <w:rPr>
          <w:rFonts w:cs="Arial"/>
          <w:lang w:val="en-GB"/>
        </w:rPr>
        <w:t>.</w:t>
      </w:r>
      <w:r w:rsidR="00342A33" w:rsidRPr="00E62750">
        <w:rPr>
          <w:rFonts w:cs="Arial"/>
          <w:lang w:val="en-GB"/>
        </w:rPr>
        <w:t xml:space="preserve"> </w:t>
      </w:r>
      <w:r w:rsidR="00403F16" w:rsidRPr="00E62750">
        <w:rPr>
          <w:rFonts w:cs="Arial"/>
          <w:lang w:val="en-GB"/>
        </w:rPr>
        <w:t xml:space="preserve">Clustering </w:t>
      </w:r>
      <w:r w:rsidR="00342A33" w:rsidRPr="00E62750">
        <w:rPr>
          <w:rFonts w:cs="Arial"/>
          <w:lang w:val="en-GB"/>
        </w:rPr>
        <w:t>is used</w:t>
      </w:r>
      <w:r w:rsidR="00403F16" w:rsidRPr="00E62750">
        <w:rPr>
          <w:rFonts w:cs="Arial"/>
          <w:lang w:val="en-GB"/>
        </w:rPr>
        <w:t xml:space="preserve"> to obtain profiles of citizens</w:t>
      </w:r>
      <w:r w:rsidR="00342A33" w:rsidRPr="00E62750">
        <w:rPr>
          <w:rFonts w:cs="Arial"/>
          <w:lang w:val="en-GB"/>
        </w:rPr>
        <w:t xml:space="preserve"> with similar attitudes</w:t>
      </w:r>
      <w:r w:rsidR="00403F16" w:rsidRPr="00E62750">
        <w:rPr>
          <w:rFonts w:cs="Arial"/>
          <w:lang w:val="en-GB"/>
        </w:rPr>
        <w:t xml:space="preserve"> toward climate change.</w:t>
      </w:r>
    </w:p>
    <w:p w14:paraId="201A3FE1" w14:textId="1F47FCD2" w:rsidR="000A148D" w:rsidRPr="00E62750" w:rsidRDefault="006131FF" w:rsidP="0074723D">
      <w:pPr>
        <w:spacing w:before="240" w:after="120" w:line="360" w:lineRule="auto"/>
        <w:ind w:firstLine="709"/>
        <w:contextualSpacing/>
        <w:jc w:val="both"/>
        <w:rPr>
          <w:rFonts w:cs="Arial"/>
          <w:lang w:val="en-GB"/>
        </w:rPr>
      </w:pPr>
      <w:r w:rsidRPr="00E62750">
        <w:rPr>
          <w:rFonts w:cs="Arial"/>
          <w:lang w:val="en-GB"/>
        </w:rPr>
        <w:t>CCA</w:t>
      </w:r>
      <w:r w:rsidR="00BF7516" w:rsidRPr="00E62750">
        <w:rPr>
          <w:rFonts w:cs="Arial"/>
          <w:lang w:val="en-GB"/>
        </w:rPr>
        <w:t xml:space="preserve"> identif</w:t>
      </w:r>
      <w:r w:rsidR="006D1963" w:rsidRPr="00E62750">
        <w:rPr>
          <w:rFonts w:cs="Arial"/>
          <w:lang w:val="en-GB"/>
        </w:rPr>
        <w:t>ies</w:t>
      </w:r>
      <w:r w:rsidR="00BF7516" w:rsidRPr="00E62750">
        <w:rPr>
          <w:rFonts w:cs="Arial"/>
          <w:lang w:val="en-GB"/>
        </w:rPr>
        <w:t xml:space="preserve"> such “cultural schemas” in survey data, in particular in public opinion data </w:t>
      </w:r>
      <w:r w:rsidR="00BF7516" w:rsidRPr="00E62750">
        <w:rPr>
          <w:rFonts w:cs="Arial"/>
          <w:lang w:val="en-GB"/>
        </w:rPr>
        <w:fldChar w:fldCharType="begin"/>
      </w:r>
      <w:r w:rsidR="00BF7516" w:rsidRPr="00E62750">
        <w:rPr>
          <w:rFonts w:cs="Arial"/>
          <w:lang w:val="en-GB"/>
        </w:rPr>
        <w:instrText xml:space="preserve"> ADDIN ZOTERO_ITEM CSL_CITATION {"citationID":"PyBgeTi4","properties":{"formattedCitation":"(Boutyline, 2017; Rossoni et al., 2020)","plainCitation":"(Boutyline, 2017; Rossoni et al., 2020)","noteIndex":0},"citationItems":[{"id":40,"uris":["http://zotero.org/users/local/pE4cGXV6/items/DXD67RA5"],"uri":["http://zotero.org/users/local/pE4cGXV6/items/DXD67RA5"],"itemData":{"id":40,"type":"article-journal","abstract":"Measurement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BF7516" w:rsidRPr="00E62750">
        <w:rPr>
          <w:rFonts w:cs="Arial"/>
          <w:lang w:val="en-GB"/>
        </w:rPr>
        <w:fldChar w:fldCharType="separate"/>
      </w:r>
      <w:r w:rsidR="00BF7516" w:rsidRPr="00E62750">
        <w:rPr>
          <w:rFonts w:cs="Arial"/>
          <w:lang w:val="en-GB"/>
        </w:rPr>
        <w:t>(Boutyline, 2017; Rossoni et al., 2020)</w:t>
      </w:r>
      <w:r w:rsidR="00BF7516" w:rsidRPr="00E62750">
        <w:rPr>
          <w:rFonts w:cs="Arial"/>
          <w:lang w:val="en-GB"/>
        </w:rPr>
        <w:fldChar w:fldCharType="end"/>
      </w:r>
      <w:r w:rsidR="00BF7516" w:rsidRPr="00E62750">
        <w:rPr>
          <w:rFonts w:cs="Arial"/>
          <w:lang w:val="en-GB"/>
        </w:rPr>
        <w:t xml:space="preserve">. This technique is an implementation of Relational Class Analysis (RCA) developed by </w:t>
      </w:r>
      <w:r w:rsidR="000A148D" w:rsidRPr="00E62750">
        <w:rPr>
          <w:rFonts w:cs="Arial"/>
          <w:lang w:val="en-GB"/>
        </w:rPr>
        <w:t>Goldberg (2011)</w:t>
      </w:r>
      <w:r w:rsidR="00BF7516" w:rsidRPr="00E62750">
        <w:rPr>
          <w:rFonts w:cs="Arial"/>
          <w:lang w:val="en-GB"/>
        </w:rPr>
        <w:t xml:space="preserve"> and it</w:t>
      </w:r>
      <w:r w:rsidR="000A148D" w:rsidRPr="00E62750">
        <w:rPr>
          <w:rFonts w:cs="Arial"/>
          <w:lang w:val="en-GB"/>
        </w:rPr>
        <w:t xml:space="preserve"> “seeks to parse out</w:t>
      </w:r>
      <w:r w:rsidR="006D1963" w:rsidRPr="00E62750">
        <w:rPr>
          <w:rFonts w:cs="Arial"/>
          <w:lang w:val="en-GB"/>
        </w:rPr>
        <w:t xml:space="preserve"> </w:t>
      </w:r>
      <w:r w:rsidR="000A148D" w:rsidRPr="00E62750">
        <w:rPr>
          <w:rFonts w:cs="Arial"/>
          <w:lang w:val="en-GB"/>
        </w:rPr>
        <w:t xml:space="preserve">groups, or classes, of like-minded individuals. Unlike these methods, however, it uses relationality to compare these individuals not on their attitudes per se but on the patterns of relations between their attitudes” </w:t>
      </w:r>
      <w:r w:rsidR="000A148D" w:rsidRPr="00E62750">
        <w:rPr>
          <w:rFonts w:cs="Arial"/>
          <w:lang w:val="en-GB"/>
        </w:rPr>
        <w:fldChar w:fldCharType="begin"/>
      </w:r>
      <w:r w:rsidR="000A148D" w:rsidRPr="00E62750">
        <w:rPr>
          <w:rFonts w:cs="Arial"/>
          <w:lang w:val="en-GB"/>
        </w:rPr>
        <w:instrText xml:space="preserve"> ADDIN ZOTERO_ITEM CSL_CITATION {"citationID":"3aeYIgjA","properties":{"formattedCitation":"(Goldberg, 2011)","plainCitation":"(Goldberg, 2011)","dontUpdate":true,"noteIndex":0},"citationItems":[{"id":31,"uris":["http://zotero.org/users/local/pE4cGXV6/items/WLJ9VULC"],"uri":["http://zotero.org/users/local/pE4cGXV6/items/WLJ9VULC"],"itemData":{"id":31,"type":"article-journal","container-title":"American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0A148D" w:rsidRPr="00E62750">
        <w:rPr>
          <w:rFonts w:cs="Arial"/>
          <w:lang w:val="en-GB"/>
        </w:rPr>
        <w:fldChar w:fldCharType="separate"/>
      </w:r>
      <w:r w:rsidR="000A148D" w:rsidRPr="00E62750">
        <w:rPr>
          <w:rFonts w:cs="Arial"/>
          <w:lang w:val="en-GB"/>
        </w:rPr>
        <w:t>(</w:t>
      </w:r>
      <w:r w:rsidR="00C46517" w:rsidRPr="00E62750">
        <w:rPr>
          <w:rFonts w:cs="Arial"/>
          <w:lang w:val="en-GB"/>
        </w:rPr>
        <w:t>p.</w:t>
      </w:r>
      <w:r w:rsidR="000A148D" w:rsidRPr="00E62750">
        <w:rPr>
          <w:rFonts w:cs="Arial"/>
          <w:lang w:val="en-GB"/>
        </w:rPr>
        <w:t>1399)</w:t>
      </w:r>
      <w:r w:rsidR="000A148D" w:rsidRPr="00E62750">
        <w:rPr>
          <w:rFonts w:cs="Arial"/>
          <w:lang w:val="en-GB"/>
        </w:rPr>
        <w:fldChar w:fldCharType="end"/>
      </w:r>
      <w:r w:rsidR="000A148D" w:rsidRPr="00E62750">
        <w:rPr>
          <w:rFonts w:cs="Arial"/>
          <w:lang w:val="en-GB"/>
        </w:rPr>
        <w:t xml:space="preserve">. </w:t>
      </w:r>
      <w:r w:rsidR="00BF7516" w:rsidRPr="00E62750">
        <w:rPr>
          <w:rFonts w:cs="Arial"/>
          <w:lang w:val="en-GB"/>
        </w:rPr>
        <w:t>Therefore, the goal of RCA is to partition individuals into g</w:t>
      </w:r>
      <w:r w:rsidR="00775515" w:rsidRPr="00E62750">
        <w:rPr>
          <w:rFonts w:cs="Arial"/>
          <w:lang w:val="en-GB"/>
        </w:rPr>
        <w:t xml:space="preserve">roups </w:t>
      </w:r>
      <w:r w:rsidR="006D1963" w:rsidRPr="00E62750">
        <w:rPr>
          <w:rFonts w:cs="Arial"/>
          <w:lang w:val="en-GB"/>
        </w:rPr>
        <w:t>that</w:t>
      </w:r>
      <w:r w:rsidR="00775515" w:rsidRPr="00E62750">
        <w:rPr>
          <w:rFonts w:cs="Arial"/>
          <w:lang w:val="en-GB"/>
        </w:rPr>
        <w:t xml:space="preserve"> shared “cultural classes” </w:t>
      </w:r>
      <w:r w:rsidR="00775515" w:rsidRPr="00E62750">
        <w:rPr>
          <w:rFonts w:cs="Arial"/>
          <w:lang w:val="en-GB"/>
        </w:rPr>
        <w:fldChar w:fldCharType="begin"/>
      </w:r>
      <w:r w:rsidR="00775515" w:rsidRPr="00E62750">
        <w:rPr>
          <w:rFonts w:cs="Arial"/>
          <w:lang w:val="en-GB"/>
        </w:rPr>
        <w:instrText xml:space="preserve"> ADDIN ZOTERO_ITEM CSL_CITATION {"citationID":"JyH8Dx3V","properties":{"formattedCitation":"(Rossoni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775515" w:rsidRPr="00E62750">
        <w:rPr>
          <w:rFonts w:cs="Arial"/>
          <w:lang w:val="en-GB"/>
        </w:rPr>
        <w:fldChar w:fldCharType="separate"/>
      </w:r>
      <w:r w:rsidR="00775515" w:rsidRPr="00E62750">
        <w:rPr>
          <w:rFonts w:cs="Arial"/>
          <w:lang w:val="en-GB"/>
        </w:rPr>
        <w:t>(Rossoni et al., 2020)</w:t>
      </w:r>
      <w:r w:rsidR="00775515" w:rsidRPr="00E62750">
        <w:rPr>
          <w:rFonts w:cs="Arial"/>
          <w:lang w:val="en-GB"/>
        </w:rPr>
        <w:fldChar w:fldCharType="end"/>
      </w:r>
      <w:r w:rsidR="00775515" w:rsidRPr="00E62750">
        <w:rPr>
          <w:rFonts w:cs="Arial"/>
          <w:lang w:val="en-GB"/>
        </w:rPr>
        <w:t>.</w:t>
      </w:r>
      <w:r w:rsidR="006D1963" w:rsidRPr="00E62750">
        <w:rPr>
          <w:rFonts w:cs="Arial"/>
          <w:lang w:val="en-GB"/>
        </w:rPr>
        <w:t xml:space="preserve"> </w:t>
      </w:r>
      <w:r w:rsidR="00775515" w:rsidRPr="00E62750">
        <w:rPr>
          <w:rFonts w:cs="Arial"/>
          <w:lang w:val="en-GB"/>
        </w:rPr>
        <w:t xml:space="preserve">The shared “cultural </w:t>
      </w:r>
      <w:r w:rsidR="00AC60EA" w:rsidRPr="00E62750">
        <w:rPr>
          <w:rFonts w:cs="Arial"/>
          <w:lang w:val="en-GB"/>
        </w:rPr>
        <w:t>schemas</w:t>
      </w:r>
      <w:r w:rsidR="00775515" w:rsidRPr="00E62750">
        <w:rPr>
          <w:rFonts w:cs="Arial"/>
          <w:lang w:val="en-GB"/>
        </w:rPr>
        <w:t xml:space="preserve">” “does not imply having identical attitudes or </w:t>
      </w:r>
      <w:r w:rsidR="00703FFD" w:rsidRPr="00E62750">
        <w:rPr>
          <w:rFonts w:cs="Arial"/>
          <w:lang w:val="en-GB"/>
        </w:rPr>
        <w:t>behaviour</w:t>
      </w:r>
      <w:r w:rsidR="00775515" w:rsidRPr="00E62750">
        <w:rPr>
          <w:rFonts w:cs="Arial"/>
          <w:lang w:val="en-GB"/>
        </w:rPr>
        <w:t>s</w:t>
      </w:r>
      <w:r w:rsidR="00A76E03" w:rsidRPr="00E62750">
        <w:rPr>
          <w:rFonts w:cs="Arial"/>
          <w:lang w:val="en-GB"/>
        </w:rPr>
        <w:t>. R</w:t>
      </w:r>
      <w:r w:rsidR="00775515" w:rsidRPr="00E62750">
        <w:rPr>
          <w:rFonts w:cs="Arial"/>
          <w:lang w:val="en-GB"/>
        </w:rPr>
        <w:t xml:space="preserve">ather it suggests </w:t>
      </w:r>
      <w:r w:rsidR="006D1963" w:rsidRPr="00E62750">
        <w:rPr>
          <w:rFonts w:cs="Arial"/>
          <w:lang w:val="en-GB"/>
        </w:rPr>
        <w:t>agreeing</w:t>
      </w:r>
      <w:r w:rsidR="00775515" w:rsidRPr="00E62750">
        <w:rPr>
          <w:rFonts w:cs="Arial"/>
          <w:lang w:val="en-GB"/>
        </w:rPr>
        <w:t xml:space="preserve"> on the structures of relevance and opposition that make actions and symbols meaningful” </w:t>
      </w:r>
      <w:r w:rsidR="00775515" w:rsidRPr="00E62750">
        <w:rPr>
          <w:rFonts w:cs="Arial"/>
          <w:lang w:val="en-GB"/>
        </w:rPr>
        <w:fldChar w:fldCharType="begin"/>
      </w:r>
      <w:r w:rsidR="00AB589C" w:rsidRPr="00E62750">
        <w:rPr>
          <w:rFonts w:cs="Arial"/>
          <w:lang w:val="en-GB"/>
        </w:rPr>
        <w:instrText xml:space="preserve"> ADDIN ZOTERO_ITEM CSL_CITATION {"citationID":"k7T4td7U","properties":{"formattedCitation":"(Goldberg, 2011, pag. 1402)","plainCitation":"(Goldberg, 2011, pag. 1402)","dontUpdate":true,"noteIndex":0},"citationItems":[{"id":31,"uris":["http://zotero.org/users/local/pE4cGXV6/items/WLJ9VULC"],"uri":["http://zotero.org/users/local/pE4cGXV6/items/WLJ9VULC"],"itemData":{"id":31,"type":"article-journal","container-title":"American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Analysis","volume":"116","author":[{"family":"Goldberg","given":"Amir"}],"issued":{"date-parts":[["2011",3]]}},"locator":"1402"}],"schema":"https://github.com/citation-style-language/schema/raw/master/csl-citation.json"} </w:instrText>
      </w:r>
      <w:r w:rsidR="00775515" w:rsidRPr="00E62750">
        <w:rPr>
          <w:rFonts w:cs="Arial"/>
          <w:lang w:val="en-GB"/>
        </w:rPr>
        <w:fldChar w:fldCharType="separate"/>
      </w:r>
      <w:r w:rsidR="00403F16" w:rsidRPr="00E62750">
        <w:rPr>
          <w:rFonts w:cs="Arial"/>
          <w:lang w:val="en-GB"/>
        </w:rPr>
        <w:t xml:space="preserve">(Goldberg, 2011, </w:t>
      </w:r>
      <w:r w:rsidR="00C46517" w:rsidRPr="00E62750">
        <w:rPr>
          <w:rFonts w:cs="Arial"/>
          <w:lang w:val="en-GB"/>
        </w:rPr>
        <w:t>p.</w:t>
      </w:r>
      <w:r w:rsidR="00403F16" w:rsidRPr="00E62750">
        <w:rPr>
          <w:rFonts w:cs="Arial"/>
          <w:lang w:val="en-GB"/>
        </w:rPr>
        <w:t xml:space="preserve"> 1402)</w:t>
      </w:r>
      <w:r w:rsidR="00775515" w:rsidRPr="00E62750">
        <w:rPr>
          <w:rFonts w:cs="Arial"/>
          <w:lang w:val="en-GB"/>
        </w:rPr>
        <w:fldChar w:fldCharType="end"/>
      </w:r>
      <w:r w:rsidR="00775515" w:rsidRPr="00E62750">
        <w:rPr>
          <w:rFonts w:cs="Arial"/>
          <w:lang w:val="en-GB"/>
        </w:rPr>
        <w:t>. Therefore, it tries to find patter</w:t>
      </w:r>
      <w:r w:rsidR="006D1963" w:rsidRPr="00E62750">
        <w:rPr>
          <w:rFonts w:cs="Arial"/>
          <w:lang w:val="en-GB"/>
        </w:rPr>
        <w:t>n</w:t>
      </w:r>
      <w:r w:rsidR="00775515" w:rsidRPr="00E62750">
        <w:rPr>
          <w:rFonts w:cs="Arial"/>
          <w:lang w:val="en-GB"/>
        </w:rPr>
        <w:t xml:space="preserve">s of associations between attitudes or </w:t>
      </w:r>
      <w:r w:rsidR="00703FFD" w:rsidRPr="00E62750">
        <w:rPr>
          <w:rFonts w:cs="Arial"/>
          <w:lang w:val="en-GB"/>
        </w:rPr>
        <w:t>behaviour</w:t>
      </w:r>
      <w:r w:rsidR="00775515" w:rsidRPr="00E62750">
        <w:rPr>
          <w:rFonts w:cs="Arial"/>
          <w:lang w:val="en-GB"/>
        </w:rPr>
        <w:t>s</w:t>
      </w:r>
      <w:r w:rsidR="006059E8" w:rsidRPr="00E62750">
        <w:rPr>
          <w:rFonts w:cs="Arial"/>
          <w:lang w:val="en-GB"/>
        </w:rPr>
        <w:t xml:space="preserve"> in terms of </w:t>
      </w:r>
      <w:r w:rsidR="006059E8" w:rsidRPr="00E62750">
        <w:rPr>
          <w:rFonts w:cs="Arial"/>
          <w:lang w:val="en-GB"/>
        </w:rPr>
        <w:lastRenderedPageBreak/>
        <w:t>“relationality”</w:t>
      </w:r>
      <w:r w:rsidR="00775515" w:rsidRPr="00E62750">
        <w:rPr>
          <w:rFonts w:cs="Arial"/>
          <w:lang w:val="en-GB"/>
        </w:rPr>
        <w:t>.</w:t>
      </w:r>
      <w:r w:rsidR="002A0B73" w:rsidRPr="00E62750">
        <w:rPr>
          <w:rFonts w:cs="Arial"/>
          <w:lang w:val="en-GB"/>
        </w:rPr>
        <w:t xml:space="preserve"> I</w:t>
      </w:r>
      <w:r w:rsidR="00C41AD3" w:rsidRPr="00E62750">
        <w:rPr>
          <w:rFonts w:cs="Arial"/>
          <w:lang w:val="en-GB"/>
        </w:rPr>
        <w:t xml:space="preserve">t tries to find relationships both between individuals and between variables, combining clustering analysis and multidimensional scaling or factor analysis </w:t>
      </w:r>
      <w:r w:rsidR="00C41AD3" w:rsidRPr="00E62750">
        <w:rPr>
          <w:rFonts w:cs="Arial"/>
          <w:lang w:val="en-GB"/>
        </w:rPr>
        <w:fldChar w:fldCharType="begin"/>
      </w:r>
      <w:r w:rsidR="00C41AD3" w:rsidRPr="00E62750">
        <w:rPr>
          <w:rFonts w:cs="Arial"/>
          <w:lang w:val="en-GB"/>
        </w:rPr>
        <w:instrText xml:space="preserve"> ADDIN ZOTERO_ITEM CSL_CITATION {"citationID":"H7U34DB6","properties":{"formattedCitation":"(Goldberg, 2011)","plainCitation":"(Goldberg, 2011)","noteIndex":0},"citationItems":[{"id":31,"uris":["http://zotero.org/users/local/pE4cGXV6/items/WLJ9VULC"],"uri":["http://zotero.org/users/local/pE4cGXV6/items/WLJ9VULC"],"itemData":{"id":31,"type":"article-journal","container-title":"American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C41AD3" w:rsidRPr="00E62750">
        <w:rPr>
          <w:rFonts w:cs="Arial"/>
          <w:lang w:val="en-GB"/>
        </w:rPr>
        <w:fldChar w:fldCharType="separate"/>
      </w:r>
      <w:r w:rsidR="00C41AD3" w:rsidRPr="00E62750">
        <w:rPr>
          <w:rFonts w:cs="Arial"/>
          <w:lang w:val="en-GB"/>
        </w:rPr>
        <w:t>(Goldberg, 2011)</w:t>
      </w:r>
      <w:r w:rsidR="00C41AD3" w:rsidRPr="00E62750">
        <w:rPr>
          <w:rFonts w:cs="Arial"/>
          <w:lang w:val="en-GB"/>
        </w:rPr>
        <w:fldChar w:fldCharType="end"/>
      </w:r>
      <w:r w:rsidR="00C41AD3" w:rsidRPr="00E62750">
        <w:rPr>
          <w:rFonts w:cs="Arial"/>
          <w:lang w:val="en-GB"/>
        </w:rPr>
        <w:t xml:space="preserve">. </w:t>
      </w:r>
      <w:r w:rsidR="006059E8" w:rsidRPr="00E62750">
        <w:rPr>
          <w:rFonts w:cs="Arial"/>
          <w:lang w:val="en-GB"/>
        </w:rPr>
        <w:t xml:space="preserve">The difference between RCA and CCA lies in the concept of “relationality”. </w:t>
      </w:r>
      <w:r w:rsidR="006D1963" w:rsidRPr="00E62750">
        <w:rPr>
          <w:rFonts w:cs="Arial"/>
          <w:lang w:val="en-GB"/>
        </w:rPr>
        <w:t>W</w:t>
      </w:r>
      <w:r w:rsidR="006059E8" w:rsidRPr="00E62750">
        <w:rPr>
          <w:rFonts w:cs="Arial"/>
          <w:lang w:val="en-GB"/>
        </w:rPr>
        <w:t xml:space="preserve">hile Goldberg (2011) uses linear dependency between two </w:t>
      </w:r>
      <w:r w:rsidR="00342A33" w:rsidRPr="00E62750">
        <w:rPr>
          <w:rFonts w:cs="Arial"/>
          <w:lang w:val="en-GB"/>
        </w:rPr>
        <w:t>singular</w:t>
      </w:r>
      <w:r w:rsidR="006059E8" w:rsidRPr="00E62750">
        <w:rPr>
          <w:rFonts w:cs="Arial"/>
          <w:lang w:val="en-GB"/>
        </w:rPr>
        <w:t xml:space="preserve"> vectors of </w:t>
      </w:r>
      <w:r w:rsidR="00342A33" w:rsidRPr="00E62750">
        <w:rPr>
          <w:rFonts w:cs="Arial"/>
          <w:lang w:val="en-GB"/>
        </w:rPr>
        <w:t>answers</w:t>
      </w:r>
      <w:r w:rsidR="006059E8" w:rsidRPr="00E62750">
        <w:rPr>
          <w:rFonts w:cs="Arial"/>
          <w:lang w:val="en-GB"/>
        </w:rPr>
        <w:t xml:space="preserve"> to find the shared cultural schemas, CCA suggests </w:t>
      </w:r>
      <w:r w:rsidR="006D1963" w:rsidRPr="00E62750">
        <w:rPr>
          <w:rFonts w:cs="Arial"/>
          <w:lang w:val="en-GB"/>
        </w:rPr>
        <w:t>adopting</w:t>
      </w:r>
      <w:r w:rsidR="006059E8" w:rsidRPr="00E62750">
        <w:rPr>
          <w:rFonts w:cs="Arial"/>
          <w:lang w:val="en-GB"/>
        </w:rPr>
        <w:t xml:space="preserve"> Pearson’s correlation</w:t>
      </w:r>
      <w:r w:rsidR="00AC60EA" w:rsidRPr="00E62750">
        <w:rPr>
          <w:rFonts w:cs="Arial"/>
          <w:lang w:val="en-GB"/>
        </w:rPr>
        <w:t xml:space="preserve"> </w:t>
      </w:r>
      <w:r w:rsidR="006059E8" w:rsidRPr="00E62750">
        <w:rPr>
          <w:rFonts w:cs="Arial"/>
          <w:lang w:val="en-GB"/>
        </w:rPr>
        <w:fldChar w:fldCharType="begin"/>
      </w:r>
      <w:r w:rsidR="00AC60EA" w:rsidRPr="00E62750">
        <w:rPr>
          <w:rFonts w:cs="Arial"/>
          <w:lang w:val="en-GB"/>
        </w:rPr>
        <w:instrText xml:space="preserve"> ADDIN ZOTERO_ITEM CSL_CITATION {"citationID":"EGVQDwGH","properties":{"formattedCitation":"(Boutyline, 2017)","plainCitation":"(Boutyline, 2017)","noteIndex":0},"citationItems":[{"id":40,"uris":["http://zotero.org/users/local/pE4cGXV6/items/DXD67RA5"],"uri":["http://zotero.org/users/local/pE4cGXV6/items/DXD67RA5"],"itemData":{"id":40,"type":"article-journal","abstract":"Measurement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Analysis","volume":"4","author":[{"family":"Boutyline","given":"Andrei"}],"issued":{"date-parts":[["2017"]]}}}],"schema":"https://github.com/citation-style-language/schema/raw/master/csl-citation.json"} </w:instrText>
      </w:r>
      <w:r w:rsidR="006059E8" w:rsidRPr="00E62750">
        <w:rPr>
          <w:rFonts w:cs="Arial"/>
          <w:lang w:val="en-GB"/>
        </w:rPr>
        <w:fldChar w:fldCharType="separate"/>
      </w:r>
      <w:r w:rsidR="00AC60EA" w:rsidRPr="00E62750">
        <w:rPr>
          <w:rFonts w:cs="Arial"/>
          <w:lang w:val="en-GB"/>
        </w:rPr>
        <w:t>(Boutyline, 2017)</w:t>
      </w:r>
      <w:r w:rsidR="006059E8" w:rsidRPr="00E62750">
        <w:rPr>
          <w:rFonts w:cs="Arial"/>
          <w:lang w:val="en-GB"/>
        </w:rPr>
        <w:fldChar w:fldCharType="end"/>
      </w:r>
      <w:r w:rsidR="006059E8" w:rsidRPr="00E62750">
        <w:rPr>
          <w:rFonts w:cs="Arial"/>
          <w:lang w:val="en-GB"/>
        </w:rPr>
        <w:t>. Boutyline</w:t>
      </w:r>
      <w:r w:rsidR="00AC60EA" w:rsidRPr="00E62750">
        <w:rPr>
          <w:rFonts w:cs="Arial"/>
          <w:lang w:val="en-GB"/>
        </w:rPr>
        <w:t xml:space="preserve"> (2017) demonstrated that </w:t>
      </w:r>
      <w:r w:rsidR="006059E8" w:rsidRPr="00E62750">
        <w:rPr>
          <w:rFonts w:cs="Arial"/>
          <w:lang w:val="en-GB"/>
        </w:rPr>
        <w:t xml:space="preserve">CCA </w:t>
      </w:r>
      <w:r w:rsidR="00AC60EA" w:rsidRPr="00E62750">
        <w:rPr>
          <w:rFonts w:cs="Arial"/>
          <w:lang w:val="en-GB"/>
        </w:rPr>
        <w:t xml:space="preserve">produces more accurate results. </w:t>
      </w:r>
      <w:r w:rsidR="00403F16" w:rsidRPr="00E62750">
        <w:rPr>
          <w:rFonts w:cs="Arial"/>
          <w:lang w:val="en-GB"/>
        </w:rPr>
        <w:t xml:space="preserve">In this case, there is no relationship between cases as in clustering, rather than between variables. </w:t>
      </w:r>
    </w:p>
    <w:p w14:paraId="500F3388" w14:textId="61AE9831" w:rsidR="00870EB1" w:rsidRPr="00E62750" w:rsidRDefault="0032586E" w:rsidP="0074723D">
      <w:pPr>
        <w:spacing w:before="240" w:after="120" w:line="360" w:lineRule="auto"/>
        <w:ind w:firstLine="709"/>
        <w:contextualSpacing/>
        <w:jc w:val="both"/>
        <w:rPr>
          <w:rFonts w:cs="Arial"/>
          <w:lang w:val="en-GB"/>
        </w:rPr>
      </w:pPr>
      <w:r w:rsidRPr="00E62750">
        <w:rPr>
          <w:rFonts w:cs="Arial"/>
          <w:lang w:val="en-GB"/>
        </w:rPr>
        <w:t>O</w:t>
      </w:r>
      <w:r w:rsidR="00DF1C46" w:rsidRPr="00E62750">
        <w:rPr>
          <w:rFonts w:cs="Arial"/>
          <w:lang w:val="en-GB"/>
        </w:rPr>
        <w:t xml:space="preserve">nly </w:t>
      </w:r>
      <w:r w:rsidRPr="00E62750">
        <w:rPr>
          <w:rFonts w:cs="Arial"/>
          <w:lang w:val="en-GB"/>
        </w:rPr>
        <w:t xml:space="preserve">some </w:t>
      </w:r>
      <w:r w:rsidR="00DF1C46" w:rsidRPr="00E62750">
        <w:rPr>
          <w:rFonts w:cs="Arial"/>
          <w:lang w:val="en-GB"/>
        </w:rPr>
        <w:t xml:space="preserve">climate change questions </w:t>
      </w:r>
      <w:r w:rsidRPr="00E62750">
        <w:rPr>
          <w:rFonts w:cs="Arial"/>
          <w:lang w:val="en-GB"/>
        </w:rPr>
        <w:t xml:space="preserve">are selected to fit these two methods </w:t>
      </w:r>
      <w:r w:rsidR="00636570" w:rsidRPr="00E62750">
        <w:rPr>
          <w:rFonts w:cs="Arial"/>
          <w:lang w:val="en-GB"/>
        </w:rPr>
        <w:t xml:space="preserve">and they are </w:t>
      </w:r>
      <w:r w:rsidRPr="00E62750">
        <w:rPr>
          <w:rFonts w:cs="Arial"/>
          <w:i/>
          <w:iCs/>
          <w:lang w:val="en-GB"/>
        </w:rPr>
        <w:t>benefits for companies, benefits for citizens, renewable energy, energy efficient, greenhouse</w:t>
      </w:r>
      <w:r w:rsidR="001C2C93" w:rsidRPr="00E62750">
        <w:rPr>
          <w:rFonts w:cs="Arial"/>
          <w:i/>
          <w:iCs/>
          <w:lang w:val="en-GB"/>
        </w:rPr>
        <w:t xml:space="preserve"> gas</w:t>
      </w:r>
      <w:r w:rsidRPr="00E62750">
        <w:rPr>
          <w:rFonts w:cs="Arial"/>
          <w:i/>
          <w:iCs/>
          <w:lang w:val="en-GB"/>
        </w:rPr>
        <w:t xml:space="preserve">. </w:t>
      </w:r>
      <w:r w:rsidR="00403F16" w:rsidRPr="00E62750">
        <w:rPr>
          <w:rFonts w:cs="Arial"/>
          <w:lang w:val="en-GB"/>
        </w:rPr>
        <w:t xml:space="preserve">The questions </w:t>
      </w:r>
      <w:r w:rsidR="00F00B56" w:rsidRPr="00E62750">
        <w:rPr>
          <w:rFonts w:cs="Arial"/>
          <w:lang w:val="en-GB"/>
        </w:rPr>
        <w:t xml:space="preserve">deal with different </w:t>
      </w:r>
      <w:r w:rsidR="006477FB" w:rsidRPr="00E62750">
        <w:rPr>
          <w:rFonts w:cs="Arial"/>
          <w:lang w:val="en-GB"/>
        </w:rPr>
        <w:t xml:space="preserve">aspects </w:t>
      </w:r>
      <w:r w:rsidR="00F00B56" w:rsidRPr="00E62750">
        <w:rPr>
          <w:rFonts w:cs="Arial"/>
          <w:lang w:val="en-GB"/>
        </w:rPr>
        <w:t xml:space="preserve">of climate change, such as actors (companies or citizens) </w:t>
      </w:r>
      <w:r w:rsidR="00702913">
        <w:rPr>
          <w:rFonts w:cs="Arial"/>
          <w:lang w:val="en-GB"/>
        </w:rPr>
        <w:t>w</w:t>
      </w:r>
      <w:r w:rsidR="00702913" w:rsidRPr="00702913">
        <w:rPr>
          <w:rFonts w:cs="Arial"/>
          <w:lang w:val="en-GB"/>
        </w:rPr>
        <w:t>ho would benefit from the phenomenon being fough</w:t>
      </w:r>
      <w:r w:rsidR="00702913">
        <w:rPr>
          <w:rFonts w:cs="Arial"/>
          <w:lang w:val="en-GB"/>
        </w:rPr>
        <w:t xml:space="preserve">t </w:t>
      </w:r>
      <w:r w:rsidR="00F00B56" w:rsidRPr="00E62750">
        <w:rPr>
          <w:rFonts w:cs="Arial"/>
          <w:lang w:val="en-GB"/>
        </w:rPr>
        <w:t xml:space="preserve">and what kinds of strategies (use of renewable energy, </w:t>
      </w:r>
      <w:r w:rsidR="0027416F" w:rsidRPr="00E62750">
        <w:rPr>
          <w:rFonts w:cs="Arial"/>
          <w:lang w:val="en-GB"/>
        </w:rPr>
        <w:t xml:space="preserve">improving </w:t>
      </w:r>
      <w:r w:rsidR="00F00B56" w:rsidRPr="00E62750">
        <w:rPr>
          <w:rFonts w:cs="Arial"/>
          <w:lang w:val="en-GB"/>
        </w:rPr>
        <w:t xml:space="preserve">energy-efficient or </w:t>
      </w:r>
      <w:r w:rsidR="00741AD5" w:rsidRPr="00E62750">
        <w:rPr>
          <w:rFonts w:cs="Arial"/>
          <w:lang w:val="en-GB"/>
        </w:rPr>
        <w:t>reducing</w:t>
      </w:r>
      <w:r w:rsidR="00F00B56" w:rsidRPr="00E62750">
        <w:rPr>
          <w:rFonts w:cs="Arial"/>
          <w:lang w:val="en-GB"/>
        </w:rPr>
        <w:t xml:space="preserve"> greenhouse</w:t>
      </w:r>
      <w:r w:rsidR="0027416F" w:rsidRPr="00E62750">
        <w:rPr>
          <w:rFonts w:cs="Arial"/>
          <w:lang w:val="en-GB"/>
        </w:rPr>
        <w:t xml:space="preserve"> </w:t>
      </w:r>
      <w:r w:rsidR="00971273" w:rsidRPr="00E62750">
        <w:rPr>
          <w:rFonts w:cs="Arial"/>
          <w:lang w:val="en-GB"/>
        </w:rPr>
        <w:t>gas</w:t>
      </w:r>
      <w:r w:rsidR="00F00B56" w:rsidRPr="00E62750">
        <w:rPr>
          <w:rFonts w:cs="Arial"/>
          <w:lang w:val="en-GB"/>
        </w:rPr>
        <w:t>) governments should adopt.</w:t>
      </w:r>
      <w:r w:rsidR="006477FB" w:rsidRPr="00E62750">
        <w:rPr>
          <w:rStyle w:val="Rimandonotaapidipagina"/>
          <w:rFonts w:cs="Arial"/>
          <w:lang w:val="en-GB"/>
        </w:rPr>
        <w:footnoteReference w:id="4"/>
      </w:r>
      <w:r w:rsidR="00403F16" w:rsidRPr="00E62750">
        <w:rPr>
          <w:rFonts w:cs="Arial"/>
          <w:lang w:val="en-GB"/>
        </w:rPr>
        <w:t xml:space="preserve"> </w:t>
      </w:r>
      <w:r w:rsidR="001D3C5D" w:rsidRPr="00E62750">
        <w:rPr>
          <w:rFonts w:cs="Arial"/>
          <w:lang w:val="en-GB"/>
        </w:rPr>
        <w:t xml:space="preserve">The responses were on </w:t>
      </w:r>
      <w:r w:rsidR="006D1963" w:rsidRPr="00E62750">
        <w:rPr>
          <w:rFonts w:cs="Arial"/>
          <w:lang w:val="en-GB"/>
        </w:rPr>
        <w:t xml:space="preserve">a </w:t>
      </w:r>
      <w:r w:rsidR="001D3C5D" w:rsidRPr="00E62750">
        <w:rPr>
          <w:rFonts w:cs="Arial"/>
          <w:lang w:val="en-GB"/>
        </w:rPr>
        <w:t xml:space="preserve">4-point </w:t>
      </w:r>
      <w:r w:rsidR="00403F16" w:rsidRPr="00E62750">
        <w:rPr>
          <w:rFonts w:cs="Arial"/>
          <w:lang w:val="en-GB"/>
        </w:rPr>
        <w:t xml:space="preserve">Likert </w:t>
      </w:r>
      <w:r w:rsidR="001D3C5D" w:rsidRPr="00E62750">
        <w:rPr>
          <w:rFonts w:cs="Arial"/>
          <w:lang w:val="en-GB"/>
        </w:rPr>
        <w:t>scale, with the following gradations</w:t>
      </w:r>
      <w:r w:rsidR="0032309C" w:rsidRPr="00E62750">
        <w:rPr>
          <w:rFonts w:cs="Arial"/>
          <w:lang w:val="en-GB"/>
        </w:rPr>
        <w:t xml:space="preserve"> and labels (the latter </w:t>
      </w:r>
      <w:r w:rsidR="001D3C5D" w:rsidRPr="00E62750">
        <w:rPr>
          <w:rFonts w:cs="Arial"/>
          <w:lang w:val="en-GB"/>
        </w:rPr>
        <w:t>change according to the questions</w:t>
      </w:r>
      <w:r w:rsidR="0032309C" w:rsidRPr="00E62750">
        <w:rPr>
          <w:rFonts w:cs="Arial"/>
          <w:lang w:val="en-GB"/>
        </w:rPr>
        <w:t>):</w:t>
      </w:r>
      <w:r w:rsidR="001D3C5D" w:rsidRPr="00E62750">
        <w:rPr>
          <w:rFonts w:cs="Arial"/>
          <w:lang w:val="en-GB"/>
        </w:rPr>
        <w:t xml:space="preserve"> </w:t>
      </w:r>
    </w:p>
    <w:p w14:paraId="5D36B012" w14:textId="160D89B8" w:rsidR="001D3C5D" w:rsidRPr="00E62750" w:rsidRDefault="001D3C5D" w:rsidP="0074723D">
      <w:pPr>
        <w:pStyle w:val="Default"/>
        <w:spacing w:before="240" w:after="120" w:line="360" w:lineRule="auto"/>
        <w:ind w:firstLine="709"/>
        <w:contextualSpacing/>
        <w:jc w:val="both"/>
        <w:rPr>
          <w:rFonts w:ascii="Arial" w:hAnsi="Arial" w:cs="Arial"/>
          <w:lang w:val="en-GB"/>
        </w:rPr>
      </w:pPr>
      <w:bookmarkStart w:id="37" w:name="_Hlk66090159"/>
      <w:r w:rsidRPr="00E62750">
        <w:rPr>
          <w:rFonts w:ascii="Arial" w:hAnsi="Arial" w:cs="Arial"/>
          <w:lang w:val="en-GB"/>
        </w:rPr>
        <w:t>1 = Totally agree/ Very important</w:t>
      </w:r>
    </w:p>
    <w:bookmarkEnd w:id="37"/>
    <w:p w14:paraId="7C1A3579" w14:textId="087F14FC" w:rsidR="001D3C5D" w:rsidRPr="00E62750" w:rsidRDefault="001D3C5D" w:rsidP="0074723D">
      <w:pPr>
        <w:pStyle w:val="Default"/>
        <w:spacing w:before="240" w:after="120" w:line="360" w:lineRule="auto"/>
        <w:ind w:firstLine="709"/>
        <w:contextualSpacing/>
        <w:jc w:val="both"/>
        <w:rPr>
          <w:rFonts w:ascii="Arial" w:hAnsi="Arial" w:cs="Arial"/>
          <w:lang w:val="en-GB"/>
        </w:rPr>
      </w:pPr>
      <w:r w:rsidRPr="00E62750">
        <w:rPr>
          <w:rFonts w:ascii="Arial" w:hAnsi="Arial" w:cs="Arial"/>
          <w:lang w:val="en-GB"/>
        </w:rPr>
        <w:t>2 = Tend to agree/ Fairly important</w:t>
      </w:r>
    </w:p>
    <w:p w14:paraId="0D5908B5" w14:textId="0E54B388" w:rsidR="001D3C5D" w:rsidRPr="00E62750" w:rsidRDefault="001D3C5D" w:rsidP="0074723D">
      <w:pPr>
        <w:pStyle w:val="Default"/>
        <w:spacing w:before="240" w:after="120" w:line="360" w:lineRule="auto"/>
        <w:ind w:firstLine="709"/>
        <w:contextualSpacing/>
        <w:jc w:val="both"/>
        <w:rPr>
          <w:rFonts w:ascii="Arial" w:hAnsi="Arial" w:cs="Arial"/>
          <w:lang w:val="en-GB"/>
        </w:rPr>
      </w:pPr>
      <w:r w:rsidRPr="00E62750">
        <w:rPr>
          <w:rFonts w:ascii="Arial" w:hAnsi="Arial" w:cs="Arial"/>
          <w:lang w:val="en-GB"/>
        </w:rPr>
        <w:t>3 = Tend to disagree/ Not very important</w:t>
      </w:r>
    </w:p>
    <w:p w14:paraId="7D1E6D98" w14:textId="4AF53BC8" w:rsidR="0038437B" w:rsidRPr="00E62750" w:rsidRDefault="001D3C5D" w:rsidP="0074723D">
      <w:pPr>
        <w:pStyle w:val="Default"/>
        <w:spacing w:before="240" w:after="120" w:line="360" w:lineRule="auto"/>
        <w:ind w:firstLine="709"/>
        <w:contextualSpacing/>
        <w:jc w:val="both"/>
        <w:rPr>
          <w:rFonts w:ascii="Arial" w:hAnsi="Arial" w:cs="Arial"/>
          <w:lang w:val="en-GB"/>
        </w:rPr>
      </w:pPr>
      <w:r w:rsidRPr="00E62750">
        <w:rPr>
          <w:rFonts w:ascii="Arial" w:hAnsi="Arial" w:cs="Arial"/>
          <w:lang w:val="en-GB"/>
        </w:rPr>
        <w:t>4 = Totally disagree/ Not at all important</w:t>
      </w:r>
    </w:p>
    <w:p w14:paraId="7D81F058" w14:textId="77777777" w:rsidR="00AE3095" w:rsidRPr="00E62750" w:rsidRDefault="00AE3095" w:rsidP="0074723D">
      <w:pPr>
        <w:pStyle w:val="Default"/>
        <w:spacing w:before="240" w:after="120" w:line="360" w:lineRule="auto"/>
        <w:ind w:firstLine="709"/>
        <w:contextualSpacing/>
        <w:jc w:val="both"/>
        <w:rPr>
          <w:rFonts w:ascii="Arial" w:hAnsi="Arial" w:cs="Arial"/>
          <w:lang w:val="en-GB"/>
        </w:rPr>
      </w:pPr>
    </w:p>
    <w:p w14:paraId="62078FAD" w14:textId="47D61C6C" w:rsidR="000D2DBC" w:rsidRPr="00E62750" w:rsidRDefault="00AE3095" w:rsidP="000D2DBC">
      <w:pPr>
        <w:pStyle w:val="Default"/>
        <w:spacing w:before="240" w:after="120" w:line="360" w:lineRule="auto"/>
        <w:ind w:firstLine="709"/>
        <w:contextualSpacing/>
        <w:jc w:val="both"/>
        <w:rPr>
          <w:rFonts w:ascii="Arial" w:hAnsi="Arial" w:cs="Arial"/>
          <w:lang w:val="en-GB"/>
        </w:rPr>
      </w:pPr>
      <w:r w:rsidRPr="00E62750">
        <w:rPr>
          <w:rFonts w:ascii="Arial" w:hAnsi="Arial" w:cs="Arial"/>
          <w:lang w:val="en-GB"/>
        </w:rPr>
        <w:t>Some summary statistics are described.</w:t>
      </w:r>
      <w:r w:rsidR="000D2DBC" w:rsidRPr="00E62750">
        <w:rPr>
          <w:rStyle w:val="Rimandonotaapidipagina"/>
          <w:rFonts w:ascii="Arial" w:hAnsi="Arial" w:cs="Arial"/>
          <w:lang w:val="en-GB"/>
        </w:rPr>
        <w:footnoteReference w:id="5"/>
      </w:r>
      <w:r w:rsidRPr="00E62750">
        <w:rPr>
          <w:rFonts w:ascii="Arial" w:hAnsi="Arial" w:cs="Arial"/>
          <w:lang w:val="en-GB"/>
        </w:rPr>
        <w:t xml:space="preserve"> </w:t>
      </w:r>
      <w:r w:rsidR="000D2DBC" w:rsidRPr="00E62750">
        <w:rPr>
          <w:rFonts w:ascii="Arial" w:hAnsi="Arial" w:cs="Arial"/>
          <w:lang w:val="en-GB"/>
        </w:rPr>
        <w:t xml:space="preserve">The averages of </w:t>
      </w:r>
      <w:r w:rsidR="000D2DBC" w:rsidRPr="00E62750">
        <w:rPr>
          <w:rFonts w:ascii="Arial" w:hAnsi="Arial" w:cs="Arial"/>
          <w:i/>
          <w:iCs/>
          <w:lang w:val="en-GB"/>
        </w:rPr>
        <w:t>b</w:t>
      </w:r>
      <w:r w:rsidRPr="00E62750">
        <w:rPr>
          <w:rFonts w:ascii="Arial" w:hAnsi="Arial" w:cs="Arial"/>
          <w:i/>
          <w:iCs/>
          <w:lang w:val="en-GB"/>
        </w:rPr>
        <w:t xml:space="preserve">enefits for companies </w:t>
      </w:r>
      <w:r w:rsidRPr="00E62750">
        <w:rPr>
          <w:rFonts w:ascii="Arial" w:hAnsi="Arial" w:cs="Arial"/>
          <w:lang w:val="en-GB"/>
        </w:rPr>
        <w:t>and</w:t>
      </w:r>
      <w:r w:rsidRPr="00E62750">
        <w:rPr>
          <w:rFonts w:ascii="Arial" w:hAnsi="Arial" w:cs="Arial"/>
          <w:i/>
          <w:iCs/>
          <w:lang w:val="en-GB"/>
        </w:rPr>
        <w:t xml:space="preserve"> benefits for citizens</w:t>
      </w:r>
      <w:r w:rsidR="000D2DBC" w:rsidRPr="00E62750">
        <w:rPr>
          <w:rFonts w:ascii="Arial" w:hAnsi="Arial" w:cs="Arial"/>
          <w:i/>
          <w:iCs/>
          <w:lang w:val="en-GB"/>
        </w:rPr>
        <w:t xml:space="preserve"> </w:t>
      </w:r>
      <w:r w:rsidR="000D2DBC" w:rsidRPr="00E62750">
        <w:rPr>
          <w:rFonts w:ascii="Arial" w:hAnsi="Arial" w:cs="Arial"/>
          <w:lang w:val="en-GB"/>
        </w:rPr>
        <w:t>variables are</w:t>
      </w:r>
      <w:r w:rsidR="000D2DBC" w:rsidRPr="00E62750">
        <w:rPr>
          <w:rFonts w:ascii="Arial" w:hAnsi="Arial" w:cs="Arial"/>
          <w:i/>
          <w:iCs/>
          <w:lang w:val="en-GB"/>
        </w:rPr>
        <w:t xml:space="preserve"> </w:t>
      </w:r>
      <w:r w:rsidR="000D2DBC" w:rsidRPr="00E62750">
        <w:rPr>
          <w:rFonts w:ascii="Arial" w:hAnsi="Arial" w:cs="Arial"/>
          <w:lang w:val="en-GB"/>
        </w:rPr>
        <w:t xml:space="preserve">slightly greater than the other three, respectively they are 1.7 and 1.9. While the averages of </w:t>
      </w:r>
      <w:r w:rsidR="000D2DBC" w:rsidRPr="00E62750">
        <w:rPr>
          <w:rFonts w:ascii="Arial" w:hAnsi="Arial" w:cs="Arial"/>
          <w:i/>
          <w:iCs/>
          <w:lang w:val="en-GB"/>
        </w:rPr>
        <w:t>renewable energy, energy efficient, greenhouse gas</w:t>
      </w:r>
      <w:r w:rsidR="000D2DBC" w:rsidRPr="00E62750">
        <w:rPr>
          <w:rFonts w:ascii="Arial" w:hAnsi="Arial" w:cs="Arial"/>
          <w:lang w:val="en-GB"/>
        </w:rPr>
        <w:t xml:space="preserve"> variables are all 1.5. However, if we examine the two extremes of the questions’ answers (1 = totally agree/ Very important to 4 = 1 = totally agree/ very important), we can declare that citizens give more importance to the different strategies to be adopted to fight climate change. The reason is that the averages of </w:t>
      </w:r>
      <w:r w:rsidR="000D2DBC" w:rsidRPr="00E62750">
        <w:rPr>
          <w:rFonts w:ascii="Arial" w:hAnsi="Arial" w:cs="Arial"/>
          <w:i/>
          <w:iCs/>
          <w:lang w:val="en-GB"/>
        </w:rPr>
        <w:t xml:space="preserve">renewable energy, energy efficient, greenhouse </w:t>
      </w:r>
      <w:r w:rsidR="000D2DBC" w:rsidRPr="00E62750">
        <w:rPr>
          <w:rFonts w:ascii="Arial" w:hAnsi="Arial" w:cs="Arial"/>
          <w:i/>
          <w:iCs/>
          <w:lang w:val="en-GB"/>
        </w:rPr>
        <w:lastRenderedPageBreak/>
        <w:t>gas</w:t>
      </w:r>
      <w:r w:rsidR="000D2DBC" w:rsidRPr="00E62750">
        <w:rPr>
          <w:rFonts w:ascii="Arial" w:hAnsi="Arial" w:cs="Arial"/>
          <w:lang w:val="en-GB"/>
        </w:rPr>
        <w:t xml:space="preserve"> variables as are closer to 1 than </w:t>
      </w:r>
      <w:r w:rsidR="000D2DBC" w:rsidRPr="00E62750">
        <w:rPr>
          <w:rFonts w:ascii="Arial" w:hAnsi="Arial" w:cs="Arial"/>
          <w:i/>
          <w:iCs/>
          <w:lang w:val="en-GB"/>
        </w:rPr>
        <w:t xml:space="preserve">benefits for companies </w:t>
      </w:r>
      <w:r w:rsidR="000D2DBC" w:rsidRPr="00E62750">
        <w:rPr>
          <w:rFonts w:ascii="Arial" w:hAnsi="Arial" w:cs="Arial"/>
          <w:lang w:val="en-GB"/>
        </w:rPr>
        <w:t>and</w:t>
      </w:r>
      <w:r w:rsidR="000D2DBC" w:rsidRPr="00E62750">
        <w:rPr>
          <w:rFonts w:ascii="Arial" w:hAnsi="Arial" w:cs="Arial"/>
          <w:i/>
          <w:iCs/>
          <w:lang w:val="en-GB"/>
        </w:rPr>
        <w:t xml:space="preserve"> benefits for citizens</w:t>
      </w:r>
      <w:r w:rsidR="000D2DBC" w:rsidRPr="00E62750">
        <w:rPr>
          <w:rFonts w:ascii="Arial" w:hAnsi="Arial" w:cs="Arial"/>
          <w:lang w:val="en-GB"/>
        </w:rPr>
        <w:t xml:space="preserve">. </w:t>
      </w:r>
    </w:p>
    <w:p w14:paraId="3C2669C6" w14:textId="4D30BCFD" w:rsidR="002A0B73" w:rsidRPr="00E62750" w:rsidRDefault="00DF1C46" w:rsidP="000D2DBC">
      <w:pPr>
        <w:pStyle w:val="Default"/>
        <w:spacing w:before="240" w:after="120" w:line="360" w:lineRule="auto"/>
        <w:ind w:firstLine="709"/>
        <w:contextualSpacing/>
        <w:jc w:val="both"/>
        <w:rPr>
          <w:rFonts w:ascii="Arial" w:hAnsi="Arial" w:cs="Arial"/>
          <w:lang w:val="en-GB"/>
        </w:rPr>
      </w:pPr>
      <w:r w:rsidRPr="00E62750">
        <w:rPr>
          <w:rFonts w:ascii="Arial" w:hAnsi="Arial" w:cs="Arial"/>
          <w:lang w:val="en-GB"/>
        </w:rPr>
        <w:t>The purpose</w:t>
      </w:r>
      <w:r w:rsidR="00FA2DB4" w:rsidRPr="00E62750">
        <w:rPr>
          <w:rFonts w:ascii="Arial" w:hAnsi="Arial" w:cs="Arial"/>
          <w:lang w:val="en-GB"/>
        </w:rPr>
        <w:t xml:space="preserve"> of this part of </w:t>
      </w:r>
      <w:r w:rsidR="006D1963" w:rsidRPr="00E62750">
        <w:rPr>
          <w:rFonts w:ascii="Arial" w:hAnsi="Arial" w:cs="Arial"/>
          <w:lang w:val="en-GB"/>
        </w:rPr>
        <w:t xml:space="preserve">the </w:t>
      </w:r>
      <w:r w:rsidR="00FA2DB4" w:rsidRPr="00E62750">
        <w:rPr>
          <w:rFonts w:ascii="Arial" w:hAnsi="Arial" w:cs="Arial"/>
          <w:lang w:val="en-GB"/>
        </w:rPr>
        <w:t>analysis</w:t>
      </w:r>
      <w:r w:rsidRPr="00E62750">
        <w:rPr>
          <w:rFonts w:ascii="Arial" w:hAnsi="Arial" w:cs="Arial"/>
          <w:lang w:val="en-GB"/>
        </w:rPr>
        <w:t xml:space="preserve"> is</w:t>
      </w:r>
      <w:r w:rsidR="00FA2DB4" w:rsidRPr="00E62750">
        <w:rPr>
          <w:rFonts w:ascii="Arial" w:hAnsi="Arial" w:cs="Arial"/>
          <w:lang w:val="en-GB"/>
        </w:rPr>
        <w:t xml:space="preserve"> </w:t>
      </w:r>
      <w:r w:rsidR="001E768F" w:rsidRPr="00E62750">
        <w:rPr>
          <w:rFonts w:ascii="Arial" w:hAnsi="Arial" w:cs="Arial"/>
          <w:lang w:val="en-GB"/>
        </w:rPr>
        <w:t>to</w:t>
      </w:r>
      <w:r w:rsidR="006131FF" w:rsidRPr="00E62750">
        <w:rPr>
          <w:rFonts w:ascii="Arial" w:hAnsi="Arial" w:cs="Arial"/>
          <w:lang w:val="en-GB"/>
        </w:rPr>
        <w:t xml:space="preserve"> partition</w:t>
      </w:r>
      <w:r w:rsidR="001E768F" w:rsidRPr="00E62750">
        <w:rPr>
          <w:rFonts w:ascii="Arial" w:hAnsi="Arial" w:cs="Arial"/>
          <w:lang w:val="en-GB"/>
        </w:rPr>
        <w:t xml:space="preserve"> some </w:t>
      </w:r>
      <w:r w:rsidR="00342A33" w:rsidRPr="00E62750">
        <w:rPr>
          <w:rFonts w:ascii="Arial" w:hAnsi="Arial" w:cs="Arial"/>
          <w:lang w:val="en-GB"/>
        </w:rPr>
        <w:t>similar</w:t>
      </w:r>
      <w:r w:rsidR="001E768F" w:rsidRPr="00E62750">
        <w:rPr>
          <w:rFonts w:ascii="Arial" w:hAnsi="Arial" w:cs="Arial"/>
          <w:lang w:val="en-GB"/>
        </w:rPr>
        <w:t xml:space="preserve"> types of citizens, called clusters</w:t>
      </w:r>
      <w:r w:rsidR="00FA2DB4" w:rsidRPr="00E62750">
        <w:rPr>
          <w:rFonts w:ascii="Arial" w:hAnsi="Arial" w:cs="Arial"/>
          <w:lang w:val="en-GB"/>
        </w:rPr>
        <w:t xml:space="preserve"> or classes</w:t>
      </w:r>
      <w:r w:rsidR="001E768F" w:rsidRPr="00E62750">
        <w:rPr>
          <w:rFonts w:ascii="Arial" w:hAnsi="Arial" w:cs="Arial"/>
          <w:lang w:val="en-GB"/>
        </w:rPr>
        <w:t xml:space="preserve">, that better describe the data used. In fact, through </w:t>
      </w:r>
      <w:r w:rsidR="00FA2DB4" w:rsidRPr="00E62750">
        <w:rPr>
          <w:rFonts w:ascii="Arial" w:hAnsi="Arial" w:cs="Arial"/>
          <w:lang w:val="en-GB"/>
        </w:rPr>
        <w:t>these techniques</w:t>
      </w:r>
      <w:r w:rsidR="006D1963" w:rsidRPr="00E62750">
        <w:rPr>
          <w:rFonts w:ascii="Arial" w:hAnsi="Arial" w:cs="Arial"/>
          <w:lang w:val="en-GB"/>
        </w:rPr>
        <w:t>,</w:t>
      </w:r>
      <w:r w:rsidR="001E768F" w:rsidRPr="00E62750">
        <w:rPr>
          <w:rFonts w:ascii="Arial" w:hAnsi="Arial" w:cs="Arial"/>
          <w:lang w:val="en-GB"/>
        </w:rPr>
        <w:t xml:space="preserve"> some new segmentations of citizens could be identified and then they could help to find new explanations to the phenomenon studied.</w:t>
      </w:r>
      <w:r w:rsidR="00FA2DB4" w:rsidRPr="00E62750">
        <w:rPr>
          <w:rFonts w:ascii="Arial" w:hAnsi="Arial" w:cs="Arial"/>
          <w:lang w:val="en-GB"/>
        </w:rPr>
        <w:t xml:space="preserve"> Theoretically, using these two different types of segmentation of citizens, the results should be opposite. On the one side, the traditional clustering profiles the data according to similar attitudes</w:t>
      </w:r>
      <w:r w:rsidR="009E7A87" w:rsidRPr="00E62750">
        <w:rPr>
          <w:rFonts w:ascii="Arial" w:hAnsi="Arial" w:cs="Arial"/>
          <w:lang w:val="en-GB"/>
        </w:rPr>
        <w:t xml:space="preserve">, therefore we will find different types of </w:t>
      </w:r>
      <w:r w:rsidR="009E7A87" w:rsidRPr="00E62750">
        <w:rPr>
          <w:rFonts w:ascii="Arial" w:hAnsi="Arial" w:cs="Arial"/>
          <w:i/>
          <w:iCs/>
          <w:lang w:val="en-GB"/>
        </w:rPr>
        <w:t>green identity</w:t>
      </w:r>
      <w:r w:rsidR="00FA2DB4" w:rsidRPr="00E62750">
        <w:rPr>
          <w:rFonts w:ascii="Arial" w:hAnsi="Arial" w:cs="Arial"/>
          <w:lang w:val="en-GB"/>
        </w:rPr>
        <w:t xml:space="preserve">. On the other side, CCA finds shared </w:t>
      </w:r>
      <w:r w:rsidR="00FA2DB4" w:rsidRPr="00E62750">
        <w:rPr>
          <w:rFonts w:ascii="Arial" w:hAnsi="Arial" w:cs="Arial"/>
          <w:i/>
          <w:iCs/>
          <w:lang w:val="en-GB"/>
        </w:rPr>
        <w:t>cultural schemas</w:t>
      </w:r>
      <w:r w:rsidR="00FA2DB4" w:rsidRPr="00E62750">
        <w:rPr>
          <w:rFonts w:ascii="Arial" w:hAnsi="Arial" w:cs="Arial"/>
          <w:lang w:val="en-GB"/>
        </w:rPr>
        <w:t xml:space="preserve">, </w:t>
      </w:r>
      <w:r w:rsidR="007D0AC9" w:rsidRPr="00E62750">
        <w:rPr>
          <w:rFonts w:ascii="Arial" w:hAnsi="Arial" w:cs="Arial"/>
          <w:lang w:val="en-GB"/>
        </w:rPr>
        <w:t xml:space="preserve">structure of thought. </w:t>
      </w:r>
      <w:r w:rsidR="00FE67AC" w:rsidRPr="00E62750">
        <w:rPr>
          <w:rFonts w:ascii="Arial" w:hAnsi="Arial" w:cs="Arial"/>
          <w:lang w:val="en-GB"/>
        </w:rPr>
        <w:t xml:space="preserve">Eventually, the classes obtained from </w:t>
      </w:r>
      <w:r w:rsidR="00403F16" w:rsidRPr="00E62750">
        <w:rPr>
          <w:rFonts w:ascii="Arial" w:hAnsi="Arial" w:cs="Arial"/>
          <w:lang w:val="en-GB"/>
        </w:rPr>
        <w:t>PAM</w:t>
      </w:r>
      <w:r w:rsidR="00FE67AC" w:rsidRPr="00E62750">
        <w:rPr>
          <w:rFonts w:ascii="Arial" w:hAnsi="Arial" w:cs="Arial"/>
          <w:lang w:val="en-GB"/>
        </w:rPr>
        <w:t xml:space="preserve"> clustering and </w:t>
      </w:r>
      <w:r w:rsidR="002A0B73" w:rsidRPr="00E62750">
        <w:rPr>
          <w:rFonts w:ascii="Arial" w:hAnsi="Arial" w:cs="Arial"/>
          <w:lang w:val="en-GB"/>
        </w:rPr>
        <w:t>CCA</w:t>
      </w:r>
      <w:r w:rsidR="00FE67AC" w:rsidRPr="00E62750">
        <w:rPr>
          <w:rFonts w:ascii="Arial" w:hAnsi="Arial" w:cs="Arial"/>
          <w:lang w:val="en-GB"/>
        </w:rPr>
        <w:t xml:space="preserve"> are used as predictors in the subsequent classification</w:t>
      </w:r>
      <w:r w:rsidR="009A5761" w:rsidRPr="00E62750">
        <w:rPr>
          <w:rFonts w:ascii="Arial" w:hAnsi="Arial" w:cs="Arial"/>
          <w:lang w:val="en-GB"/>
        </w:rPr>
        <w:t>s</w:t>
      </w:r>
      <w:r w:rsidR="00FE67AC" w:rsidRPr="00E62750">
        <w:rPr>
          <w:rFonts w:ascii="Arial" w:hAnsi="Arial" w:cs="Arial"/>
          <w:lang w:val="en-GB"/>
        </w:rPr>
        <w:t>.</w:t>
      </w:r>
    </w:p>
    <w:p w14:paraId="61CF0E06" w14:textId="77777777" w:rsidR="00B668DC" w:rsidRPr="00E62750" w:rsidRDefault="00B668DC" w:rsidP="000D2DBC">
      <w:pPr>
        <w:pStyle w:val="Default"/>
        <w:spacing w:before="240" w:after="120" w:line="360" w:lineRule="auto"/>
        <w:ind w:firstLine="709"/>
        <w:contextualSpacing/>
        <w:jc w:val="both"/>
        <w:rPr>
          <w:rFonts w:ascii="Arial" w:hAnsi="Arial" w:cs="Arial"/>
          <w:i/>
          <w:iCs/>
          <w:lang w:val="en-GB"/>
        </w:rPr>
      </w:pPr>
    </w:p>
    <w:p w14:paraId="34618C40" w14:textId="50934E39" w:rsidR="002A0B73" w:rsidRPr="00E62750" w:rsidRDefault="002A0B73" w:rsidP="0074723D">
      <w:pPr>
        <w:pStyle w:val="Titolo3"/>
        <w:spacing w:after="120" w:line="360" w:lineRule="auto"/>
        <w:contextualSpacing/>
        <w:rPr>
          <w:rFonts w:ascii="Arial" w:hAnsi="Arial" w:cs="Arial"/>
          <w:b/>
          <w:bCs/>
          <w:color w:val="auto"/>
          <w:lang w:val="en-GB"/>
        </w:rPr>
      </w:pPr>
      <w:bookmarkStart w:id="38" w:name="_Toc66214976"/>
      <w:r w:rsidRPr="00E62750">
        <w:rPr>
          <w:rFonts w:ascii="Arial" w:hAnsi="Arial" w:cs="Arial"/>
          <w:b/>
          <w:bCs/>
          <w:color w:val="auto"/>
          <w:lang w:val="en-GB"/>
        </w:rPr>
        <w:t>2.</w:t>
      </w:r>
      <w:r w:rsidR="0073630B" w:rsidRPr="00E62750">
        <w:rPr>
          <w:rFonts w:ascii="Arial" w:hAnsi="Arial" w:cs="Arial"/>
          <w:b/>
          <w:bCs/>
          <w:color w:val="auto"/>
          <w:lang w:val="en-GB"/>
        </w:rPr>
        <w:t>3</w:t>
      </w:r>
      <w:r w:rsidRPr="00E62750">
        <w:rPr>
          <w:rFonts w:ascii="Arial" w:hAnsi="Arial" w:cs="Arial"/>
          <w:b/>
          <w:bCs/>
          <w:color w:val="auto"/>
          <w:lang w:val="en-GB"/>
        </w:rPr>
        <w:t>.2 Supervised Machine Learning Algorithms</w:t>
      </w:r>
      <w:bookmarkEnd w:id="38"/>
    </w:p>
    <w:p w14:paraId="62888175" w14:textId="68CB2462" w:rsidR="00B12452" w:rsidRPr="00E62750" w:rsidRDefault="00B12452" w:rsidP="0074723D">
      <w:pPr>
        <w:spacing w:before="240" w:after="120" w:line="360" w:lineRule="auto"/>
        <w:ind w:firstLine="709"/>
        <w:contextualSpacing/>
        <w:jc w:val="both"/>
        <w:rPr>
          <w:rFonts w:cs="Arial"/>
          <w:lang w:val="en-GB"/>
        </w:rPr>
      </w:pPr>
      <w:r w:rsidRPr="00E62750">
        <w:rPr>
          <w:rFonts w:cs="Arial"/>
          <w:lang w:val="en-GB"/>
        </w:rPr>
        <w:t>The second set of methods focuses on predicti</w:t>
      </w:r>
      <w:r w:rsidR="006D1963" w:rsidRPr="00E62750">
        <w:rPr>
          <w:rFonts w:cs="Arial"/>
          <w:lang w:val="en-GB"/>
        </w:rPr>
        <w:t>ng</w:t>
      </w:r>
      <w:r w:rsidR="006131FF" w:rsidRPr="00E62750">
        <w:rPr>
          <w:rFonts w:cs="Arial"/>
          <w:lang w:val="en-GB"/>
        </w:rPr>
        <w:t xml:space="preserve"> self-reported </w:t>
      </w:r>
      <w:r w:rsidRPr="00E62750">
        <w:rPr>
          <w:rFonts w:cs="Arial"/>
          <w:lang w:val="en-GB"/>
        </w:rPr>
        <w:t xml:space="preserve">pro-environment </w:t>
      </w:r>
      <w:r w:rsidR="00AD6E53" w:rsidRPr="00E62750">
        <w:rPr>
          <w:rFonts w:cs="Arial"/>
          <w:lang w:val="en-GB"/>
        </w:rPr>
        <w:t xml:space="preserve">behaviour </w:t>
      </w:r>
      <w:r w:rsidRPr="00E62750">
        <w:rPr>
          <w:rFonts w:cs="Arial"/>
          <w:lang w:val="en-GB"/>
        </w:rPr>
        <w:t>using different types of supervised learning techniques</w:t>
      </w:r>
      <w:r w:rsidR="00D0694D" w:rsidRPr="00E62750">
        <w:rPr>
          <w:rFonts w:cs="Arial"/>
          <w:lang w:val="en-GB"/>
        </w:rPr>
        <w:t xml:space="preserve"> and classifiers. </w:t>
      </w:r>
      <w:r w:rsidR="006D1963" w:rsidRPr="00E62750">
        <w:rPr>
          <w:rFonts w:cs="Arial"/>
          <w:lang w:val="en-GB"/>
        </w:rPr>
        <w:t>C</w:t>
      </w:r>
      <w:r w:rsidR="0093512A" w:rsidRPr="00E62750">
        <w:rPr>
          <w:rFonts w:cs="Arial"/>
          <w:lang w:val="en-GB"/>
        </w:rPr>
        <w:t xml:space="preserve">lassification </w:t>
      </w:r>
      <w:r w:rsidR="00D0694D" w:rsidRPr="00E62750">
        <w:rPr>
          <w:rFonts w:cs="Arial"/>
          <w:lang w:val="en-GB"/>
        </w:rPr>
        <w:t>is used when</w:t>
      </w:r>
      <w:r w:rsidR="0093512A" w:rsidRPr="00E62750">
        <w:rPr>
          <w:rFonts w:cs="Arial"/>
          <w:lang w:val="en-GB"/>
        </w:rPr>
        <w:t xml:space="preserve"> a</w:t>
      </w:r>
      <w:r w:rsidR="00D0694D" w:rsidRPr="00E62750">
        <w:rPr>
          <w:rFonts w:cs="Arial"/>
          <w:lang w:val="en-GB"/>
        </w:rPr>
        <w:t xml:space="preserve"> c</w:t>
      </w:r>
      <w:r w:rsidRPr="00E62750">
        <w:rPr>
          <w:rFonts w:cs="Arial"/>
          <w:lang w:val="en-GB"/>
        </w:rPr>
        <w:t>ategorical variabl</w:t>
      </w:r>
      <w:r w:rsidR="00D0694D" w:rsidRPr="00E62750">
        <w:rPr>
          <w:rFonts w:cs="Arial"/>
          <w:lang w:val="en-GB"/>
        </w:rPr>
        <w:t>e is predicted</w:t>
      </w:r>
      <w:r w:rsidRPr="00E62750">
        <w:rPr>
          <w:rFonts w:cs="Arial"/>
          <w:lang w:val="en-GB"/>
        </w:rPr>
        <w:t xml:space="preserve"> </w:t>
      </w:r>
      <w:r w:rsidR="00305F7D" w:rsidRPr="00E62750">
        <w:rPr>
          <w:rFonts w:cs="Arial"/>
          <w:lang w:val="en-GB"/>
        </w:rPr>
        <w:fldChar w:fldCharType="begin"/>
      </w:r>
      <w:r w:rsidR="0093512A" w:rsidRPr="00E62750">
        <w:rPr>
          <w:rFonts w:cs="Arial"/>
          <w:lang w:val="en-GB"/>
        </w:rPr>
        <w:instrText xml:space="preserve"> ADDIN ZOTERO_ITEM CSL_CITATION {"citationID":"5F7SH7Re","properties":{"formattedCitation":"(James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05F7D" w:rsidRPr="00E62750">
        <w:rPr>
          <w:rFonts w:cs="Arial"/>
          <w:lang w:val="en-GB"/>
        </w:rPr>
        <w:fldChar w:fldCharType="separate"/>
      </w:r>
      <w:r w:rsidR="00305F7D" w:rsidRPr="00E62750">
        <w:rPr>
          <w:rFonts w:cs="Arial"/>
          <w:lang w:val="en-GB"/>
        </w:rPr>
        <w:t>(James et al., 2013</w:t>
      </w:r>
      <w:r w:rsidR="00D0694D" w:rsidRPr="00E62750">
        <w:rPr>
          <w:rFonts w:cs="Arial"/>
          <w:lang w:val="en-GB"/>
        </w:rPr>
        <w:t>).</w:t>
      </w:r>
      <w:r w:rsidR="00305F7D" w:rsidRPr="00E62750">
        <w:rPr>
          <w:rFonts w:cs="Arial"/>
          <w:lang w:val="en-GB"/>
        </w:rPr>
        <w:fldChar w:fldCharType="end"/>
      </w:r>
      <w:r w:rsidR="00D0694D" w:rsidRPr="00E62750">
        <w:rPr>
          <w:rFonts w:cs="Arial"/>
          <w:lang w:val="en-GB"/>
        </w:rPr>
        <w:t xml:space="preserve"> </w:t>
      </w:r>
      <w:r w:rsidR="0093512A" w:rsidRPr="00E62750">
        <w:rPr>
          <w:rFonts w:cs="Arial"/>
          <w:lang w:val="en-GB"/>
        </w:rPr>
        <w:t xml:space="preserve">“The methods used for classification first predict the probability of each of the categories of a qualitative variable” </w:t>
      </w:r>
      <w:r w:rsidR="0093512A" w:rsidRPr="00E62750">
        <w:rPr>
          <w:rFonts w:cs="Arial"/>
          <w:lang w:val="en-GB"/>
        </w:rPr>
        <w:fldChar w:fldCharType="begin"/>
      </w:r>
      <w:r w:rsidR="005743CE" w:rsidRPr="00E62750">
        <w:rPr>
          <w:rFonts w:cs="Arial"/>
          <w:lang w:val="en-GB"/>
        </w:rPr>
        <w:instrText xml:space="preserve"> ADDIN ZOTERO_ITEM CSL_CITATION {"citationID":"1qTL1wig","properties":{"formattedCitation":"(James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93512A" w:rsidRPr="00E62750">
        <w:rPr>
          <w:rFonts w:cs="Arial"/>
          <w:lang w:val="en-GB"/>
        </w:rPr>
        <w:fldChar w:fldCharType="separate"/>
      </w:r>
      <w:r w:rsidR="0093512A" w:rsidRPr="00E62750">
        <w:rPr>
          <w:rFonts w:cs="Arial"/>
          <w:lang w:val="en-GB"/>
        </w:rPr>
        <w:t>(James et al., 2013, p. 127)</w:t>
      </w:r>
      <w:r w:rsidR="0093512A" w:rsidRPr="00E62750">
        <w:rPr>
          <w:rFonts w:cs="Arial"/>
          <w:lang w:val="en-GB"/>
        </w:rPr>
        <w:fldChar w:fldCharType="end"/>
      </w:r>
      <w:r w:rsidR="0093512A" w:rsidRPr="00E62750">
        <w:rPr>
          <w:rFonts w:cs="Arial"/>
          <w:lang w:val="en-GB"/>
        </w:rPr>
        <w:t>.</w:t>
      </w:r>
      <w:r w:rsidR="005743CE" w:rsidRPr="00E62750">
        <w:rPr>
          <w:rFonts w:cs="Arial"/>
          <w:lang w:val="en-GB"/>
        </w:rPr>
        <w:t xml:space="preserve"> </w:t>
      </w:r>
    </w:p>
    <w:p w14:paraId="22145195" w14:textId="44115600" w:rsidR="0093512A" w:rsidRPr="00E62750" w:rsidRDefault="00D0694D" w:rsidP="0074723D">
      <w:pPr>
        <w:spacing w:before="240" w:after="120" w:line="360" w:lineRule="auto"/>
        <w:ind w:firstLine="709"/>
        <w:contextualSpacing/>
        <w:jc w:val="both"/>
        <w:rPr>
          <w:rFonts w:cs="Arial"/>
          <w:lang w:val="en-GB"/>
        </w:rPr>
      </w:pPr>
      <w:r w:rsidRPr="00E62750">
        <w:rPr>
          <w:rFonts w:cs="Arial"/>
          <w:lang w:val="en-GB"/>
        </w:rPr>
        <w:t xml:space="preserve">The different </w:t>
      </w:r>
      <w:r w:rsidR="0093512A" w:rsidRPr="00E62750">
        <w:rPr>
          <w:rFonts w:cs="Arial"/>
          <w:lang w:val="en-GB"/>
        </w:rPr>
        <w:t>techniques of classifiers</w:t>
      </w:r>
      <w:r w:rsidRPr="00E62750">
        <w:rPr>
          <w:rFonts w:cs="Arial"/>
          <w:lang w:val="en-GB"/>
        </w:rPr>
        <w:t xml:space="preserve"> are briefly presented </w:t>
      </w:r>
      <w:r w:rsidR="006D1963" w:rsidRPr="00E62750">
        <w:rPr>
          <w:rFonts w:cs="Arial"/>
          <w:lang w:val="en-GB"/>
        </w:rPr>
        <w:t>below</w:t>
      </w:r>
      <w:r w:rsidRPr="00E62750">
        <w:rPr>
          <w:rFonts w:cs="Arial"/>
          <w:lang w:val="en-GB"/>
        </w:rPr>
        <w:t>.</w:t>
      </w:r>
      <w:r w:rsidR="005332DD" w:rsidRPr="00E62750">
        <w:rPr>
          <w:rFonts w:cs="Arial"/>
          <w:lang w:val="en-GB"/>
        </w:rPr>
        <w:t xml:space="preserve"> </w:t>
      </w:r>
      <w:r w:rsidR="00A730E3" w:rsidRPr="00E62750">
        <w:rPr>
          <w:rFonts w:cs="Arial"/>
          <w:lang w:val="en-GB"/>
        </w:rPr>
        <w:t>We</w:t>
      </w:r>
      <w:r w:rsidR="00B274AC" w:rsidRPr="00E62750">
        <w:rPr>
          <w:rFonts w:cs="Arial"/>
          <w:lang w:val="en-GB"/>
        </w:rPr>
        <w:t xml:space="preserve"> have decided to use different methods because </w:t>
      </w:r>
      <w:r w:rsidR="00A730E3" w:rsidRPr="00E62750">
        <w:rPr>
          <w:rFonts w:cs="Arial"/>
          <w:lang w:val="en-GB"/>
        </w:rPr>
        <w:t>we</w:t>
      </w:r>
      <w:r w:rsidR="00B274AC" w:rsidRPr="00E62750">
        <w:rPr>
          <w:rFonts w:cs="Arial"/>
          <w:lang w:val="en-GB"/>
        </w:rPr>
        <w:t xml:space="preserve"> want to compare the results obtained and, </w:t>
      </w:r>
      <w:r w:rsidR="00A730E3" w:rsidRPr="00E62750">
        <w:rPr>
          <w:rFonts w:cs="Arial"/>
          <w:lang w:val="en-GB"/>
        </w:rPr>
        <w:t>we</w:t>
      </w:r>
      <w:r w:rsidR="00B274AC" w:rsidRPr="00E62750">
        <w:rPr>
          <w:rFonts w:cs="Arial"/>
          <w:lang w:val="en-GB"/>
        </w:rPr>
        <w:t xml:space="preserve"> want to find an optimal model that best predicts the behavior. </w:t>
      </w:r>
      <w:r w:rsidR="005332DD" w:rsidRPr="00E62750">
        <w:rPr>
          <w:rFonts w:cs="Arial"/>
          <w:lang w:val="en-GB"/>
        </w:rPr>
        <w:t>These classifiers randomly split all data into training (7</w:t>
      </w:r>
      <w:r w:rsidR="005634E3" w:rsidRPr="00E62750">
        <w:rPr>
          <w:rFonts w:cs="Arial"/>
          <w:lang w:val="en-GB"/>
        </w:rPr>
        <w:t>0</w:t>
      </w:r>
      <w:r w:rsidR="005332DD" w:rsidRPr="00E62750">
        <w:rPr>
          <w:rFonts w:cs="Arial"/>
          <w:lang w:val="en-GB"/>
        </w:rPr>
        <w:t>%) and testing sets (</w:t>
      </w:r>
      <w:r w:rsidR="005634E3" w:rsidRPr="00E62750">
        <w:rPr>
          <w:rFonts w:cs="Arial"/>
          <w:lang w:val="en-GB"/>
        </w:rPr>
        <w:t>30</w:t>
      </w:r>
      <w:r w:rsidR="005332DD" w:rsidRPr="00E62750">
        <w:rPr>
          <w:rFonts w:cs="Arial"/>
          <w:lang w:val="en-GB"/>
        </w:rPr>
        <w:t xml:space="preserve">%), and the output labels are </w:t>
      </w:r>
      <w:r w:rsidR="005332DD" w:rsidRPr="00E62750">
        <w:rPr>
          <w:rFonts w:cs="Arial"/>
          <w:i/>
          <w:iCs/>
          <w:lang w:val="en-GB"/>
        </w:rPr>
        <w:t>yes</w:t>
      </w:r>
      <w:r w:rsidR="005332DD" w:rsidRPr="00E62750">
        <w:rPr>
          <w:rFonts w:cs="Arial"/>
          <w:lang w:val="en-GB"/>
        </w:rPr>
        <w:t xml:space="preserve"> or </w:t>
      </w:r>
      <w:r w:rsidR="005332DD" w:rsidRPr="00E62750">
        <w:rPr>
          <w:rFonts w:cs="Arial"/>
          <w:i/>
          <w:iCs/>
          <w:lang w:val="en-GB"/>
        </w:rPr>
        <w:t>no</w:t>
      </w:r>
      <w:r w:rsidR="005332DD" w:rsidRPr="00E62750">
        <w:rPr>
          <w:rFonts w:cs="Arial"/>
          <w:lang w:val="en-GB"/>
        </w:rPr>
        <w:t xml:space="preserve">, depending on whether the environmental action has been taken place. </w:t>
      </w:r>
    </w:p>
    <w:p w14:paraId="5387DBA8" w14:textId="7F56B9B0" w:rsidR="0093512A" w:rsidRPr="00E62750" w:rsidRDefault="0097062D" w:rsidP="0074723D">
      <w:pPr>
        <w:spacing w:before="240" w:after="120" w:line="360" w:lineRule="auto"/>
        <w:ind w:firstLine="709"/>
        <w:contextualSpacing/>
        <w:jc w:val="both"/>
        <w:rPr>
          <w:rFonts w:cs="Arial"/>
          <w:lang w:val="en-GB"/>
        </w:rPr>
      </w:pPr>
      <w:r w:rsidRPr="00E62750">
        <w:rPr>
          <w:rFonts w:cs="Arial"/>
          <w:lang w:val="en-GB"/>
        </w:rPr>
        <w:t xml:space="preserve">The </w:t>
      </w:r>
      <w:r w:rsidR="00403F16" w:rsidRPr="00E62750">
        <w:rPr>
          <w:rFonts w:cs="Arial"/>
          <w:lang w:val="en-GB"/>
        </w:rPr>
        <w:t xml:space="preserve">pro-environmental </w:t>
      </w:r>
      <w:r w:rsidR="00703FFD" w:rsidRPr="00E62750">
        <w:rPr>
          <w:rFonts w:cs="Arial"/>
          <w:lang w:val="en-GB"/>
        </w:rPr>
        <w:t>behaviour</w:t>
      </w:r>
      <w:r w:rsidR="00403F16" w:rsidRPr="00E62750">
        <w:rPr>
          <w:rFonts w:cs="Arial"/>
          <w:lang w:val="en-GB"/>
        </w:rPr>
        <w:t xml:space="preserve"> </w:t>
      </w:r>
      <w:r w:rsidRPr="00E62750">
        <w:rPr>
          <w:rFonts w:cs="Arial"/>
          <w:lang w:val="en-GB"/>
        </w:rPr>
        <w:t>prediction starts with a L</w:t>
      </w:r>
      <w:r w:rsidR="00D0694D" w:rsidRPr="00E62750">
        <w:rPr>
          <w:rFonts w:cs="Arial"/>
          <w:lang w:val="en-GB"/>
        </w:rPr>
        <w:t>ogistic Regression</w:t>
      </w:r>
      <w:r w:rsidRPr="00E62750">
        <w:rPr>
          <w:rFonts w:cs="Arial"/>
          <w:lang w:val="en-GB"/>
        </w:rPr>
        <w:t>. It is a form of binary regression</w:t>
      </w:r>
      <w:r w:rsidR="005743CE" w:rsidRPr="00E62750">
        <w:rPr>
          <w:rFonts w:cs="Arial"/>
          <w:lang w:val="en-GB"/>
        </w:rPr>
        <w:t xml:space="preserve"> and it explains relationships between a categorical outcome and some continuous or discrete predictors </w:t>
      </w:r>
      <w:r w:rsidR="005743CE" w:rsidRPr="00E62750">
        <w:rPr>
          <w:rFonts w:cs="Arial"/>
          <w:lang w:val="en-GB"/>
        </w:rPr>
        <w:fldChar w:fldCharType="begin"/>
      </w:r>
      <w:r w:rsidR="005743CE" w:rsidRPr="00E62750">
        <w:rPr>
          <w:rFonts w:cs="Arial"/>
          <w:lang w:val="en-GB"/>
        </w:rPr>
        <w:instrText xml:space="preserve"> ADDIN ZOTERO_ITEM CSL_CITATION {"citationID":"T3QhNcBz","properties":{"formattedCitation":"(Peng et al., 2002)","plainCitation":"(Peng et al., 2002)","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St"}],"issued":{"date-parts":[["2002",6,3]]}}}],"schema":"https://github.com/citation-style-language/schema/raw/master/csl-citation.json"} </w:instrText>
      </w:r>
      <w:r w:rsidR="005743CE" w:rsidRPr="00E62750">
        <w:rPr>
          <w:rFonts w:cs="Arial"/>
          <w:lang w:val="en-GB"/>
        </w:rPr>
        <w:fldChar w:fldCharType="separate"/>
      </w:r>
      <w:r w:rsidR="005743CE" w:rsidRPr="00E62750">
        <w:rPr>
          <w:rFonts w:cs="Arial"/>
          <w:lang w:val="en-GB"/>
        </w:rPr>
        <w:t>(Peng et al., 2002)</w:t>
      </w:r>
      <w:r w:rsidR="005743CE" w:rsidRPr="00E62750">
        <w:rPr>
          <w:rFonts w:cs="Arial"/>
          <w:lang w:val="en-GB"/>
        </w:rPr>
        <w:fldChar w:fldCharType="end"/>
      </w:r>
      <w:r w:rsidR="005743CE" w:rsidRPr="00E62750">
        <w:rPr>
          <w:rFonts w:cs="Arial"/>
          <w:lang w:val="en-GB"/>
        </w:rPr>
        <w:t xml:space="preserve">. It models the probability of being to a particular category </w:t>
      </w:r>
      <w:r w:rsidR="005743CE" w:rsidRPr="00E62750">
        <w:rPr>
          <w:rFonts w:cs="Arial"/>
          <w:lang w:val="en-GB"/>
        </w:rPr>
        <w:fldChar w:fldCharType="begin"/>
      </w:r>
      <w:r w:rsidR="005743CE" w:rsidRPr="00E62750">
        <w:rPr>
          <w:rFonts w:cs="Arial"/>
          <w:lang w:val="en-GB"/>
        </w:rPr>
        <w:instrText xml:space="preserve"> ADDIN ZOTERO_ITEM CSL_CITATION {"citationID":"tsCVp9Dy","properties":{"formattedCitation":"(Peng et al., 2002; Stoltzfus, 2011)","plainCitation":"(Peng et al., 2002; Stoltzfus, 2011)","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005743CE" w:rsidRPr="00E62750">
        <w:rPr>
          <w:rFonts w:cs="Arial"/>
          <w:lang w:val="en-GB"/>
        </w:rPr>
        <w:fldChar w:fldCharType="separate"/>
      </w:r>
      <w:r w:rsidR="005743CE" w:rsidRPr="00E62750">
        <w:rPr>
          <w:rFonts w:cs="Arial"/>
          <w:lang w:val="en-GB"/>
        </w:rPr>
        <w:t>(Peng et al., 2002; Stoltzfus, 2011)</w:t>
      </w:r>
      <w:r w:rsidR="005743CE" w:rsidRPr="00E62750">
        <w:rPr>
          <w:rFonts w:cs="Arial"/>
          <w:lang w:val="en-GB"/>
        </w:rPr>
        <w:fldChar w:fldCharType="end"/>
      </w:r>
      <w:r w:rsidR="005743CE" w:rsidRPr="00E62750">
        <w:rPr>
          <w:rFonts w:cs="Arial"/>
          <w:lang w:val="en-GB"/>
        </w:rPr>
        <w:t>.</w:t>
      </w:r>
    </w:p>
    <w:p w14:paraId="7FE55C7C" w14:textId="34AF2C35" w:rsidR="0097062D" w:rsidRPr="00E62750" w:rsidRDefault="0097062D" w:rsidP="0074723D">
      <w:pPr>
        <w:spacing w:before="240" w:after="120" w:line="360" w:lineRule="auto"/>
        <w:ind w:firstLine="709"/>
        <w:contextualSpacing/>
        <w:jc w:val="both"/>
        <w:rPr>
          <w:rFonts w:cs="Arial"/>
          <w:lang w:val="en-GB"/>
        </w:rPr>
      </w:pPr>
      <w:r w:rsidRPr="00E62750">
        <w:rPr>
          <w:rFonts w:cs="Arial"/>
          <w:lang w:val="en-GB"/>
        </w:rPr>
        <w:lastRenderedPageBreak/>
        <w:t>Th</w:t>
      </w:r>
      <w:r w:rsidR="005743CE" w:rsidRPr="00E62750">
        <w:rPr>
          <w:rFonts w:cs="Arial"/>
          <w:lang w:val="en-GB"/>
        </w:rPr>
        <w:t xml:space="preserve">e model requires some assumptions: </w:t>
      </w:r>
    </w:p>
    <w:p w14:paraId="3D71C257" w14:textId="55E43617" w:rsidR="00BC3D47" w:rsidRPr="00E62750" w:rsidRDefault="00EB4650" w:rsidP="00EB4650">
      <w:pPr>
        <w:pStyle w:val="Paragrafoelenco"/>
        <w:numPr>
          <w:ilvl w:val="0"/>
          <w:numId w:val="1"/>
        </w:numPr>
        <w:spacing w:before="240" w:after="120" w:line="360" w:lineRule="auto"/>
        <w:ind w:firstLine="709"/>
        <w:jc w:val="both"/>
        <w:rPr>
          <w:rFonts w:cs="Arial"/>
          <w:lang w:val="en-GB"/>
        </w:rPr>
      </w:pPr>
      <w:r>
        <w:rPr>
          <w:rFonts w:cs="Arial"/>
          <w:lang w:val="en-GB"/>
        </w:rPr>
        <w:t>L</w:t>
      </w:r>
      <w:r w:rsidR="000967E8" w:rsidRPr="00E62750">
        <w:rPr>
          <w:rFonts w:cs="Arial"/>
          <w:lang w:val="en-GB"/>
        </w:rPr>
        <w:t>inearity in the logit for continuous independent variables</w:t>
      </w:r>
      <w:r>
        <w:rPr>
          <w:rFonts w:cs="Arial"/>
          <w:lang w:val="en-GB"/>
        </w:rPr>
        <w:t>.</w:t>
      </w:r>
    </w:p>
    <w:p w14:paraId="28DAD911" w14:textId="4574EE07" w:rsidR="000967E8" w:rsidRPr="00EB4650" w:rsidRDefault="00EB4650" w:rsidP="00EB4650">
      <w:pPr>
        <w:pStyle w:val="Paragrafoelenco"/>
        <w:numPr>
          <w:ilvl w:val="0"/>
          <w:numId w:val="1"/>
        </w:numPr>
        <w:spacing w:before="240" w:after="120" w:line="360" w:lineRule="auto"/>
        <w:ind w:firstLine="709"/>
        <w:jc w:val="both"/>
        <w:rPr>
          <w:rFonts w:cs="Arial"/>
          <w:lang w:val="en-GB"/>
        </w:rPr>
      </w:pPr>
      <w:r>
        <w:rPr>
          <w:rFonts w:cs="Arial"/>
          <w:lang w:val="en-GB"/>
        </w:rPr>
        <w:t>A</w:t>
      </w:r>
      <w:r w:rsidR="000967E8" w:rsidRPr="00E62750">
        <w:rPr>
          <w:rFonts w:cs="Arial"/>
          <w:lang w:val="en-GB"/>
        </w:rPr>
        <w:t>bsence of multicollinearity among explanatory</w:t>
      </w:r>
      <w:r>
        <w:rPr>
          <w:rFonts w:cs="Arial"/>
          <w:lang w:val="en-GB"/>
        </w:rPr>
        <w:t xml:space="preserve"> </w:t>
      </w:r>
      <w:r w:rsidR="000967E8" w:rsidRPr="00EB4650">
        <w:rPr>
          <w:rFonts w:cs="Arial"/>
          <w:lang w:val="en-GB"/>
        </w:rPr>
        <w:t>variables</w:t>
      </w:r>
      <w:r>
        <w:rPr>
          <w:rFonts w:cs="Arial"/>
          <w:lang w:val="en-GB"/>
        </w:rPr>
        <w:t>.</w:t>
      </w:r>
    </w:p>
    <w:p w14:paraId="5BE4D5AC" w14:textId="1670D6A5" w:rsidR="000967E8" w:rsidRPr="00E62750" w:rsidRDefault="00EB4650" w:rsidP="00EB4650">
      <w:pPr>
        <w:pStyle w:val="Paragrafoelenco"/>
        <w:numPr>
          <w:ilvl w:val="0"/>
          <w:numId w:val="1"/>
        </w:numPr>
        <w:spacing w:before="240" w:after="120" w:line="360" w:lineRule="auto"/>
        <w:ind w:firstLine="709"/>
        <w:jc w:val="both"/>
        <w:rPr>
          <w:rFonts w:cs="Arial"/>
          <w:lang w:val="en-GB"/>
        </w:rPr>
      </w:pPr>
      <w:r>
        <w:rPr>
          <w:rFonts w:cs="Arial"/>
          <w:lang w:val="en-GB"/>
        </w:rPr>
        <w:t>A</w:t>
      </w:r>
      <w:r w:rsidR="000967E8" w:rsidRPr="00E62750">
        <w:rPr>
          <w:rFonts w:cs="Arial"/>
          <w:lang w:val="en-GB"/>
        </w:rPr>
        <w:t>bsence of extreme outliers</w:t>
      </w:r>
      <w:r>
        <w:rPr>
          <w:rFonts w:cs="Arial"/>
          <w:lang w:val="en-GB"/>
        </w:rPr>
        <w:t>.</w:t>
      </w:r>
    </w:p>
    <w:p w14:paraId="587E888A" w14:textId="5646550F" w:rsidR="000967E8" w:rsidRPr="00E62750" w:rsidRDefault="000967E8" w:rsidP="0074723D">
      <w:pPr>
        <w:spacing w:before="240" w:after="120" w:line="360" w:lineRule="auto"/>
        <w:ind w:left="360" w:firstLine="709"/>
        <w:contextualSpacing/>
        <w:jc w:val="both"/>
        <w:rPr>
          <w:rFonts w:cs="Arial"/>
          <w:lang w:val="en-GB"/>
        </w:rPr>
      </w:pPr>
      <w:r w:rsidRPr="00E62750">
        <w:rPr>
          <w:rFonts w:cs="Arial"/>
          <w:lang w:val="en-GB"/>
        </w:rPr>
        <w:fldChar w:fldCharType="begin"/>
      </w:r>
      <w:r w:rsidRPr="00E62750">
        <w:rPr>
          <w:rFonts w:cs="Arial"/>
          <w:lang w:val="en-GB"/>
        </w:rPr>
        <w:instrText xml:space="preserve"> ADDIN ZOTERO_ITEM CSL_CITATION {"citationID":"ok2HWypU","properties":{"formattedCitation":"(Stoltzfus, 2011)","plainCitation":"(Stoltzfus, 2011)","noteIndex":0},"citationItems":[{"id":44,"uris":["http://zotero.org/users/local/pE4cGXV6/items/NH46GLDT"],"uri":["http://zotero.org/users/local/pE4cGXV6/items/NH46GLDT"],"itemData":{"id":44,"type":"article-journal","abstract":"Regression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Pr="00E62750">
        <w:rPr>
          <w:rFonts w:cs="Arial"/>
          <w:lang w:val="en-GB"/>
        </w:rPr>
        <w:fldChar w:fldCharType="separate"/>
      </w:r>
      <w:r w:rsidRPr="00E62750">
        <w:rPr>
          <w:rFonts w:cs="Arial"/>
          <w:lang w:val="en-GB"/>
        </w:rPr>
        <w:t>(Stoltzfus, 2011)</w:t>
      </w:r>
      <w:r w:rsidRPr="00E62750">
        <w:rPr>
          <w:rFonts w:cs="Arial"/>
          <w:lang w:val="en-GB"/>
        </w:rPr>
        <w:fldChar w:fldCharType="end"/>
      </w:r>
    </w:p>
    <w:p w14:paraId="3C9AE2FA" w14:textId="5B1822E0" w:rsidR="0097062D" w:rsidRPr="00E62750" w:rsidRDefault="0097062D" w:rsidP="0074723D">
      <w:pPr>
        <w:spacing w:before="240" w:after="120" w:line="360" w:lineRule="auto"/>
        <w:ind w:firstLine="709"/>
        <w:contextualSpacing/>
        <w:jc w:val="both"/>
        <w:rPr>
          <w:rFonts w:cs="Arial"/>
          <w:lang w:val="en-GB"/>
        </w:rPr>
      </w:pPr>
    </w:p>
    <w:p w14:paraId="68055DD7" w14:textId="73D95223" w:rsidR="001631F3" w:rsidRPr="00E62750" w:rsidRDefault="00A909A9" w:rsidP="0074723D">
      <w:pPr>
        <w:spacing w:before="240" w:after="120" w:line="360" w:lineRule="auto"/>
        <w:ind w:firstLine="709"/>
        <w:contextualSpacing/>
        <w:jc w:val="both"/>
        <w:rPr>
          <w:rFonts w:cs="Arial"/>
          <w:lang w:val="en-GB"/>
        </w:rPr>
      </w:pPr>
      <w:r w:rsidRPr="00E62750">
        <w:rPr>
          <w:rFonts w:cs="Arial"/>
          <w:lang w:val="en-GB"/>
        </w:rPr>
        <w:t xml:space="preserve">However, some assumptions are violated. </w:t>
      </w:r>
      <w:r w:rsidR="001631F3" w:rsidRPr="00E62750">
        <w:rPr>
          <w:rFonts w:cs="Arial"/>
          <w:lang w:val="en-GB"/>
        </w:rPr>
        <w:t xml:space="preserve">All the assumptions are tested on continuous variables, thus in this case only on </w:t>
      </w:r>
      <w:r w:rsidR="00AA21BB" w:rsidRPr="00E62750">
        <w:rPr>
          <w:rFonts w:cs="Arial"/>
          <w:lang w:val="en-GB"/>
        </w:rPr>
        <w:t xml:space="preserve">the </w:t>
      </w:r>
      <w:r w:rsidR="001631F3" w:rsidRPr="00E62750">
        <w:rPr>
          <w:rFonts w:cs="Arial"/>
          <w:lang w:val="en-GB"/>
        </w:rPr>
        <w:t>age variable</w:t>
      </w:r>
      <w:r w:rsidR="00AA21BB" w:rsidRPr="00E62750">
        <w:rPr>
          <w:rFonts w:cs="Arial"/>
          <w:lang w:val="en-GB"/>
        </w:rPr>
        <w:t>.</w:t>
      </w:r>
    </w:p>
    <w:p w14:paraId="5515BEC4" w14:textId="52C1E775" w:rsidR="006131FF" w:rsidRPr="00E62750" w:rsidRDefault="00B16651" w:rsidP="0074723D">
      <w:pPr>
        <w:spacing w:before="240" w:after="120" w:line="360" w:lineRule="auto"/>
        <w:ind w:firstLine="709"/>
        <w:contextualSpacing/>
        <w:jc w:val="both"/>
        <w:rPr>
          <w:rFonts w:eastAsia="Times New Roman" w:cs="Arial"/>
          <w:lang w:val="en-GB" w:eastAsia="it-IT"/>
        </w:rPr>
      </w:pPr>
      <w:r w:rsidRPr="00E62750">
        <w:rPr>
          <w:rFonts w:eastAsia="Times New Roman" w:cs="Arial"/>
          <w:noProof/>
          <w:lang w:val="en-GB" w:eastAsia="it-IT"/>
        </w:rPr>
        <w:drawing>
          <wp:anchor distT="0" distB="0" distL="114300" distR="114300" simplePos="0" relativeHeight="251670528" behindDoc="0" locked="0" layoutInCell="1" allowOverlap="1" wp14:anchorId="075606AA" wp14:editId="44ECA0FC">
            <wp:simplePos x="0" y="0"/>
            <wp:positionH relativeFrom="margin">
              <wp:align>left</wp:align>
            </wp:positionH>
            <wp:positionV relativeFrom="paragraph">
              <wp:posOffset>0</wp:posOffset>
            </wp:positionV>
            <wp:extent cx="2562225" cy="1855470"/>
            <wp:effectExtent l="0" t="0" r="952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7" t="2286" r="7416"/>
                    <a:stretch/>
                  </pic:blipFill>
                  <pic:spPr bwMode="auto">
                    <a:xfrm>
                      <a:off x="0" y="0"/>
                      <a:ext cx="2562225" cy="1855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1963" w:rsidRPr="00E62750">
        <w:rPr>
          <w:rFonts w:cs="Arial"/>
          <w:lang w:val="en-GB"/>
        </w:rPr>
        <w:t>T</w:t>
      </w:r>
      <w:r w:rsidR="00A909A9" w:rsidRPr="00E62750">
        <w:rPr>
          <w:rFonts w:cs="Arial"/>
          <w:lang w:val="en-GB"/>
        </w:rPr>
        <w:t>here is no present linearity in the logit for</w:t>
      </w:r>
      <w:r w:rsidR="00C97E8E" w:rsidRPr="00E62750">
        <w:rPr>
          <w:rFonts w:cs="Arial"/>
          <w:lang w:val="en-GB"/>
        </w:rPr>
        <w:t xml:space="preserve"> the</w:t>
      </w:r>
      <w:r w:rsidR="00A909A9" w:rsidRPr="00E62750">
        <w:rPr>
          <w:rFonts w:cs="Arial"/>
          <w:lang w:val="en-GB"/>
        </w:rPr>
        <w:t xml:space="preserve"> age variable</w:t>
      </w:r>
      <w:r w:rsidR="001631F3" w:rsidRPr="00E62750">
        <w:rPr>
          <w:rFonts w:cs="Arial"/>
          <w:lang w:val="en-GB"/>
        </w:rPr>
        <w:t>, as show</w:t>
      </w:r>
      <w:r w:rsidR="00AA21BB" w:rsidRPr="00E62750">
        <w:rPr>
          <w:rFonts w:cs="Arial"/>
          <w:lang w:val="en-GB"/>
        </w:rPr>
        <w:t>n</w:t>
      </w:r>
      <w:r w:rsidR="001631F3" w:rsidRPr="00E62750">
        <w:rPr>
          <w:rFonts w:cs="Arial"/>
          <w:lang w:val="en-GB"/>
        </w:rPr>
        <w:t xml:space="preserve"> </w:t>
      </w:r>
      <w:r w:rsidR="00AA21BB" w:rsidRPr="00E62750">
        <w:rPr>
          <w:rFonts w:cs="Arial"/>
          <w:lang w:val="en-GB"/>
        </w:rPr>
        <w:t xml:space="preserve">in </w:t>
      </w:r>
      <w:r w:rsidR="001631F3" w:rsidRPr="00E62750">
        <w:rPr>
          <w:rFonts w:cs="Arial"/>
          <w:lang w:val="en-GB"/>
        </w:rPr>
        <w:t xml:space="preserve">figure 2 </w:t>
      </w:r>
      <w:r w:rsidR="001631F3" w:rsidRPr="00E62750">
        <w:rPr>
          <w:rFonts w:eastAsia="Times New Roman" w:cs="Arial"/>
          <w:lang w:val="en-GB" w:eastAsia="it-IT"/>
        </w:rPr>
        <w:t>(there should be an “s” curve line).</w:t>
      </w:r>
    </w:p>
    <w:p w14:paraId="3F3D4FFB" w14:textId="58717E86" w:rsidR="006131FF" w:rsidRPr="00E62750" w:rsidRDefault="006131FF" w:rsidP="0074723D">
      <w:pPr>
        <w:spacing w:before="240" w:after="120" w:line="360" w:lineRule="auto"/>
        <w:ind w:firstLine="709"/>
        <w:contextualSpacing/>
        <w:jc w:val="both"/>
        <w:rPr>
          <w:rFonts w:eastAsia="Times New Roman" w:cs="Arial"/>
          <w:lang w:val="en-GB" w:eastAsia="it-IT"/>
        </w:rPr>
      </w:pPr>
      <w:r w:rsidRPr="00E62750">
        <w:rPr>
          <w:rFonts w:eastAsia="Times New Roman" w:cs="Arial"/>
          <w:noProof/>
          <w:lang w:val="en-GB" w:eastAsia="it-IT"/>
        </w:rPr>
        <w:drawing>
          <wp:anchor distT="0" distB="0" distL="114300" distR="114300" simplePos="0" relativeHeight="251665408" behindDoc="0" locked="0" layoutInCell="1" allowOverlap="1" wp14:anchorId="1AEA2FFF" wp14:editId="5C600425">
            <wp:simplePos x="0" y="0"/>
            <wp:positionH relativeFrom="margin">
              <wp:align>left</wp:align>
            </wp:positionH>
            <wp:positionV relativeFrom="paragraph">
              <wp:posOffset>1040130</wp:posOffset>
            </wp:positionV>
            <wp:extent cx="2686050" cy="175323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4816" t="5001" r="4420" b="6077"/>
                    <a:stretch/>
                  </pic:blipFill>
                  <pic:spPr bwMode="auto">
                    <a:xfrm>
                      <a:off x="0" y="0"/>
                      <a:ext cx="2686050" cy="1753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2750">
        <w:rPr>
          <w:noProof/>
          <w:lang w:val="en-GB"/>
        </w:rPr>
        <mc:AlternateContent>
          <mc:Choice Requires="wps">
            <w:drawing>
              <wp:anchor distT="0" distB="0" distL="114300" distR="114300" simplePos="0" relativeHeight="251672576" behindDoc="0" locked="0" layoutInCell="1" allowOverlap="1" wp14:anchorId="16315016" wp14:editId="21403F8C">
                <wp:simplePos x="0" y="0"/>
                <wp:positionH relativeFrom="margin">
                  <wp:align>left</wp:align>
                </wp:positionH>
                <wp:positionV relativeFrom="paragraph">
                  <wp:posOffset>797560</wp:posOffset>
                </wp:positionV>
                <wp:extent cx="2228850" cy="266700"/>
                <wp:effectExtent l="0" t="0" r="0" b="8255"/>
                <wp:wrapSquare wrapText="bothSides"/>
                <wp:docPr id="4" name="Casella di testo 4"/>
                <wp:cNvGraphicFramePr/>
                <a:graphic xmlns:a="http://schemas.openxmlformats.org/drawingml/2006/main">
                  <a:graphicData uri="http://schemas.microsoft.com/office/word/2010/wordprocessingShape">
                    <wps:wsp>
                      <wps:cNvSpPr txBox="1"/>
                      <wps:spPr>
                        <a:xfrm>
                          <a:off x="0" y="0"/>
                          <a:ext cx="2228850" cy="266700"/>
                        </a:xfrm>
                        <a:prstGeom prst="rect">
                          <a:avLst/>
                        </a:prstGeom>
                        <a:solidFill>
                          <a:prstClr val="white"/>
                        </a:solidFill>
                        <a:ln>
                          <a:noFill/>
                        </a:ln>
                      </wps:spPr>
                      <wps:txbx>
                        <w:txbxContent>
                          <w:p w14:paraId="21926915" w14:textId="4E0A7594" w:rsidR="00B0321D" w:rsidRPr="00690A32" w:rsidRDefault="00B0321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315016" id="_x0000_t202" coordsize="21600,21600" o:spt="202" path="m,l,21600r21600,l21600,xe">
                <v:stroke joinstyle="miter"/>
                <v:path gradientshapeok="t" o:connecttype="rect"/>
              </v:shapetype>
              <v:shape id="Casella di testo 4" o:spid="_x0000_s1026" type="#_x0000_t202" style="position:absolute;left:0;text-align:left;margin-left:0;margin-top:62.8pt;width:175.5pt;height:21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" stroked="f">
                <v:textbox style="mso-fit-shape-to-text:t" inset="0,0,0,0">
                  <w:txbxContent>
                    <w:p w14:paraId="21926915" w14:textId="4E0A7594" w:rsidR="00B0321D" w:rsidRPr="00690A32" w:rsidRDefault="00B0321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v:textbox>
                <w10:wrap type="square" anchorx="margin"/>
              </v:shape>
            </w:pict>
          </mc:Fallback>
        </mc:AlternateContent>
      </w:r>
      <w:r w:rsidRPr="00E62750">
        <w:rPr>
          <w:rFonts w:cs="Arial"/>
          <w:lang w:val="en-GB"/>
        </w:rPr>
        <w:t xml:space="preserve"> </w:t>
      </w:r>
      <w:r w:rsidR="001631F3" w:rsidRPr="00E62750">
        <w:rPr>
          <w:rFonts w:eastAsia="Times New Roman" w:cs="Arial"/>
          <w:lang w:val="en-GB" w:eastAsia="it-IT"/>
        </w:rPr>
        <w:t>Second</w:t>
      </w:r>
      <w:r w:rsidR="0063756F" w:rsidRPr="00E62750">
        <w:rPr>
          <w:rFonts w:eastAsia="Times New Roman" w:cs="Arial"/>
          <w:lang w:val="en-GB" w:eastAsia="it-IT"/>
        </w:rPr>
        <w:t>,</w:t>
      </w:r>
      <w:r w:rsidR="001631F3" w:rsidRPr="00E62750">
        <w:rPr>
          <w:rFonts w:eastAsia="Times New Roman" w:cs="Arial"/>
          <w:lang w:val="en-GB" w:eastAsia="it-IT"/>
        </w:rPr>
        <w:t xml:space="preserve"> </w:t>
      </w:r>
      <w:r w:rsidRPr="00E62750">
        <w:rPr>
          <w:rFonts w:eastAsia="Times New Roman" w:cs="Arial"/>
          <w:lang w:val="en-GB" w:eastAsia="it-IT"/>
        </w:rPr>
        <w:t>t</w:t>
      </w:r>
      <w:r w:rsidR="001631F3" w:rsidRPr="00E62750">
        <w:rPr>
          <w:rFonts w:eastAsia="Times New Roman" w:cs="Arial"/>
          <w:lang w:val="en-GB" w:eastAsia="it-IT"/>
        </w:rPr>
        <w:t>he absence of multicollinearity (independent variables)</w:t>
      </w:r>
      <w:r w:rsidR="0063756F" w:rsidRPr="00E62750">
        <w:rPr>
          <w:rFonts w:eastAsia="Times New Roman" w:cs="Arial"/>
          <w:lang w:val="en-GB" w:eastAsia="it-IT"/>
        </w:rPr>
        <w:t xml:space="preserve"> </w:t>
      </w:r>
      <w:proofErr w:type="spellStart"/>
      <w:r w:rsidR="0063756F" w:rsidRPr="00E62750">
        <w:rPr>
          <w:rFonts w:eastAsia="Times New Roman" w:cs="Arial"/>
          <w:lang w:val="en-GB" w:eastAsia="it-IT"/>
        </w:rPr>
        <w:t>can not</w:t>
      </w:r>
      <w:proofErr w:type="spellEnd"/>
      <w:r w:rsidR="0063756F" w:rsidRPr="00E62750">
        <w:rPr>
          <w:rFonts w:eastAsia="Times New Roman" w:cs="Arial"/>
          <w:lang w:val="en-GB" w:eastAsia="it-IT"/>
        </w:rPr>
        <w:t xml:space="preserve"> be checked</w:t>
      </w:r>
      <w:r w:rsidR="001631F3" w:rsidRPr="00E62750">
        <w:rPr>
          <w:rFonts w:eastAsia="Times New Roman" w:cs="Arial"/>
          <w:lang w:val="en-GB" w:eastAsia="it-IT"/>
        </w:rPr>
        <w:t xml:space="preserve">, due to it is not possible to compute correlation with one variable alone. </w:t>
      </w:r>
    </w:p>
    <w:p w14:paraId="01D8908D" w14:textId="4F7862C2" w:rsidR="006131FF" w:rsidRPr="00E62750" w:rsidRDefault="001631F3" w:rsidP="0074723D">
      <w:pPr>
        <w:spacing w:before="240" w:after="120" w:line="360" w:lineRule="auto"/>
        <w:ind w:firstLine="709"/>
        <w:contextualSpacing/>
        <w:jc w:val="both"/>
        <w:rPr>
          <w:rFonts w:eastAsia="Times New Roman" w:cs="Arial"/>
          <w:lang w:val="en-GB" w:eastAsia="it-IT"/>
        </w:rPr>
      </w:pPr>
      <w:r w:rsidRPr="00E62750">
        <w:rPr>
          <w:rFonts w:eastAsia="Times New Roman" w:cs="Arial"/>
          <w:lang w:val="en-GB" w:eastAsia="it-IT"/>
        </w:rPr>
        <w:t xml:space="preserve">Lastly, lack of outliers, always for continuous variables. </w:t>
      </w:r>
    </w:p>
    <w:p w14:paraId="5EBA7F67" w14:textId="70C08652" w:rsidR="001631F3" w:rsidRPr="00E62750" w:rsidRDefault="001631F3" w:rsidP="0074723D">
      <w:pPr>
        <w:spacing w:before="240" w:after="120" w:line="360" w:lineRule="auto"/>
        <w:contextualSpacing/>
        <w:jc w:val="both"/>
        <w:rPr>
          <w:rFonts w:cs="Arial"/>
          <w:lang w:val="en-GB"/>
        </w:rPr>
      </w:pPr>
      <w:r w:rsidRPr="00E62750">
        <w:rPr>
          <w:rFonts w:eastAsia="Times New Roman" w:cs="Arial"/>
          <w:lang w:val="en-GB" w:eastAsia="it-IT"/>
        </w:rPr>
        <w:t xml:space="preserve">Figure 3 displays that there are no outliers in the age variable. </w:t>
      </w:r>
    </w:p>
    <w:p w14:paraId="39F78264" w14:textId="29378A2E" w:rsidR="001631F3" w:rsidRPr="00E62750" w:rsidRDefault="001631F3" w:rsidP="0074723D">
      <w:pPr>
        <w:keepNext/>
        <w:spacing w:after="120" w:line="360" w:lineRule="auto"/>
        <w:ind w:firstLine="709"/>
        <w:contextualSpacing/>
        <w:jc w:val="both"/>
        <w:rPr>
          <w:rFonts w:eastAsia="Times New Roman" w:cs="Arial"/>
          <w:lang w:val="en-GB" w:eastAsia="it-IT"/>
        </w:rPr>
      </w:pPr>
    </w:p>
    <w:p w14:paraId="1D0A68B4" w14:textId="4B76CBB8" w:rsidR="001631F3" w:rsidRPr="00E62750" w:rsidRDefault="00E313F9" w:rsidP="0074723D">
      <w:pPr>
        <w:keepNext/>
        <w:spacing w:after="120" w:line="360" w:lineRule="auto"/>
        <w:contextualSpacing/>
        <w:jc w:val="both"/>
        <w:rPr>
          <w:rFonts w:eastAsia="Times New Roman" w:cs="Arial"/>
          <w:lang w:val="en-GB" w:eastAsia="it-IT"/>
        </w:rPr>
      </w:pPr>
      <w:r w:rsidRPr="00E62750">
        <w:rPr>
          <w:noProof/>
          <w:lang w:val="en-GB"/>
        </w:rPr>
        <mc:AlternateContent>
          <mc:Choice Requires="wps">
            <w:drawing>
              <wp:anchor distT="0" distB="0" distL="114300" distR="114300" simplePos="0" relativeHeight="251669504" behindDoc="0" locked="0" layoutInCell="1" allowOverlap="1" wp14:anchorId="69DE5139" wp14:editId="32A3560F">
                <wp:simplePos x="0" y="0"/>
                <wp:positionH relativeFrom="margin">
                  <wp:align>left</wp:align>
                </wp:positionH>
                <wp:positionV relativeFrom="paragraph">
                  <wp:posOffset>203835</wp:posOffset>
                </wp:positionV>
                <wp:extent cx="2543175" cy="635"/>
                <wp:effectExtent l="0" t="0" r="9525" b="825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557D52A7" w14:textId="5E718D98" w:rsidR="00B0321D" w:rsidRPr="00690A32" w:rsidRDefault="00B0321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DE5139" id="Casella di testo 1" o:spid="_x0000_s1027" type="#_x0000_t202" style="position:absolute;left:0;text-align:left;margin-left:0;margin-top:16.05pt;width:200.25pt;height:.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IMw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" stroked="f">
                <v:textbox style="mso-fit-shape-to-text:t" inset="0,0,0,0">
                  <w:txbxContent>
                    <w:p w14:paraId="557D52A7" w14:textId="5E718D98" w:rsidR="00B0321D" w:rsidRPr="00690A32" w:rsidRDefault="00B0321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v:textbox>
                <w10:wrap type="square" anchorx="margin"/>
              </v:shape>
            </w:pict>
          </mc:Fallback>
        </mc:AlternateContent>
      </w:r>
    </w:p>
    <w:p w14:paraId="72A29CD5" w14:textId="19D7B02E" w:rsidR="001631F3" w:rsidRPr="00E62750" w:rsidRDefault="001631F3" w:rsidP="0074723D">
      <w:pPr>
        <w:keepNext/>
        <w:spacing w:after="120" w:line="360" w:lineRule="auto"/>
        <w:contextualSpacing/>
        <w:jc w:val="both"/>
        <w:rPr>
          <w:rFonts w:eastAsia="Times New Roman" w:cs="Arial"/>
          <w:lang w:val="en-GB" w:eastAsia="it-IT"/>
        </w:rPr>
      </w:pPr>
    </w:p>
    <w:p w14:paraId="679886AF" w14:textId="227C4C4A" w:rsidR="00E64BE0" w:rsidRPr="00E62750" w:rsidRDefault="006D1963" w:rsidP="0074723D">
      <w:pPr>
        <w:keepNext/>
        <w:spacing w:after="120" w:line="360" w:lineRule="auto"/>
        <w:ind w:firstLine="708"/>
        <w:contextualSpacing/>
        <w:jc w:val="both"/>
        <w:rPr>
          <w:rFonts w:eastAsia="Times New Roman" w:cs="Arial"/>
          <w:lang w:val="en-GB" w:eastAsia="it-IT"/>
        </w:rPr>
      </w:pPr>
      <w:r w:rsidRPr="00E62750">
        <w:rPr>
          <w:rFonts w:cs="Arial"/>
          <w:lang w:val="en-GB"/>
        </w:rPr>
        <w:t>Despite</w:t>
      </w:r>
      <w:r w:rsidR="00855BB3" w:rsidRPr="00E62750">
        <w:rPr>
          <w:rFonts w:cs="Arial"/>
          <w:lang w:val="en-GB"/>
        </w:rPr>
        <w:t xml:space="preserve"> the robustness of the </w:t>
      </w:r>
      <w:r w:rsidR="00731AFC" w:rsidRPr="00E62750">
        <w:rPr>
          <w:rFonts w:cs="Arial"/>
          <w:lang w:val="en-GB"/>
        </w:rPr>
        <w:t>L</w:t>
      </w:r>
      <w:r w:rsidR="00855BB3" w:rsidRPr="00E62750">
        <w:rPr>
          <w:rFonts w:cs="Arial"/>
          <w:lang w:val="en-GB"/>
        </w:rPr>
        <w:t xml:space="preserve">ogistic </w:t>
      </w:r>
      <w:r w:rsidR="00731AFC" w:rsidRPr="00E62750">
        <w:rPr>
          <w:rFonts w:cs="Arial"/>
          <w:lang w:val="en-GB"/>
        </w:rPr>
        <w:t>R</w:t>
      </w:r>
      <w:r w:rsidR="00855BB3" w:rsidRPr="00E62750">
        <w:rPr>
          <w:rFonts w:cs="Arial"/>
          <w:lang w:val="en-GB"/>
        </w:rPr>
        <w:t>egression models,</w:t>
      </w:r>
      <w:r w:rsidR="00CE4AA1" w:rsidRPr="00E62750">
        <w:rPr>
          <w:rFonts w:cs="Arial"/>
          <w:lang w:val="en-GB"/>
        </w:rPr>
        <w:t xml:space="preserve"> data cannot fully satisfy the assumptions, </w:t>
      </w:r>
      <w:r w:rsidR="00AD6E53" w:rsidRPr="00E62750">
        <w:rPr>
          <w:rFonts w:cs="Arial"/>
          <w:lang w:val="en-GB"/>
        </w:rPr>
        <w:t>therefore</w:t>
      </w:r>
      <w:r w:rsidR="00855BB3" w:rsidRPr="00E62750">
        <w:rPr>
          <w:rFonts w:cs="Arial"/>
          <w:lang w:val="en-GB"/>
        </w:rPr>
        <w:t xml:space="preserve"> </w:t>
      </w:r>
      <w:r w:rsidR="00AD0AAC" w:rsidRPr="00E62750">
        <w:rPr>
          <w:rFonts w:cs="Arial"/>
          <w:lang w:val="en-GB"/>
        </w:rPr>
        <w:t xml:space="preserve">the </w:t>
      </w:r>
      <w:r w:rsidR="00731AFC" w:rsidRPr="00E62750">
        <w:rPr>
          <w:rFonts w:cs="Arial"/>
          <w:lang w:val="en-GB"/>
        </w:rPr>
        <w:t>D</w:t>
      </w:r>
      <w:r w:rsidR="00855BB3" w:rsidRPr="00E62750">
        <w:rPr>
          <w:rFonts w:cs="Arial"/>
          <w:lang w:val="en-GB"/>
        </w:rPr>
        <w:t xml:space="preserve">ecision </w:t>
      </w:r>
      <w:r w:rsidR="00731AFC" w:rsidRPr="00E62750">
        <w:rPr>
          <w:rFonts w:cs="Arial"/>
          <w:lang w:val="en-GB"/>
        </w:rPr>
        <w:t>T</w:t>
      </w:r>
      <w:r w:rsidR="00855BB3" w:rsidRPr="00E62750">
        <w:rPr>
          <w:rFonts w:cs="Arial"/>
          <w:lang w:val="en-GB"/>
        </w:rPr>
        <w:t xml:space="preserve">ree </w:t>
      </w:r>
      <w:r w:rsidR="00731AFC" w:rsidRPr="00E62750">
        <w:rPr>
          <w:rFonts w:cs="Arial"/>
          <w:lang w:val="en-GB"/>
        </w:rPr>
        <w:t>algorithm</w:t>
      </w:r>
      <w:r w:rsidR="00855BB3" w:rsidRPr="00E62750">
        <w:rPr>
          <w:rFonts w:cs="Arial"/>
          <w:lang w:val="en-GB"/>
        </w:rPr>
        <w:t xml:space="preserve"> </w:t>
      </w:r>
      <w:r w:rsidR="00731AFC" w:rsidRPr="00E62750">
        <w:rPr>
          <w:rFonts w:cs="Arial"/>
          <w:lang w:val="en-GB"/>
        </w:rPr>
        <w:t>is</w:t>
      </w:r>
      <w:r w:rsidR="00855BB3" w:rsidRPr="00E62750">
        <w:rPr>
          <w:rFonts w:cs="Arial"/>
          <w:lang w:val="en-GB"/>
        </w:rPr>
        <w:t xml:space="preserve"> fitted.</w:t>
      </w:r>
      <w:r w:rsidR="00CE4AA1" w:rsidRPr="00E62750">
        <w:rPr>
          <w:rFonts w:cs="Arial"/>
          <w:lang w:val="en-GB"/>
        </w:rPr>
        <w:t xml:space="preserve"> </w:t>
      </w:r>
      <w:r w:rsidR="00E64BE0" w:rsidRPr="00E62750">
        <w:rPr>
          <w:rFonts w:cs="Arial"/>
          <w:lang w:val="en-GB"/>
        </w:rPr>
        <w:t>Decision Tree</w:t>
      </w:r>
      <w:r w:rsidR="00CE4AA1" w:rsidRPr="00E62750">
        <w:rPr>
          <w:rFonts w:cs="Arial"/>
          <w:lang w:val="en-GB"/>
        </w:rPr>
        <w:t xml:space="preserve"> is a </w:t>
      </w:r>
      <w:r w:rsidR="00C417CF" w:rsidRPr="00E62750">
        <w:rPr>
          <w:rFonts w:cs="Arial"/>
          <w:lang w:val="en-GB"/>
        </w:rPr>
        <w:t>“</w:t>
      </w:r>
      <w:r w:rsidR="00CE4AA1" w:rsidRPr="00E62750">
        <w:rPr>
          <w:rFonts w:cs="Arial"/>
          <w:lang w:val="en-GB"/>
        </w:rPr>
        <w:t>flow-chart-like hierarchical tree structure</w:t>
      </w:r>
      <w:r w:rsidR="00C417CF" w:rsidRPr="00E62750">
        <w:rPr>
          <w:rFonts w:cs="Arial"/>
          <w:lang w:val="en-GB"/>
        </w:rPr>
        <w:t>”</w:t>
      </w:r>
      <w:r w:rsidR="00CE4AA1" w:rsidRPr="00E62750">
        <w:rPr>
          <w:rFonts w:cs="Arial"/>
          <w:lang w:val="en-GB"/>
        </w:rPr>
        <w:t xml:space="preserve"> </w:t>
      </w:r>
      <w:r w:rsidR="00CE4AA1" w:rsidRPr="00E62750">
        <w:rPr>
          <w:rFonts w:cs="Arial"/>
          <w:lang w:val="en-GB"/>
        </w:rPr>
        <w:fldChar w:fldCharType="begin"/>
      </w:r>
      <w:r w:rsidR="00523439" w:rsidRPr="00E62750">
        <w:rPr>
          <w:rFonts w:cs="Arial"/>
          <w:lang w:val="en-GB"/>
        </w:rPr>
        <w:instrText xml:space="preserve"> ADDIN ZOTERO_ITEM CSL_CITATION {"citationID":"rdCm7Xr1","properties":{"formattedCitation":"(Jenhani et al., 2008)","plainCitation":"(Jenhani et al., 2008)","dontUpdate":true,"noteIndex":0},"citationItems":[{"id":46,"uris":["http://zotero.org/users/local/pE4cGXV6/items/7GW4DQRR"],"uri":["http://zotero.org/users/local/pE4cGXV6/items/7GW4DQRR"],"itemData":{"id":46,"type":"article-journal","abstract":"This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CE4AA1" w:rsidRPr="00E62750">
        <w:rPr>
          <w:rFonts w:cs="Arial"/>
          <w:lang w:val="en-GB"/>
        </w:rPr>
        <w:fldChar w:fldCharType="separate"/>
      </w:r>
      <w:r w:rsidR="00CE4AA1" w:rsidRPr="00E62750">
        <w:rPr>
          <w:rFonts w:cs="Arial"/>
          <w:lang w:val="en-GB"/>
        </w:rPr>
        <w:t>(Jenhani et al., 2008, p.</w:t>
      </w:r>
      <w:r w:rsidR="00C417CF" w:rsidRPr="00E62750">
        <w:rPr>
          <w:rFonts w:cs="Arial"/>
          <w:lang w:val="en-GB"/>
        </w:rPr>
        <w:t xml:space="preserve"> 786</w:t>
      </w:r>
      <w:r w:rsidR="00CE4AA1" w:rsidRPr="00E62750">
        <w:rPr>
          <w:rFonts w:cs="Arial"/>
          <w:lang w:val="en-GB"/>
        </w:rPr>
        <w:t>)</w:t>
      </w:r>
      <w:r w:rsidR="00CE4AA1" w:rsidRPr="00E62750">
        <w:rPr>
          <w:rFonts w:cs="Arial"/>
          <w:lang w:val="en-GB"/>
        </w:rPr>
        <w:fldChar w:fldCharType="end"/>
      </w:r>
      <w:r w:rsidR="00C417CF" w:rsidRPr="00E62750">
        <w:rPr>
          <w:rFonts w:cs="Arial"/>
          <w:lang w:val="en-GB"/>
        </w:rPr>
        <w:t xml:space="preserve"> and it is composed of three elements: nodes, edges</w:t>
      </w:r>
      <w:r w:rsidR="00C97E8E" w:rsidRPr="00E62750">
        <w:rPr>
          <w:rFonts w:cs="Arial"/>
          <w:lang w:val="en-GB"/>
        </w:rPr>
        <w:t>,</w:t>
      </w:r>
      <w:r w:rsidR="00C417CF" w:rsidRPr="00E62750">
        <w:rPr>
          <w:rFonts w:cs="Arial"/>
          <w:lang w:val="en-GB"/>
        </w:rPr>
        <w:t xml:space="preserve"> and leaves. Nodes represent attributes or variables, edges </w:t>
      </w:r>
      <w:r w:rsidR="00BB3A6F" w:rsidRPr="00E62750">
        <w:rPr>
          <w:rFonts w:cs="Arial"/>
          <w:lang w:val="en-GB"/>
        </w:rPr>
        <w:t>match</w:t>
      </w:r>
      <w:r w:rsidR="00C417CF" w:rsidRPr="00E62750">
        <w:rPr>
          <w:rFonts w:cs="Arial"/>
          <w:lang w:val="en-GB"/>
        </w:rPr>
        <w:t xml:space="preserve"> the </w:t>
      </w:r>
      <w:r w:rsidR="00BB3A6F" w:rsidRPr="00E62750">
        <w:rPr>
          <w:rFonts w:cs="Arial"/>
          <w:lang w:val="en-GB"/>
        </w:rPr>
        <w:t>various</w:t>
      </w:r>
      <w:r w:rsidR="00C417CF" w:rsidRPr="00E62750">
        <w:rPr>
          <w:rFonts w:cs="Arial"/>
          <w:lang w:val="en-GB"/>
        </w:rPr>
        <w:t xml:space="preserve"> </w:t>
      </w:r>
      <w:r w:rsidR="00BB3A6F" w:rsidRPr="00E62750">
        <w:rPr>
          <w:rFonts w:cs="Arial"/>
          <w:lang w:val="en-GB"/>
        </w:rPr>
        <w:t>potential</w:t>
      </w:r>
      <w:r w:rsidR="00C417CF" w:rsidRPr="00E62750">
        <w:rPr>
          <w:rFonts w:cs="Arial"/>
          <w:lang w:val="en-GB"/>
        </w:rPr>
        <w:t xml:space="preserve"> attribute values and lastly</w:t>
      </w:r>
      <w:r w:rsidR="00C97E8E" w:rsidRPr="00E62750">
        <w:rPr>
          <w:rFonts w:cs="Arial"/>
          <w:lang w:val="en-GB"/>
        </w:rPr>
        <w:t>,</w:t>
      </w:r>
      <w:r w:rsidR="00C417CF" w:rsidRPr="00E62750">
        <w:rPr>
          <w:rFonts w:cs="Arial"/>
          <w:lang w:val="en-GB"/>
        </w:rPr>
        <w:t xml:space="preserve"> leaves include </w:t>
      </w:r>
      <w:r w:rsidR="00BB3A6F" w:rsidRPr="00E62750">
        <w:rPr>
          <w:rFonts w:cs="Arial"/>
          <w:lang w:val="en-GB"/>
        </w:rPr>
        <w:t>items</w:t>
      </w:r>
      <w:r w:rsidR="00C417CF" w:rsidRPr="00E62750">
        <w:rPr>
          <w:rFonts w:cs="Arial"/>
          <w:lang w:val="en-GB"/>
        </w:rPr>
        <w:t xml:space="preserve"> that belong to the same class</w:t>
      </w:r>
      <w:r w:rsidR="00BB3A6F" w:rsidRPr="00E62750">
        <w:rPr>
          <w:rFonts w:cs="Arial"/>
          <w:lang w:val="en-GB"/>
        </w:rPr>
        <w:t xml:space="preserve"> </w:t>
      </w:r>
      <w:r w:rsidR="00AA6A0D" w:rsidRPr="00E62750">
        <w:rPr>
          <w:rFonts w:cs="Arial"/>
          <w:lang w:val="en-GB"/>
        </w:rPr>
        <w:fldChar w:fldCharType="begin"/>
      </w:r>
      <w:r w:rsidR="00AA6A0D" w:rsidRPr="00E62750">
        <w:rPr>
          <w:rFonts w:cs="Arial"/>
          <w:lang w:val="en-GB"/>
        </w:rPr>
        <w:instrText xml:space="preserve"> ADDIN ZOTERO_ITEM CSL_CITATION {"citationID":"mjNeuvz5","properties":{"formattedCitation":"(Jenhani et al., 2008)","plainCitation":"(Jenhani et al., 2008)","noteIndex":0},"citationItems":[{"id":46,"uris":["http://zotero.org/users/local/pE4cGXV6/items/7GW4DQRR"],"uri":["http://zotero.org/users/local/pE4cGXV6/items/7GW4DQRR"],"itemData":{"id":46,"type":"article-journal","abstract":"This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AA6A0D" w:rsidRPr="00E62750">
        <w:rPr>
          <w:rFonts w:cs="Arial"/>
          <w:lang w:val="en-GB"/>
        </w:rPr>
        <w:fldChar w:fldCharType="separate"/>
      </w:r>
      <w:r w:rsidR="00AA6A0D" w:rsidRPr="00E62750">
        <w:rPr>
          <w:rFonts w:cs="Arial"/>
          <w:lang w:val="en-GB"/>
        </w:rPr>
        <w:t>(Jenhani et al., 2008)</w:t>
      </w:r>
      <w:r w:rsidR="00AA6A0D" w:rsidRPr="00E62750">
        <w:rPr>
          <w:rFonts w:cs="Arial"/>
          <w:lang w:val="en-GB"/>
        </w:rPr>
        <w:fldChar w:fldCharType="end"/>
      </w:r>
      <w:r w:rsidR="00C417CF" w:rsidRPr="00E62750">
        <w:rPr>
          <w:rFonts w:cs="Arial"/>
          <w:lang w:val="en-GB"/>
        </w:rPr>
        <w:t xml:space="preserve">. The main advantages of </w:t>
      </w:r>
      <w:r w:rsidR="00731AFC" w:rsidRPr="00E62750">
        <w:rPr>
          <w:rFonts w:cs="Arial"/>
          <w:lang w:val="en-GB"/>
        </w:rPr>
        <w:t>D</w:t>
      </w:r>
      <w:r w:rsidR="00C417CF" w:rsidRPr="00E62750">
        <w:rPr>
          <w:rFonts w:cs="Arial"/>
          <w:lang w:val="en-GB"/>
        </w:rPr>
        <w:t xml:space="preserve">ecision </w:t>
      </w:r>
      <w:r w:rsidR="00731AFC" w:rsidRPr="00E62750">
        <w:rPr>
          <w:rFonts w:cs="Arial"/>
          <w:lang w:val="en-GB"/>
        </w:rPr>
        <w:t>T</w:t>
      </w:r>
      <w:r w:rsidR="00C417CF" w:rsidRPr="00E62750">
        <w:rPr>
          <w:rFonts w:cs="Arial"/>
          <w:lang w:val="en-GB"/>
        </w:rPr>
        <w:t xml:space="preserve">ree are that it has not </w:t>
      </w:r>
      <w:r w:rsidR="00C417CF" w:rsidRPr="00E62750">
        <w:rPr>
          <w:rFonts w:cs="Arial"/>
          <w:lang w:val="en-GB"/>
        </w:rPr>
        <w:lastRenderedPageBreak/>
        <w:t>assumptions and especially it produces graphical representation, which make</w:t>
      </w:r>
      <w:r w:rsidR="00C97E8E" w:rsidRPr="00E62750">
        <w:rPr>
          <w:rFonts w:cs="Arial"/>
          <w:lang w:val="en-GB"/>
        </w:rPr>
        <w:t>s</w:t>
      </w:r>
      <w:r w:rsidR="00C417CF" w:rsidRPr="00E62750">
        <w:rPr>
          <w:rFonts w:cs="Arial"/>
          <w:lang w:val="en-GB"/>
        </w:rPr>
        <w:t xml:space="preserve"> it easier to read and interpret the model. </w:t>
      </w:r>
    </w:p>
    <w:p w14:paraId="2FC8039C" w14:textId="2DDA5299" w:rsidR="00AA6A0D" w:rsidRPr="00E62750" w:rsidRDefault="00AA6A0D" w:rsidP="0074723D">
      <w:pPr>
        <w:spacing w:before="240" w:after="120" w:line="360" w:lineRule="auto"/>
        <w:ind w:firstLine="709"/>
        <w:contextualSpacing/>
        <w:jc w:val="both"/>
        <w:rPr>
          <w:rFonts w:cs="Arial"/>
          <w:lang w:val="en-GB"/>
        </w:rPr>
      </w:pPr>
      <w:r w:rsidRPr="00E62750">
        <w:rPr>
          <w:rFonts w:cs="Arial"/>
          <w:lang w:val="en-GB"/>
        </w:rPr>
        <w:t xml:space="preserve">The analysis continues with another robust model: Random Forest, which is </w:t>
      </w:r>
      <w:r w:rsidR="00F52875" w:rsidRPr="00E62750">
        <w:rPr>
          <w:rFonts w:cs="Arial"/>
          <w:lang w:val="en-GB"/>
        </w:rPr>
        <w:t>produce</w:t>
      </w:r>
      <w:r w:rsidR="00C97E8E" w:rsidRPr="00E62750">
        <w:rPr>
          <w:rFonts w:cs="Arial"/>
          <w:lang w:val="en-GB"/>
        </w:rPr>
        <w:t>d</w:t>
      </w:r>
      <w:r w:rsidR="00BB3A6F" w:rsidRPr="00E62750">
        <w:rPr>
          <w:rFonts w:cs="Arial"/>
          <w:lang w:val="en-GB"/>
        </w:rPr>
        <w:t xml:space="preserve"> </w:t>
      </w:r>
      <w:r w:rsidRPr="00E62750">
        <w:rPr>
          <w:rFonts w:cs="Arial"/>
          <w:lang w:val="en-GB"/>
        </w:rPr>
        <w:t xml:space="preserve">randomized </w:t>
      </w:r>
      <w:r w:rsidR="00BB3A6F" w:rsidRPr="00E62750">
        <w:rPr>
          <w:rFonts w:cs="Arial"/>
          <w:lang w:val="en-GB"/>
        </w:rPr>
        <w:t xml:space="preserve">multiple </w:t>
      </w:r>
      <w:r w:rsidRPr="00E62750">
        <w:rPr>
          <w:rFonts w:cs="Arial"/>
          <w:lang w:val="en-GB"/>
        </w:rPr>
        <w:t xml:space="preserve">decision trees that </w:t>
      </w:r>
      <w:r w:rsidR="00BB3A6F" w:rsidRPr="00E62750">
        <w:rPr>
          <w:rFonts w:cs="Arial"/>
          <w:lang w:val="en-GB"/>
        </w:rPr>
        <w:t>work</w:t>
      </w:r>
      <w:r w:rsidRPr="00E62750">
        <w:rPr>
          <w:rFonts w:cs="Arial"/>
          <w:lang w:val="en-GB"/>
        </w:rPr>
        <w:t xml:space="preserve"> as an ensemble </w:t>
      </w:r>
      <w:r w:rsidRPr="00E62750">
        <w:rPr>
          <w:rFonts w:cs="Arial"/>
          <w:lang w:val="en-GB"/>
        </w:rPr>
        <w:fldChar w:fldCharType="begin"/>
      </w:r>
      <w:r w:rsidR="00F52875" w:rsidRPr="00E62750">
        <w:rPr>
          <w:rFonts w:cs="Arial"/>
          <w:lang w:val="en-GB"/>
        </w:rPr>
        <w:instrText xml:space="preserve"> ADDIN ZOTERO_ITEM CSL_CITATION {"citationID":"zKPjp91e","properties":{"formattedCitation":"(Belgiu, 2016; Biau &amp; Scornet, 2016)","plainCitation":"(Belgiu, 2016; Biau &amp; Scornet,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49,"uris":["http://zotero.org/users/local/pE4cGXV6/items/PW4HGMM2"],"uri":["http://zotero.org/users/local/pE4cGXV6/items/PW4HGMM2"],"itemData":{"id":49,"type":"article-journal","abstract":"The random forest algorithm, proposed by L. Breiman in 2001, has been extremely successful as a general-purpose classiﬁcation and regression method. The approach, which combines several randomized decision trees and aggregates their predictions by averaging, has shown excellent performance in settings where the number of variables is much larger than the number of observations. Moreover, it is versatile enough to be applied to large-scale problems, is easily adapted to various ad hoc learning tasks, and returns measures of variable importance. The present article reviews the most recent theoretical and methodological developments for random forests. Emphasis is placed on the mathematical forces driving the algorithm, with special attention given to the selection of parameters, the resampling mechanism, and variable importance measures. This review is intended to provide non-experts easy access to the main ideas.","container-title":"TEST","DOI":"10.1007/s11749-016-0481-7","ISSN":"1133-0686, 1863-8260","issue":"2","journalAbbreviation":"TEST","language":"en","page":"197-227","source":"DOI.org (Crossref)","title":"A random forest guided tour","volume":"25","author":[{"family":"Biau","given":"Gérard"},{"family":"Scornet","given":"Erwan"}],"issued":{"date-parts":[["2016",6]]}}}],"schema":"https://github.com/citation-style-language/schema/raw/master/csl-citation.json"} </w:instrText>
      </w:r>
      <w:r w:rsidRPr="00E62750">
        <w:rPr>
          <w:rFonts w:cs="Arial"/>
          <w:lang w:val="en-GB"/>
        </w:rPr>
        <w:fldChar w:fldCharType="separate"/>
      </w:r>
      <w:r w:rsidR="00F52875" w:rsidRPr="00E62750">
        <w:rPr>
          <w:rFonts w:cs="Arial"/>
          <w:lang w:val="en-GB"/>
        </w:rPr>
        <w:t>(Belgiu, 2016; Biau &amp; Scornet, 2016)</w:t>
      </w:r>
      <w:r w:rsidRPr="00E62750">
        <w:rPr>
          <w:rFonts w:cs="Arial"/>
          <w:lang w:val="en-GB"/>
        </w:rPr>
        <w:fldChar w:fldCharType="end"/>
      </w:r>
      <w:r w:rsidRPr="00E62750">
        <w:rPr>
          <w:rFonts w:cs="Arial"/>
          <w:lang w:val="en-GB"/>
        </w:rPr>
        <w:t xml:space="preserve">. </w:t>
      </w:r>
      <w:r w:rsidR="00564E15" w:rsidRPr="00E62750">
        <w:rPr>
          <w:rFonts w:cs="Arial"/>
          <w:lang w:val="en-GB"/>
        </w:rPr>
        <w:t>This</w:t>
      </w:r>
      <w:r w:rsidR="00261BDD" w:rsidRPr="00E62750">
        <w:rPr>
          <w:rFonts w:cs="Arial"/>
          <w:lang w:val="en-GB"/>
        </w:rPr>
        <w:t xml:space="preserve"> </w:t>
      </w:r>
      <w:r w:rsidR="00564E15" w:rsidRPr="00E62750">
        <w:rPr>
          <w:rFonts w:cs="Arial"/>
          <w:lang w:val="en-GB"/>
        </w:rPr>
        <w:t>classifier</w:t>
      </w:r>
      <w:r w:rsidR="00261BDD" w:rsidRPr="00E62750">
        <w:rPr>
          <w:rFonts w:cs="Arial"/>
          <w:lang w:val="en-GB"/>
        </w:rPr>
        <w:t xml:space="preserve"> “can successfully handle high data dimensionality and multicollinearity, being both fast and insensitive to overfitting” </w:t>
      </w:r>
      <w:r w:rsidR="00261BDD" w:rsidRPr="00E62750">
        <w:rPr>
          <w:rFonts w:cs="Arial"/>
          <w:lang w:val="en-GB"/>
        </w:rPr>
        <w:fldChar w:fldCharType="begin"/>
      </w:r>
      <w:r w:rsidR="00523439" w:rsidRPr="00E62750">
        <w:rPr>
          <w:rFonts w:cs="Arial"/>
          <w:lang w:val="en-GB"/>
        </w:rPr>
        <w:instrText xml:space="preserve"> ADDIN ZOTERO_ITEM CSL_CITATION {"citationID":"Nm21gGc7","properties":{"formattedCitation":"(Belgiu, 2016)","plainCitation":"(Belgiu, 2016)","dontUpdate":true,"noteIndex":0},"citationItems":[{"id":52,"uris":["http://zotero.org/users/local/pE4cGXV6/items/3IN8EKXX"],"uri":["http://zotero.org/users/local/pE4cGXV6/items/3IN8EKXX"],"itemData":{"id":52,"type":"article-journal","abstract":"A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E62750">
        <w:rPr>
          <w:rFonts w:cs="Arial"/>
          <w:lang w:val="en-GB"/>
        </w:rPr>
        <w:fldChar w:fldCharType="separate"/>
      </w:r>
      <w:r w:rsidR="00261BDD" w:rsidRPr="00E62750">
        <w:rPr>
          <w:rFonts w:cs="Arial"/>
          <w:lang w:val="en-GB"/>
        </w:rPr>
        <w:t>(Belgiu, 2016, p.24)</w:t>
      </w:r>
      <w:r w:rsidR="00261BDD" w:rsidRPr="00E62750">
        <w:rPr>
          <w:rFonts w:cs="Arial"/>
          <w:lang w:val="en-GB"/>
        </w:rPr>
        <w:fldChar w:fldCharType="end"/>
      </w:r>
      <w:r w:rsidR="00261BDD" w:rsidRPr="00E62750">
        <w:rPr>
          <w:rFonts w:cs="Arial"/>
          <w:lang w:val="en-GB"/>
        </w:rPr>
        <w:t xml:space="preserve">. Another advantage is that it can </w:t>
      </w:r>
      <w:r w:rsidR="00C97E8E" w:rsidRPr="00E62750">
        <w:rPr>
          <w:rFonts w:cs="Arial"/>
          <w:lang w:val="en-GB"/>
        </w:rPr>
        <w:t xml:space="preserve">be </w:t>
      </w:r>
      <w:r w:rsidR="00261BDD" w:rsidRPr="00E62750">
        <w:rPr>
          <w:rFonts w:cs="Arial"/>
          <w:lang w:val="en-GB"/>
        </w:rPr>
        <w:t>deal</w:t>
      </w:r>
      <w:r w:rsidR="00C97E8E" w:rsidRPr="00E62750">
        <w:rPr>
          <w:rFonts w:cs="Arial"/>
          <w:lang w:val="en-GB"/>
        </w:rPr>
        <w:t>ing</w:t>
      </w:r>
      <w:r w:rsidR="00261BDD" w:rsidRPr="00E62750">
        <w:rPr>
          <w:rFonts w:cs="Arial"/>
          <w:lang w:val="en-GB"/>
        </w:rPr>
        <w:t xml:space="preserve"> with unbalanced data, as in this case </w:t>
      </w:r>
      <w:r w:rsidR="00261BDD" w:rsidRPr="00E62750">
        <w:rPr>
          <w:rFonts w:cs="Arial"/>
          <w:lang w:val="en-GB"/>
        </w:rPr>
        <w:fldChar w:fldCharType="begin"/>
      </w:r>
      <w:r w:rsidR="00261BDD" w:rsidRPr="00E62750">
        <w:rPr>
          <w:rFonts w:cs="Arial"/>
          <w:lang w:val="en-GB"/>
        </w:rPr>
        <w:instrText xml:space="preserve"> ADDIN ZOTERO_ITEM CSL_CITATION {"citationID":"MZfLspa8","properties":{"formattedCitation":"(Belgiu, 2016)","plainCitation":"(Belgiu,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E62750">
        <w:rPr>
          <w:rFonts w:cs="Arial"/>
          <w:lang w:val="en-GB"/>
        </w:rPr>
        <w:fldChar w:fldCharType="separate"/>
      </w:r>
      <w:r w:rsidR="00261BDD" w:rsidRPr="00E62750">
        <w:rPr>
          <w:rFonts w:cs="Arial"/>
          <w:lang w:val="en-GB"/>
        </w:rPr>
        <w:t>(Belgiu, 2016)</w:t>
      </w:r>
      <w:r w:rsidR="00261BDD" w:rsidRPr="00E62750">
        <w:rPr>
          <w:rFonts w:cs="Arial"/>
          <w:lang w:val="en-GB"/>
        </w:rPr>
        <w:fldChar w:fldCharType="end"/>
      </w:r>
      <w:r w:rsidR="00261BDD" w:rsidRPr="00E62750">
        <w:rPr>
          <w:rFonts w:cs="Arial"/>
          <w:lang w:val="en-GB"/>
        </w:rPr>
        <w:t>.</w:t>
      </w:r>
    </w:p>
    <w:p w14:paraId="33CE31BD" w14:textId="31BCF8F4" w:rsidR="00D0694D" w:rsidRPr="00E62750" w:rsidRDefault="00D017A6" w:rsidP="0074723D">
      <w:pPr>
        <w:spacing w:before="240" w:after="120" w:line="360" w:lineRule="auto"/>
        <w:ind w:firstLine="709"/>
        <w:contextualSpacing/>
        <w:jc w:val="both"/>
        <w:rPr>
          <w:rFonts w:cs="Arial"/>
          <w:lang w:val="en-GB"/>
        </w:rPr>
      </w:pPr>
      <w:r w:rsidRPr="00E62750">
        <w:rPr>
          <w:rFonts w:cs="Arial"/>
          <w:lang w:val="en-GB"/>
        </w:rPr>
        <w:t xml:space="preserve">The last classifier used is </w:t>
      </w:r>
      <w:r w:rsidR="00AA6A0D" w:rsidRPr="00E62750">
        <w:rPr>
          <w:rFonts w:cs="Arial"/>
          <w:lang w:val="en-GB"/>
        </w:rPr>
        <w:t>Gradient Boosting</w:t>
      </w:r>
      <w:r w:rsidRPr="00E62750">
        <w:rPr>
          <w:rFonts w:cs="Arial"/>
          <w:lang w:val="en-GB"/>
        </w:rPr>
        <w:t xml:space="preserve">. It </w:t>
      </w:r>
      <w:r w:rsidR="00AA6A0D" w:rsidRPr="00E62750">
        <w:rPr>
          <w:rFonts w:cs="Arial"/>
          <w:lang w:val="en-GB"/>
        </w:rPr>
        <w:t>is similar to</w:t>
      </w:r>
      <w:r w:rsidR="001115E4" w:rsidRPr="00E62750">
        <w:rPr>
          <w:rFonts w:cs="Arial"/>
          <w:lang w:val="en-GB"/>
        </w:rPr>
        <w:t xml:space="preserve"> </w:t>
      </w:r>
      <w:r w:rsidR="00AD0AAC" w:rsidRPr="00E62750">
        <w:rPr>
          <w:rFonts w:cs="Arial"/>
          <w:lang w:val="en-GB"/>
        </w:rPr>
        <w:t xml:space="preserve">the </w:t>
      </w:r>
      <w:r w:rsidR="00040B52" w:rsidRPr="00E62750">
        <w:rPr>
          <w:rFonts w:cs="Arial"/>
          <w:lang w:val="en-GB"/>
        </w:rPr>
        <w:t>R</w:t>
      </w:r>
      <w:r w:rsidR="001115E4" w:rsidRPr="00E62750">
        <w:rPr>
          <w:rFonts w:cs="Arial"/>
          <w:lang w:val="en-GB"/>
        </w:rPr>
        <w:t xml:space="preserve">andom </w:t>
      </w:r>
      <w:r w:rsidR="00040B52" w:rsidRPr="00E62750">
        <w:rPr>
          <w:rFonts w:cs="Arial"/>
          <w:lang w:val="en-GB"/>
        </w:rPr>
        <w:t>F</w:t>
      </w:r>
      <w:r w:rsidR="001115E4" w:rsidRPr="00E62750">
        <w:rPr>
          <w:rFonts w:cs="Arial"/>
          <w:lang w:val="en-GB"/>
        </w:rPr>
        <w:t xml:space="preserve">orest </w:t>
      </w:r>
      <w:r w:rsidR="00AA6A0D" w:rsidRPr="00E62750">
        <w:rPr>
          <w:rFonts w:cs="Arial"/>
          <w:lang w:val="en-GB"/>
        </w:rPr>
        <w:t>algorithm, but</w:t>
      </w:r>
      <w:r w:rsidR="001115E4" w:rsidRPr="00E62750">
        <w:rPr>
          <w:rFonts w:cs="Arial"/>
          <w:lang w:val="en-GB"/>
        </w:rPr>
        <w:t xml:space="preserve"> </w:t>
      </w:r>
      <w:r w:rsidR="00C97E8E" w:rsidRPr="00E62750">
        <w:rPr>
          <w:rFonts w:cs="Arial"/>
          <w:lang w:val="en-GB"/>
        </w:rPr>
        <w:t xml:space="preserve">in </w:t>
      </w:r>
      <w:r w:rsidR="001115E4" w:rsidRPr="00E62750">
        <w:rPr>
          <w:rFonts w:cs="Arial"/>
          <w:lang w:val="en-GB"/>
        </w:rPr>
        <w:t>this case</w:t>
      </w:r>
      <w:r w:rsidR="00C97E8E" w:rsidRPr="00E62750">
        <w:rPr>
          <w:rFonts w:cs="Arial"/>
          <w:lang w:val="en-GB"/>
        </w:rPr>
        <w:t>,</w:t>
      </w:r>
      <w:r w:rsidR="00AA6A0D" w:rsidRPr="00E62750">
        <w:rPr>
          <w:rFonts w:cs="Arial"/>
          <w:lang w:val="en-GB"/>
        </w:rPr>
        <w:t xml:space="preserve"> each</w:t>
      </w:r>
      <w:r w:rsidRPr="00E62750">
        <w:rPr>
          <w:rFonts w:cs="Arial"/>
          <w:lang w:val="en-GB"/>
        </w:rPr>
        <w:t xml:space="preserve"> </w:t>
      </w:r>
      <w:r w:rsidR="00AA6A0D" w:rsidRPr="00E62750">
        <w:rPr>
          <w:rFonts w:cs="Arial"/>
          <w:lang w:val="en-GB"/>
        </w:rPr>
        <w:t xml:space="preserve">new tree is </w:t>
      </w:r>
      <w:r w:rsidR="001115E4" w:rsidRPr="00E62750">
        <w:rPr>
          <w:rFonts w:cs="Arial"/>
          <w:lang w:val="en-GB"/>
        </w:rPr>
        <w:t>been created using the previous ones</w:t>
      </w:r>
      <w:r w:rsidR="00AA6A0D" w:rsidRPr="00E62750">
        <w:rPr>
          <w:rFonts w:cs="Arial"/>
          <w:lang w:val="en-GB"/>
        </w:rPr>
        <w:t xml:space="preserve">, to </w:t>
      </w:r>
      <w:r w:rsidR="00A429DF" w:rsidRPr="00E62750">
        <w:rPr>
          <w:rFonts w:cs="Arial"/>
          <w:lang w:val="en-GB"/>
        </w:rPr>
        <w:t xml:space="preserve">correct mistakes made </w:t>
      </w:r>
      <w:r w:rsidR="001115E4" w:rsidRPr="00E62750">
        <w:rPr>
          <w:rFonts w:cs="Arial"/>
          <w:lang w:val="en-GB"/>
        </w:rPr>
        <w:fldChar w:fldCharType="begin"/>
      </w:r>
      <w:r w:rsidR="001115E4" w:rsidRPr="00E62750">
        <w:rPr>
          <w:rFonts w:cs="Arial"/>
          <w:lang w:val="en-GB"/>
        </w:rPr>
        <w:instrText xml:space="preserve"> ADDIN ZOTERO_ITEM CSL_CITATION {"citationID":"nMAQXJ0d","properties":{"formattedCitation":"(James et al., 2013)","plainCitation":"(James et al., 2013)","noteIndex":0},"citationItems":[{"id":36,"uris":["http://zotero.org/users/local/pE4cGXV6/items/D5G24PES"],"uri":["http://zotero.org/users/local/pE4cGXV6/items/D5G24PES"],"itemData":{"id":36,"type":"book","event-place":"New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1115E4" w:rsidRPr="00E62750">
        <w:rPr>
          <w:rFonts w:cs="Arial"/>
          <w:lang w:val="en-GB"/>
        </w:rPr>
        <w:fldChar w:fldCharType="separate"/>
      </w:r>
      <w:r w:rsidR="001115E4" w:rsidRPr="00E62750">
        <w:rPr>
          <w:rFonts w:cs="Arial"/>
          <w:lang w:val="en-GB"/>
        </w:rPr>
        <w:t>(James et al., 2013)</w:t>
      </w:r>
      <w:r w:rsidR="001115E4" w:rsidRPr="00E62750">
        <w:rPr>
          <w:rFonts w:cs="Arial"/>
          <w:lang w:val="en-GB"/>
        </w:rPr>
        <w:fldChar w:fldCharType="end"/>
      </w:r>
      <w:r w:rsidR="00AA6A0D" w:rsidRPr="00E62750">
        <w:rPr>
          <w:rFonts w:cs="Arial"/>
          <w:lang w:val="en-GB"/>
        </w:rPr>
        <w:t>.</w:t>
      </w:r>
      <w:r w:rsidR="00A429DF" w:rsidRPr="00E62750">
        <w:rPr>
          <w:rFonts w:cs="Arial"/>
          <w:lang w:val="en-GB"/>
        </w:rPr>
        <w:t xml:space="preserve"> </w:t>
      </w:r>
      <w:r w:rsidR="00A94CF8" w:rsidRPr="00E62750">
        <w:rPr>
          <w:rFonts w:cs="Arial"/>
          <w:lang w:val="en-GB"/>
        </w:rPr>
        <w:t xml:space="preserve">Instead of fitting a large </w:t>
      </w:r>
      <w:r w:rsidR="00C97E8E" w:rsidRPr="00E62750">
        <w:rPr>
          <w:rFonts w:cs="Arial"/>
          <w:lang w:val="en-GB"/>
        </w:rPr>
        <w:t>number</w:t>
      </w:r>
      <w:r w:rsidR="00A94CF8" w:rsidRPr="00E62750">
        <w:rPr>
          <w:rFonts w:cs="Arial"/>
          <w:lang w:val="en-GB"/>
        </w:rPr>
        <w:t xml:space="preserve"> of trees separately, it learns slowly </w:t>
      </w:r>
      <w:r w:rsidR="00C97E8E" w:rsidRPr="00E62750">
        <w:rPr>
          <w:rFonts w:cs="Arial"/>
          <w:lang w:val="en-GB"/>
        </w:rPr>
        <w:t>from</w:t>
      </w:r>
      <w:r w:rsidR="00A94CF8" w:rsidRPr="00E62750">
        <w:rPr>
          <w:rFonts w:cs="Arial"/>
          <w:lang w:val="en-GB"/>
        </w:rPr>
        <w:t xml:space="preserve"> previous trees recursively. </w:t>
      </w:r>
    </w:p>
    <w:p w14:paraId="38C207F2" w14:textId="5D3C113C" w:rsidR="00251DCD" w:rsidRPr="00E62750" w:rsidRDefault="00F52875" w:rsidP="0074723D">
      <w:pPr>
        <w:spacing w:before="240" w:after="120" w:line="360" w:lineRule="auto"/>
        <w:ind w:firstLine="709"/>
        <w:contextualSpacing/>
        <w:jc w:val="both"/>
        <w:rPr>
          <w:rFonts w:cs="Arial"/>
          <w:lang w:val="en-GB"/>
        </w:rPr>
      </w:pPr>
      <w:r w:rsidRPr="00E62750">
        <w:rPr>
          <w:rFonts w:cs="Arial"/>
          <w:lang w:val="en-GB"/>
        </w:rPr>
        <w:t>T</w:t>
      </w:r>
      <w:r w:rsidR="00D017A6" w:rsidRPr="00E62750">
        <w:rPr>
          <w:rFonts w:cs="Arial"/>
          <w:lang w:val="en-GB"/>
        </w:rPr>
        <w:t>he last two tree-based methods, producing multiple tree</w:t>
      </w:r>
      <w:r w:rsidRPr="00E62750">
        <w:rPr>
          <w:rFonts w:cs="Arial"/>
          <w:lang w:val="en-GB"/>
        </w:rPr>
        <w:t>s</w:t>
      </w:r>
      <w:r w:rsidR="00D017A6" w:rsidRPr="00E62750">
        <w:rPr>
          <w:rFonts w:cs="Arial"/>
          <w:lang w:val="en-GB"/>
        </w:rPr>
        <w:t xml:space="preserve">, </w:t>
      </w:r>
      <w:r w:rsidRPr="00E62750">
        <w:rPr>
          <w:rFonts w:cs="Arial"/>
          <w:lang w:val="en-GB"/>
        </w:rPr>
        <w:t>have become</w:t>
      </w:r>
      <w:r w:rsidR="00D017A6" w:rsidRPr="00E62750">
        <w:rPr>
          <w:rFonts w:cs="Arial"/>
          <w:lang w:val="en-GB"/>
        </w:rPr>
        <w:t xml:space="preserve"> more </w:t>
      </w:r>
      <w:r w:rsidRPr="00E62750">
        <w:rPr>
          <w:rFonts w:cs="Arial"/>
          <w:lang w:val="en-GB"/>
        </w:rPr>
        <w:t xml:space="preserve">popular since they improve prediction accuracy </w:t>
      </w:r>
      <w:r w:rsidR="00D017A6" w:rsidRPr="00E62750">
        <w:rPr>
          <w:rFonts w:cs="Arial"/>
          <w:lang w:val="en-GB"/>
        </w:rPr>
        <w:t>but they los</w:t>
      </w:r>
      <w:r w:rsidR="00C97E8E" w:rsidRPr="00E62750">
        <w:rPr>
          <w:rFonts w:cs="Arial"/>
          <w:lang w:val="en-GB"/>
        </w:rPr>
        <w:t>e the immediacy of</w:t>
      </w:r>
      <w:r w:rsidR="00D017A6" w:rsidRPr="00E62750">
        <w:rPr>
          <w:rFonts w:cs="Arial"/>
          <w:lang w:val="en-GB"/>
        </w:rPr>
        <w:t xml:space="preserve"> interpretation </w:t>
      </w:r>
      <w:r w:rsidR="00D017A6" w:rsidRPr="00E62750">
        <w:rPr>
          <w:rFonts w:cs="Arial"/>
          <w:lang w:val="en-GB"/>
        </w:rPr>
        <w:fldChar w:fldCharType="begin"/>
      </w:r>
      <w:r w:rsidRPr="00E62750">
        <w:rPr>
          <w:rFonts w:cs="Arial"/>
          <w:lang w:val="en-GB"/>
        </w:rPr>
        <w:instrText xml:space="preserve"> ADDIN ZOTERO_ITEM CSL_CITATION {"citationID":"ZZiB9w82","properties":{"formattedCitation":"(Belgiu, 2016; James et al., 2013)","plainCitation":"(Belgiu, 2016; James et al., 2013)","noteIndex":0},"citationItems":[{"id":52,"uris":["http://zotero.org/users/local/pE4cGXV6/items/3IN8EKXX"],"uri":["http://zotero.org/users/local/pE4cGXV6/items/3IN8EKXX"],"itemData":{"id":52,"type":"article-journal","abstract":"A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D017A6" w:rsidRPr="00E62750">
        <w:rPr>
          <w:rFonts w:cs="Arial"/>
          <w:lang w:val="en-GB"/>
        </w:rPr>
        <w:fldChar w:fldCharType="separate"/>
      </w:r>
      <w:r w:rsidRPr="00E62750">
        <w:rPr>
          <w:rFonts w:cs="Arial"/>
          <w:lang w:val="en-GB"/>
        </w:rPr>
        <w:t>(Belgiu, 2016; James et al., 2013)</w:t>
      </w:r>
      <w:r w:rsidR="00D017A6" w:rsidRPr="00E62750">
        <w:rPr>
          <w:rFonts w:cs="Arial"/>
          <w:lang w:val="en-GB"/>
        </w:rPr>
        <w:fldChar w:fldCharType="end"/>
      </w:r>
      <w:r w:rsidR="00D017A6" w:rsidRPr="00E62750">
        <w:rPr>
          <w:rFonts w:cs="Arial"/>
          <w:lang w:val="en-GB"/>
        </w:rPr>
        <w:t>.</w:t>
      </w:r>
    </w:p>
    <w:p w14:paraId="2F2A1EF1" w14:textId="10DFF06B" w:rsidR="0058418B" w:rsidRPr="00E62750" w:rsidRDefault="00E55D2C" w:rsidP="0074723D">
      <w:pPr>
        <w:spacing w:before="240" w:after="120" w:line="360" w:lineRule="auto"/>
        <w:ind w:firstLine="709"/>
        <w:contextualSpacing/>
        <w:jc w:val="both"/>
        <w:rPr>
          <w:rFonts w:cs="Arial"/>
          <w:lang w:val="en-GB"/>
        </w:rPr>
      </w:pPr>
      <w:r w:rsidRPr="00E62750">
        <w:rPr>
          <w:rFonts w:cs="Arial"/>
          <w:lang w:val="en-GB"/>
        </w:rPr>
        <w:t xml:space="preserve">To sum up, all these classifiers predict pro-environmental </w:t>
      </w:r>
      <w:r w:rsidR="00703FFD" w:rsidRPr="00E62750">
        <w:rPr>
          <w:rFonts w:cs="Arial"/>
          <w:lang w:val="en-GB"/>
        </w:rPr>
        <w:t>behaviour</w:t>
      </w:r>
      <w:r w:rsidR="007D0AC9" w:rsidRPr="00E62750">
        <w:rPr>
          <w:rFonts w:cs="Arial"/>
          <w:lang w:val="en-GB"/>
        </w:rPr>
        <w:t>.</w:t>
      </w:r>
      <w:r w:rsidR="00C3090E" w:rsidRPr="00E62750">
        <w:rPr>
          <w:rFonts w:cs="Arial"/>
          <w:lang w:val="en-GB"/>
        </w:rPr>
        <w:t xml:space="preserve"> </w:t>
      </w:r>
      <w:r w:rsidR="0058418B" w:rsidRPr="00E62750">
        <w:rPr>
          <w:rFonts w:cs="Arial"/>
          <w:lang w:val="en-GB"/>
        </w:rPr>
        <w:t xml:space="preserve"> </w:t>
      </w:r>
      <w:r w:rsidR="002A0B73" w:rsidRPr="00E62750">
        <w:rPr>
          <w:rFonts w:cs="Arial"/>
          <w:lang w:val="en-GB"/>
        </w:rPr>
        <w:t xml:space="preserve"> F</w:t>
      </w:r>
      <w:r w:rsidR="0058418B" w:rsidRPr="00E62750">
        <w:rPr>
          <w:rFonts w:cs="Arial"/>
          <w:lang w:val="en-GB"/>
        </w:rPr>
        <w:t xml:space="preserve">igure </w:t>
      </w:r>
      <w:r w:rsidR="00AA21BB" w:rsidRPr="00E62750">
        <w:rPr>
          <w:rFonts w:cs="Arial"/>
          <w:lang w:val="en-GB"/>
        </w:rPr>
        <w:t>4</w:t>
      </w:r>
      <w:r w:rsidR="002A0B73" w:rsidRPr="00E62750">
        <w:rPr>
          <w:rFonts w:cs="Arial"/>
          <w:lang w:val="en-GB"/>
        </w:rPr>
        <w:t xml:space="preserve"> shows </w:t>
      </w:r>
      <w:r w:rsidR="0058418B" w:rsidRPr="00E62750">
        <w:rPr>
          <w:rFonts w:cs="Arial"/>
          <w:lang w:val="en-GB"/>
        </w:rPr>
        <w:t>the distribution</w:t>
      </w:r>
      <w:r w:rsidR="0063756F" w:rsidRPr="00E62750">
        <w:rPr>
          <w:rFonts w:cs="Arial"/>
          <w:lang w:val="en-GB"/>
        </w:rPr>
        <w:t xml:space="preserve"> of the complete dataset</w:t>
      </w:r>
      <w:r w:rsidR="0058418B" w:rsidRPr="00E62750">
        <w:rPr>
          <w:rFonts w:cs="Arial"/>
          <w:lang w:val="en-GB"/>
        </w:rPr>
        <w:t xml:space="preserve"> of</w:t>
      </w:r>
      <w:r w:rsidR="007E6BEF" w:rsidRPr="00E62750">
        <w:rPr>
          <w:rFonts w:cs="Arial"/>
          <w:lang w:val="en-GB"/>
        </w:rPr>
        <w:t xml:space="preserve"> the observations according to the dependent variable.</w:t>
      </w:r>
      <w:r w:rsidR="00251DCD" w:rsidRPr="00E62750">
        <w:rPr>
          <w:rFonts w:cs="Arial"/>
          <w:lang w:val="en-GB"/>
        </w:rPr>
        <w:t xml:space="preserve"> </w:t>
      </w:r>
      <w:r w:rsidR="0063756F" w:rsidRPr="00E62750">
        <w:rPr>
          <w:rFonts w:cs="Arial"/>
          <w:lang w:val="en-GB"/>
        </w:rPr>
        <w:t>We</w:t>
      </w:r>
      <w:r w:rsidR="00251DCD" w:rsidRPr="00E62750">
        <w:rPr>
          <w:rFonts w:cs="Arial"/>
          <w:lang w:val="en-GB"/>
        </w:rPr>
        <w:t xml:space="preserve"> have 14327</w:t>
      </w:r>
      <w:r w:rsidR="00731AFC" w:rsidRPr="00E62750">
        <w:rPr>
          <w:rFonts w:cs="Arial"/>
          <w:lang w:val="en-GB"/>
        </w:rPr>
        <w:t xml:space="preserve"> (65%)</w:t>
      </w:r>
      <w:r w:rsidR="00251DCD" w:rsidRPr="00E62750">
        <w:rPr>
          <w:rFonts w:cs="Arial"/>
          <w:lang w:val="en-GB"/>
        </w:rPr>
        <w:t xml:space="preserve"> individuals who declared to have taken any action to fight climate change over the past six months and 7651</w:t>
      </w:r>
      <w:r w:rsidR="00731AFC" w:rsidRPr="00E62750">
        <w:rPr>
          <w:rFonts w:cs="Arial"/>
          <w:lang w:val="en-GB"/>
        </w:rPr>
        <w:t xml:space="preserve"> (35%)</w:t>
      </w:r>
      <w:r w:rsidR="00251DCD" w:rsidRPr="00E62750">
        <w:rPr>
          <w:rFonts w:cs="Arial"/>
          <w:lang w:val="en-GB"/>
        </w:rPr>
        <w:t xml:space="preserve"> who have not. </w:t>
      </w:r>
      <w:r w:rsidR="0063756F" w:rsidRPr="00E62750">
        <w:rPr>
          <w:rFonts w:cs="Arial"/>
          <w:lang w:val="en-GB"/>
        </w:rPr>
        <w:t xml:space="preserve">In this dataset, the distribution is decidedly unbalanced. </w:t>
      </w:r>
    </w:p>
    <w:p w14:paraId="61CBEF78" w14:textId="2B4903AE" w:rsidR="00251DCD" w:rsidRPr="00E62750" w:rsidRDefault="00D02C40" w:rsidP="0074723D">
      <w:pPr>
        <w:spacing w:before="240" w:after="120" w:line="360" w:lineRule="auto"/>
        <w:contextualSpacing/>
        <w:jc w:val="center"/>
        <w:rPr>
          <w:rFonts w:cs="Arial"/>
          <w:lang w:val="en-GB"/>
        </w:rPr>
      </w:pPr>
      <w:r w:rsidRPr="00E62750">
        <w:rPr>
          <w:rFonts w:cs="Arial"/>
          <w:noProof/>
          <w:lang w:val="en-GB"/>
        </w:rPr>
        <w:drawing>
          <wp:inline distT="0" distB="0" distL="0" distR="0" wp14:anchorId="1C66FC66" wp14:editId="159FBBE4">
            <wp:extent cx="4463270" cy="278954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63270" cy="2789544"/>
                    </a:xfrm>
                    <a:prstGeom prst="rect">
                      <a:avLst/>
                    </a:prstGeom>
                    <a:noFill/>
                    <a:ln>
                      <a:noFill/>
                    </a:ln>
                  </pic:spPr>
                </pic:pic>
              </a:graphicData>
            </a:graphic>
          </wp:inline>
        </w:drawing>
      </w:r>
    </w:p>
    <w:p w14:paraId="64F14629" w14:textId="01FDCE59" w:rsidR="00D02C40" w:rsidRPr="00E62750" w:rsidRDefault="00D02C40" w:rsidP="0074723D">
      <w:pPr>
        <w:spacing w:before="240" w:after="120" w:line="360" w:lineRule="auto"/>
        <w:contextualSpacing/>
        <w:jc w:val="both"/>
        <w:rPr>
          <w:rFonts w:cs="Arial"/>
          <w:lang w:val="en-GB"/>
        </w:rPr>
      </w:pPr>
      <w:r w:rsidRPr="00E62750">
        <w:rPr>
          <w:noProof/>
          <w:lang w:val="en-GB"/>
        </w:rPr>
        <w:lastRenderedPageBreak/>
        <mc:AlternateContent>
          <mc:Choice Requires="wps">
            <w:drawing>
              <wp:anchor distT="0" distB="0" distL="114300" distR="114300" simplePos="0" relativeHeight="251663360" behindDoc="0" locked="0" layoutInCell="1" allowOverlap="1" wp14:anchorId="6790B595" wp14:editId="57212C3B">
                <wp:simplePos x="0" y="0"/>
                <wp:positionH relativeFrom="margin">
                  <wp:align>center</wp:align>
                </wp:positionH>
                <wp:positionV relativeFrom="paragraph">
                  <wp:posOffset>17780</wp:posOffset>
                </wp:positionV>
                <wp:extent cx="3206115"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4BD110E6" w14:textId="36D1A555" w:rsidR="00B0321D" w:rsidRPr="00690A32" w:rsidRDefault="00B0321D" w:rsidP="00D02C40">
                            <w:pPr>
                              <w:pStyle w:val="Didascalia"/>
                              <w:rPr>
                                <w:rFonts w:cs="Arial"/>
                                <w:noProof/>
                                <w:color w:val="auto"/>
                                <w:lang w:val="en-GB"/>
                              </w:rPr>
                            </w:pPr>
                            <w:bookmarkStart w:id="39" w:name="_Hlk63241400"/>
                            <w:bookmarkStart w:id="40" w:name="_Toc62568649"/>
                            <w:bookmarkStart w:id="41" w:name="_Toc63158274"/>
                            <w:bookmarkEnd w:id="39"/>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40"/>
                            <w:bookmarkEnd w:id="41"/>
                            <w:r>
                              <w:rPr>
                                <w:rFonts w:cs="Arial"/>
                                <w:color w:val="auto"/>
                                <w:lang w:val="en-GB"/>
                              </w:rPr>
                              <w:t xml:space="preserve"> </w:t>
                            </w:r>
                            <w:r w:rsidRPr="006F308D">
                              <w:rPr>
                                <w:rFonts w:cs="Arial"/>
                                <w:color w:val="auto"/>
                                <w:lang w:val="en-GB"/>
                              </w:rPr>
                              <w:t>(N=21978</w:t>
                            </w:r>
                            <w:r>
                              <w:rPr>
                                <w:rFonts w:cs="Arial"/>
                                <w:color w:val="auto"/>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0B595" id="Casella di testo 6" o:spid="_x0000_s1028" type="#_x0000_t202" style="position:absolute;left:0;text-align:left;margin-left:0;margin-top:1.4pt;width:252.4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" stroked="f">
                <v:textbox style="mso-fit-shape-to-text:t" inset="0,0,0,0">
                  <w:txbxContent>
                    <w:p w14:paraId="4BD110E6" w14:textId="36D1A555" w:rsidR="00B0321D" w:rsidRPr="00690A32" w:rsidRDefault="00B0321D" w:rsidP="00D02C40">
                      <w:pPr>
                        <w:pStyle w:val="Didascalia"/>
                        <w:rPr>
                          <w:rFonts w:cs="Arial"/>
                          <w:noProof/>
                          <w:color w:val="auto"/>
                          <w:lang w:val="en-GB"/>
                        </w:rPr>
                      </w:pPr>
                      <w:bookmarkStart w:id="42" w:name="_Hlk63241400"/>
                      <w:bookmarkStart w:id="43" w:name="_Toc62568649"/>
                      <w:bookmarkStart w:id="44" w:name="_Toc63158274"/>
                      <w:bookmarkEnd w:id="42"/>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43"/>
                      <w:bookmarkEnd w:id="44"/>
                      <w:r>
                        <w:rPr>
                          <w:rFonts w:cs="Arial"/>
                          <w:color w:val="auto"/>
                          <w:lang w:val="en-GB"/>
                        </w:rPr>
                        <w:t xml:space="preserve"> </w:t>
                      </w:r>
                      <w:r w:rsidRPr="006F308D">
                        <w:rPr>
                          <w:rFonts w:cs="Arial"/>
                          <w:color w:val="auto"/>
                          <w:lang w:val="en-GB"/>
                        </w:rPr>
                        <w:t>(N=21978</w:t>
                      </w:r>
                      <w:r>
                        <w:rPr>
                          <w:rFonts w:cs="Arial"/>
                          <w:color w:val="auto"/>
                          <w:lang w:val="en-GB"/>
                        </w:rPr>
                        <w:t>)</w:t>
                      </w:r>
                    </w:p>
                  </w:txbxContent>
                </v:textbox>
                <w10:wrap type="square" anchorx="margin"/>
              </v:shape>
            </w:pict>
          </mc:Fallback>
        </mc:AlternateContent>
      </w:r>
    </w:p>
    <w:p w14:paraId="71825A55" w14:textId="77777777" w:rsidR="00731AFC" w:rsidRPr="00E62750" w:rsidRDefault="00731AFC" w:rsidP="0074723D">
      <w:pPr>
        <w:spacing w:before="240" w:after="120" w:line="360" w:lineRule="auto"/>
        <w:ind w:firstLine="709"/>
        <w:contextualSpacing/>
        <w:jc w:val="both"/>
        <w:rPr>
          <w:rFonts w:cs="Arial"/>
          <w:lang w:val="en-GB"/>
        </w:rPr>
      </w:pPr>
    </w:p>
    <w:p w14:paraId="7784CCEE" w14:textId="4D8A7C69" w:rsidR="00635C73" w:rsidRPr="00E62750" w:rsidRDefault="00A76E03" w:rsidP="0074723D">
      <w:pPr>
        <w:spacing w:before="240" w:after="120" w:line="360" w:lineRule="auto"/>
        <w:ind w:firstLine="709"/>
        <w:contextualSpacing/>
        <w:jc w:val="both"/>
        <w:rPr>
          <w:rFonts w:cs="Arial"/>
          <w:lang w:val="en-GB"/>
        </w:rPr>
      </w:pPr>
      <w:r w:rsidRPr="00E62750">
        <w:rPr>
          <w:rFonts w:cs="Arial"/>
          <w:lang w:val="en-GB"/>
        </w:rPr>
        <w:t>Sociodemographic</w:t>
      </w:r>
      <w:r w:rsidR="007D0AC9" w:rsidRPr="00E62750">
        <w:rPr>
          <w:rFonts w:cs="Arial"/>
          <w:lang w:val="en-GB"/>
        </w:rPr>
        <w:t xml:space="preserve"> variables</w:t>
      </w:r>
      <w:r w:rsidR="002A0B73" w:rsidRPr="00E62750">
        <w:rPr>
          <w:rFonts w:cs="Arial"/>
          <w:lang w:val="en-GB"/>
        </w:rPr>
        <w:t>, including country,</w:t>
      </w:r>
      <w:r w:rsidR="007D0AC9" w:rsidRPr="00E62750">
        <w:rPr>
          <w:rFonts w:cs="Arial"/>
          <w:lang w:val="en-GB"/>
        </w:rPr>
        <w:t xml:space="preserve"> </w:t>
      </w:r>
      <w:r w:rsidR="00040B52" w:rsidRPr="00E62750">
        <w:rPr>
          <w:rFonts w:cs="Arial"/>
          <w:lang w:val="en-GB"/>
        </w:rPr>
        <w:t>green</w:t>
      </w:r>
      <w:r w:rsidR="009F4904">
        <w:rPr>
          <w:rFonts w:cs="Arial"/>
          <w:lang w:val="en-GB"/>
        </w:rPr>
        <w:t xml:space="preserve"> </w:t>
      </w:r>
      <w:r w:rsidR="009F4904" w:rsidRPr="00E62750">
        <w:rPr>
          <w:rFonts w:cs="Arial"/>
          <w:lang w:val="en-GB"/>
        </w:rPr>
        <w:t>identity,</w:t>
      </w:r>
      <w:r w:rsidR="00040B52" w:rsidRPr="00E62750">
        <w:rPr>
          <w:rFonts w:cs="Arial"/>
          <w:lang w:val="en-GB"/>
        </w:rPr>
        <w:t xml:space="preserve"> and cultural schemas (</w:t>
      </w:r>
      <w:r w:rsidR="007D0AC9" w:rsidRPr="00E957A1">
        <w:rPr>
          <w:rFonts w:cs="Arial"/>
          <w:highlight w:val="magenta"/>
          <w:lang w:val="en-GB"/>
        </w:rPr>
        <w:t>classes created</w:t>
      </w:r>
      <w:r w:rsidR="00040B52" w:rsidRPr="00E957A1">
        <w:rPr>
          <w:rFonts w:cs="Arial"/>
          <w:highlight w:val="magenta"/>
          <w:lang w:val="en-GB"/>
        </w:rPr>
        <w:t xml:space="preserve"> respectively</w:t>
      </w:r>
      <w:r w:rsidR="007D0AC9" w:rsidRPr="00E957A1">
        <w:rPr>
          <w:rFonts w:cs="Arial"/>
          <w:highlight w:val="magenta"/>
          <w:lang w:val="en-GB"/>
        </w:rPr>
        <w:t xml:space="preserve"> f</w:t>
      </w:r>
      <w:r w:rsidR="002E7BF5" w:rsidRPr="00E957A1">
        <w:rPr>
          <w:rFonts w:cs="Arial"/>
          <w:highlight w:val="magenta"/>
          <w:lang w:val="en-GB"/>
        </w:rPr>
        <w:t>rom</w:t>
      </w:r>
      <w:r w:rsidR="007D0AC9" w:rsidRPr="00E957A1">
        <w:rPr>
          <w:rFonts w:cs="Arial"/>
          <w:highlight w:val="magenta"/>
          <w:lang w:val="en-GB"/>
        </w:rPr>
        <w:t xml:space="preserve"> </w:t>
      </w:r>
      <w:r w:rsidR="002E7BF5" w:rsidRPr="00E957A1">
        <w:rPr>
          <w:rFonts w:cs="Arial"/>
          <w:highlight w:val="magenta"/>
          <w:lang w:val="en-GB"/>
        </w:rPr>
        <w:t>PAM</w:t>
      </w:r>
      <w:r w:rsidR="00040B52" w:rsidRPr="00E957A1">
        <w:rPr>
          <w:rFonts w:cs="Arial"/>
          <w:highlight w:val="magenta"/>
          <w:lang w:val="en-GB"/>
        </w:rPr>
        <w:t xml:space="preserve"> </w:t>
      </w:r>
      <w:r w:rsidR="007D0AC9" w:rsidRPr="00E957A1">
        <w:rPr>
          <w:rFonts w:cs="Arial"/>
          <w:highlight w:val="magenta"/>
          <w:lang w:val="en-GB"/>
        </w:rPr>
        <w:t>and CCA</w:t>
      </w:r>
      <w:r w:rsidR="00040B52" w:rsidRPr="00E957A1">
        <w:rPr>
          <w:rFonts w:cs="Arial"/>
          <w:highlight w:val="magenta"/>
          <w:lang w:val="en-GB"/>
        </w:rPr>
        <w:t>)</w:t>
      </w:r>
      <w:r w:rsidR="002E7BF5" w:rsidRPr="00E957A1">
        <w:rPr>
          <w:rFonts w:cs="Arial"/>
          <w:highlight w:val="magenta"/>
          <w:lang w:val="en-GB"/>
        </w:rPr>
        <w:t>,</w:t>
      </w:r>
      <w:r w:rsidR="002E7BF5" w:rsidRPr="00E62750">
        <w:rPr>
          <w:rFonts w:cs="Arial"/>
          <w:lang w:val="en-GB"/>
        </w:rPr>
        <w:t xml:space="preserve"> </w:t>
      </w:r>
      <w:r w:rsidR="007D0AC9" w:rsidRPr="00E62750">
        <w:rPr>
          <w:rFonts w:cs="Arial"/>
          <w:lang w:val="en-GB"/>
        </w:rPr>
        <w:t xml:space="preserve">and climate change risk perception are used as predictors. </w:t>
      </w:r>
      <w:r w:rsidR="0063756F" w:rsidRPr="00E62750">
        <w:rPr>
          <w:rFonts w:cs="Arial"/>
          <w:lang w:val="en-GB"/>
        </w:rPr>
        <w:t>We</w:t>
      </w:r>
      <w:r w:rsidR="007D0AC9" w:rsidRPr="00E62750">
        <w:rPr>
          <w:rFonts w:cs="Arial"/>
          <w:lang w:val="en-GB"/>
        </w:rPr>
        <w:t xml:space="preserve"> want </w:t>
      </w:r>
      <w:r w:rsidR="00F20069" w:rsidRPr="00E62750">
        <w:rPr>
          <w:rFonts w:cs="Arial"/>
          <w:lang w:val="en-GB"/>
        </w:rPr>
        <w:t xml:space="preserve">to investigate the main factors and predictors that influence </w:t>
      </w:r>
      <w:r w:rsidR="007D0AC9" w:rsidRPr="00E62750">
        <w:rPr>
          <w:rFonts w:cs="Arial"/>
          <w:lang w:val="en-GB"/>
        </w:rPr>
        <w:t xml:space="preserve">pro-environmental </w:t>
      </w:r>
      <w:r w:rsidR="00703FFD" w:rsidRPr="00E62750">
        <w:rPr>
          <w:rFonts w:cs="Arial"/>
          <w:lang w:val="en-GB"/>
        </w:rPr>
        <w:t>behaviour</w:t>
      </w:r>
      <w:r w:rsidR="00F20069" w:rsidRPr="00E62750">
        <w:rPr>
          <w:rFonts w:cs="Arial"/>
          <w:lang w:val="en-GB"/>
        </w:rPr>
        <w:t>.</w:t>
      </w:r>
      <w:r w:rsidR="00631C98" w:rsidRPr="00E62750">
        <w:rPr>
          <w:rFonts w:cs="Arial"/>
          <w:lang w:val="en-GB"/>
        </w:rPr>
        <w:t xml:space="preserve"> This process is achieved thanks to selected models, logistic regression</w:t>
      </w:r>
      <w:r w:rsidR="002E7BF5" w:rsidRPr="00E62750">
        <w:rPr>
          <w:rFonts w:cs="Arial"/>
          <w:lang w:val="en-GB"/>
        </w:rPr>
        <w:t xml:space="preserve">, </w:t>
      </w:r>
      <w:r w:rsidR="00631C98" w:rsidRPr="00E62750">
        <w:rPr>
          <w:rFonts w:cs="Arial"/>
          <w:lang w:val="en-GB"/>
        </w:rPr>
        <w:t xml:space="preserve">and tree-based methods, </w:t>
      </w:r>
      <w:r w:rsidR="00853530" w:rsidRPr="00E62750">
        <w:rPr>
          <w:rFonts w:cs="Arial"/>
          <w:lang w:val="en-GB"/>
        </w:rPr>
        <w:t>determin</w:t>
      </w:r>
      <w:r w:rsidRPr="00E62750">
        <w:rPr>
          <w:rFonts w:cs="Arial"/>
          <w:lang w:val="en-GB"/>
        </w:rPr>
        <w:t>ing</w:t>
      </w:r>
      <w:r w:rsidR="00853530" w:rsidRPr="00E62750">
        <w:rPr>
          <w:rFonts w:cs="Arial"/>
          <w:lang w:val="en-GB"/>
        </w:rPr>
        <w:t xml:space="preserve"> the importance of independent variables</w:t>
      </w:r>
      <w:r w:rsidR="00631C98" w:rsidRPr="00E62750">
        <w:rPr>
          <w:rFonts w:cs="Arial"/>
          <w:lang w:val="en-GB"/>
        </w:rPr>
        <w:t>.</w:t>
      </w:r>
      <w:r w:rsidR="00222C18" w:rsidRPr="00E62750">
        <w:rPr>
          <w:rFonts w:cs="Arial"/>
          <w:lang w:val="en-GB"/>
        </w:rPr>
        <w:t xml:space="preserve"> This part is considered quite </w:t>
      </w:r>
      <w:r w:rsidR="006164CB" w:rsidRPr="00E62750">
        <w:rPr>
          <w:rFonts w:cs="Arial"/>
          <w:lang w:val="en-GB"/>
        </w:rPr>
        <w:t>conventional</w:t>
      </w:r>
      <w:r w:rsidR="00B50AD6" w:rsidRPr="00E62750">
        <w:rPr>
          <w:rFonts w:cs="Arial"/>
          <w:lang w:val="en-GB"/>
        </w:rPr>
        <w:t xml:space="preserve"> according to </w:t>
      </w:r>
      <w:r w:rsidR="00222C18" w:rsidRPr="00E62750">
        <w:rPr>
          <w:rFonts w:cs="Arial"/>
          <w:lang w:val="en-GB"/>
        </w:rPr>
        <w:t>the</w:t>
      </w:r>
      <w:r w:rsidR="00AD6E53" w:rsidRPr="00E62750">
        <w:rPr>
          <w:rFonts w:cs="Arial"/>
          <w:lang w:val="en-GB"/>
        </w:rPr>
        <w:t xml:space="preserve"> above</w:t>
      </w:r>
      <w:r w:rsidR="00AA21BB" w:rsidRPr="00E62750">
        <w:rPr>
          <w:rFonts w:cs="Arial"/>
          <w:lang w:val="en-GB"/>
        </w:rPr>
        <w:t>-</w:t>
      </w:r>
      <w:r w:rsidR="00AD6E53" w:rsidRPr="00E62750">
        <w:rPr>
          <w:rFonts w:cs="Arial"/>
          <w:lang w:val="en-GB"/>
        </w:rPr>
        <w:t>mentioned</w:t>
      </w:r>
      <w:r w:rsidR="00222C18" w:rsidRPr="00E62750">
        <w:rPr>
          <w:rFonts w:cs="Arial"/>
          <w:lang w:val="en-GB"/>
        </w:rPr>
        <w:t xml:space="preserve"> literature review</w:t>
      </w:r>
      <w:r w:rsidR="00B50AD6" w:rsidRPr="00E62750">
        <w:rPr>
          <w:rFonts w:cs="Arial"/>
          <w:lang w:val="en-GB"/>
        </w:rPr>
        <w:t xml:space="preserve">: variables selected have already been used </w:t>
      </w:r>
      <w:r w:rsidR="00AD6E53" w:rsidRPr="00E62750">
        <w:rPr>
          <w:rFonts w:cs="Arial"/>
          <w:lang w:val="en-GB"/>
        </w:rPr>
        <w:t xml:space="preserve">in </w:t>
      </w:r>
      <w:r w:rsidR="00B50AD6" w:rsidRPr="00E62750">
        <w:rPr>
          <w:rFonts w:cs="Arial"/>
          <w:lang w:val="en-GB"/>
        </w:rPr>
        <w:t>previous</w:t>
      </w:r>
      <w:r w:rsidR="00AD6E53" w:rsidRPr="00E62750">
        <w:rPr>
          <w:rFonts w:cs="Arial"/>
          <w:lang w:val="en-GB"/>
        </w:rPr>
        <w:t xml:space="preserve"> stud</w:t>
      </w:r>
      <w:r w:rsidR="00AD0AAC" w:rsidRPr="00E62750">
        <w:rPr>
          <w:rFonts w:cs="Arial"/>
          <w:lang w:val="en-GB"/>
        </w:rPr>
        <w:t>ies</w:t>
      </w:r>
      <w:r w:rsidR="00B50AD6" w:rsidRPr="00E62750">
        <w:rPr>
          <w:rFonts w:cs="Arial"/>
          <w:lang w:val="en-GB"/>
        </w:rPr>
        <w:t>, even if have mostly used more traditional techniques (and not machine learning techniques).</w:t>
      </w:r>
      <w:r w:rsidR="002A0B73" w:rsidRPr="00E62750">
        <w:rPr>
          <w:rFonts w:cs="Arial"/>
          <w:lang w:val="en-GB"/>
        </w:rPr>
        <w:t xml:space="preserve"> An innovative point is PAM clustering and CC</w:t>
      </w:r>
      <w:r w:rsidRPr="00E62750">
        <w:rPr>
          <w:rFonts w:cs="Arial"/>
          <w:lang w:val="en-GB"/>
        </w:rPr>
        <w:t>A’s use</w:t>
      </w:r>
      <w:r w:rsidR="002A0B73" w:rsidRPr="00E62750">
        <w:rPr>
          <w:rFonts w:cs="Arial"/>
          <w:lang w:val="en-GB"/>
        </w:rPr>
        <w:t xml:space="preserve"> to create new groups where individuals belong to. Additionally, another originality </w:t>
      </w:r>
      <w:r w:rsidR="006164CB" w:rsidRPr="00E62750">
        <w:rPr>
          <w:rFonts w:cs="Arial"/>
          <w:lang w:val="en-GB"/>
        </w:rPr>
        <w:t xml:space="preserve">of this research can be found in </w:t>
      </w:r>
      <w:r w:rsidR="002E7BF5" w:rsidRPr="00E62750">
        <w:rPr>
          <w:rFonts w:cs="Arial"/>
          <w:lang w:val="en-GB"/>
        </w:rPr>
        <w:t xml:space="preserve">the </w:t>
      </w:r>
      <w:r w:rsidR="006164CB" w:rsidRPr="00E62750">
        <w:rPr>
          <w:rFonts w:cs="Arial"/>
          <w:lang w:val="en-GB"/>
        </w:rPr>
        <w:t>next step.</w:t>
      </w:r>
      <w:r w:rsidR="00635C73" w:rsidRPr="00E62750">
        <w:rPr>
          <w:rFonts w:cs="Arial"/>
          <w:lang w:val="en-GB"/>
        </w:rPr>
        <w:t xml:space="preserve"> </w:t>
      </w:r>
    </w:p>
    <w:p w14:paraId="78B3178C" w14:textId="2CF8615C" w:rsidR="00FA00F8" w:rsidRPr="00E62750" w:rsidRDefault="00635C73" w:rsidP="0074723D">
      <w:pPr>
        <w:spacing w:before="240" w:after="120" w:line="360" w:lineRule="auto"/>
        <w:ind w:firstLine="709"/>
        <w:contextualSpacing/>
        <w:jc w:val="both"/>
        <w:rPr>
          <w:rFonts w:cs="Arial"/>
          <w:lang w:val="en-GB"/>
        </w:rPr>
      </w:pPr>
      <w:r w:rsidRPr="00E62750">
        <w:rPr>
          <w:rFonts w:cs="Arial"/>
          <w:lang w:val="en-GB"/>
        </w:rPr>
        <w:t>D</w:t>
      </w:r>
      <w:r w:rsidR="006164CB" w:rsidRPr="00E62750">
        <w:rPr>
          <w:rFonts w:cs="Arial"/>
          <w:lang w:val="en-GB"/>
        </w:rPr>
        <w:t xml:space="preserve">ue to the </w:t>
      </w:r>
      <w:r w:rsidRPr="00E62750">
        <w:rPr>
          <w:rFonts w:cs="Arial"/>
          <w:lang w:val="en-GB"/>
        </w:rPr>
        <w:t xml:space="preserve">theoretical </w:t>
      </w:r>
      <w:r w:rsidR="006164CB" w:rsidRPr="00E62750">
        <w:rPr>
          <w:rFonts w:cs="Arial"/>
          <w:lang w:val="en-GB"/>
        </w:rPr>
        <w:t>relevance of climate change risk perception</w:t>
      </w:r>
      <w:r w:rsidRPr="00E62750">
        <w:rPr>
          <w:rFonts w:cs="Arial"/>
          <w:lang w:val="en-GB"/>
        </w:rPr>
        <w:t xml:space="preserve">, </w:t>
      </w:r>
      <w:r w:rsidR="006164CB" w:rsidRPr="00E62750">
        <w:rPr>
          <w:rFonts w:cs="Arial"/>
          <w:lang w:val="en-GB"/>
        </w:rPr>
        <w:t xml:space="preserve">in the pro-environmental </w:t>
      </w:r>
      <w:r w:rsidR="00703FFD" w:rsidRPr="00E62750">
        <w:rPr>
          <w:rFonts w:cs="Arial"/>
          <w:lang w:val="en-GB"/>
        </w:rPr>
        <w:t>behaviour</w:t>
      </w:r>
      <w:r w:rsidR="006164CB" w:rsidRPr="00E62750">
        <w:rPr>
          <w:rFonts w:cs="Arial"/>
          <w:lang w:val="en-GB"/>
        </w:rPr>
        <w:t>’s prediction, two different analys</w:t>
      </w:r>
      <w:r w:rsidR="002E7BF5" w:rsidRPr="00E62750">
        <w:rPr>
          <w:rFonts w:cs="Arial"/>
          <w:lang w:val="en-GB"/>
        </w:rPr>
        <w:t>es</w:t>
      </w:r>
      <w:r w:rsidR="00F63BF3" w:rsidRPr="00E62750">
        <w:rPr>
          <w:rFonts w:cs="Arial"/>
          <w:lang w:val="en-GB"/>
        </w:rPr>
        <w:t>, according to the degree of this main explanatory variable,</w:t>
      </w:r>
      <w:r w:rsidR="006164CB" w:rsidRPr="00E62750">
        <w:rPr>
          <w:rFonts w:cs="Arial"/>
          <w:lang w:val="en-GB"/>
        </w:rPr>
        <w:t xml:space="preserve"> are performed. </w:t>
      </w:r>
      <w:r w:rsidR="00F63BF3" w:rsidRPr="00E62750">
        <w:rPr>
          <w:rFonts w:cs="Arial"/>
          <w:lang w:val="en-GB"/>
        </w:rPr>
        <w:t xml:space="preserve">Two datasets are created: one </w:t>
      </w:r>
      <w:r w:rsidR="00717907" w:rsidRPr="00E62750">
        <w:rPr>
          <w:rFonts w:cs="Arial"/>
          <w:lang w:val="en-GB"/>
        </w:rPr>
        <w:t xml:space="preserve">with only the observations of individuals who declared very worried about the phenomenon (responses with a score greater than or equal to 6 are considered), and one with those who do not </w:t>
      </w:r>
      <w:r w:rsidR="00A73B52" w:rsidRPr="00E62750">
        <w:rPr>
          <w:rFonts w:cs="Arial"/>
          <w:lang w:val="en-GB"/>
        </w:rPr>
        <w:t>worry</w:t>
      </w:r>
      <w:r w:rsidR="00717907" w:rsidRPr="00E62750">
        <w:rPr>
          <w:rFonts w:cs="Arial"/>
          <w:lang w:val="en-GB"/>
        </w:rPr>
        <w:t xml:space="preserve"> (score less than or equal to 5). </w:t>
      </w:r>
      <w:r w:rsidR="006C414E" w:rsidRPr="00E62750">
        <w:rPr>
          <w:rFonts w:cs="Arial"/>
          <w:lang w:val="en-GB"/>
        </w:rPr>
        <w:t xml:space="preserve">The same </w:t>
      </w:r>
      <w:r w:rsidRPr="00E62750">
        <w:rPr>
          <w:rFonts w:cs="Arial"/>
          <w:lang w:val="en-GB"/>
        </w:rPr>
        <w:t>algorithms, just described,</w:t>
      </w:r>
      <w:r w:rsidR="006C414E" w:rsidRPr="00E62750">
        <w:rPr>
          <w:rFonts w:cs="Arial"/>
          <w:lang w:val="en-GB"/>
        </w:rPr>
        <w:t xml:space="preserve"> are fitted for the two different subsets. The aim is to discover the divergent variables that predict actions and whether there are </w:t>
      </w:r>
      <w:r w:rsidR="0081149B" w:rsidRPr="00E62750">
        <w:rPr>
          <w:rFonts w:cs="Arial"/>
          <w:lang w:val="en-GB"/>
        </w:rPr>
        <w:t xml:space="preserve">relevant differences between </w:t>
      </w:r>
      <w:r w:rsidR="00AA21BB" w:rsidRPr="00E62750">
        <w:rPr>
          <w:rFonts w:cs="Arial"/>
          <w:lang w:val="en-GB"/>
        </w:rPr>
        <w:t>worried and unworried citizens.</w:t>
      </w:r>
    </w:p>
    <w:p w14:paraId="4FBBD8EB" w14:textId="1CA2F93B" w:rsidR="00A73B52" w:rsidRPr="00E62750" w:rsidRDefault="00731AFC" w:rsidP="0074723D">
      <w:pPr>
        <w:spacing w:before="240" w:after="120" w:line="360" w:lineRule="auto"/>
        <w:ind w:firstLine="709"/>
        <w:contextualSpacing/>
        <w:jc w:val="both"/>
        <w:rPr>
          <w:rFonts w:cs="Arial"/>
          <w:lang w:val="en-GB"/>
        </w:rPr>
      </w:pPr>
      <w:r w:rsidRPr="00E62750">
        <w:rPr>
          <w:rFonts w:cs="Arial"/>
          <w:noProof/>
          <w:lang w:val="en-GB"/>
        </w:rPr>
        <w:lastRenderedPageBreak/>
        <w:drawing>
          <wp:anchor distT="0" distB="0" distL="114300" distR="114300" simplePos="0" relativeHeight="251703296" behindDoc="0" locked="0" layoutInCell="1" allowOverlap="1" wp14:anchorId="37456BC8" wp14:editId="3AACF1FC">
            <wp:simplePos x="0" y="0"/>
            <wp:positionH relativeFrom="margin">
              <wp:align>right</wp:align>
            </wp:positionH>
            <wp:positionV relativeFrom="paragraph">
              <wp:posOffset>220980</wp:posOffset>
            </wp:positionV>
            <wp:extent cx="5409565" cy="2705100"/>
            <wp:effectExtent l="0" t="0" r="63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0956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3B776" w14:textId="55301A49" w:rsidR="005179C7" w:rsidRPr="00E62750" w:rsidRDefault="00A36358" w:rsidP="0074723D">
      <w:pPr>
        <w:pStyle w:val="Didascalia"/>
        <w:spacing w:before="240" w:after="120" w:line="360" w:lineRule="auto"/>
        <w:contextualSpacing/>
        <w:jc w:val="center"/>
        <w:rPr>
          <w:rFonts w:cs="Arial"/>
          <w:color w:val="auto"/>
          <w:lang w:val="en-GB"/>
        </w:rPr>
      </w:pPr>
      <w:bookmarkStart w:id="42" w:name="_Toc63158275"/>
      <w:r w:rsidRPr="00E62750">
        <w:rPr>
          <w:rFonts w:cs="Arial"/>
          <w:color w:val="auto"/>
          <w:lang w:val="en-GB"/>
        </w:rPr>
        <w:t xml:space="preserve">Figure </w:t>
      </w:r>
      <w:r w:rsidRPr="00E62750">
        <w:rPr>
          <w:rFonts w:cs="Arial"/>
          <w:color w:val="auto"/>
          <w:lang w:val="en-GB"/>
        </w:rPr>
        <w:fldChar w:fldCharType="begin"/>
      </w:r>
      <w:r w:rsidRPr="00E62750">
        <w:rPr>
          <w:rFonts w:cs="Arial"/>
          <w:color w:val="auto"/>
          <w:lang w:val="en-GB"/>
        </w:rPr>
        <w:instrText xml:space="preserve"> SEQ Figure \* ARABIC </w:instrText>
      </w:r>
      <w:r w:rsidRPr="00E62750">
        <w:rPr>
          <w:rFonts w:cs="Arial"/>
          <w:color w:val="auto"/>
          <w:lang w:val="en-GB"/>
        </w:rPr>
        <w:fldChar w:fldCharType="separate"/>
      </w:r>
      <w:r w:rsidR="00811187" w:rsidRPr="00E62750">
        <w:rPr>
          <w:rFonts w:cs="Arial"/>
          <w:noProof/>
          <w:color w:val="auto"/>
          <w:lang w:val="en-GB"/>
        </w:rPr>
        <w:t>5</w:t>
      </w:r>
      <w:r w:rsidRPr="00E62750">
        <w:rPr>
          <w:rFonts w:cs="Arial"/>
          <w:color w:val="auto"/>
          <w:lang w:val="en-GB"/>
        </w:rPr>
        <w:fldChar w:fldCharType="end"/>
      </w:r>
      <w:r w:rsidRPr="00E62750">
        <w:rPr>
          <w:rFonts w:cs="Arial"/>
          <w:color w:val="auto"/>
          <w:lang w:val="en-GB"/>
        </w:rPr>
        <w:t xml:space="preserve">: Pro-environmental </w:t>
      </w:r>
      <w:r w:rsidR="00AD0AAC" w:rsidRPr="00E62750">
        <w:rPr>
          <w:rFonts w:cs="Arial"/>
          <w:color w:val="auto"/>
          <w:lang w:val="en-GB"/>
        </w:rPr>
        <w:t>behaviour distributio</w:t>
      </w:r>
      <w:bookmarkEnd w:id="42"/>
      <w:r w:rsidR="00F624FC" w:rsidRPr="00E62750">
        <w:rPr>
          <w:rFonts w:cs="Arial"/>
          <w:color w:val="auto"/>
          <w:lang w:val="en-GB"/>
        </w:rPr>
        <w:t xml:space="preserve">n </w:t>
      </w:r>
      <w:r w:rsidR="00FA502F" w:rsidRPr="00E62750">
        <w:rPr>
          <w:rFonts w:cs="Arial"/>
          <w:color w:val="auto"/>
          <w:lang w:val="en-GB"/>
        </w:rPr>
        <w:t>(N=21978)</w:t>
      </w:r>
      <w:r w:rsidR="007E4848" w:rsidRPr="00E62750">
        <w:rPr>
          <w:rFonts w:cs="Arial"/>
          <w:color w:val="auto"/>
          <w:lang w:val="en-GB"/>
        </w:rPr>
        <w:t xml:space="preserve">: subset of worried citizens (n=19072) versus subset of unworried citizens (n=2906) </w:t>
      </w:r>
    </w:p>
    <w:p w14:paraId="101277AA" w14:textId="7BF8DE5F" w:rsidR="00731AFC" w:rsidRPr="00E62750" w:rsidRDefault="002A0B73" w:rsidP="0074723D">
      <w:pPr>
        <w:spacing w:before="240" w:after="120" w:line="360" w:lineRule="auto"/>
        <w:ind w:firstLine="709"/>
        <w:contextualSpacing/>
        <w:jc w:val="both"/>
        <w:rPr>
          <w:rFonts w:cs="Arial"/>
          <w:lang w:val="en-GB"/>
        </w:rPr>
      </w:pPr>
      <w:r w:rsidRPr="00E62750">
        <w:rPr>
          <w:rFonts w:cs="Arial"/>
          <w:lang w:val="en-GB"/>
        </w:rPr>
        <w:t>F</w:t>
      </w:r>
      <w:r w:rsidR="00996347" w:rsidRPr="00E62750">
        <w:rPr>
          <w:rFonts w:cs="Arial"/>
          <w:lang w:val="en-GB"/>
        </w:rPr>
        <w:t xml:space="preserve">igure </w:t>
      </w:r>
      <w:r w:rsidR="00AA21BB" w:rsidRPr="00E62750">
        <w:rPr>
          <w:rFonts w:cs="Arial"/>
          <w:lang w:val="en-GB"/>
        </w:rPr>
        <w:t>5</w:t>
      </w:r>
      <w:r w:rsidR="00996347" w:rsidRPr="00E62750">
        <w:rPr>
          <w:rFonts w:cs="Arial"/>
          <w:lang w:val="en-GB"/>
        </w:rPr>
        <w:t xml:space="preserve"> indicates the distribution of our dependent variable according to the </w:t>
      </w:r>
      <w:r w:rsidR="00944641" w:rsidRPr="00E62750">
        <w:rPr>
          <w:rFonts w:cs="Arial"/>
          <w:lang w:val="en-GB"/>
        </w:rPr>
        <w:t>two</w:t>
      </w:r>
      <w:r w:rsidR="00996347" w:rsidRPr="00E62750">
        <w:rPr>
          <w:rFonts w:cs="Arial"/>
          <w:lang w:val="en-GB"/>
        </w:rPr>
        <w:t xml:space="preserve"> created subsets. The</w:t>
      </w:r>
      <w:r w:rsidR="000E3C2C" w:rsidRPr="00E62750">
        <w:rPr>
          <w:rFonts w:cs="Arial"/>
          <w:lang w:val="en-GB"/>
        </w:rPr>
        <w:t xml:space="preserve"> first</w:t>
      </w:r>
      <w:r w:rsidR="00996347" w:rsidRPr="00E62750">
        <w:rPr>
          <w:rFonts w:cs="Arial"/>
          <w:lang w:val="en-GB"/>
        </w:rPr>
        <w:t xml:space="preserve"> subse</w:t>
      </w:r>
      <w:r w:rsidR="00F15666" w:rsidRPr="00E62750">
        <w:rPr>
          <w:rFonts w:cs="Arial"/>
          <w:lang w:val="en-GB"/>
        </w:rPr>
        <w:t>t with the observations</w:t>
      </w:r>
      <w:r w:rsidR="00731AFC" w:rsidRPr="00E62750">
        <w:rPr>
          <w:rFonts w:cs="Arial"/>
          <w:lang w:val="en-GB"/>
        </w:rPr>
        <w:t xml:space="preserve"> (</w:t>
      </w:r>
      <w:r w:rsidR="007E4848" w:rsidRPr="00E62750">
        <w:rPr>
          <w:rFonts w:cs="Arial"/>
          <w:lang w:val="en-GB"/>
        </w:rPr>
        <w:t>n</w:t>
      </w:r>
      <w:r w:rsidR="00731AFC" w:rsidRPr="00E62750">
        <w:rPr>
          <w:rFonts w:cs="Arial"/>
          <w:lang w:val="en-GB"/>
        </w:rPr>
        <w:t>=19072)</w:t>
      </w:r>
      <w:r w:rsidR="00F15666" w:rsidRPr="00E62750">
        <w:rPr>
          <w:rFonts w:cs="Arial"/>
          <w:lang w:val="en-GB"/>
        </w:rPr>
        <w:t xml:space="preserve"> of those who </w:t>
      </w:r>
      <w:r w:rsidR="000E3C2C" w:rsidRPr="00E62750">
        <w:rPr>
          <w:rFonts w:cs="Arial"/>
          <w:lang w:val="en-GB"/>
        </w:rPr>
        <w:t>have a high-risk perception</w:t>
      </w:r>
      <w:r w:rsidR="00F15666" w:rsidRPr="00E62750">
        <w:rPr>
          <w:rFonts w:cs="Arial"/>
          <w:lang w:val="en-GB"/>
        </w:rPr>
        <w:t xml:space="preserve"> is </w:t>
      </w:r>
      <w:r w:rsidR="000E3C2C" w:rsidRPr="00E62750">
        <w:rPr>
          <w:rFonts w:cs="Arial"/>
          <w:lang w:val="en-GB"/>
        </w:rPr>
        <w:t>larger</w:t>
      </w:r>
      <w:r w:rsidR="00F15666" w:rsidRPr="00E62750">
        <w:rPr>
          <w:rFonts w:cs="Arial"/>
          <w:lang w:val="en-GB"/>
        </w:rPr>
        <w:t xml:space="preserve">: 12988 </w:t>
      </w:r>
      <w:r w:rsidR="00AF0645" w:rsidRPr="00E62750">
        <w:rPr>
          <w:rFonts w:cs="Arial"/>
          <w:lang w:val="en-GB"/>
        </w:rPr>
        <w:t xml:space="preserve">(68%) </w:t>
      </w:r>
      <w:r w:rsidR="000E3C2C" w:rsidRPr="00E62750">
        <w:rPr>
          <w:rFonts w:cs="Arial"/>
          <w:lang w:val="en-GB"/>
        </w:rPr>
        <w:t>worried citizens</w:t>
      </w:r>
      <w:r w:rsidR="00AF0645" w:rsidRPr="00E62750">
        <w:rPr>
          <w:rFonts w:cs="Arial"/>
          <w:lang w:val="en-GB"/>
        </w:rPr>
        <w:t xml:space="preserve"> </w:t>
      </w:r>
      <w:r w:rsidR="00F15666" w:rsidRPr="00E62750">
        <w:rPr>
          <w:rFonts w:cs="Arial"/>
          <w:lang w:val="en-GB"/>
        </w:rPr>
        <w:t xml:space="preserve">who </w:t>
      </w:r>
      <w:r w:rsidR="000E3C2C" w:rsidRPr="00E62750">
        <w:rPr>
          <w:rFonts w:cs="Arial"/>
          <w:lang w:val="en-GB"/>
        </w:rPr>
        <w:t>engage</w:t>
      </w:r>
      <w:r w:rsidR="00F15666" w:rsidRPr="00E62750">
        <w:rPr>
          <w:rFonts w:cs="Arial"/>
          <w:lang w:val="en-GB"/>
        </w:rPr>
        <w:t xml:space="preserve"> </w:t>
      </w:r>
      <w:r w:rsidR="00F624FC" w:rsidRPr="00E62750">
        <w:rPr>
          <w:rFonts w:cs="Arial"/>
          <w:lang w:val="en-GB"/>
        </w:rPr>
        <w:t xml:space="preserve">in </w:t>
      </w:r>
      <w:r w:rsidR="00F15666" w:rsidRPr="00E62750">
        <w:rPr>
          <w:rFonts w:cs="Arial"/>
          <w:lang w:val="en-GB"/>
        </w:rPr>
        <w:t xml:space="preserve">ecological </w:t>
      </w:r>
      <w:r w:rsidR="00703FFD" w:rsidRPr="00E62750">
        <w:rPr>
          <w:rFonts w:cs="Arial"/>
          <w:lang w:val="en-GB"/>
        </w:rPr>
        <w:t>behaviour</w:t>
      </w:r>
      <w:r w:rsidR="00F15666" w:rsidRPr="00E62750">
        <w:rPr>
          <w:rFonts w:cs="Arial"/>
          <w:lang w:val="en-GB"/>
        </w:rPr>
        <w:t xml:space="preserve"> and 6084</w:t>
      </w:r>
      <w:r w:rsidR="00AF0645" w:rsidRPr="00E62750">
        <w:rPr>
          <w:rFonts w:cs="Arial"/>
          <w:lang w:val="en-GB"/>
        </w:rPr>
        <w:t xml:space="preserve"> (32%)</w:t>
      </w:r>
      <w:r w:rsidR="00F15666" w:rsidRPr="00E62750">
        <w:rPr>
          <w:rFonts w:cs="Arial"/>
          <w:lang w:val="en-GB"/>
        </w:rPr>
        <w:t xml:space="preserve"> </w:t>
      </w:r>
      <w:r w:rsidR="000E3C2C" w:rsidRPr="00E62750">
        <w:rPr>
          <w:rFonts w:cs="Arial"/>
          <w:lang w:val="en-GB"/>
        </w:rPr>
        <w:t xml:space="preserve">worried </w:t>
      </w:r>
      <w:r w:rsidR="00F15666" w:rsidRPr="00E62750">
        <w:rPr>
          <w:rFonts w:cs="Arial"/>
          <w:lang w:val="en-GB"/>
        </w:rPr>
        <w:t>individuals</w:t>
      </w:r>
      <w:r w:rsidR="00B20077" w:rsidRPr="00E62750">
        <w:rPr>
          <w:rFonts w:cs="Arial"/>
          <w:lang w:val="en-GB"/>
        </w:rPr>
        <w:t xml:space="preserve"> </w:t>
      </w:r>
      <w:r w:rsidR="00F15666" w:rsidRPr="00E62750">
        <w:rPr>
          <w:rFonts w:cs="Arial"/>
          <w:lang w:val="en-GB"/>
        </w:rPr>
        <w:t xml:space="preserve">who </w:t>
      </w:r>
      <w:r w:rsidR="00AF0645" w:rsidRPr="00E62750">
        <w:rPr>
          <w:rFonts w:cs="Arial"/>
          <w:lang w:val="en-GB"/>
        </w:rPr>
        <w:t>do not</w:t>
      </w:r>
      <w:r w:rsidR="00F15666" w:rsidRPr="00E62750">
        <w:rPr>
          <w:rFonts w:cs="Arial"/>
          <w:lang w:val="en-GB"/>
        </w:rPr>
        <w:t xml:space="preserve">. </w:t>
      </w:r>
      <w:r w:rsidR="00731AFC" w:rsidRPr="00E62750">
        <w:rPr>
          <w:rFonts w:cs="Arial"/>
          <w:lang w:val="en-GB"/>
        </w:rPr>
        <w:t>This subset is quite similar to the complete dataset</w:t>
      </w:r>
      <w:r w:rsidR="00B20077" w:rsidRPr="00E62750">
        <w:rPr>
          <w:rFonts w:cs="Arial"/>
          <w:lang w:val="en-GB"/>
        </w:rPr>
        <w:t xml:space="preserve"> if we check the percentage of the two types of behaviours</w:t>
      </w:r>
      <w:r w:rsidR="00731AFC" w:rsidRPr="00E62750">
        <w:rPr>
          <w:rFonts w:cs="Arial"/>
          <w:lang w:val="en-GB"/>
        </w:rPr>
        <w:t xml:space="preserve">. </w:t>
      </w:r>
    </w:p>
    <w:p w14:paraId="23662EE2" w14:textId="30741D77" w:rsidR="00730B00" w:rsidRPr="00E62750" w:rsidRDefault="00F15666" w:rsidP="0074723D">
      <w:pPr>
        <w:spacing w:before="240" w:after="120" w:line="360" w:lineRule="auto"/>
        <w:ind w:firstLine="709"/>
        <w:contextualSpacing/>
        <w:jc w:val="both"/>
        <w:rPr>
          <w:rFonts w:cs="Arial"/>
          <w:lang w:val="en-GB"/>
        </w:rPr>
      </w:pPr>
      <w:r w:rsidRPr="00E62750">
        <w:rPr>
          <w:rFonts w:cs="Arial"/>
          <w:lang w:val="en-GB"/>
        </w:rPr>
        <w:t xml:space="preserve">Instead, the </w:t>
      </w:r>
      <w:r w:rsidR="006973EE" w:rsidRPr="00E62750">
        <w:rPr>
          <w:rFonts w:cs="Arial"/>
          <w:lang w:val="en-GB"/>
        </w:rPr>
        <w:t xml:space="preserve">second </w:t>
      </w:r>
      <w:r w:rsidR="00AA21BB" w:rsidRPr="00E62750">
        <w:rPr>
          <w:rFonts w:cs="Arial"/>
          <w:lang w:val="en-GB"/>
        </w:rPr>
        <w:t>subset</w:t>
      </w:r>
      <w:r w:rsidR="006973EE" w:rsidRPr="00E62750">
        <w:rPr>
          <w:rFonts w:cs="Arial"/>
          <w:lang w:val="en-GB"/>
        </w:rPr>
        <w:t xml:space="preserve"> is</w:t>
      </w:r>
      <w:r w:rsidRPr="00E62750">
        <w:rPr>
          <w:rFonts w:cs="Arial"/>
          <w:lang w:val="en-GB"/>
        </w:rPr>
        <w:t xml:space="preserve"> </w:t>
      </w:r>
      <w:r w:rsidR="006973EE" w:rsidRPr="00E62750">
        <w:rPr>
          <w:rFonts w:cs="Arial"/>
          <w:lang w:val="en-GB"/>
        </w:rPr>
        <w:t xml:space="preserve">composed </w:t>
      </w:r>
      <w:r w:rsidR="002E7BF5" w:rsidRPr="00E62750">
        <w:rPr>
          <w:rFonts w:cs="Arial"/>
          <w:lang w:val="en-GB"/>
        </w:rPr>
        <w:t>of</w:t>
      </w:r>
      <w:r w:rsidR="006973EE" w:rsidRPr="00E62750">
        <w:rPr>
          <w:rFonts w:cs="Arial"/>
          <w:lang w:val="en-GB"/>
        </w:rPr>
        <w:t xml:space="preserve"> the observations </w:t>
      </w:r>
      <w:r w:rsidR="00B20077" w:rsidRPr="00E62750">
        <w:rPr>
          <w:rFonts w:cs="Arial"/>
          <w:lang w:val="en-GB"/>
        </w:rPr>
        <w:t>(</w:t>
      </w:r>
      <w:r w:rsidR="007E4848" w:rsidRPr="00E62750">
        <w:rPr>
          <w:rFonts w:cs="Arial"/>
          <w:lang w:val="en-GB"/>
        </w:rPr>
        <w:t>n</w:t>
      </w:r>
      <w:r w:rsidR="00B20077" w:rsidRPr="00E62750">
        <w:rPr>
          <w:rFonts w:cs="Arial"/>
          <w:lang w:val="en-GB"/>
        </w:rPr>
        <w:t xml:space="preserve">=2906) </w:t>
      </w:r>
      <w:r w:rsidR="002E7BF5" w:rsidRPr="00E62750">
        <w:rPr>
          <w:rFonts w:cs="Arial"/>
          <w:lang w:val="en-GB"/>
        </w:rPr>
        <w:t xml:space="preserve">of </w:t>
      </w:r>
      <w:r w:rsidR="00F624FC" w:rsidRPr="00E62750">
        <w:rPr>
          <w:rFonts w:cs="Arial"/>
          <w:lang w:val="en-GB"/>
        </w:rPr>
        <w:t>citizens</w:t>
      </w:r>
      <w:r w:rsidR="006973EE" w:rsidRPr="00E62750">
        <w:rPr>
          <w:rFonts w:cs="Arial"/>
          <w:lang w:val="en-GB"/>
        </w:rPr>
        <w:t xml:space="preserve"> who do not </w:t>
      </w:r>
      <w:r w:rsidR="002A0B73" w:rsidRPr="00E62750">
        <w:rPr>
          <w:rFonts w:cs="Arial"/>
          <w:lang w:val="en-GB"/>
        </w:rPr>
        <w:t>worry</w:t>
      </w:r>
      <w:r w:rsidR="006973EE" w:rsidRPr="00E62750">
        <w:rPr>
          <w:rFonts w:cs="Arial"/>
          <w:lang w:val="en-GB"/>
        </w:rPr>
        <w:t xml:space="preserve"> about </w:t>
      </w:r>
      <w:r w:rsidR="002E7BF5" w:rsidRPr="00E62750">
        <w:rPr>
          <w:rFonts w:cs="Arial"/>
          <w:lang w:val="en-GB"/>
        </w:rPr>
        <w:t xml:space="preserve">the </w:t>
      </w:r>
      <w:r w:rsidR="006973EE" w:rsidRPr="00E62750">
        <w:rPr>
          <w:rFonts w:cs="Arial"/>
          <w:lang w:val="en-GB"/>
        </w:rPr>
        <w:t xml:space="preserve">environment. </w:t>
      </w:r>
      <w:r w:rsidR="0063756F" w:rsidRPr="00E62750">
        <w:rPr>
          <w:rFonts w:cs="Arial"/>
          <w:lang w:val="en-GB"/>
        </w:rPr>
        <w:t>We</w:t>
      </w:r>
      <w:r w:rsidR="006973EE" w:rsidRPr="00E62750">
        <w:rPr>
          <w:rFonts w:cs="Arial"/>
          <w:lang w:val="en-GB"/>
        </w:rPr>
        <w:t xml:space="preserve"> have few cases, but they are balanced: 1339</w:t>
      </w:r>
      <w:r w:rsidR="00B20077" w:rsidRPr="00E62750">
        <w:rPr>
          <w:rFonts w:cs="Arial"/>
          <w:lang w:val="en-GB"/>
        </w:rPr>
        <w:t xml:space="preserve"> (46%)</w:t>
      </w:r>
      <w:r w:rsidR="006973EE" w:rsidRPr="00E62750">
        <w:rPr>
          <w:rFonts w:cs="Arial"/>
          <w:lang w:val="en-GB"/>
        </w:rPr>
        <w:t xml:space="preserve"> </w:t>
      </w:r>
      <w:r w:rsidR="00B20077" w:rsidRPr="00E62750">
        <w:rPr>
          <w:rFonts w:cs="Arial"/>
          <w:lang w:val="en-GB"/>
        </w:rPr>
        <w:t xml:space="preserve">unworried citizens who </w:t>
      </w:r>
      <w:r w:rsidR="00F624FC" w:rsidRPr="00E62750">
        <w:rPr>
          <w:rFonts w:cs="Arial"/>
          <w:lang w:val="en-GB"/>
        </w:rPr>
        <w:t>engage in</w:t>
      </w:r>
      <w:r w:rsidR="00B20077" w:rsidRPr="00E62750">
        <w:rPr>
          <w:rFonts w:cs="Arial"/>
          <w:lang w:val="en-GB"/>
        </w:rPr>
        <w:t xml:space="preserve"> environmental behaviours, and</w:t>
      </w:r>
      <w:r w:rsidR="006973EE" w:rsidRPr="00E62750">
        <w:rPr>
          <w:rFonts w:cs="Arial"/>
          <w:lang w:val="en-GB"/>
        </w:rPr>
        <w:t xml:space="preserve"> 1567</w:t>
      </w:r>
      <w:r w:rsidR="00B20077" w:rsidRPr="00E62750">
        <w:rPr>
          <w:rFonts w:cs="Arial"/>
          <w:lang w:val="en-GB"/>
        </w:rPr>
        <w:t xml:space="preserve"> (54%) unworried citizens who </w:t>
      </w:r>
      <w:r w:rsidR="00AD0AAC" w:rsidRPr="00E62750">
        <w:rPr>
          <w:rFonts w:cs="Arial"/>
          <w:lang w:val="en-GB"/>
        </w:rPr>
        <w:t xml:space="preserve">do </w:t>
      </w:r>
      <w:r w:rsidR="00B20077" w:rsidRPr="00E62750">
        <w:rPr>
          <w:rFonts w:cs="Arial"/>
          <w:lang w:val="en-GB"/>
        </w:rPr>
        <w:t>not.</w:t>
      </w:r>
      <w:r w:rsidR="000E3C2C" w:rsidRPr="00E62750">
        <w:rPr>
          <w:rFonts w:cs="Arial"/>
          <w:lang w:val="en-GB"/>
        </w:rPr>
        <w:t xml:space="preserve"> In this case</w:t>
      </w:r>
      <w:r w:rsidR="00583FBF" w:rsidRPr="00E62750">
        <w:rPr>
          <w:rFonts w:cs="Arial"/>
          <w:lang w:val="en-GB"/>
        </w:rPr>
        <w:t>, for the subset of unworried citizens</w:t>
      </w:r>
      <w:r w:rsidR="000E3C2C" w:rsidRPr="00E62750">
        <w:rPr>
          <w:rFonts w:cs="Arial"/>
          <w:lang w:val="en-GB"/>
        </w:rPr>
        <w:t>,</w:t>
      </w:r>
      <w:r w:rsidR="00583FBF" w:rsidRPr="00E62750">
        <w:rPr>
          <w:rFonts w:cs="Arial"/>
          <w:lang w:val="en-GB"/>
        </w:rPr>
        <w:t xml:space="preserve"> the individuals</w:t>
      </w:r>
      <w:r w:rsidR="000E3C2C" w:rsidRPr="00E62750">
        <w:rPr>
          <w:rFonts w:cs="Arial"/>
          <w:lang w:val="en-GB"/>
        </w:rPr>
        <w:t xml:space="preserve"> who do not perform eco-friendly actions are greater tha</w:t>
      </w:r>
      <w:r w:rsidR="00583FBF" w:rsidRPr="00E62750">
        <w:rPr>
          <w:rFonts w:cs="Arial"/>
          <w:lang w:val="en-GB"/>
        </w:rPr>
        <w:t xml:space="preserve">n those who </w:t>
      </w:r>
      <w:r w:rsidR="00AF0645" w:rsidRPr="00E62750">
        <w:rPr>
          <w:rFonts w:cs="Arial"/>
          <w:lang w:val="en-GB"/>
        </w:rPr>
        <w:t>act</w:t>
      </w:r>
      <w:r w:rsidR="00583FBF" w:rsidRPr="00E62750">
        <w:rPr>
          <w:rFonts w:cs="Arial"/>
          <w:lang w:val="en-GB"/>
        </w:rPr>
        <w:t>.</w:t>
      </w:r>
      <w:r w:rsidR="00AD0AAC" w:rsidRPr="00E62750">
        <w:rPr>
          <w:rStyle w:val="Rimandonotaapidipagina"/>
          <w:rFonts w:cs="Arial"/>
          <w:lang w:val="en-GB"/>
        </w:rPr>
        <w:footnoteReference w:id="6"/>
      </w:r>
      <w:r w:rsidR="00583FBF" w:rsidRPr="00E62750">
        <w:rPr>
          <w:rFonts w:cs="Arial"/>
          <w:lang w:val="en-GB"/>
        </w:rPr>
        <w:t xml:space="preserve"> </w:t>
      </w:r>
    </w:p>
    <w:p w14:paraId="233E8C90" w14:textId="0EF18F33" w:rsidR="00201849" w:rsidRPr="00E62750" w:rsidRDefault="00526B1A" w:rsidP="0074723D">
      <w:pPr>
        <w:spacing w:line="360" w:lineRule="auto"/>
        <w:rPr>
          <w:rFonts w:cs="Arial"/>
          <w:b/>
          <w:bCs/>
          <w:sz w:val="44"/>
          <w:szCs w:val="44"/>
          <w:lang w:val="en-GB"/>
        </w:rPr>
      </w:pPr>
      <w:r w:rsidRPr="00E62750">
        <w:rPr>
          <w:rFonts w:cs="Arial"/>
          <w:b/>
          <w:bCs/>
          <w:sz w:val="44"/>
          <w:szCs w:val="44"/>
          <w:lang w:val="en-GB"/>
        </w:rPr>
        <w:br w:type="page"/>
      </w:r>
    </w:p>
    <w:p w14:paraId="18CD478B" w14:textId="31DCBFD7" w:rsidR="00201849" w:rsidRPr="00E62750" w:rsidRDefault="00201849" w:rsidP="0074723D">
      <w:pPr>
        <w:autoSpaceDE w:val="0"/>
        <w:autoSpaceDN w:val="0"/>
        <w:adjustRightInd w:val="0"/>
        <w:spacing w:after="120" w:line="360" w:lineRule="auto"/>
        <w:contextualSpacing/>
        <w:rPr>
          <w:rFonts w:eastAsia="CMBX12" w:cs="Arial"/>
          <w:sz w:val="44"/>
          <w:szCs w:val="44"/>
          <w:lang w:val="en-GB"/>
        </w:rPr>
      </w:pPr>
      <w:r w:rsidRPr="00E62750">
        <w:rPr>
          <w:rFonts w:eastAsia="CMBX12" w:cs="Arial"/>
          <w:sz w:val="44"/>
          <w:szCs w:val="44"/>
          <w:lang w:val="en-GB"/>
        </w:rPr>
        <w:lastRenderedPageBreak/>
        <w:t>Chapter 3</w:t>
      </w:r>
    </w:p>
    <w:p w14:paraId="0F592D92" w14:textId="6302ED33" w:rsidR="00892C3C" w:rsidRDefault="00201849" w:rsidP="003F5356">
      <w:pPr>
        <w:pStyle w:val="Titolo1"/>
        <w:spacing w:after="120" w:line="360" w:lineRule="auto"/>
        <w:contextualSpacing/>
        <w:rPr>
          <w:rFonts w:ascii="Arial" w:eastAsia="CMBX12" w:hAnsi="Arial" w:cs="Arial"/>
          <w:color w:val="auto"/>
          <w:sz w:val="44"/>
          <w:szCs w:val="44"/>
          <w:lang w:val="en-GB"/>
        </w:rPr>
      </w:pPr>
      <w:bookmarkStart w:id="43" w:name="_Toc66214977"/>
      <w:r w:rsidRPr="00E62750">
        <w:rPr>
          <w:rFonts w:ascii="Arial" w:eastAsia="CMBX12" w:hAnsi="Arial" w:cs="Arial"/>
          <w:color w:val="auto"/>
          <w:sz w:val="44"/>
          <w:szCs w:val="44"/>
          <w:lang w:val="en-GB"/>
        </w:rPr>
        <w:t>Exploratory Data Analysi</w:t>
      </w:r>
      <w:bookmarkEnd w:id="43"/>
      <w:r w:rsidR="003F5356">
        <w:rPr>
          <w:rFonts w:ascii="Arial" w:eastAsia="CMBX12" w:hAnsi="Arial" w:cs="Arial"/>
          <w:color w:val="auto"/>
          <w:sz w:val="44"/>
          <w:szCs w:val="44"/>
          <w:lang w:val="en-GB"/>
        </w:rPr>
        <w:t>s</w:t>
      </w:r>
    </w:p>
    <w:p w14:paraId="7374646C" w14:textId="77777777" w:rsidR="00201849" w:rsidRPr="00E62750" w:rsidRDefault="00201849" w:rsidP="003F5356">
      <w:pPr>
        <w:spacing w:after="120" w:line="360" w:lineRule="auto"/>
        <w:contextualSpacing/>
        <w:rPr>
          <w:rFonts w:eastAsia="CMBX12" w:cs="Arial"/>
          <w:lang w:val="en-GB"/>
        </w:rPr>
      </w:pPr>
    </w:p>
    <w:p w14:paraId="79F690B6" w14:textId="789B3368" w:rsidR="00201849" w:rsidRPr="00E62750" w:rsidRDefault="00201849" w:rsidP="003F5356">
      <w:pPr>
        <w:spacing w:after="120" w:line="360" w:lineRule="auto"/>
        <w:ind w:firstLine="709"/>
        <w:contextualSpacing/>
        <w:jc w:val="both"/>
        <w:rPr>
          <w:rFonts w:eastAsia="CMBX12" w:cs="Arial"/>
          <w:lang w:val="en-GB"/>
        </w:rPr>
      </w:pPr>
      <w:r w:rsidRPr="00E62750">
        <w:rPr>
          <w:rFonts w:eastAsia="CMBX12" w:cs="Arial"/>
          <w:lang w:val="en-GB"/>
        </w:rPr>
        <w:t>The following section illustrates the different steps undertaken to obtain a prediction model of pro-environmental behaviour.</w:t>
      </w:r>
      <w:r w:rsidR="00BD73AD" w:rsidRPr="00E62750">
        <w:rPr>
          <w:rFonts w:eastAsia="CMBX12" w:cs="Arial"/>
          <w:lang w:val="en-GB"/>
        </w:rPr>
        <w:t xml:space="preserve"> Primarily</w:t>
      </w:r>
      <w:r w:rsidRPr="00E62750">
        <w:rPr>
          <w:rFonts w:eastAsia="CMBX12" w:cs="Arial"/>
          <w:lang w:val="en-GB"/>
        </w:rPr>
        <w:t>, the results of unsupervised machine learning algorithms are shown. Correlational Class Analysis and Partitioning Around Medoids Clustering are performed</w:t>
      </w:r>
      <w:r w:rsidR="009A0122" w:rsidRPr="00E62750">
        <w:rPr>
          <w:rFonts w:eastAsia="CMBX12" w:cs="Arial"/>
          <w:lang w:val="en-GB"/>
        </w:rPr>
        <w:t>,</w:t>
      </w:r>
      <w:r w:rsidRPr="00E62750">
        <w:rPr>
          <w:rFonts w:eastAsia="CMBX12" w:cs="Arial"/>
          <w:lang w:val="en-GB"/>
        </w:rPr>
        <w:t xml:space="preserve"> and the created classes are inserted in the final prediction models.</w:t>
      </w:r>
    </w:p>
    <w:p w14:paraId="031A8145" w14:textId="1DD8E309" w:rsidR="00201849" w:rsidRPr="00E62750" w:rsidRDefault="00201849" w:rsidP="0074723D">
      <w:pPr>
        <w:spacing w:after="120" w:line="360" w:lineRule="auto"/>
        <w:ind w:firstLine="709"/>
        <w:contextualSpacing/>
        <w:jc w:val="both"/>
        <w:rPr>
          <w:rFonts w:eastAsia="CMBX12" w:cs="Arial"/>
          <w:lang w:val="en-GB"/>
        </w:rPr>
      </w:pPr>
      <w:r w:rsidRPr="00E62750">
        <w:rPr>
          <w:rFonts w:eastAsia="CMBX12" w:cs="Arial"/>
          <w:lang w:val="en-GB"/>
        </w:rPr>
        <w:t xml:space="preserve">Performing these two algorithms </w:t>
      </w:r>
      <w:r w:rsidR="0063756F" w:rsidRPr="00E62750">
        <w:rPr>
          <w:rFonts w:eastAsia="CMBX12" w:cs="Arial"/>
          <w:lang w:val="en-GB"/>
        </w:rPr>
        <w:t>we</w:t>
      </w:r>
      <w:r w:rsidRPr="00E62750">
        <w:rPr>
          <w:rFonts w:eastAsia="CMBX12" w:cs="Arial"/>
          <w:lang w:val="en-GB"/>
        </w:rPr>
        <w:t xml:space="preserve"> obtain the final dataset, and therefore </w:t>
      </w:r>
      <w:r w:rsidR="0063756F" w:rsidRPr="00E62750">
        <w:rPr>
          <w:rFonts w:eastAsia="CMBX12" w:cs="Arial"/>
          <w:lang w:val="en-GB"/>
        </w:rPr>
        <w:t>we</w:t>
      </w:r>
      <w:r w:rsidRPr="00E62750">
        <w:rPr>
          <w:rFonts w:eastAsia="CMBX12" w:cs="Arial"/>
          <w:lang w:val="en-GB"/>
        </w:rPr>
        <w:t xml:space="preserve"> can continue with the second step: Exploratory Data Analysis. This analysis concerns a </w:t>
      </w:r>
      <w:r w:rsidR="00561FE9" w:rsidRPr="00E62750">
        <w:rPr>
          <w:rFonts w:eastAsia="CMBX12" w:cs="Arial"/>
          <w:lang w:val="en-GB"/>
        </w:rPr>
        <w:t>summary</w:t>
      </w:r>
      <w:r w:rsidRPr="00E62750">
        <w:rPr>
          <w:rFonts w:eastAsia="CMBX12" w:cs="Arial"/>
          <w:lang w:val="en-GB"/>
        </w:rPr>
        <w:t xml:space="preserve"> description of the complete dataset’s explanatory variables</w:t>
      </w:r>
      <w:r w:rsidR="00561FE9" w:rsidRPr="00E62750">
        <w:rPr>
          <w:rFonts w:eastAsia="CMBX12" w:cs="Arial"/>
          <w:lang w:val="en-GB"/>
        </w:rPr>
        <w:t>.</w:t>
      </w:r>
      <w:r w:rsidR="00561FE9" w:rsidRPr="00E62750">
        <w:rPr>
          <w:lang w:val="en-GB"/>
        </w:rPr>
        <w:t xml:space="preserve"> </w:t>
      </w:r>
      <w:r w:rsidR="00C16869" w:rsidRPr="00E62750">
        <w:rPr>
          <w:rFonts w:eastAsia="CMBX12" w:cs="Arial"/>
          <w:lang w:val="en-GB"/>
        </w:rPr>
        <w:t>Afterward</w:t>
      </w:r>
      <w:r w:rsidR="003F5356">
        <w:rPr>
          <w:rFonts w:eastAsia="CMBX12" w:cs="Arial"/>
          <w:lang w:val="en-GB"/>
        </w:rPr>
        <w:t>s</w:t>
      </w:r>
      <w:r w:rsidR="00C16869" w:rsidRPr="00E62750">
        <w:rPr>
          <w:rFonts w:eastAsia="CMBX12" w:cs="Arial"/>
          <w:lang w:val="en-GB"/>
        </w:rPr>
        <w:t xml:space="preserve">, an exploratory analysis always is performed but comparing the two distinct subsets based on the individual climate change risk perception level. </w:t>
      </w:r>
      <w:r w:rsidRPr="00E62750">
        <w:rPr>
          <w:rFonts w:eastAsia="CMBX12" w:cs="Arial"/>
          <w:lang w:val="en-GB"/>
        </w:rPr>
        <w:t xml:space="preserve">As </w:t>
      </w:r>
      <w:r w:rsidR="0063756F" w:rsidRPr="00E62750">
        <w:rPr>
          <w:rFonts w:eastAsia="CMBX12" w:cs="Arial"/>
          <w:lang w:val="en-GB"/>
        </w:rPr>
        <w:t>we</w:t>
      </w:r>
      <w:r w:rsidRPr="00E62750">
        <w:rPr>
          <w:rFonts w:eastAsia="CMBX12" w:cs="Arial"/>
          <w:lang w:val="en-GB"/>
        </w:rPr>
        <w:t xml:space="preserve"> have already mentioned in the Methodology (Chapter 2), in the first place the prediction is fitted to the entire dataset. In the second place, the prediction is computed separately on two subsets: with the observations of individuals who have a high-risk perception (</w:t>
      </w:r>
      <w:r w:rsidR="00C16869" w:rsidRPr="00E62750">
        <w:rPr>
          <w:rFonts w:eastAsia="CMBX12" w:cs="Arial"/>
          <w:i/>
          <w:iCs/>
          <w:lang w:val="en-GB"/>
        </w:rPr>
        <w:t>risk perception</w:t>
      </w:r>
      <w:r w:rsidR="00C16869" w:rsidRPr="00E62750">
        <w:rPr>
          <w:rFonts w:eastAsia="CMBX12" w:cs="Arial"/>
          <w:lang w:val="en-GB"/>
        </w:rPr>
        <w:t xml:space="preserve"> variable </w:t>
      </w:r>
      <w:r w:rsidRPr="00E62750">
        <w:rPr>
          <w:rFonts w:eastAsia="CMBX12" w:cs="Arial"/>
          <w:lang w:val="en-GB"/>
        </w:rPr>
        <w:t xml:space="preserve">greater or equal to 6) and with the observations of those who that a low-risk perception (less than or equal to 5). </w:t>
      </w:r>
    </w:p>
    <w:p w14:paraId="2ADDDDF4" w14:textId="248A9D00" w:rsidR="00201849" w:rsidRPr="00E62750" w:rsidRDefault="00201849" w:rsidP="0074723D">
      <w:pPr>
        <w:spacing w:after="120" w:line="360" w:lineRule="auto"/>
        <w:ind w:firstLine="709"/>
        <w:contextualSpacing/>
        <w:jc w:val="both"/>
        <w:rPr>
          <w:rFonts w:eastAsia="CMBX12" w:cs="Arial"/>
          <w:lang w:val="en-GB"/>
        </w:rPr>
      </w:pPr>
      <w:r w:rsidRPr="00E62750">
        <w:rPr>
          <w:rFonts w:eastAsia="CMBX12" w:cs="Arial"/>
          <w:lang w:val="en-GB"/>
        </w:rPr>
        <w:t xml:space="preserve">The last section of the chapter shows some </w:t>
      </w:r>
      <w:r w:rsidR="00C16869" w:rsidRPr="00E62750">
        <w:rPr>
          <w:rFonts w:eastAsia="CMBX12" w:cs="Arial"/>
          <w:lang w:val="en-GB"/>
        </w:rPr>
        <w:t>country-level statistical data</w:t>
      </w:r>
      <w:r w:rsidRPr="00E62750">
        <w:rPr>
          <w:rFonts w:eastAsia="CMBX12" w:cs="Arial"/>
          <w:lang w:val="en-GB"/>
        </w:rPr>
        <w:t xml:space="preserve">. </w:t>
      </w:r>
      <w:r w:rsidR="0063756F" w:rsidRPr="00E62750">
        <w:rPr>
          <w:rFonts w:eastAsia="CMBX12" w:cs="Arial"/>
          <w:lang w:val="en-GB"/>
        </w:rPr>
        <w:t>We</w:t>
      </w:r>
      <w:r w:rsidRPr="00E62750">
        <w:rPr>
          <w:rFonts w:eastAsia="CMBX12" w:cs="Arial"/>
          <w:lang w:val="en-GB"/>
        </w:rPr>
        <w:t xml:space="preserve"> have discussed that some of the factors that shape pro-environmental behavio</w:t>
      </w:r>
      <w:r w:rsidR="003F5356">
        <w:rPr>
          <w:rFonts w:eastAsia="CMBX12" w:cs="Arial"/>
          <w:lang w:val="en-GB"/>
        </w:rPr>
        <w:t>u</w:t>
      </w:r>
      <w:r w:rsidRPr="00E62750">
        <w:rPr>
          <w:rFonts w:eastAsia="CMBX12" w:cs="Arial"/>
          <w:lang w:val="en-GB"/>
        </w:rPr>
        <w:t xml:space="preserve">r could be regulations or habits of countries. For this reason, some descriptive analyses grouped per country are implemented. </w:t>
      </w:r>
    </w:p>
    <w:p w14:paraId="0A425580" w14:textId="77777777" w:rsidR="00BD73AD" w:rsidRPr="00E62750" w:rsidRDefault="00BD73AD" w:rsidP="0074723D">
      <w:pPr>
        <w:spacing w:after="120" w:line="360" w:lineRule="auto"/>
        <w:ind w:firstLine="709"/>
        <w:contextualSpacing/>
        <w:jc w:val="both"/>
        <w:rPr>
          <w:rFonts w:eastAsia="CMBX12" w:cs="Arial"/>
          <w:lang w:val="en-GB"/>
        </w:rPr>
      </w:pPr>
    </w:p>
    <w:p w14:paraId="2235AC66" w14:textId="590F23A7" w:rsidR="0026156B" w:rsidRPr="00E62750" w:rsidRDefault="00201849" w:rsidP="007B0304">
      <w:pPr>
        <w:pStyle w:val="Titolo2"/>
        <w:rPr>
          <w:rFonts w:ascii="Arial" w:hAnsi="Arial" w:cs="Arial"/>
          <w:b/>
          <w:bCs/>
          <w:color w:val="auto"/>
          <w:lang w:val="en-GB"/>
        </w:rPr>
      </w:pPr>
      <w:bookmarkStart w:id="44" w:name="_Toc66214978"/>
      <w:r w:rsidRPr="00E62750">
        <w:rPr>
          <w:rFonts w:ascii="Arial" w:hAnsi="Arial" w:cs="Arial"/>
          <w:b/>
          <w:bCs/>
          <w:color w:val="auto"/>
          <w:lang w:val="en-GB"/>
        </w:rPr>
        <w:t xml:space="preserve">3.1 </w:t>
      </w:r>
      <w:r w:rsidR="004C42F2" w:rsidRPr="00E62750">
        <w:rPr>
          <w:rFonts w:ascii="Arial" w:hAnsi="Arial" w:cs="Arial"/>
          <w:b/>
          <w:bCs/>
          <w:color w:val="auto"/>
          <w:lang w:val="en-GB"/>
        </w:rPr>
        <w:t>N</w:t>
      </w:r>
      <w:r w:rsidRPr="00E62750">
        <w:rPr>
          <w:rFonts w:ascii="Arial" w:hAnsi="Arial" w:cs="Arial"/>
          <w:b/>
          <w:bCs/>
          <w:color w:val="auto"/>
          <w:lang w:val="en-GB"/>
        </w:rPr>
        <w:t xml:space="preserve">ew </w:t>
      </w:r>
      <w:r w:rsidR="004C42F2" w:rsidRPr="00E62750">
        <w:rPr>
          <w:rFonts w:ascii="Arial" w:hAnsi="Arial" w:cs="Arial"/>
          <w:b/>
          <w:bCs/>
          <w:color w:val="auto"/>
          <w:lang w:val="en-GB"/>
        </w:rPr>
        <w:t>segmentations</w:t>
      </w:r>
      <w:r w:rsidRPr="00E62750">
        <w:rPr>
          <w:rFonts w:ascii="Arial" w:hAnsi="Arial" w:cs="Arial"/>
          <w:b/>
          <w:bCs/>
          <w:color w:val="auto"/>
          <w:lang w:val="en-GB"/>
        </w:rPr>
        <w:t xml:space="preserve"> among citizens</w:t>
      </w:r>
      <w:bookmarkEnd w:id="44"/>
    </w:p>
    <w:p w14:paraId="34D7B614" w14:textId="77777777" w:rsidR="00BD73AD" w:rsidRPr="00E62750" w:rsidRDefault="00BD73AD" w:rsidP="00BD73AD">
      <w:pPr>
        <w:spacing w:after="120" w:line="360" w:lineRule="auto"/>
        <w:contextualSpacing/>
        <w:rPr>
          <w:rFonts w:eastAsia="CMBX12" w:cs="Arial"/>
          <w:lang w:val="en-GB"/>
        </w:rPr>
      </w:pPr>
    </w:p>
    <w:p w14:paraId="148C9162" w14:textId="6EF8A6DD" w:rsidR="00201849" w:rsidRPr="00E62750" w:rsidRDefault="00201849" w:rsidP="0074723D">
      <w:pPr>
        <w:spacing w:before="240" w:after="120" w:line="360" w:lineRule="auto"/>
        <w:contextualSpacing/>
        <w:jc w:val="both"/>
        <w:rPr>
          <w:rFonts w:cs="Arial"/>
          <w:b/>
          <w:bCs/>
          <w:i/>
          <w:iCs/>
          <w:lang w:val="en-GB"/>
        </w:rPr>
      </w:pPr>
      <w:r w:rsidRPr="00E62750">
        <w:rPr>
          <w:rFonts w:cs="Arial"/>
          <w:b/>
          <w:bCs/>
          <w:i/>
          <w:iCs/>
          <w:lang w:val="en-GB"/>
        </w:rPr>
        <w:t xml:space="preserve">Correlational Class Analysis </w:t>
      </w:r>
    </w:p>
    <w:p w14:paraId="38EA3422" w14:textId="0F73C570" w:rsidR="00BD73AD" w:rsidRPr="00E62750" w:rsidRDefault="00BD73AD" w:rsidP="0074723D">
      <w:pPr>
        <w:spacing w:before="240" w:after="120" w:line="360" w:lineRule="auto"/>
        <w:contextualSpacing/>
        <w:jc w:val="both"/>
        <w:rPr>
          <w:rFonts w:cs="Arial"/>
          <w:lang w:val="en-GB"/>
        </w:rPr>
      </w:pPr>
      <w:r w:rsidRPr="00E62750">
        <w:rPr>
          <w:rFonts w:cs="Arial"/>
          <w:lang w:val="en-GB"/>
        </w:rPr>
        <w:t>As previously stated i</w:t>
      </w:r>
      <w:r w:rsidR="0026156B" w:rsidRPr="00E62750">
        <w:rPr>
          <w:rFonts w:cs="Arial"/>
          <w:lang w:val="en-GB"/>
        </w:rPr>
        <w:t xml:space="preserve">n Chapter </w:t>
      </w:r>
      <w:r w:rsidRPr="00E62750">
        <w:rPr>
          <w:rFonts w:cs="Arial"/>
          <w:lang w:val="en-GB"/>
        </w:rPr>
        <w:t xml:space="preserve">2 (2.3.1), </w:t>
      </w:r>
      <w:r w:rsidR="0026156B" w:rsidRPr="00E62750">
        <w:rPr>
          <w:rFonts w:cs="Arial"/>
          <w:lang w:val="en-GB"/>
        </w:rPr>
        <w:t>CCA</w:t>
      </w:r>
      <w:r w:rsidRPr="00E62750">
        <w:rPr>
          <w:rFonts w:cs="Arial"/>
          <w:lang w:val="en-GB"/>
        </w:rPr>
        <w:t xml:space="preserve"> is an unsupervised machine learning algorithm, which</w:t>
      </w:r>
      <w:r w:rsidR="0026156B" w:rsidRPr="00E62750">
        <w:rPr>
          <w:rFonts w:cs="Arial"/>
          <w:lang w:val="en-GB"/>
        </w:rPr>
        <w:t xml:space="preserve"> partition</w:t>
      </w:r>
      <w:r w:rsidRPr="00E62750">
        <w:rPr>
          <w:rFonts w:cs="Arial"/>
          <w:lang w:val="en-GB"/>
        </w:rPr>
        <w:t>s</w:t>
      </w:r>
      <w:r w:rsidR="0026156B" w:rsidRPr="00E62750">
        <w:rPr>
          <w:rFonts w:cs="Arial"/>
          <w:lang w:val="en-GB"/>
        </w:rPr>
        <w:t xml:space="preserve"> individuals into separate classes, identifying different type</w:t>
      </w:r>
      <w:r w:rsidR="000243B0" w:rsidRPr="00E62750">
        <w:rPr>
          <w:rFonts w:cs="Arial"/>
          <w:lang w:val="en-GB"/>
        </w:rPr>
        <w:t>s</w:t>
      </w:r>
      <w:r w:rsidR="0026156B" w:rsidRPr="00E62750">
        <w:rPr>
          <w:rFonts w:cs="Arial"/>
          <w:lang w:val="en-GB"/>
        </w:rPr>
        <w:t xml:space="preserve"> of “cultural schemas”. The shared cultural schemas do not mean </w:t>
      </w:r>
      <w:r w:rsidR="000243B0" w:rsidRPr="00E62750">
        <w:rPr>
          <w:rFonts w:cs="Arial"/>
          <w:lang w:val="en-GB"/>
        </w:rPr>
        <w:lastRenderedPageBreak/>
        <w:t>to group</w:t>
      </w:r>
      <w:r w:rsidR="0026156B" w:rsidRPr="00E62750">
        <w:rPr>
          <w:rFonts w:cs="Arial"/>
          <w:lang w:val="en-GB"/>
        </w:rPr>
        <w:t xml:space="preserve"> according to similar attitudes</w:t>
      </w:r>
      <w:r w:rsidR="000243B0" w:rsidRPr="00E62750">
        <w:rPr>
          <w:rFonts w:cs="Arial"/>
          <w:lang w:val="en-GB"/>
        </w:rPr>
        <w:t xml:space="preserve"> </w:t>
      </w:r>
      <w:r w:rsidR="0026156B" w:rsidRPr="00E62750">
        <w:rPr>
          <w:rFonts w:cs="Arial"/>
          <w:lang w:val="en-GB"/>
        </w:rPr>
        <w:t>but rather</w:t>
      </w:r>
      <w:r w:rsidR="000243B0" w:rsidRPr="00E62750">
        <w:rPr>
          <w:rFonts w:cs="Arial"/>
          <w:lang w:val="en-GB"/>
        </w:rPr>
        <w:t xml:space="preserve"> to recognize a similar structure of thought among citizens </w:t>
      </w:r>
      <w:r w:rsidR="0026156B" w:rsidRPr="00E62750">
        <w:rPr>
          <w:rFonts w:cs="Arial"/>
          <w:lang w:val="en-GB"/>
        </w:rPr>
        <w:t>(Goldberg, 2011)</w:t>
      </w:r>
      <w:r w:rsidRPr="00E62750">
        <w:rPr>
          <w:rFonts w:cs="Arial"/>
          <w:lang w:val="en-GB"/>
        </w:rPr>
        <w:t xml:space="preserve">. The aim is to find some shared cultural schemas among citizens. It can control the rules of thinking and interpretation </w:t>
      </w:r>
      <w:r w:rsidR="00C16869" w:rsidRPr="00E62750">
        <w:rPr>
          <w:rFonts w:cs="Arial"/>
          <w:lang w:val="en-GB"/>
        </w:rPr>
        <w:t xml:space="preserve">of </w:t>
      </w:r>
      <w:r w:rsidRPr="00E62750">
        <w:rPr>
          <w:rFonts w:cs="Arial"/>
          <w:lang w:val="en-GB"/>
        </w:rPr>
        <w:t xml:space="preserve">climate change </w:t>
      </w:r>
      <w:r w:rsidR="00C16869" w:rsidRPr="00E62750">
        <w:rPr>
          <w:rFonts w:cs="Arial"/>
          <w:lang w:val="en-GB"/>
        </w:rPr>
        <w:t>issues</w:t>
      </w:r>
      <w:r w:rsidRPr="00E62750">
        <w:rPr>
          <w:rFonts w:cs="Arial"/>
          <w:lang w:val="en-GB"/>
        </w:rPr>
        <w:t xml:space="preserve">. </w:t>
      </w:r>
      <w:r w:rsidR="000243B0" w:rsidRPr="00E62750">
        <w:rPr>
          <w:rFonts w:cs="Arial"/>
          <w:lang w:val="en-GB"/>
        </w:rPr>
        <w:t xml:space="preserve">The algorithm is performed through the </w:t>
      </w:r>
      <w:proofErr w:type="spellStart"/>
      <w:r w:rsidR="000243B0" w:rsidRPr="00E62750">
        <w:rPr>
          <w:rFonts w:cs="Arial"/>
          <w:i/>
          <w:iCs/>
          <w:lang w:val="en-GB"/>
        </w:rPr>
        <w:t>corclass</w:t>
      </w:r>
      <w:proofErr w:type="spellEnd"/>
      <w:r w:rsidR="000243B0" w:rsidRPr="00E62750">
        <w:rPr>
          <w:rFonts w:cs="Arial"/>
          <w:lang w:val="en-GB"/>
        </w:rPr>
        <w:t xml:space="preserve"> package in the R software using climate change </w:t>
      </w:r>
      <w:r w:rsidR="00C16869" w:rsidRPr="00E62750">
        <w:rPr>
          <w:rFonts w:cs="Arial"/>
          <w:lang w:val="en-GB"/>
        </w:rPr>
        <w:t>questions</w:t>
      </w:r>
      <w:r w:rsidR="000243B0" w:rsidRPr="00E62750">
        <w:rPr>
          <w:rFonts w:cs="Arial"/>
          <w:lang w:val="en-GB"/>
        </w:rPr>
        <w:t xml:space="preserve"> (</w:t>
      </w:r>
      <w:r w:rsidR="000243B0" w:rsidRPr="00E62750">
        <w:rPr>
          <w:rFonts w:cs="Arial"/>
          <w:i/>
          <w:iCs/>
          <w:lang w:val="en-GB"/>
        </w:rPr>
        <w:t>benefits for companies, benefits for citizens, renewable energy, energy efficient, greenhouse gas</w:t>
      </w:r>
      <w:r w:rsidR="000243B0" w:rsidRPr="00E62750">
        <w:rPr>
          <w:rFonts w:cs="Arial"/>
          <w:lang w:val="en-GB"/>
        </w:rPr>
        <w:t xml:space="preserve">). </w:t>
      </w:r>
    </w:p>
    <w:p w14:paraId="16335C6A" w14:textId="79656B71" w:rsidR="000243B0" w:rsidRPr="00E62750" w:rsidRDefault="000243B0" w:rsidP="0074723D">
      <w:pPr>
        <w:spacing w:after="120" w:line="360" w:lineRule="auto"/>
        <w:ind w:firstLine="709"/>
        <w:contextualSpacing/>
        <w:jc w:val="both"/>
        <w:rPr>
          <w:rFonts w:cs="Arial"/>
          <w:lang w:val="en-GB"/>
        </w:rPr>
      </w:pPr>
      <w:r w:rsidRPr="00E62750">
        <w:rPr>
          <w:rFonts w:cs="Arial"/>
          <w:lang w:val="en-GB"/>
        </w:rPr>
        <w:t xml:space="preserve">CCA </w:t>
      </w:r>
      <w:r w:rsidR="00BD73AD" w:rsidRPr="00E62750">
        <w:rPr>
          <w:rFonts w:cs="Arial"/>
          <w:lang w:val="en-GB"/>
        </w:rPr>
        <w:t>divides</w:t>
      </w:r>
      <w:r w:rsidRPr="00E62750">
        <w:rPr>
          <w:rFonts w:cs="Arial"/>
          <w:lang w:val="en-GB"/>
        </w:rPr>
        <w:t xml:space="preserve"> the sample into five correlational classes: group 1 includes 5704 cases (26%), group 2 4415 (20%), group 3 6106 (28%), group 4 3271 (15%), group 5 2482 (11%). Figure 6 illustrates the individual </w:t>
      </w:r>
      <w:r w:rsidR="00E957A1">
        <w:rPr>
          <w:rFonts w:cs="Arial"/>
          <w:lang w:val="en-GB"/>
        </w:rPr>
        <w:t xml:space="preserve">created </w:t>
      </w:r>
      <w:r w:rsidRPr="00E62750">
        <w:rPr>
          <w:rFonts w:cs="Arial"/>
          <w:lang w:val="en-GB"/>
        </w:rPr>
        <w:t xml:space="preserve">modules or classes as a network. Each node coincides with one item, while the edges reveal the statistically significant correlation between variables </w:t>
      </w:r>
      <w:r w:rsidRPr="00E62750">
        <w:rPr>
          <w:rFonts w:cs="Arial"/>
          <w:lang w:val="en-GB"/>
        </w:rPr>
        <w:fldChar w:fldCharType="begin"/>
      </w:r>
      <w:r w:rsidRPr="00E62750">
        <w:rPr>
          <w:rFonts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E62750">
        <w:rPr>
          <w:rFonts w:cs="Arial"/>
          <w:lang w:val="en-GB"/>
        </w:rPr>
        <w:fldChar w:fldCharType="separate"/>
      </w:r>
      <w:r w:rsidRPr="00E62750">
        <w:rPr>
          <w:rFonts w:cs="Arial"/>
          <w:lang w:val="en-GB"/>
        </w:rPr>
        <w:t>(Rossoni et al., 2021)</w:t>
      </w:r>
      <w:r w:rsidRPr="00E62750">
        <w:rPr>
          <w:rFonts w:cs="Arial"/>
          <w:lang w:val="en-GB"/>
        </w:rPr>
        <w:fldChar w:fldCharType="end"/>
      </w:r>
      <w:r w:rsidRPr="00E62750">
        <w:rPr>
          <w:rFonts w:cs="Arial"/>
          <w:lang w:val="en-GB"/>
        </w:rPr>
        <w:t>. The thicker</w:t>
      </w:r>
      <w:r w:rsidR="00B668DC" w:rsidRPr="00E62750">
        <w:rPr>
          <w:rFonts w:cs="Arial"/>
          <w:lang w:val="en-GB"/>
        </w:rPr>
        <w:t xml:space="preserve"> the line, </w:t>
      </w:r>
      <w:r w:rsidRPr="00E62750">
        <w:rPr>
          <w:rFonts w:cs="Arial"/>
          <w:lang w:val="en-GB"/>
        </w:rPr>
        <w:t xml:space="preserve">the more significant the correlation. </w:t>
      </w:r>
      <w:r w:rsidRPr="00E62750">
        <w:rPr>
          <w:rStyle w:val="Rimandonotaapidipagina"/>
          <w:rFonts w:cs="Arial"/>
          <w:lang w:val="en-GB"/>
        </w:rPr>
        <w:footnoteReference w:id="7"/>
      </w:r>
      <w:r w:rsidRPr="00E62750">
        <w:rPr>
          <w:rFonts w:cs="Arial"/>
          <w:lang w:val="en-GB"/>
        </w:rPr>
        <w:t xml:space="preserve"> </w:t>
      </w:r>
    </w:p>
    <w:p w14:paraId="6FB21EE9" w14:textId="2E19770B" w:rsidR="00201849" w:rsidRDefault="00201849" w:rsidP="0074723D">
      <w:pPr>
        <w:spacing w:after="120" w:line="360" w:lineRule="auto"/>
        <w:contextualSpacing/>
        <w:jc w:val="both"/>
        <w:rPr>
          <w:rFonts w:cs="Arial"/>
          <w:lang w:val="en-GB"/>
        </w:rPr>
      </w:pPr>
    </w:p>
    <w:p w14:paraId="21F8B691" w14:textId="77777777" w:rsidR="00EB4A00" w:rsidRPr="00E62750" w:rsidRDefault="00EB4A00" w:rsidP="0074723D">
      <w:pPr>
        <w:spacing w:after="120" w:line="360" w:lineRule="auto"/>
        <w:contextualSpacing/>
        <w:jc w:val="both"/>
        <w:rPr>
          <w:rFonts w:cs="Arial"/>
          <w:b/>
          <w:bCs/>
          <w:lang w:val="en-GB"/>
        </w:rPr>
      </w:pPr>
    </w:p>
    <w:p w14:paraId="7F94204C" w14:textId="77777777" w:rsidR="009E6A8F" w:rsidRPr="00E62750" w:rsidRDefault="00201849" w:rsidP="0074723D">
      <w:pPr>
        <w:keepNext/>
        <w:spacing w:after="120" w:line="360" w:lineRule="auto"/>
        <w:contextualSpacing/>
        <w:rPr>
          <w:lang w:val="en-GB"/>
        </w:rPr>
      </w:pPr>
      <w:r w:rsidRPr="00E62750">
        <w:rPr>
          <w:rFonts w:cs="Arial"/>
          <w:noProof/>
          <w:lang w:val="en-GB"/>
        </w:rPr>
        <w:drawing>
          <wp:inline distT="0" distB="0" distL="0" distR="0" wp14:anchorId="77293066" wp14:editId="0232BD28">
            <wp:extent cx="5389880" cy="3596005"/>
            <wp:effectExtent l="0" t="0" r="127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1F58C755" w14:textId="548B4C66" w:rsidR="00201849" w:rsidRPr="00E62750" w:rsidRDefault="009E6A8F" w:rsidP="0074723D">
      <w:pPr>
        <w:pStyle w:val="Didascalia"/>
        <w:spacing w:after="120" w:line="360" w:lineRule="auto"/>
        <w:contextualSpacing/>
        <w:rPr>
          <w:color w:val="auto"/>
          <w:lang w:val="en-GB"/>
        </w:rPr>
      </w:pPr>
      <w:r w:rsidRPr="00E62750">
        <w:rPr>
          <w:color w:val="auto"/>
          <w:lang w:val="en-GB"/>
        </w:rPr>
        <w:t xml:space="preserve">Figure </w:t>
      </w:r>
      <w:r w:rsidRPr="00E62750">
        <w:rPr>
          <w:color w:val="auto"/>
          <w:lang w:val="en-GB"/>
        </w:rPr>
        <w:fldChar w:fldCharType="begin"/>
      </w:r>
      <w:r w:rsidRPr="00E62750">
        <w:rPr>
          <w:color w:val="auto"/>
          <w:lang w:val="en-GB"/>
        </w:rPr>
        <w:instrText xml:space="preserve"> SEQ Figure \* ARABIC </w:instrText>
      </w:r>
      <w:r w:rsidRPr="00E62750">
        <w:rPr>
          <w:color w:val="auto"/>
          <w:lang w:val="en-GB"/>
        </w:rPr>
        <w:fldChar w:fldCharType="separate"/>
      </w:r>
      <w:r w:rsidR="00811187" w:rsidRPr="00E62750">
        <w:rPr>
          <w:noProof/>
          <w:color w:val="auto"/>
          <w:lang w:val="en-GB"/>
        </w:rPr>
        <w:t>6</w:t>
      </w:r>
      <w:r w:rsidRPr="00E62750">
        <w:rPr>
          <w:color w:val="auto"/>
          <w:lang w:val="en-GB"/>
        </w:rPr>
        <w:fldChar w:fldCharType="end"/>
      </w:r>
      <w:r w:rsidRPr="00E62750">
        <w:rPr>
          <w:color w:val="auto"/>
          <w:lang w:val="en-GB"/>
        </w:rPr>
        <w:t>: CCA. Coding: qb4_3 = benefits for companies, qb4_5 = benefits for citizens, qb7 = renewable energy, qb8 = energy efficient, qb9 = greenhouse gas</w:t>
      </w:r>
    </w:p>
    <w:p w14:paraId="42A180D1" w14:textId="7BB21EE8" w:rsidR="00201849" w:rsidRPr="00E62750" w:rsidRDefault="00201849" w:rsidP="00EB4A00">
      <w:pPr>
        <w:spacing w:after="120" w:line="360" w:lineRule="auto"/>
        <w:ind w:firstLine="708"/>
        <w:contextualSpacing/>
        <w:jc w:val="both"/>
        <w:rPr>
          <w:rFonts w:cs="Arial"/>
          <w:lang w:val="en-GB"/>
        </w:rPr>
      </w:pPr>
      <w:bookmarkStart w:id="45" w:name="_Hlk64368542"/>
      <w:r w:rsidRPr="00E62750">
        <w:rPr>
          <w:rFonts w:cs="Arial"/>
          <w:lang w:val="en-GB"/>
        </w:rPr>
        <w:lastRenderedPageBreak/>
        <w:t>In group 1 the correlations between all pairs of variables are set to 1. Actually, group 1 is called “zero class”, due to these rows get 0 variance</w:t>
      </w:r>
      <w:r w:rsidR="00A62487" w:rsidRPr="00E62750">
        <w:rPr>
          <w:rFonts w:cs="Arial"/>
          <w:lang w:val="en-GB"/>
        </w:rPr>
        <w:t>,</w:t>
      </w:r>
      <w:r w:rsidRPr="00E62750">
        <w:rPr>
          <w:rFonts w:cs="Arial"/>
          <w:lang w:val="en-GB"/>
        </w:rPr>
        <w:t xml:space="preserve"> and to default, R sets the correlations between all pairs of 0 variance rows to 1. Therefore, there is no sharing cultural meaning in this group.</w:t>
      </w:r>
    </w:p>
    <w:p w14:paraId="48D79942" w14:textId="2C42584F"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Group 2 obtains a high positive correlation (0.8) mainly between </w:t>
      </w:r>
      <w:bookmarkStart w:id="46" w:name="_Hlk66092128"/>
      <w:r w:rsidRPr="00E62750">
        <w:rPr>
          <w:rFonts w:cs="Arial"/>
          <w:i/>
          <w:iCs/>
          <w:lang w:val="en-GB"/>
        </w:rPr>
        <w:t>benefits for companies</w:t>
      </w:r>
      <w:r w:rsidRPr="00E62750">
        <w:rPr>
          <w:rFonts w:cs="Arial"/>
          <w:lang w:val="en-GB"/>
        </w:rPr>
        <w:t xml:space="preserve"> </w:t>
      </w:r>
      <w:bookmarkEnd w:id="46"/>
      <w:r w:rsidRPr="00E62750">
        <w:rPr>
          <w:rFonts w:cs="Arial"/>
          <w:lang w:val="en-GB"/>
        </w:rPr>
        <w:t xml:space="preserve">and </w:t>
      </w:r>
      <w:r w:rsidRPr="00E62750">
        <w:rPr>
          <w:rFonts w:cs="Arial"/>
          <w:i/>
          <w:iCs/>
          <w:lang w:val="en-GB"/>
        </w:rPr>
        <w:t>benefits for citizens</w:t>
      </w:r>
      <w:r w:rsidRPr="00E62750">
        <w:rPr>
          <w:rFonts w:cs="Arial"/>
          <w:lang w:val="en-GB"/>
        </w:rPr>
        <w:t>. These two questions concern the</w:t>
      </w:r>
      <w:r w:rsidR="00A62487" w:rsidRPr="00E62750">
        <w:rPr>
          <w:rFonts w:cs="Arial"/>
          <w:lang w:val="en-GB"/>
        </w:rPr>
        <w:t xml:space="preserve"> actors’ </w:t>
      </w:r>
      <w:r w:rsidRPr="00E62750">
        <w:rPr>
          <w:rFonts w:cs="Arial"/>
          <w:lang w:val="en-GB"/>
        </w:rPr>
        <w:t xml:space="preserve">benefits </w:t>
      </w:r>
      <w:r w:rsidR="00A62487" w:rsidRPr="00E62750">
        <w:rPr>
          <w:rFonts w:cs="Arial"/>
          <w:lang w:val="en-GB"/>
        </w:rPr>
        <w:t xml:space="preserve">that they </w:t>
      </w:r>
      <w:r w:rsidRPr="00E62750">
        <w:rPr>
          <w:rFonts w:cs="Arial"/>
          <w:lang w:val="en-GB"/>
        </w:rPr>
        <w:t xml:space="preserve">would be obtained if climate change were to be fought. </w:t>
      </w:r>
    </w:p>
    <w:p w14:paraId="121F4FD2" w14:textId="51F1ED8C" w:rsidR="00201849" w:rsidRPr="00E62750" w:rsidRDefault="00201849" w:rsidP="00355321">
      <w:pPr>
        <w:spacing w:after="120" w:line="360" w:lineRule="auto"/>
        <w:ind w:firstLine="709"/>
        <w:contextualSpacing/>
        <w:jc w:val="both"/>
        <w:rPr>
          <w:rFonts w:cs="Arial"/>
          <w:lang w:val="en-GB"/>
        </w:rPr>
      </w:pPr>
      <w:r w:rsidRPr="00E62750">
        <w:rPr>
          <w:rFonts w:cs="Arial"/>
          <w:lang w:val="en-GB"/>
        </w:rPr>
        <w:t xml:space="preserve">Group 3 has a slight correlation among all variables, except for </w:t>
      </w:r>
      <w:r w:rsidRPr="00E62750">
        <w:rPr>
          <w:rFonts w:cs="Arial"/>
          <w:i/>
          <w:iCs/>
          <w:lang w:val="en-GB"/>
        </w:rPr>
        <w:t>benefits for citizens</w:t>
      </w:r>
      <w:r w:rsidRPr="00E62750">
        <w:rPr>
          <w:rFonts w:cs="Arial"/>
          <w:lang w:val="en-GB"/>
        </w:rPr>
        <w:t>.</w:t>
      </w:r>
      <w:r w:rsidR="00355321" w:rsidRPr="00E62750">
        <w:rPr>
          <w:rFonts w:cs="Arial"/>
          <w:lang w:val="en-GB"/>
        </w:rPr>
        <w:t xml:space="preserve"> On average, the correlation among these four variables (</w:t>
      </w:r>
      <w:r w:rsidR="00355321" w:rsidRPr="00E62750">
        <w:rPr>
          <w:rFonts w:cs="Arial"/>
          <w:i/>
          <w:iCs/>
          <w:lang w:val="en-GB"/>
        </w:rPr>
        <w:t>benefits for companies,</w:t>
      </w:r>
      <w:r w:rsidR="00355321" w:rsidRPr="00E62750">
        <w:rPr>
          <w:i/>
          <w:iCs/>
          <w:lang w:val="en-GB"/>
        </w:rPr>
        <w:t xml:space="preserve"> </w:t>
      </w:r>
      <w:proofErr w:type="spellStart"/>
      <w:r w:rsidR="00355321" w:rsidRPr="00E62750">
        <w:rPr>
          <w:rFonts w:cs="Arial"/>
          <w:i/>
          <w:iCs/>
          <w:lang w:val="en-GB"/>
        </w:rPr>
        <w:t>enewable</w:t>
      </w:r>
      <w:proofErr w:type="spellEnd"/>
      <w:r w:rsidR="00355321" w:rsidRPr="00E62750">
        <w:rPr>
          <w:rFonts w:cs="Arial"/>
          <w:i/>
          <w:iCs/>
          <w:lang w:val="en-GB"/>
        </w:rPr>
        <w:t xml:space="preserve"> energy, energy efficient, greenhouse gas</w:t>
      </w:r>
      <w:r w:rsidR="00355321" w:rsidRPr="00E62750">
        <w:rPr>
          <w:rFonts w:cs="Arial"/>
          <w:lang w:val="en-GB"/>
        </w:rPr>
        <w:t xml:space="preserve">) is 0.5. </w:t>
      </w:r>
      <w:r w:rsidRPr="00E62750">
        <w:rPr>
          <w:rFonts w:cs="Arial"/>
          <w:lang w:val="en-GB"/>
        </w:rPr>
        <w:t xml:space="preserve">Actually, </w:t>
      </w:r>
      <w:r w:rsidRPr="00E62750">
        <w:rPr>
          <w:rFonts w:cs="Arial"/>
          <w:i/>
          <w:iCs/>
          <w:lang w:val="en-GB"/>
        </w:rPr>
        <w:t>benefits for citizens</w:t>
      </w:r>
      <w:r w:rsidR="006F308D" w:rsidRPr="00E62750">
        <w:rPr>
          <w:rFonts w:cs="Arial"/>
          <w:i/>
          <w:iCs/>
          <w:lang w:val="en-GB"/>
        </w:rPr>
        <w:t xml:space="preserve"> </w:t>
      </w:r>
      <w:r w:rsidR="006F308D" w:rsidRPr="00E62750">
        <w:rPr>
          <w:rFonts w:cs="Arial"/>
          <w:lang w:val="en-GB"/>
        </w:rPr>
        <w:t>variable</w:t>
      </w:r>
      <w:r w:rsidRPr="00E62750">
        <w:rPr>
          <w:rFonts w:cs="Arial"/>
          <w:i/>
          <w:iCs/>
          <w:lang w:val="en-GB"/>
        </w:rPr>
        <w:t xml:space="preserve"> </w:t>
      </w:r>
      <w:r w:rsidRPr="00E62750">
        <w:rPr>
          <w:rFonts w:cs="Arial"/>
          <w:lang w:val="en-GB"/>
        </w:rPr>
        <w:t xml:space="preserve">is always slightly correlated with </w:t>
      </w:r>
      <w:r w:rsidR="006F308D" w:rsidRPr="00E62750">
        <w:rPr>
          <w:rFonts w:cs="Arial"/>
          <w:lang w:val="en-GB"/>
        </w:rPr>
        <w:t xml:space="preserve">only </w:t>
      </w:r>
      <w:r w:rsidRPr="00E62750">
        <w:rPr>
          <w:rFonts w:cs="Arial"/>
          <w:i/>
          <w:iCs/>
          <w:lang w:val="en-GB"/>
        </w:rPr>
        <w:t>benefits for companies</w:t>
      </w:r>
      <w:r w:rsidR="006F308D" w:rsidRPr="00E62750">
        <w:rPr>
          <w:rFonts w:cs="Arial"/>
          <w:i/>
          <w:iCs/>
          <w:lang w:val="en-GB"/>
        </w:rPr>
        <w:t xml:space="preserve"> </w:t>
      </w:r>
      <w:r w:rsidR="006F308D" w:rsidRPr="00E62750">
        <w:rPr>
          <w:rFonts w:cs="Arial"/>
          <w:lang w:val="en-GB"/>
        </w:rPr>
        <w:t>(0.07)</w:t>
      </w:r>
      <w:r w:rsidRPr="00E62750">
        <w:rPr>
          <w:rFonts w:cs="Arial"/>
          <w:lang w:val="en-GB"/>
        </w:rPr>
        <w:t xml:space="preserve">, but </w:t>
      </w:r>
      <w:r w:rsidR="00A62487" w:rsidRPr="00E62750">
        <w:rPr>
          <w:rFonts w:cs="Arial"/>
          <w:lang w:val="en-GB"/>
        </w:rPr>
        <w:t>it</w:t>
      </w:r>
      <w:r w:rsidRPr="00E62750">
        <w:rPr>
          <w:rFonts w:cs="Arial"/>
          <w:lang w:val="en-GB"/>
        </w:rPr>
        <w:t xml:space="preserve"> is not significant</w:t>
      </w:r>
      <w:r w:rsidR="00355321" w:rsidRPr="00E62750">
        <w:rPr>
          <w:rFonts w:cs="Arial"/>
          <w:lang w:val="en-GB"/>
        </w:rPr>
        <w:t xml:space="preserve"> as the others</w:t>
      </w:r>
      <w:r w:rsidRPr="00E62750">
        <w:rPr>
          <w:rFonts w:cs="Arial"/>
          <w:lang w:val="en-GB"/>
        </w:rPr>
        <w:t>.</w:t>
      </w:r>
    </w:p>
    <w:p w14:paraId="5645F2C5" w14:textId="44C81C8A"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In group 4 there is a strong positive correlation between </w:t>
      </w:r>
      <w:r w:rsidRPr="00E62750">
        <w:rPr>
          <w:rFonts w:cs="Arial"/>
          <w:i/>
          <w:iCs/>
          <w:lang w:val="en-GB"/>
        </w:rPr>
        <w:t>renewable energy</w:t>
      </w:r>
      <w:r w:rsidRPr="00E62750">
        <w:rPr>
          <w:rFonts w:cs="Arial"/>
          <w:lang w:val="en-GB"/>
        </w:rPr>
        <w:t xml:space="preserve"> and </w:t>
      </w:r>
      <w:r w:rsidRPr="00E62750">
        <w:rPr>
          <w:rFonts w:cs="Arial"/>
          <w:i/>
          <w:iCs/>
          <w:lang w:val="en-GB"/>
        </w:rPr>
        <w:t xml:space="preserve">energy efficient </w:t>
      </w:r>
      <w:r w:rsidRPr="00E62750">
        <w:rPr>
          <w:rFonts w:cs="Arial"/>
          <w:lang w:val="en-GB"/>
        </w:rPr>
        <w:t xml:space="preserve">(0.8); </w:t>
      </w:r>
      <w:r w:rsidRPr="00E62750">
        <w:rPr>
          <w:rFonts w:cs="Arial"/>
          <w:i/>
          <w:iCs/>
          <w:lang w:val="en-GB"/>
        </w:rPr>
        <w:t>renewable energy</w:t>
      </w:r>
      <w:r w:rsidRPr="00E62750">
        <w:rPr>
          <w:rFonts w:cs="Arial"/>
          <w:lang w:val="en-GB"/>
        </w:rPr>
        <w:t xml:space="preserve"> and </w:t>
      </w:r>
      <w:r w:rsidRPr="00E62750">
        <w:rPr>
          <w:rFonts w:cs="Arial"/>
          <w:i/>
          <w:iCs/>
          <w:lang w:val="en-GB"/>
        </w:rPr>
        <w:t xml:space="preserve">greenhouse gas (0.8); energy efficient and greenhouse gas </w:t>
      </w:r>
      <w:r w:rsidRPr="00E62750">
        <w:rPr>
          <w:rFonts w:cs="Arial"/>
          <w:lang w:val="en-GB"/>
        </w:rPr>
        <w:t>(0.8).</w:t>
      </w:r>
      <w:r w:rsidRPr="00E62750">
        <w:rPr>
          <w:rFonts w:cs="Arial"/>
          <w:i/>
          <w:iCs/>
          <w:lang w:val="en-GB"/>
        </w:rPr>
        <w:t xml:space="preserve"> </w:t>
      </w:r>
      <w:r w:rsidRPr="00E62750">
        <w:rPr>
          <w:rFonts w:cs="Arial"/>
          <w:lang w:val="en-GB"/>
        </w:rPr>
        <w:t xml:space="preserve">Separately </w:t>
      </w:r>
      <w:r w:rsidR="00A62487" w:rsidRPr="00E62750">
        <w:rPr>
          <w:rFonts w:cs="Arial"/>
          <w:lang w:val="en-GB"/>
        </w:rPr>
        <w:t xml:space="preserve">the positive correlation is </w:t>
      </w:r>
      <w:r w:rsidRPr="00E62750">
        <w:rPr>
          <w:rFonts w:cs="Arial"/>
          <w:lang w:val="en-GB"/>
        </w:rPr>
        <w:t xml:space="preserve">between </w:t>
      </w:r>
      <w:r w:rsidRPr="00E62750">
        <w:rPr>
          <w:rFonts w:cs="Arial"/>
          <w:i/>
          <w:iCs/>
          <w:lang w:val="en-GB"/>
        </w:rPr>
        <w:t>benefits for companies</w:t>
      </w:r>
      <w:r w:rsidRPr="00E62750">
        <w:rPr>
          <w:rFonts w:cs="Arial"/>
          <w:lang w:val="en-GB"/>
        </w:rPr>
        <w:t xml:space="preserve"> and </w:t>
      </w:r>
      <w:r w:rsidRPr="00E62750">
        <w:rPr>
          <w:rFonts w:cs="Arial"/>
          <w:i/>
          <w:iCs/>
          <w:lang w:val="en-GB"/>
        </w:rPr>
        <w:t xml:space="preserve">benefits for citizens </w:t>
      </w:r>
      <w:r w:rsidRPr="00E62750">
        <w:rPr>
          <w:rFonts w:cs="Arial"/>
          <w:lang w:val="en-GB"/>
        </w:rPr>
        <w:t xml:space="preserve">(0.9). The first block of variables mainly </w:t>
      </w:r>
      <w:r w:rsidR="00D466D1" w:rsidRPr="00E62750">
        <w:rPr>
          <w:rFonts w:cs="Arial"/>
          <w:lang w:val="en-GB"/>
        </w:rPr>
        <w:t xml:space="preserve">concerns the role of governments in issues relating to renewable energy, energy-efficient, and greenhouse gas issues. Controversy, </w:t>
      </w:r>
      <w:r w:rsidRPr="00E62750">
        <w:rPr>
          <w:rFonts w:cs="Arial"/>
          <w:lang w:val="en-GB"/>
        </w:rPr>
        <w:t>the second block of variables</w:t>
      </w:r>
      <w:r w:rsidR="00D466D1" w:rsidRPr="00E62750">
        <w:rPr>
          <w:rFonts w:cs="Arial"/>
          <w:lang w:val="en-GB"/>
        </w:rPr>
        <w:t xml:space="preserve"> regards the importance of the government's decisions to fight climate change and the resulting benefits for companies or citizens.</w:t>
      </w:r>
    </w:p>
    <w:p w14:paraId="33D39993" w14:textId="38BE651A"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Lastly, group 5 has a strong correlation between the following pair of variables: </w:t>
      </w:r>
      <w:r w:rsidRPr="00E62750">
        <w:rPr>
          <w:rFonts w:cs="Arial"/>
          <w:i/>
          <w:iCs/>
          <w:lang w:val="en-GB"/>
        </w:rPr>
        <w:t>benefits for citizens</w:t>
      </w:r>
      <w:r w:rsidRPr="00E62750">
        <w:rPr>
          <w:rFonts w:cs="Arial"/>
          <w:lang w:val="en-GB"/>
        </w:rPr>
        <w:t xml:space="preserve"> and </w:t>
      </w:r>
      <w:r w:rsidRPr="00E62750">
        <w:rPr>
          <w:rFonts w:cs="Arial"/>
          <w:i/>
          <w:iCs/>
          <w:lang w:val="en-GB"/>
        </w:rPr>
        <w:t xml:space="preserve">renewable energy </w:t>
      </w:r>
      <w:r w:rsidRPr="00E62750">
        <w:rPr>
          <w:rFonts w:cs="Arial"/>
          <w:lang w:val="en-GB"/>
        </w:rPr>
        <w:t xml:space="preserve">(0.7); </w:t>
      </w:r>
      <w:r w:rsidRPr="00E62750">
        <w:rPr>
          <w:rFonts w:cs="Arial"/>
          <w:i/>
          <w:iCs/>
          <w:lang w:val="en-GB"/>
        </w:rPr>
        <w:t>benefits for citizens</w:t>
      </w:r>
      <w:r w:rsidRPr="00E62750">
        <w:rPr>
          <w:rFonts w:cs="Arial"/>
          <w:lang w:val="en-GB"/>
        </w:rPr>
        <w:t xml:space="preserve"> and </w:t>
      </w:r>
      <w:r w:rsidRPr="00E62750">
        <w:rPr>
          <w:rFonts w:cs="Arial"/>
          <w:i/>
          <w:iCs/>
          <w:lang w:val="en-GB"/>
        </w:rPr>
        <w:t xml:space="preserve">energy efficient </w:t>
      </w:r>
      <w:r w:rsidRPr="00E62750">
        <w:rPr>
          <w:rFonts w:cs="Arial"/>
          <w:lang w:val="en-GB"/>
        </w:rPr>
        <w:t xml:space="preserve">(0.7); </w:t>
      </w:r>
      <w:r w:rsidRPr="00E62750">
        <w:rPr>
          <w:rFonts w:cs="Arial"/>
          <w:i/>
          <w:iCs/>
          <w:lang w:val="en-GB"/>
        </w:rPr>
        <w:t>benefits for citizens</w:t>
      </w:r>
      <w:r w:rsidRPr="00E62750">
        <w:rPr>
          <w:rFonts w:cs="Arial"/>
          <w:lang w:val="en-GB"/>
        </w:rPr>
        <w:t xml:space="preserve"> and </w:t>
      </w:r>
      <w:r w:rsidRPr="00E62750">
        <w:rPr>
          <w:rFonts w:cs="Arial"/>
          <w:i/>
          <w:iCs/>
          <w:lang w:val="en-GB"/>
        </w:rPr>
        <w:t xml:space="preserve">greenhouse gas </w:t>
      </w:r>
      <w:r w:rsidRPr="00E62750">
        <w:rPr>
          <w:rFonts w:cs="Arial"/>
          <w:lang w:val="en-GB"/>
        </w:rPr>
        <w:t xml:space="preserve">(0.8). In this case, </w:t>
      </w:r>
      <w:r w:rsidRPr="00E62750">
        <w:rPr>
          <w:rFonts w:cs="Arial"/>
          <w:i/>
          <w:iCs/>
          <w:lang w:val="en-GB"/>
        </w:rPr>
        <w:t xml:space="preserve">benefits for companies </w:t>
      </w:r>
      <w:r w:rsidRPr="00E62750">
        <w:rPr>
          <w:rFonts w:cs="Arial"/>
          <w:lang w:val="en-GB"/>
        </w:rPr>
        <w:t>variable is completely isolated.</w:t>
      </w:r>
    </w:p>
    <w:bookmarkEnd w:id="45"/>
    <w:p w14:paraId="57B75B91" w14:textId="7788F9D9" w:rsidR="00201849" w:rsidRPr="00E62750" w:rsidRDefault="00201849" w:rsidP="0074723D">
      <w:pPr>
        <w:pStyle w:val="Didascalia"/>
        <w:spacing w:after="120" w:line="360" w:lineRule="auto"/>
        <w:contextualSpacing/>
        <w:rPr>
          <w:rFonts w:cs="Arial"/>
          <w:color w:val="auto"/>
          <w:lang w:val="en-GB"/>
        </w:rPr>
      </w:pPr>
      <w:r w:rsidRPr="00E62750">
        <w:rPr>
          <w:rFonts w:cs="Arial"/>
          <w:noProof/>
          <w:lang w:val="en-GB"/>
        </w:rPr>
        <w:lastRenderedPageBreak/>
        <w:drawing>
          <wp:anchor distT="0" distB="0" distL="114300" distR="114300" simplePos="0" relativeHeight="251692032" behindDoc="0" locked="0" layoutInCell="1" allowOverlap="1" wp14:anchorId="6F8F63FF" wp14:editId="6AFC1DE1">
            <wp:simplePos x="0" y="0"/>
            <wp:positionH relativeFrom="margin">
              <wp:align>right</wp:align>
            </wp:positionH>
            <wp:positionV relativeFrom="paragraph">
              <wp:posOffset>257</wp:posOffset>
            </wp:positionV>
            <wp:extent cx="5400040" cy="3063875"/>
            <wp:effectExtent l="0" t="0" r="0" b="317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anchor>
        </w:drawing>
      </w:r>
      <w:r w:rsidRPr="00E62750">
        <w:rPr>
          <w:rFonts w:cs="Arial"/>
          <w:lang w:val="en-GB"/>
        </w:rPr>
        <w:t>F</w:t>
      </w:r>
      <w:r w:rsidRPr="00E62750">
        <w:rPr>
          <w:rFonts w:cs="Arial"/>
          <w:color w:val="auto"/>
          <w:lang w:val="en-GB"/>
        </w:rPr>
        <w:t xml:space="preserve">igure </w:t>
      </w:r>
      <w:r w:rsidRPr="00E62750">
        <w:rPr>
          <w:rFonts w:cs="Arial"/>
          <w:color w:val="auto"/>
          <w:lang w:val="en-GB"/>
        </w:rPr>
        <w:fldChar w:fldCharType="begin"/>
      </w:r>
      <w:r w:rsidRPr="00E62750">
        <w:rPr>
          <w:rFonts w:cs="Arial"/>
          <w:color w:val="auto"/>
          <w:lang w:val="en-GB"/>
        </w:rPr>
        <w:instrText xml:space="preserve"> SEQ Figure \* ARABIC </w:instrText>
      </w:r>
      <w:r w:rsidRPr="00E62750">
        <w:rPr>
          <w:rFonts w:cs="Arial"/>
          <w:color w:val="auto"/>
          <w:lang w:val="en-GB"/>
        </w:rPr>
        <w:fldChar w:fldCharType="separate"/>
      </w:r>
      <w:r w:rsidR="00811187" w:rsidRPr="00E62750">
        <w:rPr>
          <w:rFonts w:cs="Arial"/>
          <w:noProof/>
          <w:color w:val="auto"/>
          <w:lang w:val="en-GB"/>
        </w:rPr>
        <w:t>7</w:t>
      </w:r>
      <w:r w:rsidRPr="00E62750">
        <w:rPr>
          <w:rFonts w:cs="Arial"/>
          <w:noProof/>
          <w:color w:val="auto"/>
          <w:lang w:val="en-GB"/>
        </w:rPr>
        <w:fldChar w:fldCharType="end"/>
      </w:r>
      <w:r w:rsidRPr="00E62750">
        <w:rPr>
          <w:rFonts w:cs="Arial"/>
          <w:color w:val="auto"/>
          <w:lang w:val="en-GB"/>
        </w:rPr>
        <w:t xml:space="preserve">: </w:t>
      </w:r>
      <w:r w:rsidR="00D466D1" w:rsidRPr="00E62750">
        <w:rPr>
          <w:rFonts w:cs="Arial"/>
          <w:color w:val="auto"/>
          <w:lang w:val="en-GB"/>
        </w:rPr>
        <w:t xml:space="preserve">Relative frequency of </w:t>
      </w:r>
      <w:r w:rsidRPr="00E62750">
        <w:rPr>
          <w:rFonts w:cs="Arial"/>
          <w:color w:val="auto"/>
          <w:lang w:val="en-GB"/>
        </w:rPr>
        <w:t xml:space="preserve">CCA </w:t>
      </w:r>
      <w:r w:rsidR="00D466D1" w:rsidRPr="00E62750">
        <w:rPr>
          <w:rFonts w:cs="Arial"/>
          <w:color w:val="auto"/>
          <w:lang w:val="en-GB"/>
        </w:rPr>
        <w:t>per</w:t>
      </w:r>
      <w:r w:rsidRPr="00E62750">
        <w:rPr>
          <w:rFonts w:cs="Arial"/>
          <w:color w:val="auto"/>
          <w:lang w:val="en-GB"/>
        </w:rPr>
        <w:t xml:space="preserve"> </w:t>
      </w:r>
      <w:r w:rsidR="00D466D1" w:rsidRPr="00E62750">
        <w:rPr>
          <w:rFonts w:cs="Arial"/>
          <w:color w:val="auto"/>
          <w:lang w:val="en-GB"/>
        </w:rPr>
        <w:t>c</w:t>
      </w:r>
      <w:r w:rsidRPr="00E62750">
        <w:rPr>
          <w:rFonts w:cs="Arial"/>
          <w:color w:val="auto"/>
          <w:lang w:val="en-GB"/>
        </w:rPr>
        <w:t>ountry</w:t>
      </w:r>
      <w:r w:rsidR="00CB776B" w:rsidRPr="00E62750">
        <w:rPr>
          <w:rFonts w:cs="Arial"/>
          <w:color w:val="auto"/>
          <w:lang w:val="en-GB"/>
        </w:rPr>
        <w:t xml:space="preserve"> (N=21978)</w:t>
      </w:r>
    </w:p>
    <w:p w14:paraId="3040A83D" w14:textId="77777777" w:rsidR="00201849" w:rsidRPr="00E62750" w:rsidRDefault="00201849" w:rsidP="0074723D">
      <w:pPr>
        <w:spacing w:after="120" w:line="360" w:lineRule="auto"/>
        <w:ind w:firstLine="709"/>
        <w:contextualSpacing/>
        <w:rPr>
          <w:rFonts w:cs="Arial"/>
          <w:lang w:val="en-GB"/>
        </w:rPr>
      </w:pPr>
    </w:p>
    <w:p w14:paraId="3B82E87A" w14:textId="647E6A6A"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In the second place, it is interesting to analyse how CCA’s groups are distributed according to country, as shown in figure </w:t>
      </w:r>
      <w:r w:rsidR="00D466D1" w:rsidRPr="00E62750">
        <w:rPr>
          <w:rFonts w:cs="Arial"/>
          <w:lang w:val="en-GB"/>
        </w:rPr>
        <w:t>7</w:t>
      </w:r>
      <w:r w:rsidRPr="00E62750">
        <w:rPr>
          <w:rFonts w:cs="Arial"/>
          <w:lang w:val="en-GB"/>
        </w:rPr>
        <w:t xml:space="preserve">. The aim is to understand whether there are some shared cultural meanings among citizens of the same country. </w:t>
      </w:r>
      <w:r w:rsidR="0063756F" w:rsidRPr="00E62750">
        <w:rPr>
          <w:rFonts w:cs="Arial"/>
          <w:lang w:val="en-GB"/>
        </w:rPr>
        <w:t>We</w:t>
      </w:r>
      <w:r w:rsidRPr="00E62750">
        <w:rPr>
          <w:rFonts w:cs="Arial"/>
          <w:lang w:val="en-GB"/>
        </w:rPr>
        <w:t xml:space="preserve"> examine the </w:t>
      </w:r>
      <w:r w:rsidR="00D466D1" w:rsidRPr="00E62750">
        <w:rPr>
          <w:rFonts w:cs="Arial"/>
          <w:lang w:val="en-GB"/>
        </w:rPr>
        <w:t>relative frequency</w:t>
      </w:r>
      <w:r w:rsidRPr="00E62750">
        <w:rPr>
          <w:rFonts w:cs="Arial"/>
          <w:lang w:val="en-GB"/>
        </w:rPr>
        <w:t xml:space="preserve"> of individuals belonging to the CCA’s groups for each country. Group 2, 4, and 5 are composed of a similar proportion of citizens from each country. Instead, </w:t>
      </w:r>
      <w:r w:rsidR="0063756F" w:rsidRPr="00E62750">
        <w:rPr>
          <w:rFonts w:cs="Arial"/>
          <w:lang w:val="en-GB"/>
        </w:rPr>
        <w:t>we</w:t>
      </w:r>
      <w:r w:rsidRPr="00E62750">
        <w:rPr>
          <w:rFonts w:cs="Arial"/>
          <w:lang w:val="en-GB"/>
        </w:rPr>
        <w:t xml:space="preserve"> notice that over 30% of citizens from Cyprus, Ireland, Malta, Portugal, Slovakia, Spain, and the United Kingdom belong to group 1. Additionally, over 30% of citizens from Austria, Bulgaria, Czech Republic, Estonia, Finland, France, Germany, Greece Italy, Latvia, Luxemburg, and Sweden belong to group 3. In both cases, </w:t>
      </w:r>
      <w:r w:rsidR="0063756F" w:rsidRPr="00E62750">
        <w:rPr>
          <w:rFonts w:cs="Arial"/>
          <w:lang w:val="en-GB"/>
        </w:rPr>
        <w:t>we</w:t>
      </w:r>
      <w:r w:rsidRPr="00E62750">
        <w:rPr>
          <w:rFonts w:cs="Arial"/>
          <w:lang w:val="en-GB"/>
        </w:rPr>
        <w:t xml:space="preserve"> </w:t>
      </w:r>
      <w:proofErr w:type="spellStart"/>
      <w:r w:rsidRPr="00E62750">
        <w:rPr>
          <w:rFonts w:cs="Arial"/>
          <w:lang w:val="en-GB"/>
        </w:rPr>
        <w:t>can not</w:t>
      </w:r>
      <w:proofErr w:type="spellEnd"/>
      <w:r w:rsidRPr="00E62750">
        <w:rPr>
          <w:rFonts w:cs="Arial"/>
          <w:lang w:val="en-GB"/>
        </w:rPr>
        <w:t xml:space="preserve"> detect </w:t>
      </w:r>
      <w:r w:rsidR="00D466D1" w:rsidRPr="00E62750">
        <w:rPr>
          <w:rFonts w:cs="Arial"/>
          <w:lang w:val="en-GB"/>
        </w:rPr>
        <w:t>several</w:t>
      </w:r>
      <w:r w:rsidRPr="00E62750">
        <w:rPr>
          <w:rFonts w:cs="Arial"/>
          <w:lang w:val="en-GB"/>
        </w:rPr>
        <w:t xml:space="preserve"> specific patterns, such as </w:t>
      </w:r>
      <w:r w:rsidR="00D466D1" w:rsidRPr="00E62750">
        <w:rPr>
          <w:rFonts w:cs="Arial"/>
          <w:lang w:val="en-GB"/>
        </w:rPr>
        <w:t>coming from</w:t>
      </w:r>
      <w:r w:rsidRPr="00E62750">
        <w:rPr>
          <w:rFonts w:cs="Arial"/>
          <w:lang w:val="en-GB"/>
        </w:rPr>
        <w:t xml:space="preserve"> the same part of Europe. It is interesting to find similar shared meanings schemas among subjects in nations extremely different and opposite such as Italy and Estonia. </w:t>
      </w:r>
    </w:p>
    <w:p w14:paraId="281D72A1" w14:textId="77777777" w:rsidR="00201849" w:rsidRPr="00E62750" w:rsidRDefault="00201849" w:rsidP="0074723D">
      <w:pPr>
        <w:spacing w:after="120" w:line="360" w:lineRule="auto"/>
        <w:ind w:firstLine="709"/>
        <w:contextualSpacing/>
        <w:jc w:val="both"/>
        <w:rPr>
          <w:rFonts w:cs="Arial"/>
          <w:lang w:val="en-GB"/>
        </w:rPr>
      </w:pPr>
    </w:p>
    <w:p w14:paraId="3254F68F" w14:textId="0083A20C" w:rsidR="00867706" w:rsidRPr="00E62750" w:rsidRDefault="00201849" w:rsidP="0074723D">
      <w:pPr>
        <w:spacing w:after="120" w:line="360" w:lineRule="auto"/>
        <w:contextualSpacing/>
        <w:rPr>
          <w:rFonts w:cs="Arial"/>
          <w:b/>
          <w:bCs/>
          <w:i/>
          <w:iCs/>
          <w:lang w:val="en-GB"/>
        </w:rPr>
      </w:pPr>
      <w:r w:rsidRPr="00E62750">
        <w:rPr>
          <w:rFonts w:cs="Arial"/>
          <w:b/>
          <w:bCs/>
          <w:i/>
          <w:iCs/>
          <w:lang w:val="en-GB"/>
        </w:rPr>
        <w:t>Partitioning Around Medoids Clustering</w:t>
      </w:r>
    </w:p>
    <w:p w14:paraId="3AF8E9B6" w14:textId="6D47D906" w:rsidR="00201849" w:rsidRPr="00E62750" w:rsidRDefault="00201849" w:rsidP="007B0304">
      <w:pPr>
        <w:spacing w:after="120" w:line="360" w:lineRule="auto"/>
        <w:ind w:firstLine="709"/>
        <w:contextualSpacing/>
        <w:jc w:val="both"/>
        <w:rPr>
          <w:rFonts w:cs="Arial"/>
          <w:lang w:val="en-GB"/>
        </w:rPr>
      </w:pPr>
      <w:r w:rsidRPr="00E62750">
        <w:rPr>
          <w:rFonts w:cs="Arial"/>
          <w:lang w:val="en-GB"/>
        </w:rPr>
        <w:t xml:space="preserve">PAM clustering is an unsupervised method that looks for patterns without any information of the classification target. The aim is to partition citizens into classes (clusters) according to similar </w:t>
      </w:r>
      <w:r w:rsidR="007B0304" w:rsidRPr="00E62750">
        <w:rPr>
          <w:rFonts w:cs="Arial"/>
          <w:lang w:val="en-GB"/>
        </w:rPr>
        <w:t xml:space="preserve">attitudes towards climate change. </w:t>
      </w:r>
      <w:r w:rsidR="0063756F" w:rsidRPr="00E62750">
        <w:rPr>
          <w:rFonts w:cs="Arial"/>
          <w:lang w:val="en-GB"/>
        </w:rPr>
        <w:t>We</w:t>
      </w:r>
      <w:r w:rsidRPr="00E62750">
        <w:rPr>
          <w:rFonts w:cs="Arial"/>
          <w:lang w:val="en-GB"/>
        </w:rPr>
        <w:t xml:space="preserve"> stress that also in this case, like CCA algorithm, the questions about climate </w:t>
      </w:r>
      <w:r w:rsidRPr="00E62750">
        <w:rPr>
          <w:rFonts w:cs="Arial"/>
          <w:lang w:val="en-GB"/>
        </w:rPr>
        <w:lastRenderedPageBreak/>
        <w:t>change (</w:t>
      </w:r>
      <w:r w:rsidRPr="00E62750">
        <w:rPr>
          <w:rFonts w:cs="Arial"/>
          <w:i/>
          <w:iCs/>
          <w:lang w:val="en-GB"/>
        </w:rPr>
        <w:t>benefits for companies, benefits for citizens, renewable energy, energy efficient, greenhouse gas</w:t>
      </w:r>
      <w:r w:rsidRPr="00E62750">
        <w:rPr>
          <w:rFonts w:cs="Arial"/>
          <w:lang w:val="en-GB"/>
        </w:rPr>
        <w:t>) are fitted in that algorithm.</w:t>
      </w:r>
      <w:r w:rsidR="007B0304" w:rsidRPr="00E62750">
        <w:rPr>
          <w:rFonts w:cs="Arial"/>
          <w:lang w:val="en-GB"/>
        </w:rPr>
        <w:t xml:space="preserve"> In this way, we can create different typologies of self</w:t>
      </w:r>
      <w:r w:rsidR="009F4904">
        <w:rPr>
          <w:rFonts w:cs="Arial"/>
          <w:lang w:val="en-GB"/>
        </w:rPr>
        <w:t>-</w:t>
      </w:r>
      <w:r w:rsidR="007B0304" w:rsidRPr="00E62750">
        <w:rPr>
          <w:rFonts w:cs="Arial"/>
          <w:lang w:val="en-GB"/>
        </w:rPr>
        <w:t>green</w:t>
      </w:r>
      <w:r w:rsidR="009F4904">
        <w:rPr>
          <w:rFonts w:cs="Arial"/>
          <w:lang w:val="en-GB"/>
        </w:rPr>
        <w:t xml:space="preserve"> </w:t>
      </w:r>
      <w:r w:rsidR="007B0304" w:rsidRPr="00E62750">
        <w:rPr>
          <w:rFonts w:cs="Arial"/>
          <w:lang w:val="en-GB"/>
        </w:rPr>
        <w:t>identity. W</w:t>
      </w:r>
      <w:r w:rsidR="0063756F" w:rsidRPr="00E62750">
        <w:rPr>
          <w:rFonts w:cs="Arial"/>
          <w:lang w:val="en-GB"/>
        </w:rPr>
        <w:t>e</w:t>
      </w:r>
      <w:r w:rsidRPr="00E62750">
        <w:rPr>
          <w:rFonts w:cs="Arial"/>
          <w:lang w:val="en-GB"/>
        </w:rPr>
        <w:t xml:space="preserve"> </w:t>
      </w:r>
      <w:r w:rsidR="007B0304" w:rsidRPr="00E62750">
        <w:rPr>
          <w:rFonts w:cs="Arial"/>
          <w:lang w:val="en-GB"/>
        </w:rPr>
        <w:t>apply</w:t>
      </w:r>
      <w:r w:rsidRPr="00E62750">
        <w:rPr>
          <w:rFonts w:cs="Arial"/>
          <w:lang w:val="en-GB"/>
        </w:rPr>
        <w:t xml:space="preserve"> the </w:t>
      </w:r>
      <w:r w:rsidRPr="00E62750">
        <w:rPr>
          <w:rFonts w:cs="Arial"/>
          <w:i/>
          <w:iCs/>
          <w:lang w:val="en-GB"/>
        </w:rPr>
        <w:t>cluster</w:t>
      </w:r>
      <w:r w:rsidRPr="00E62750">
        <w:rPr>
          <w:rFonts w:cs="Arial"/>
          <w:lang w:val="en-GB"/>
        </w:rPr>
        <w:t xml:space="preserve"> package in the R software</w:t>
      </w:r>
      <w:r w:rsidR="007B0304" w:rsidRPr="00E62750">
        <w:rPr>
          <w:rFonts w:cs="Arial"/>
          <w:lang w:val="en-GB"/>
        </w:rPr>
        <w:t xml:space="preserve"> to fit the PAM algorithm</w:t>
      </w:r>
      <w:r w:rsidRPr="00E62750">
        <w:rPr>
          <w:rFonts w:cs="Arial"/>
          <w:lang w:val="en-GB"/>
        </w:rPr>
        <w:t>.</w:t>
      </w:r>
    </w:p>
    <w:p w14:paraId="7A2ABD4F" w14:textId="33DB5556" w:rsidR="00201849" w:rsidRPr="00E62750" w:rsidRDefault="00201849" w:rsidP="0074723D">
      <w:pPr>
        <w:spacing w:after="120" w:line="360" w:lineRule="auto"/>
        <w:ind w:firstLine="709"/>
        <w:contextualSpacing/>
        <w:jc w:val="both"/>
        <w:rPr>
          <w:rFonts w:cs="Arial"/>
          <w:lang w:val="en-GB"/>
        </w:rPr>
      </w:pPr>
      <w:r w:rsidRPr="00E62750">
        <w:rPr>
          <w:rFonts w:cs="Arial"/>
          <w:noProof/>
          <w:lang w:val="en-GB"/>
        </w:rPr>
        <w:drawing>
          <wp:anchor distT="0" distB="0" distL="114300" distR="114300" simplePos="0" relativeHeight="251686912" behindDoc="0" locked="0" layoutInCell="1" allowOverlap="1" wp14:anchorId="65133566" wp14:editId="2CF48337">
            <wp:simplePos x="0" y="0"/>
            <wp:positionH relativeFrom="margin">
              <wp:align>left</wp:align>
            </wp:positionH>
            <wp:positionV relativeFrom="paragraph">
              <wp:posOffset>784486</wp:posOffset>
            </wp:positionV>
            <wp:extent cx="2710815" cy="20002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6960" cy="2026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750">
        <w:rPr>
          <w:rFonts w:cs="Arial"/>
          <w:lang w:val="en-GB"/>
        </w:rPr>
        <w:t>PAM requires, as a parameter, the number of clusters. “One of the most commonly applied methods for assessing cluster validity is silhouette width which encompasses two clustering criteria: separation (i.e., the average distance to the closest other clusters) and compactness (i.e., average within</w:t>
      </w:r>
      <w:r w:rsidRPr="00E62750">
        <w:rPr>
          <w:rFonts w:ascii="Cambria Math" w:hAnsi="Cambria Math" w:cs="Cambria Math"/>
          <w:lang w:val="en-GB"/>
        </w:rPr>
        <w:t>‐</w:t>
      </w:r>
      <w:r w:rsidRPr="00E62750">
        <w:rPr>
          <w:rFonts w:cs="Arial"/>
          <w:lang w:val="en-GB"/>
        </w:rPr>
        <w:t xml:space="preserve">cluster distance)”  </w:t>
      </w:r>
      <w:r w:rsidRPr="00E62750">
        <w:rPr>
          <w:rFonts w:cs="Arial"/>
          <w:lang w:val="en-GB"/>
        </w:rPr>
        <w:fldChar w:fldCharType="begin"/>
      </w:r>
      <w:r w:rsidRPr="00E62750">
        <w:rPr>
          <w:rFonts w:cs="Arial"/>
          <w:lang w:val="en-GB"/>
        </w:rPr>
        <w:instrText xml:space="preserve"> ADDIN ZOTERO_ITEM CSL_CITATION {"citationID":"yPBhLo4W","properties":{"formattedCitation":"(Lengyel &amp; Botta\\uc0\\u8208{}Duk\\uc0\\u225{}t, 2019, pag. 13232)","plainCitation":"(Lengyel &amp; Botta</w:instrText>
      </w:r>
      <w:r w:rsidRPr="00E62750">
        <w:rPr>
          <w:rFonts w:ascii="Cambria Math" w:hAnsi="Cambria Math" w:cs="Cambria Math"/>
          <w:lang w:val="en-GB"/>
        </w:rPr>
        <w:instrText>‐</w:instrText>
      </w:r>
      <w:r w:rsidRPr="00E62750">
        <w:rPr>
          <w:rFonts w:cs="Arial"/>
          <w:lang w:val="en-GB"/>
        </w:rPr>
        <w:instrText>Dukát, 2019, pag. 13232)","dontUpdate":true,"noteIndex":0},"citationItems":[{"id":167,"uris":["http://zotero.org/users/local/pE4cGXV6/items/HZVLWDPR"],"uri":["http://zotero.org/users/local/pE4cGXV6/items/HZVLWDPR"],"itemData":{"id":167,"type":"article-journal","container-title":"Ecology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sidRPr="00E62750">
        <w:rPr>
          <w:rFonts w:ascii="Cambria Math" w:hAnsi="Cambria Math" w:cs="Cambria Math"/>
          <w:lang w:val="en-GB"/>
        </w:rPr>
        <w:instrText>‐</w:instrText>
      </w:r>
      <w:r w:rsidRPr="00E62750">
        <w:rPr>
          <w:rFonts w:cs="Arial"/>
          <w:lang w:val="en-GB"/>
        </w:rPr>
        <w:instrText xml:space="preserve">Dukát","given":"Zoltán"}],"issued":{"date-parts":[["2019",12]]}},"locator":"13232"}],"schema":"https://github.com/citation-style-language/schema/raw/master/csl-citation.json"} </w:instrText>
      </w:r>
      <w:r w:rsidRPr="00E62750">
        <w:rPr>
          <w:rFonts w:cs="Arial"/>
          <w:lang w:val="en-GB"/>
        </w:rPr>
        <w:fldChar w:fldCharType="separate"/>
      </w:r>
      <w:r w:rsidRPr="00E62750">
        <w:rPr>
          <w:rFonts w:cs="Arial"/>
          <w:lang w:val="en-GB"/>
        </w:rPr>
        <w:t>(Lengyel &amp; Botta</w:t>
      </w:r>
      <w:r w:rsidRPr="00E62750">
        <w:rPr>
          <w:rFonts w:ascii="Cambria Math" w:hAnsi="Cambria Math" w:cs="Cambria Math"/>
          <w:lang w:val="en-GB"/>
        </w:rPr>
        <w:t>‐</w:t>
      </w:r>
      <w:r w:rsidRPr="00E62750">
        <w:rPr>
          <w:rFonts w:cs="Arial"/>
          <w:lang w:val="en-GB"/>
        </w:rPr>
        <w:t>Dukát, 2019, p. 13232)</w:t>
      </w:r>
      <w:r w:rsidRPr="00E62750">
        <w:rPr>
          <w:rFonts w:cs="Arial"/>
          <w:lang w:val="en-GB"/>
        </w:rPr>
        <w:fldChar w:fldCharType="end"/>
      </w:r>
      <w:r w:rsidRPr="00E62750">
        <w:rPr>
          <w:rFonts w:cs="Arial"/>
          <w:lang w:val="en-GB"/>
        </w:rPr>
        <w:t xml:space="preserve">. Silhouette width indicates how well each cluster divides observations, as shown in figure </w:t>
      </w:r>
      <w:r w:rsidR="00302A42" w:rsidRPr="00E62750">
        <w:rPr>
          <w:rFonts w:cs="Arial"/>
          <w:lang w:val="en-GB"/>
        </w:rPr>
        <w:t>8</w:t>
      </w:r>
      <w:r w:rsidRPr="00E62750">
        <w:rPr>
          <w:rFonts w:cs="Arial"/>
          <w:lang w:val="en-GB"/>
        </w:rPr>
        <w:t xml:space="preserve">. The best choice is 2. </w:t>
      </w:r>
    </w:p>
    <w:p w14:paraId="54AD89DE" w14:textId="77777777" w:rsidR="00201849" w:rsidRPr="00E62750" w:rsidRDefault="00201849" w:rsidP="0074723D">
      <w:pPr>
        <w:spacing w:after="120" w:line="360" w:lineRule="auto"/>
        <w:contextualSpacing/>
        <w:jc w:val="both"/>
        <w:rPr>
          <w:rFonts w:cs="Arial"/>
          <w:lang w:val="en-GB"/>
        </w:rPr>
      </w:pPr>
    </w:p>
    <w:p w14:paraId="208EE164" w14:textId="522D3E91" w:rsidR="00201849" w:rsidRPr="00E62750" w:rsidRDefault="00201849" w:rsidP="0074723D">
      <w:pPr>
        <w:spacing w:after="120" w:line="360" w:lineRule="auto"/>
        <w:contextualSpacing/>
        <w:jc w:val="both"/>
        <w:rPr>
          <w:rFonts w:cs="Arial"/>
          <w:i/>
          <w:iCs/>
          <w:sz w:val="18"/>
          <w:szCs w:val="18"/>
          <w:lang w:val="en-GB"/>
        </w:rPr>
      </w:pPr>
      <w:r w:rsidRPr="00E62750">
        <w:rPr>
          <w:rFonts w:cs="Arial"/>
          <w:i/>
          <w:iCs/>
          <w:sz w:val="18"/>
          <w:szCs w:val="18"/>
          <w:lang w:val="en-GB"/>
        </w:rPr>
        <w:t xml:space="preserve">Figure </w:t>
      </w:r>
      <w:r w:rsidRPr="00E62750">
        <w:rPr>
          <w:rFonts w:cs="Arial"/>
          <w:i/>
          <w:iCs/>
          <w:sz w:val="18"/>
          <w:szCs w:val="18"/>
          <w:lang w:val="en-GB"/>
        </w:rPr>
        <w:fldChar w:fldCharType="begin"/>
      </w:r>
      <w:r w:rsidRPr="00E62750">
        <w:rPr>
          <w:rFonts w:cs="Arial"/>
          <w:i/>
          <w:iCs/>
          <w:sz w:val="18"/>
          <w:szCs w:val="18"/>
          <w:lang w:val="en-GB"/>
        </w:rPr>
        <w:instrText xml:space="preserve"> SEQ Figure \* ARABIC </w:instrText>
      </w:r>
      <w:r w:rsidRPr="00E62750">
        <w:rPr>
          <w:rFonts w:cs="Arial"/>
          <w:i/>
          <w:iCs/>
          <w:sz w:val="18"/>
          <w:szCs w:val="18"/>
          <w:lang w:val="en-GB"/>
        </w:rPr>
        <w:fldChar w:fldCharType="separate"/>
      </w:r>
      <w:r w:rsidR="00811187" w:rsidRPr="00E62750">
        <w:rPr>
          <w:rFonts w:cs="Arial"/>
          <w:i/>
          <w:iCs/>
          <w:noProof/>
          <w:sz w:val="18"/>
          <w:szCs w:val="18"/>
          <w:lang w:val="en-GB"/>
        </w:rPr>
        <w:t>8</w:t>
      </w:r>
      <w:r w:rsidRPr="00E62750">
        <w:rPr>
          <w:rFonts w:cs="Arial"/>
          <w:i/>
          <w:iCs/>
          <w:noProof/>
          <w:sz w:val="18"/>
          <w:szCs w:val="18"/>
          <w:lang w:val="en-GB"/>
        </w:rPr>
        <w:fldChar w:fldCharType="end"/>
      </w:r>
      <w:r w:rsidRPr="00E62750">
        <w:rPr>
          <w:rFonts w:cs="Arial"/>
          <w:i/>
          <w:iCs/>
          <w:sz w:val="18"/>
          <w:szCs w:val="18"/>
          <w:lang w:val="en-GB"/>
        </w:rPr>
        <w:t>: Clustering silhouette</w:t>
      </w:r>
    </w:p>
    <w:p w14:paraId="246987B5" w14:textId="77777777" w:rsidR="00201849" w:rsidRPr="00E62750" w:rsidRDefault="00201849" w:rsidP="0074723D">
      <w:pPr>
        <w:spacing w:after="120" w:line="360" w:lineRule="auto"/>
        <w:contextualSpacing/>
        <w:jc w:val="both"/>
        <w:rPr>
          <w:rFonts w:cs="Arial"/>
          <w:lang w:val="en-GB"/>
        </w:rPr>
      </w:pPr>
    </w:p>
    <w:p w14:paraId="642A1B1C" w14:textId="6E78150C" w:rsidR="00302A42" w:rsidRPr="00E62750" w:rsidRDefault="00201849" w:rsidP="007B0304">
      <w:pPr>
        <w:spacing w:after="120" w:line="360" w:lineRule="auto"/>
        <w:ind w:firstLine="709"/>
        <w:contextualSpacing/>
        <w:jc w:val="both"/>
        <w:rPr>
          <w:rFonts w:cs="Arial"/>
          <w:lang w:val="en-GB"/>
        </w:rPr>
      </w:pPr>
      <w:r w:rsidRPr="00E62750">
        <w:rPr>
          <w:rFonts w:cs="Arial"/>
          <w:lang w:val="en-GB"/>
        </w:rPr>
        <w:t>Observations are divided into two clusters with PAM</w:t>
      </w:r>
      <w:r w:rsidR="007B0304" w:rsidRPr="00E62750">
        <w:rPr>
          <w:rFonts w:cs="Arial"/>
          <w:lang w:val="en-GB"/>
        </w:rPr>
        <w:t xml:space="preserve"> clustering. F</w:t>
      </w:r>
      <w:r w:rsidRPr="00E62750">
        <w:rPr>
          <w:rFonts w:cs="Arial"/>
          <w:lang w:val="en-GB"/>
        </w:rPr>
        <w:t xml:space="preserve">igure </w:t>
      </w:r>
      <w:r w:rsidR="00302A42" w:rsidRPr="00E62750">
        <w:rPr>
          <w:rFonts w:cs="Arial"/>
          <w:lang w:val="en-GB"/>
        </w:rPr>
        <w:t>9</w:t>
      </w:r>
      <w:r w:rsidR="007B0304" w:rsidRPr="00E62750">
        <w:rPr>
          <w:rFonts w:cs="Arial"/>
          <w:lang w:val="en-GB"/>
        </w:rPr>
        <w:t xml:space="preserve"> shows the summary results of this algorithm</w:t>
      </w:r>
      <w:r w:rsidRPr="00E62750">
        <w:rPr>
          <w:rFonts w:cs="Arial"/>
          <w:lang w:val="en-GB"/>
        </w:rPr>
        <w:t>. The distribution is balanced: 11171 (51%) individuals belong to cluster 1, and 10807 (49%) belong to cluster 2. Although overall the level of agreement or importance of these questions is elevated</w:t>
      </w:r>
      <w:r w:rsidR="00E36F18" w:rsidRPr="00E62750">
        <w:rPr>
          <w:rFonts w:cs="Arial"/>
          <w:lang w:val="en-GB"/>
        </w:rPr>
        <w:t xml:space="preserve">, </w:t>
      </w:r>
      <w:r w:rsidR="007B0304" w:rsidRPr="00E62750">
        <w:rPr>
          <w:rFonts w:cs="Arial"/>
          <w:lang w:val="en-GB"/>
        </w:rPr>
        <w:t>as</w:t>
      </w:r>
      <w:r w:rsidR="00E36F18" w:rsidRPr="00E62750">
        <w:rPr>
          <w:rFonts w:cs="Arial"/>
          <w:lang w:val="en-GB"/>
        </w:rPr>
        <w:t xml:space="preserve"> we have describe</w:t>
      </w:r>
      <w:r w:rsidR="007B0304" w:rsidRPr="00E62750">
        <w:rPr>
          <w:rFonts w:cs="Arial"/>
          <w:lang w:val="en-GB"/>
        </w:rPr>
        <w:t>d</w:t>
      </w:r>
      <w:r w:rsidR="00E36F18" w:rsidRPr="00E62750">
        <w:rPr>
          <w:rFonts w:cs="Arial"/>
          <w:lang w:val="en-GB"/>
        </w:rPr>
        <w:t xml:space="preserve"> in Methodology (2.3.1) </w:t>
      </w:r>
      <w:r w:rsidR="0063756F" w:rsidRPr="00E62750">
        <w:rPr>
          <w:rFonts w:cs="Arial"/>
          <w:lang w:val="en-GB"/>
        </w:rPr>
        <w:t>we</w:t>
      </w:r>
      <w:r w:rsidRPr="00E62750">
        <w:rPr>
          <w:rFonts w:cs="Arial"/>
          <w:lang w:val="en-GB"/>
        </w:rPr>
        <w:t xml:space="preserve"> can recognize that </w:t>
      </w:r>
      <w:r w:rsidR="00355321" w:rsidRPr="00E62750">
        <w:rPr>
          <w:rFonts w:cs="Arial"/>
          <w:lang w:val="en-GB"/>
        </w:rPr>
        <w:t>the two</w:t>
      </w:r>
      <w:r w:rsidRPr="00E62750">
        <w:rPr>
          <w:rFonts w:cs="Arial"/>
          <w:lang w:val="en-GB"/>
        </w:rPr>
        <w:t xml:space="preserve"> clusters resemble two different types of green</w:t>
      </w:r>
      <w:r w:rsidR="009F4904">
        <w:rPr>
          <w:rFonts w:cs="Arial"/>
          <w:lang w:val="en-GB"/>
        </w:rPr>
        <w:t xml:space="preserve"> </w:t>
      </w:r>
      <w:r w:rsidRPr="00E62750">
        <w:rPr>
          <w:rFonts w:cs="Arial"/>
          <w:lang w:val="en-GB"/>
        </w:rPr>
        <w:t xml:space="preserve">identity, which </w:t>
      </w:r>
      <w:r w:rsidR="0063756F" w:rsidRPr="00E62750">
        <w:rPr>
          <w:rFonts w:cs="Arial"/>
          <w:lang w:val="en-GB"/>
        </w:rPr>
        <w:t>we</w:t>
      </w:r>
      <w:r w:rsidRPr="00E62750">
        <w:rPr>
          <w:rFonts w:cs="Arial"/>
          <w:lang w:val="en-GB"/>
        </w:rPr>
        <w:t xml:space="preserve"> call “moderate”, “extreme”. </w:t>
      </w:r>
      <w:r w:rsidR="00302A42" w:rsidRPr="00E62750">
        <w:rPr>
          <w:rFonts w:cs="Arial"/>
          <w:lang w:val="en-GB"/>
        </w:rPr>
        <w:t>We evidence that citizens belonging to the moderate green</w:t>
      </w:r>
      <w:r w:rsidR="009F4904">
        <w:rPr>
          <w:rFonts w:cs="Arial"/>
          <w:lang w:val="en-GB"/>
        </w:rPr>
        <w:t xml:space="preserve"> </w:t>
      </w:r>
      <w:r w:rsidR="00302A42" w:rsidRPr="00E62750">
        <w:rPr>
          <w:rFonts w:cs="Arial"/>
          <w:lang w:val="en-GB"/>
        </w:rPr>
        <w:t>identity cluster have mainly answered questions with</w:t>
      </w:r>
      <w:r w:rsidR="007B0304" w:rsidRPr="00E62750">
        <w:rPr>
          <w:rFonts w:cs="Arial"/>
          <w:lang w:val="en-GB"/>
        </w:rPr>
        <w:t xml:space="preserve"> some</w:t>
      </w:r>
      <w:r w:rsidR="00302A42" w:rsidRPr="00E62750">
        <w:rPr>
          <w:rFonts w:cs="Arial"/>
          <w:lang w:val="en-GB"/>
        </w:rPr>
        <w:t xml:space="preserve"> moderate answers (option 2 or 3). The opposite case happens in the extreme green</w:t>
      </w:r>
      <w:r w:rsidR="009F4904">
        <w:rPr>
          <w:rFonts w:cs="Arial"/>
          <w:lang w:val="en-GB"/>
        </w:rPr>
        <w:t xml:space="preserve"> </w:t>
      </w:r>
      <w:r w:rsidR="00302A42" w:rsidRPr="00E62750">
        <w:rPr>
          <w:rFonts w:cs="Arial"/>
          <w:lang w:val="en-GB"/>
        </w:rPr>
        <w:t xml:space="preserve">identity cluster. </w:t>
      </w:r>
      <w:r w:rsidR="007B0304" w:rsidRPr="00E62750">
        <w:rPr>
          <w:rFonts w:cs="Arial"/>
          <w:lang w:val="en-GB"/>
        </w:rPr>
        <w:t>People who fall into this cluster have mainly responded with the maximum response option (option 1).</w:t>
      </w:r>
    </w:p>
    <w:p w14:paraId="1A5F8F5E" w14:textId="77777777" w:rsidR="00201849" w:rsidRPr="00E62750" w:rsidRDefault="00201849" w:rsidP="0074723D">
      <w:pPr>
        <w:keepNext/>
        <w:spacing w:after="120" w:line="360" w:lineRule="auto"/>
        <w:contextualSpacing/>
        <w:jc w:val="both"/>
        <w:rPr>
          <w:rFonts w:cs="Arial"/>
          <w:noProof/>
          <w:lang w:val="en-GB"/>
        </w:rPr>
      </w:pPr>
      <w:r w:rsidRPr="00E62750">
        <w:rPr>
          <w:rFonts w:cs="Arial"/>
          <w:noProof/>
          <w:lang w:val="en-GB"/>
        </w:rPr>
        <w:lastRenderedPageBreak/>
        <w:drawing>
          <wp:inline distT="0" distB="0" distL="0" distR="0" wp14:anchorId="3B5AA3CE" wp14:editId="1F4AF2F9">
            <wp:extent cx="5483127" cy="3633297"/>
            <wp:effectExtent l="0" t="0" r="381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20" cstate="print">
                      <a:extLst>
                        <a:ext uri="{28A0092B-C50C-407E-A947-70E740481C1C}">
                          <a14:useLocalDpi xmlns:a14="http://schemas.microsoft.com/office/drawing/2010/main" val="0"/>
                        </a:ext>
                      </a:extLst>
                    </a:blip>
                    <a:srcRect l="1708" r="1708"/>
                    <a:stretch>
                      <a:fillRect/>
                    </a:stretch>
                  </pic:blipFill>
                  <pic:spPr bwMode="auto">
                    <a:xfrm>
                      <a:off x="0" y="0"/>
                      <a:ext cx="5483127" cy="3633297"/>
                    </a:xfrm>
                    <a:prstGeom prst="rect">
                      <a:avLst/>
                    </a:prstGeom>
                    <a:noFill/>
                    <a:ln>
                      <a:noFill/>
                    </a:ln>
                    <a:extLst>
                      <a:ext uri="{53640926-AAD7-44D8-BBD7-CCE9431645EC}">
                        <a14:shadowObscured xmlns:a14="http://schemas.microsoft.com/office/drawing/2010/main"/>
                      </a:ext>
                    </a:extLst>
                  </pic:spPr>
                </pic:pic>
              </a:graphicData>
            </a:graphic>
          </wp:inline>
        </w:drawing>
      </w:r>
    </w:p>
    <w:p w14:paraId="5F0BC46A" w14:textId="052DD7C5" w:rsidR="00201849" w:rsidRPr="00E62750" w:rsidRDefault="00201849" w:rsidP="0074723D">
      <w:pPr>
        <w:pStyle w:val="Didascalia"/>
        <w:spacing w:after="120" w:line="360" w:lineRule="auto"/>
        <w:contextualSpacing/>
        <w:jc w:val="both"/>
        <w:rPr>
          <w:rFonts w:cs="Arial"/>
          <w:color w:val="auto"/>
          <w:lang w:val="en-GB"/>
        </w:rPr>
      </w:pPr>
      <w:r w:rsidRPr="00E62750">
        <w:rPr>
          <w:rFonts w:cs="Arial"/>
          <w:color w:val="auto"/>
          <w:lang w:val="en-GB"/>
        </w:rPr>
        <w:t xml:space="preserve">Figure </w:t>
      </w:r>
      <w:r w:rsidRPr="00E62750">
        <w:rPr>
          <w:rFonts w:cs="Arial"/>
          <w:color w:val="auto"/>
          <w:lang w:val="en-GB"/>
        </w:rPr>
        <w:fldChar w:fldCharType="begin"/>
      </w:r>
      <w:r w:rsidRPr="00E62750">
        <w:rPr>
          <w:rFonts w:cs="Arial"/>
          <w:color w:val="auto"/>
          <w:lang w:val="en-GB"/>
        </w:rPr>
        <w:instrText xml:space="preserve"> SEQ Figure \* ARABIC </w:instrText>
      </w:r>
      <w:r w:rsidRPr="00E62750">
        <w:rPr>
          <w:rFonts w:cs="Arial"/>
          <w:color w:val="auto"/>
          <w:lang w:val="en-GB"/>
        </w:rPr>
        <w:fldChar w:fldCharType="separate"/>
      </w:r>
      <w:r w:rsidR="00811187" w:rsidRPr="00E62750">
        <w:rPr>
          <w:rFonts w:cs="Arial"/>
          <w:noProof/>
          <w:color w:val="auto"/>
          <w:lang w:val="en-GB"/>
        </w:rPr>
        <w:t>9</w:t>
      </w:r>
      <w:r w:rsidRPr="00E62750">
        <w:rPr>
          <w:rFonts w:cs="Arial"/>
          <w:color w:val="auto"/>
          <w:lang w:val="en-GB"/>
        </w:rPr>
        <w:fldChar w:fldCharType="end"/>
      </w:r>
      <w:r w:rsidRPr="00E62750">
        <w:rPr>
          <w:rFonts w:cs="Arial"/>
          <w:color w:val="auto"/>
          <w:lang w:val="en-GB"/>
        </w:rPr>
        <w:t>: Summary of PAM Clusterin</w:t>
      </w:r>
      <w:bookmarkStart w:id="47" w:name="_Hlk66020509"/>
      <w:r w:rsidR="00355321" w:rsidRPr="00E62750">
        <w:rPr>
          <w:rFonts w:cs="Arial"/>
          <w:color w:val="auto"/>
          <w:lang w:val="en-GB"/>
        </w:rPr>
        <w:t>g</w:t>
      </w:r>
      <w:r w:rsidR="00D37A0B" w:rsidRPr="00E62750">
        <w:rPr>
          <w:rFonts w:cs="Arial"/>
          <w:color w:val="auto"/>
          <w:lang w:val="en-GB"/>
        </w:rPr>
        <w:t xml:space="preserve"> (</w:t>
      </w:r>
      <w:r w:rsidR="006F308D" w:rsidRPr="00E62750">
        <w:rPr>
          <w:rFonts w:cs="Arial"/>
          <w:color w:val="auto"/>
          <w:lang w:val="en-GB"/>
        </w:rPr>
        <w:t>N=21978</w:t>
      </w:r>
      <w:bookmarkEnd w:id="47"/>
      <w:r w:rsidR="00D37A0B" w:rsidRPr="00E62750">
        <w:rPr>
          <w:rFonts w:cs="Arial"/>
          <w:color w:val="auto"/>
          <w:lang w:val="en-GB"/>
        </w:rPr>
        <w:t>):</w:t>
      </w:r>
      <w:r w:rsidR="00355321" w:rsidRPr="00E62750">
        <w:rPr>
          <w:rFonts w:cs="Arial"/>
          <w:color w:val="auto"/>
          <w:lang w:val="en-GB"/>
        </w:rPr>
        <w:t xml:space="preserve"> </w:t>
      </w:r>
      <w:r w:rsidR="006F308D" w:rsidRPr="00E62750">
        <w:rPr>
          <w:rFonts w:cs="Arial"/>
          <w:color w:val="auto"/>
          <w:lang w:val="en-GB"/>
        </w:rPr>
        <w:t xml:space="preserve">extreme green </w:t>
      </w:r>
      <w:r w:rsidR="00355321" w:rsidRPr="00E62750">
        <w:rPr>
          <w:rFonts w:cs="Arial"/>
          <w:color w:val="auto"/>
          <w:lang w:val="en-GB"/>
        </w:rPr>
        <w:t>identity</w:t>
      </w:r>
      <w:r w:rsidR="00D37A0B" w:rsidRPr="00E62750">
        <w:rPr>
          <w:rFonts w:cs="Arial"/>
          <w:color w:val="auto"/>
          <w:lang w:val="en-GB"/>
        </w:rPr>
        <w:t xml:space="preserve"> cluster</w:t>
      </w:r>
      <w:r w:rsidR="006F308D" w:rsidRPr="00E62750">
        <w:rPr>
          <w:rFonts w:cs="Arial"/>
          <w:color w:val="auto"/>
          <w:lang w:val="en-GB"/>
        </w:rPr>
        <w:t xml:space="preserve"> </w:t>
      </w:r>
      <w:r w:rsidR="00355321" w:rsidRPr="00E62750">
        <w:rPr>
          <w:rFonts w:cs="Arial"/>
          <w:color w:val="auto"/>
          <w:lang w:val="en-GB"/>
        </w:rPr>
        <w:t>(n</w:t>
      </w:r>
      <w:r w:rsidR="006F308D" w:rsidRPr="00E62750">
        <w:rPr>
          <w:rFonts w:cs="Arial"/>
          <w:color w:val="auto"/>
          <w:lang w:val="en-GB"/>
        </w:rPr>
        <w:t>=10807</w:t>
      </w:r>
      <w:r w:rsidR="00355321" w:rsidRPr="00E62750">
        <w:rPr>
          <w:rFonts w:cs="Arial"/>
          <w:color w:val="auto"/>
          <w:lang w:val="en-GB"/>
        </w:rPr>
        <w:t>)</w:t>
      </w:r>
      <w:r w:rsidR="00D37A0B" w:rsidRPr="00E62750">
        <w:rPr>
          <w:rFonts w:cs="Arial"/>
          <w:color w:val="auto"/>
          <w:lang w:val="en-GB"/>
        </w:rPr>
        <w:t xml:space="preserve"> versus</w:t>
      </w:r>
      <w:r w:rsidR="006F308D" w:rsidRPr="00E62750">
        <w:rPr>
          <w:rFonts w:cs="Arial"/>
          <w:color w:val="auto"/>
          <w:lang w:val="en-GB"/>
        </w:rPr>
        <w:t xml:space="preserve"> moderate</w:t>
      </w:r>
      <w:r w:rsidR="00355321" w:rsidRPr="00E62750">
        <w:rPr>
          <w:rFonts w:cs="Arial"/>
          <w:color w:val="auto"/>
          <w:lang w:val="en-GB"/>
        </w:rPr>
        <w:t xml:space="preserve"> green</w:t>
      </w:r>
      <w:r w:rsidR="006F308D" w:rsidRPr="00E62750">
        <w:rPr>
          <w:rFonts w:cs="Arial"/>
          <w:color w:val="auto"/>
          <w:lang w:val="en-GB"/>
        </w:rPr>
        <w:t xml:space="preserve"> identity </w:t>
      </w:r>
      <w:r w:rsidR="00D37A0B" w:rsidRPr="00E62750">
        <w:rPr>
          <w:rFonts w:cs="Arial"/>
          <w:color w:val="auto"/>
          <w:lang w:val="en-GB"/>
        </w:rPr>
        <w:t>cluster (</w:t>
      </w:r>
      <w:r w:rsidR="00355321" w:rsidRPr="00E62750">
        <w:rPr>
          <w:rFonts w:cs="Arial"/>
          <w:color w:val="auto"/>
          <w:lang w:val="en-GB"/>
        </w:rPr>
        <w:t>n</w:t>
      </w:r>
      <w:r w:rsidR="006F308D" w:rsidRPr="00E62750">
        <w:rPr>
          <w:rFonts w:cs="Arial"/>
          <w:color w:val="auto"/>
          <w:lang w:val="en-GB"/>
        </w:rPr>
        <w:t>=11171)</w:t>
      </w:r>
    </w:p>
    <w:p w14:paraId="7D5F6164" w14:textId="77777777" w:rsidR="007B0304" w:rsidRPr="00E62750" w:rsidRDefault="007B0304" w:rsidP="007B0304">
      <w:pPr>
        <w:rPr>
          <w:lang w:val="en-GB"/>
        </w:rPr>
      </w:pPr>
    </w:p>
    <w:p w14:paraId="5E3C549E" w14:textId="262BE791" w:rsidR="00E36F18" w:rsidRPr="00E62750" w:rsidRDefault="00E36F18" w:rsidP="007B0304">
      <w:pPr>
        <w:rPr>
          <w:sz w:val="18"/>
          <w:szCs w:val="18"/>
          <w:lang w:val="en-GB"/>
        </w:rPr>
      </w:pPr>
      <w:r w:rsidRPr="00E62750">
        <w:rPr>
          <w:sz w:val="18"/>
          <w:szCs w:val="18"/>
          <w:lang w:val="en-GB"/>
        </w:rPr>
        <w:t xml:space="preserve">Table </w:t>
      </w:r>
      <w:r w:rsidRPr="00E62750">
        <w:rPr>
          <w:sz w:val="18"/>
          <w:szCs w:val="18"/>
          <w:lang w:val="en-GB"/>
        </w:rPr>
        <w:fldChar w:fldCharType="begin"/>
      </w:r>
      <w:r w:rsidRPr="00E62750">
        <w:rPr>
          <w:sz w:val="18"/>
          <w:szCs w:val="18"/>
          <w:lang w:val="en-GB"/>
        </w:rPr>
        <w:instrText xml:space="preserve"> SEQ Table \* ARABIC </w:instrText>
      </w:r>
      <w:r w:rsidRPr="00E62750">
        <w:rPr>
          <w:sz w:val="18"/>
          <w:szCs w:val="18"/>
          <w:lang w:val="en-GB"/>
        </w:rPr>
        <w:fldChar w:fldCharType="separate"/>
      </w:r>
      <w:r w:rsidRPr="00E62750">
        <w:rPr>
          <w:noProof/>
          <w:sz w:val="18"/>
          <w:szCs w:val="18"/>
          <w:lang w:val="en-GB"/>
        </w:rPr>
        <w:t>1</w:t>
      </w:r>
      <w:r w:rsidRPr="00E62750">
        <w:rPr>
          <w:sz w:val="18"/>
          <w:szCs w:val="18"/>
          <w:lang w:val="en-GB"/>
        </w:rPr>
        <w:fldChar w:fldCharType="end"/>
      </w:r>
      <w:r w:rsidRPr="00E62750">
        <w:rPr>
          <w:sz w:val="18"/>
          <w:szCs w:val="18"/>
          <w:lang w:val="en-GB"/>
        </w:rPr>
        <w:t>: Description of the clusters</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6"/>
        <w:gridCol w:w="2846"/>
        <w:gridCol w:w="2846"/>
      </w:tblGrid>
      <w:tr w:rsidR="00E36F18" w:rsidRPr="00E62750" w14:paraId="69AE4AF9" w14:textId="77777777" w:rsidTr="00E07E8D">
        <w:trPr>
          <w:trHeight w:val="397"/>
        </w:trPr>
        <w:tc>
          <w:tcPr>
            <w:tcW w:w="2846" w:type="dxa"/>
            <w:tcBorders>
              <w:top w:val="single" w:sz="4" w:space="0" w:color="auto"/>
              <w:bottom w:val="single" w:sz="4" w:space="0" w:color="auto"/>
            </w:tcBorders>
          </w:tcPr>
          <w:p w14:paraId="67CB9EBE" w14:textId="77777777" w:rsidR="00E36F18" w:rsidRPr="00E62750" w:rsidRDefault="00E36F18" w:rsidP="007B0304">
            <w:pPr>
              <w:spacing w:after="120" w:line="360" w:lineRule="auto"/>
              <w:contextualSpacing/>
              <w:rPr>
                <w:rFonts w:cs="Arial"/>
                <w:b/>
                <w:bCs/>
                <w:sz w:val="16"/>
                <w:szCs w:val="16"/>
                <w:lang w:val="en-GB"/>
              </w:rPr>
            </w:pPr>
            <w:r w:rsidRPr="00E62750">
              <w:rPr>
                <w:rFonts w:cs="Arial"/>
                <w:b/>
                <w:bCs/>
                <w:sz w:val="16"/>
                <w:szCs w:val="16"/>
                <w:lang w:val="en-GB"/>
              </w:rPr>
              <w:t>Variable</w:t>
            </w:r>
          </w:p>
        </w:tc>
        <w:tc>
          <w:tcPr>
            <w:tcW w:w="2846" w:type="dxa"/>
            <w:tcBorders>
              <w:top w:val="single" w:sz="4" w:space="0" w:color="auto"/>
              <w:bottom w:val="single" w:sz="4" w:space="0" w:color="auto"/>
            </w:tcBorders>
          </w:tcPr>
          <w:p w14:paraId="0995DF87" w14:textId="0EA42930" w:rsidR="00E36F18" w:rsidRPr="00E62750" w:rsidRDefault="00E36F18" w:rsidP="007B0304">
            <w:pPr>
              <w:spacing w:after="120" w:line="360" w:lineRule="auto"/>
              <w:contextualSpacing/>
              <w:rPr>
                <w:rFonts w:cs="Arial"/>
                <w:b/>
                <w:bCs/>
                <w:sz w:val="16"/>
                <w:szCs w:val="16"/>
                <w:lang w:val="en-GB"/>
              </w:rPr>
            </w:pPr>
            <w:r w:rsidRPr="00E62750">
              <w:rPr>
                <w:rFonts w:cs="Arial"/>
                <w:b/>
                <w:bCs/>
                <w:color w:val="000000"/>
                <w:sz w:val="16"/>
                <w:szCs w:val="16"/>
                <w:shd w:val="clear" w:color="auto" w:fill="FFFFFF"/>
                <w:lang w:val="en-GB"/>
              </w:rPr>
              <w:t xml:space="preserve">Cluster 1 (moderate) </w:t>
            </w:r>
          </w:p>
        </w:tc>
        <w:tc>
          <w:tcPr>
            <w:tcW w:w="2846" w:type="dxa"/>
            <w:tcBorders>
              <w:top w:val="single" w:sz="4" w:space="0" w:color="auto"/>
              <w:bottom w:val="single" w:sz="4" w:space="0" w:color="auto"/>
            </w:tcBorders>
          </w:tcPr>
          <w:p w14:paraId="55AD0539" w14:textId="70B0CD90" w:rsidR="00E36F18" w:rsidRPr="00E62750" w:rsidRDefault="00E36F18" w:rsidP="007B0304">
            <w:pPr>
              <w:spacing w:after="120" w:line="360" w:lineRule="auto"/>
              <w:contextualSpacing/>
              <w:rPr>
                <w:rFonts w:cs="Arial"/>
                <w:b/>
                <w:bCs/>
                <w:sz w:val="16"/>
                <w:szCs w:val="16"/>
                <w:lang w:val="en-GB"/>
              </w:rPr>
            </w:pPr>
            <w:r w:rsidRPr="00E62750">
              <w:rPr>
                <w:rFonts w:cs="Arial"/>
                <w:b/>
                <w:bCs/>
                <w:color w:val="000000"/>
                <w:sz w:val="16"/>
                <w:szCs w:val="16"/>
                <w:shd w:val="clear" w:color="auto" w:fill="FFFFFF"/>
                <w:lang w:val="en-GB"/>
              </w:rPr>
              <w:t>Cluster 2 (extreme)</w:t>
            </w:r>
            <w:r w:rsidRPr="00E62750">
              <w:rPr>
                <w:rFonts w:cs="Arial"/>
                <w:b/>
                <w:bCs/>
                <w:sz w:val="16"/>
                <w:szCs w:val="16"/>
                <w:lang w:val="en-GB"/>
              </w:rPr>
              <w:t xml:space="preserve"> </w:t>
            </w:r>
          </w:p>
        </w:tc>
      </w:tr>
      <w:tr w:rsidR="00E36F18" w:rsidRPr="00AF3A11" w14:paraId="7E49F586" w14:textId="77777777" w:rsidTr="00E07E8D">
        <w:trPr>
          <w:trHeight w:val="397"/>
        </w:trPr>
        <w:tc>
          <w:tcPr>
            <w:tcW w:w="2846" w:type="dxa"/>
            <w:tcBorders>
              <w:top w:val="single" w:sz="4" w:space="0" w:color="auto"/>
            </w:tcBorders>
          </w:tcPr>
          <w:p w14:paraId="5E7F288B" w14:textId="77777777" w:rsidR="00E36F18" w:rsidRPr="00E62750" w:rsidRDefault="00E36F18" w:rsidP="007B0304">
            <w:pPr>
              <w:spacing w:line="360" w:lineRule="auto"/>
              <w:jc w:val="both"/>
              <w:rPr>
                <w:sz w:val="18"/>
                <w:szCs w:val="18"/>
                <w:lang w:val="en-GB"/>
              </w:rPr>
            </w:pPr>
            <w:r w:rsidRPr="00E62750">
              <w:rPr>
                <w:sz w:val="18"/>
                <w:szCs w:val="18"/>
                <w:lang w:val="en-GB"/>
              </w:rPr>
              <w:t>Position on green issues</w:t>
            </w:r>
          </w:p>
        </w:tc>
        <w:tc>
          <w:tcPr>
            <w:tcW w:w="2846" w:type="dxa"/>
            <w:tcBorders>
              <w:top w:val="single" w:sz="4" w:space="0" w:color="auto"/>
            </w:tcBorders>
            <w:vAlign w:val="bottom"/>
          </w:tcPr>
          <w:p w14:paraId="4F434086" w14:textId="77777777" w:rsidR="00E36F18" w:rsidRPr="00E62750" w:rsidRDefault="00E36F18" w:rsidP="007B0304">
            <w:pPr>
              <w:spacing w:line="360" w:lineRule="auto"/>
              <w:jc w:val="both"/>
              <w:rPr>
                <w:sz w:val="18"/>
                <w:szCs w:val="18"/>
                <w:lang w:val="en-GB"/>
              </w:rPr>
            </w:pPr>
            <w:r w:rsidRPr="00E62750">
              <w:rPr>
                <w:sz w:val="18"/>
                <w:szCs w:val="18"/>
                <w:lang w:val="en-GB"/>
              </w:rPr>
              <w:t>the mode in all questions is option 2</w:t>
            </w:r>
          </w:p>
        </w:tc>
        <w:tc>
          <w:tcPr>
            <w:tcW w:w="2846" w:type="dxa"/>
            <w:tcBorders>
              <w:top w:val="single" w:sz="4" w:space="0" w:color="auto"/>
            </w:tcBorders>
            <w:vAlign w:val="bottom"/>
          </w:tcPr>
          <w:p w14:paraId="620F4153" w14:textId="77777777" w:rsidR="00E36F18" w:rsidRPr="00E62750" w:rsidRDefault="00E36F18" w:rsidP="007B0304">
            <w:pPr>
              <w:spacing w:line="360" w:lineRule="auto"/>
              <w:jc w:val="both"/>
              <w:rPr>
                <w:sz w:val="18"/>
                <w:szCs w:val="18"/>
                <w:lang w:val="en-GB"/>
              </w:rPr>
            </w:pPr>
            <w:r w:rsidRPr="00E62750">
              <w:rPr>
                <w:color w:val="000000"/>
                <w:sz w:val="18"/>
                <w:szCs w:val="18"/>
                <w:lang w:val="en-GB"/>
              </w:rPr>
              <w:t>the mode in all questions is option 1</w:t>
            </w:r>
          </w:p>
        </w:tc>
      </w:tr>
      <w:tr w:rsidR="00E36F18" w:rsidRPr="00AF3A11" w14:paraId="2B402B99" w14:textId="77777777" w:rsidTr="00E07E8D">
        <w:trPr>
          <w:trHeight w:val="397"/>
        </w:trPr>
        <w:tc>
          <w:tcPr>
            <w:tcW w:w="2846" w:type="dxa"/>
          </w:tcPr>
          <w:p w14:paraId="765D16DA" w14:textId="77777777" w:rsidR="00E36F18" w:rsidRPr="00E62750" w:rsidRDefault="00E36F18" w:rsidP="007B0304">
            <w:pPr>
              <w:spacing w:line="360" w:lineRule="auto"/>
              <w:jc w:val="both"/>
              <w:rPr>
                <w:sz w:val="18"/>
                <w:szCs w:val="18"/>
                <w:lang w:val="en-GB"/>
              </w:rPr>
            </w:pPr>
            <w:r w:rsidRPr="00E62750">
              <w:rPr>
                <w:color w:val="000000"/>
                <w:sz w:val="18"/>
                <w:szCs w:val="18"/>
                <w:shd w:val="clear" w:color="auto" w:fill="FFFFFF"/>
                <w:lang w:val="en-GB"/>
              </w:rPr>
              <w:t xml:space="preserve">Risk perception </w:t>
            </w:r>
          </w:p>
        </w:tc>
        <w:tc>
          <w:tcPr>
            <w:tcW w:w="2846" w:type="dxa"/>
            <w:vAlign w:val="bottom"/>
          </w:tcPr>
          <w:p w14:paraId="6C42AF17" w14:textId="77777777" w:rsidR="00E36F18" w:rsidRPr="00E62750" w:rsidRDefault="00E36F18" w:rsidP="007B0304">
            <w:pPr>
              <w:spacing w:line="360" w:lineRule="auto"/>
              <w:jc w:val="both"/>
              <w:rPr>
                <w:sz w:val="18"/>
                <w:szCs w:val="18"/>
                <w:lang w:val="en-GB"/>
              </w:rPr>
            </w:pPr>
            <w:r w:rsidRPr="00E62750">
              <w:rPr>
                <w:color w:val="000000"/>
                <w:sz w:val="18"/>
                <w:szCs w:val="18"/>
                <w:lang w:val="en-GB"/>
              </w:rPr>
              <w:t>the average climate change risk perception is 7.2</w:t>
            </w:r>
          </w:p>
        </w:tc>
        <w:tc>
          <w:tcPr>
            <w:tcW w:w="2846" w:type="dxa"/>
            <w:vAlign w:val="bottom"/>
          </w:tcPr>
          <w:p w14:paraId="5543F5F9" w14:textId="77777777" w:rsidR="00E36F18" w:rsidRPr="00E62750" w:rsidRDefault="00E36F18" w:rsidP="007B0304">
            <w:pPr>
              <w:spacing w:line="360" w:lineRule="auto"/>
              <w:jc w:val="both"/>
              <w:rPr>
                <w:sz w:val="18"/>
                <w:szCs w:val="18"/>
                <w:lang w:val="en-GB"/>
              </w:rPr>
            </w:pPr>
            <w:r w:rsidRPr="00E62750">
              <w:rPr>
                <w:sz w:val="18"/>
                <w:szCs w:val="18"/>
                <w:lang w:val="en-GB"/>
              </w:rPr>
              <w:t>the average climate change risk perception is 8.6</w:t>
            </w:r>
          </w:p>
        </w:tc>
      </w:tr>
      <w:tr w:rsidR="00E36F18" w:rsidRPr="00AF3A11" w14:paraId="0B269939" w14:textId="77777777" w:rsidTr="00E07E8D">
        <w:trPr>
          <w:trHeight w:val="397"/>
        </w:trPr>
        <w:tc>
          <w:tcPr>
            <w:tcW w:w="2846" w:type="dxa"/>
          </w:tcPr>
          <w:p w14:paraId="57D553C3" w14:textId="77777777" w:rsidR="00E36F18" w:rsidRPr="00E62750" w:rsidRDefault="00E36F18" w:rsidP="007B0304">
            <w:pPr>
              <w:spacing w:line="360" w:lineRule="auto"/>
              <w:jc w:val="both"/>
              <w:rPr>
                <w:sz w:val="18"/>
                <w:szCs w:val="18"/>
                <w:lang w:val="en-GB"/>
              </w:rPr>
            </w:pPr>
            <w:r w:rsidRPr="00E62750">
              <w:rPr>
                <w:color w:val="000000"/>
                <w:sz w:val="18"/>
                <w:szCs w:val="18"/>
                <w:shd w:val="clear" w:color="auto" w:fill="FFFFFF"/>
                <w:lang w:val="en-GB"/>
              </w:rPr>
              <w:t xml:space="preserve">Pro-environmental behaviour </w:t>
            </w:r>
            <w:r w:rsidRPr="00E62750">
              <w:rPr>
                <w:sz w:val="18"/>
                <w:szCs w:val="18"/>
                <w:lang w:val="en-GB"/>
              </w:rPr>
              <w:t xml:space="preserve"> </w:t>
            </w:r>
          </w:p>
        </w:tc>
        <w:tc>
          <w:tcPr>
            <w:tcW w:w="2846" w:type="dxa"/>
            <w:vAlign w:val="bottom"/>
          </w:tcPr>
          <w:p w14:paraId="2DFB4F1C" w14:textId="33E7B9DF" w:rsidR="00E36F18" w:rsidRPr="00E62750" w:rsidRDefault="00E36F18" w:rsidP="007B0304">
            <w:pPr>
              <w:spacing w:line="360" w:lineRule="auto"/>
              <w:jc w:val="both"/>
              <w:rPr>
                <w:sz w:val="18"/>
                <w:szCs w:val="18"/>
                <w:lang w:val="en-GB"/>
              </w:rPr>
            </w:pPr>
            <w:r w:rsidRPr="00E62750">
              <w:rPr>
                <w:color w:val="000000"/>
                <w:sz w:val="18"/>
                <w:szCs w:val="18"/>
                <w:lang w:val="en-GB"/>
              </w:rPr>
              <w:t xml:space="preserve">56% </w:t>
            </w:r>
            <w:r w:rsidR="007B0304" w:rsidRPr="00E62750">
              <w:rPr>
                <w:color w:val="000000"/>
                <w:sz w:val="18"/>
                <w:szCs w:val="18"/>
                <w:lang w:val="en-GB"/>
              </w:rPr>
              <w:t xml:space="preserve">of people </w:t>
            </w:r>
            <w:r w:rsidRPr="00E62750">
              <w:rPr>
                <w:color w:val="000000"/>
                <w:sz w:val="18"/>
                <w:szCs w:val="18"/>
                <w:lang w:val="en-GB"/>
              </w:rPr>
              <w:t>perform a pro-environmental behaviour</w:t>
            </w:r>
          </w:p>
        </w:tc>
        <w:tc>
          <w:tcPr>
            <w:tcW w:w="2846" w:type="dxa"/>
            <w:vAlign w:val="bottom"/>
          </w:tcPr>
          <w:p w14:paraId="1D16B4E6" w14:textId="7862CC08" w:rsidR="00E36F18" w:rsidRPr="00E62750" w:rsidRDefault="00E36F18" w:rsidP="007B0304">
            <w:pPr>
              <w:spacing w:line="360" w:lineRule="auto"/>
              <w:jc w:val="both"/>
              <w:rPr>
                <w:sz w:val="18"/>
                <w:szCs w:val="18"/>
                <w:lang w:val="en-GB"/>
              </w:rPr>
            </w:pPr>
            <w:r w:rsidRPr="00E62750">
              <w:rPr>
                <w:color w:val="000000"/>
                <w:sz w:val="18"/>
                <w:szCs w:val="18"/>
                <w:lang w:val="en-GB"/>
              </w:rPr>
              <w:t xml:space="preserve">75% </w:t>
            </w:r>
            <w:r w:rsidR="007B0304" w:rsidRPr="00E62750">
              <w:rPr>
                <w:color w:val="000000"/>
                <w:sz w:val="18"/>
                <w:szCs w:val="18"/>
                <w:lang w:val="en-GB"/>
              </w:rPr>
              <w:t xml:space="preserve">of people </w:t>
            </w:r>
            <w:r w:rsidRPr="00E62750">
              <w:rPr>
                <w:color w:val="000000"/>
                <w:sz w:val="18"/>
                <w:szCs w:val="18"/>
                <w:lang w:val="en-GB"/>
              </w:rPr>
              <w:t>perform a pro-environmental behaviour</w:t>
            </w:r>
          </w:p>
        </w:tc>
      </w:tr>
    </w:tbl>
    <w:p w14:paraId="6FFA1384" w14:textId="77777777" w:rsidR="00E36F18" w:rsidRPr="00E62750" w:rsidRDefault="00E36F18" w:rsidP="00E36F18">
      <w:pPr>
        <w:rPr>
          <w:lang w:val="en-GB"/>
        </w:rPr>
      </w:pPr>
    </w:p>
    <w:p w14:paraId="0FA44B5C" w14:textId="2F205E53" w:rsidR="007B0304" w:rsidRPr="00E62750" w:rsidRDefault="007B0304" w:rsidP="007B0304">
      <w:pPr>
        <w:spacing w:after="120" w:line="360" w:lineRule="auto"/>
        <w:ind w:firstLine="709"/>
        <w:contextualSpacing/>
        <w:jc w:val="both"/>
        <w:rPr>
          <w:rFonts w:cs="Arial"/>
          <w:lang w:val="en-GB"/>
        </w:rPr>
      </w:pPr>
      <w:r w:rsidRPr="00E62750">
        <w:rPr>
          <w:rFonts w:cs="Arial"/>
          <w:lang w:val="en-GB"/>
        </w:rPr>
        <w:t xml:space="preserve">To add more information, </w:t>
      </w:r>
      <w:r w:rsidR="00383763" w:rsidRPr="00E62750">
        <w:rPr>
          <w:rFonts w:cs="Arial"/>
          <w:lang w:val="en-GB"/>
        </w:rPr>
        <w:t xml:space="preserve">we </w:t>
      </w:r>
      <w:r w:rsidRPr="00E62750">
        <w:rPr>
          <w:rFonts w:cs="Arial"/>
          <w:lang w:val="en-GB"/>
        </w:rPr>
        <w:t xml:space="preserve">can </w:t>
      </w:r>
      <w:r w:rsidR="00383763" w:rsidRPr="00E62750">
        <w:rPr>
          <w:rFonts w:cs="Arial"/>
          <w:lang w:val="en-GB"/>
        </w:rPr>
        <w:t>analyse the citizens' profile into the clusters,</w:t>
      </w:r>
      <w:r w:rsidRPr="00E62750">
        <w:rPr>
          <w:rFonts w:cs="Arial"/>
          <w:lang w:val="en-GB"/>
        </w:rPr>
        <w:t xml:space="preserve"> as table 1 displays. W</w:t>
      </w:r>
      <w:r w:rsidR="00383763" w:rsidRPr="00E62750">
        <w:rPr>
          <w:rFonts w:cs="Arial"/>
          <w:lang w:val="en-GB"/>
        </w:rPr>
        <w:t>e find there is an opposite position both on green issues</w:t>
      </w:r>
      <w:r w:rsidRPr="00E62750">
        <w:rPr>
          <w:rFonts w:cs="Arial"/>
          <w:lang w:val="en-GB"/>
        </w:rPr>
        <w:t xml:space="preserve"> (as we have just explained), in risk perception and pro-environmental behaviour</w:t>
      </w:r>
      <w:r w:rsidR="00383763" w:rsidRPr="00E62750">
        <w:rPr>
          <w:rFonts w:cs="Arial"/>
          <w:lang w:val="en-GB"/>
        </w:rPr>
        <w:t>.</w:t>
      </w:r>
      <w:r w:rsidR="007C7447" w:rsidRPr="00E62750">
        <w:rPr>
          <w:rFonts w:cs="Arial"/>
          <w:lang w:val="en-GB"/>
        </w:rPr>
        <w:t xml:space="preserve"> The moderate green</w:t>
      </w:r>
      <w:r w:rsidR="009F4904">
        <w:rPr>
          <w:rFonts w:cs="Arial"/>
          <w:lang w:val="en-GB"/>
        </w:rPr>
        <w:t xml:space="preserve"> </w:t>
      </w:r>
      <w:r w:rsidR="007C7447" w:rsidRPr="00E62750">
        <w:rPr>
          <w:rFonts w:cs="Arial"/>
          <w:lang w:val="en-GB"/>
        </w:rPr>
        <w:t>identity sample is slightly less worried about climate change and less likely to engage in pro-environmental behaviour than the extreme green</w:t>
      </w:r>
      <w:r w:rsidR="009F4904">
        <w:rPr>
          <w:rFonts w:cs="Arial"/>
          <w:lang w:val="en-GB"/>
        </w:rPr>
        <w:t xml:space="preserve"> </w:t>
      </w:r>
      <w:r w:rsidR="007C7447" w:rsidRPr="00E62750">
        <w:rPr>
          <w:rFonts w:cs="Arial"/>
          <w:lang w:val="en-GB"/>
        </w:rPr>
        <w:t xml:space="preserve">identity sample. Additionally, we can analyse </w:t>
      </w:r>
      <w:r w:rsidRPr="00E62750">
        <w:rPr>
          <w:rFonts w:cs="Arial"/>
          <w:lang w:val="en-GB"/>
        </w:rPr>
        <w:t>some</w:t>
      </w:r>
      <w:r w:rsidR="007C7447" w:rsidRPr="00E62750">
        <w:rPr>
          <w:rFonts w:cs="Arial"/>
          <w:lang w:val="en-GB"/>
        </w:rPr>
        <w:t xml:space="preserve"> </w:t>
      </w:r>
      <w:r w:rsidR="00355321" w:rsidRPr="00E62750">
        <w:rPr>
          <w:rFonts w:cs="Arial"/>
          <w:lang w:val="en-GB"/>
        </w:rPr>
        <w:t xml:space="preserve">sociodemographic </w:t>
      </w:r>
      <w:r w:rsidR="007C7447" w:rsidRPr="00E62750">
        <w:rPr>
          <w:rFonts w:cs="Arial"/>
          <w:lang w:val="en-GB"/>
        </w:rPr>
        <w:t>characteristics of citizens</w:t>
      </w:r>
      <w:r w:rsidR="00355321" w:rsidRPr="00E62750">
        <w:rPr>
          <w:rFonts w:cs="Arial"/>
          <w:lang w:val="en-GB"/>
        </w:rPr>
        <w:t xml:space="preserve"> according </w:t>
      </w:r>
      <w:r w:rsidR="00981FD6" w:rsidRPr="00E62750">
        <w:rPr>
          <w:rFonts w:cs="Arial"/>
          <w:lang w:val="en-GB"/>
        </w:rPr>
        <w:t xml:space="preserve">to </w:t>
      </w:r>
      <w:r w:rsidR="00355321" w:rsidRPr="00E62750">
        <w:rPr>
          <w:rFonts w:cs="Arial"/>
          <w:lang w:val="en-GB"/>
        </w:rPr>
        <w:t xml:space="preserve">the two opposite </w:t>
      </w:r>
      <w:r w:rsidR="00355321" w:rsidRPr="00E62750">
        <w:rPr>
          <w:rFonts w:cs="Arial"/>
          <w:lang w:val="en-GB"/>
        </w:rPr>
        <w:lastRenderedPageBreak/>
        <w:t>clusters</w:t>
      </w:r>
      <w:r w:rsidR="00981FD6" w:rsidRPr="00E62750">
        <w:rPr>
          <w:rFonts w:cs="Arial"/>
          <w:lang w:val="en-GB"/>
        </w:rPr>
        <w:t xml:space="preserve">. </w:t>
      </w:r>
      <w:r w:rsidRPr="00E62750">
        <w:rPr>
          <w:rFonts w:cs="Arial"/>
          <w:lang w:val="en-GB"/>
        </w:rPr>
        <w:t>T</w:t>
      </w:r>
      <w:r w:rsidR="002102FA" w:rsidRPr="00E62750">
        <w:rPr>
          <w:rFonts w:cs="Arial"/>
          <w:lang w:val="en-GB"/>
        </w:rPr>
        <w:t>he</w:t>
      </w:r>
      <w:r w:rsidR="007479EF" w:rsidRPr="00E62750">
        <w:rPr>
          <w:rFonts w:cs="Arial"/>
          <w:lang w:val="en-GB"/>
        </w:rPr>
        <w:t xml:space="preserve"> extreme green</w:t>
      </w:r>
      <w:r w:rsidR="009F4904">
        <w:rPr>
          <w:rFonts w:cs="Arial"/>
          <w:lang w:val="en-GB"/>
        </w:rPr>
        <w:t xml:space="preserve"> </w:t>
      </w:r>
      <w:r w:rsidR="007479EF" w:rsidRPr="00E62750">
        <w:rPr>
          <w:rFonts w:cs="Arial"/>
          <w:lang w:val="en-GB"/>
        </w:rPr>
        <w:t xml:space="preserve">identity sample </w:t>
      </w:r>
      <w:r w:rsidRPr="00E62750">
        <w:rPr>
          <w:rFonts w:cs="Arial"/>
          <w:lang w:val="en-GB"/>
        </w:rPr>
        <w:t>is</w:t>
      </w:r>
      <w:r w:rsidR="007479EF" w:rsidRPr="00E62750">
        <w:rPr>
          <w:rFonts w:cs="Arial"/>
          <w:lang w:val="en-GB"/>
        </w:rPr>
        <w:t xml:space="preserve"> slightly more educated </w:t>
      </w:r>
      <w:r w:rsidR="002102FA" w:rsidRPr="00E62750">
        <w:rPr>
          <w:rFonts w:cs="Arial"/>
          <w:lang w:val="en-GB"/>
        </w:rPr>
        <w:t xml:space="preserve">(41% of the citizens in this cluster stopped studying after 20 years old) </w:t>
      </w:r>
      <w:r w:rsidR="007479EF" w:rsidRPr="00E62750">
        <w:rPr>
          <w:rFonts w:cs="Arial"/>
          <w:lang w:val="en-GB"/>
        </w:rPr>
        <w:t xml:space="preserve">than </w:t>
      </w:r>
      <w:r w:rsidRPr="00E62750">
        <w:rPr>
          <w:rFonts w:cs="Arial"/>
          <w:lang w:val="en-GB"/>
        </w:rPr>
        <w:t xml:space="preserve">the </w:t>
      </w:r>
      <w:r w:rsidR="007479EF" w:rsidRPr="00E62750">
        <w:rPr>
          <w:rFonts w:cs="Arial"/>
          <w:lang w:val="en-GB"/>
        </w:rPr>
        <w:t xml:space="preserve">moderate </w:t>
      </w:r>
      <w:r w:rsidR="002102FA" w:rsidRPr="00E62750">
        <w:rPr>
          <w:rFonts w:cs="Arial"/>
          <w:lang w:val="en-GB"/>
        </w:rPr>
        <w:t xml:space="preserve">one (the percentage drops to 35%). </w:t>
      </w:r>
      <w:r w:rsidRPr="00E62750">
        <w:rPr>
          <w:rFonts w:cs="Arial"/>
          <w:lang w:val="en-GB"/>
        </w:rPr>
        <w:t>C</w:t>
      </w:r>
      <w:r w:rsidR="002102FA" w:rsidRPr="00E62750">
        <w:rPr>
          <w:rFonts w:cs="Arial"/>
          <w:lang w:val="en-GB"/>
        </w:rPr>
        <w:t>itizens of the extreme sample are slightly younger (the average</w:t>
      </w:r>
      <w:r w:rsidRPr="00E62750">
        <w:rPr>
          <w:rFonts w:cs="Arial"/>
          <w:lang w:val="en-GB"/>
        </w:rPr>
        <w:t xml:space="preserve"> age</w:t>
      </w:r>
      <w:r w:rsidR="002102FA" w:rsidRPr="00E62750">
        <w:rPr>
          <w:rFonts w:cs="Arial"/>
          <w:lang w:val="en-GB"/>
        </w:rPr>
        <w:t xml:space="preserve"> is 50) than the moderate </w:t>
      </w:r>
      <w:r w:rsidRPr="00E62750">
        <w:rPr>
          <w:rFonts w:cs="Arial"/>
          <w:lang w:val="en-GB"/>
        </w:rPr>
        <w:t>citizens</w:t>
      </w:r>
      <w:r w:rsidR="002102FA" w:rsidRPr="00E62750">
        <w:rPr>
          <w:rFonts w:cs="Arial"/>
          <w:lang w:val="en-GB"/>
        </w:rPr>
        <w:t xml:space="preserve"> (51). </w:t>
      </w:r>
      <w:r w:rsidR="0062382C" w:rsidRPr="00E62750">
        <w:rPr>
          <w:rFonts w:cs="Arial"/>
          <w:lang w:val="en-GB"/>
        </w:rPr>
        <w:t>Concerning political orientation and gender, there are no particular differences among classes.</w:t>
      </w:r>
      <w:r w:rsidR="00B24287" w:rsidRPr="00E62750">
        <w:rPr>
          <w:rFonts w:cs="Arial"/>
          <w:lang w:val="en-GB"/>
        </w:rPr>
        <w:t xml:space="preserve"> Finally</w:t>
      </w:r>
      <w:r w:rsidRPr="00E62750">
        <w:rPr>
          <w:rFonts w:cs="Arial"/>
          <w:lang w:val="en-GB"/>
        </w:rPr>
        <w:t>,</w:t>
      </w:r>
      <w:r w:rsidR="00B24287" w:rsidRPr="00E62750">
        <w:rPr>
          <w:rFonts w:cs="Arial"/>
          <w:lang w:val="en-GB"/>
        </w:rPr>
        <w:t xml:space="preserve"> country: more than 65% of citizens of Czech Republic, Estonia, Finland, Latvia, Poland belongs to </w:t>
      </w:r>
      <w:r w:rsidRPr="00E62750">
        <w:rPr>
          <w:rFonts w:cs="Arial"/>
          <w:lang w:val="en-GB"/>
        </w:rPr>
        <w:t xml:space="preserve">the </w:t>
      </w:r>
      <w:r w:rsidR="00B24287" w:rsidRPr="00E62750">
        <w:rPr>
          <w:rFonts w:cs="Arial"/>
          <w:lang w:val="en-GB"/>
        </w:rPr>
        <w:t xml:space="preserve">moderate </w:t>
      </w:r>
      <w:r w:rsidRPr="00E62750">
        <w:rPr>
          <w:rFonts w:cs="Arial"/>
          <w:lang w:val="en-GB"/>
        </w:rPr>
        <w:t>cluster. I</w:t>
      </w:r>
      <w:r w:rsidR="00B24287" w:rsidRPr="00E62750">
        <w:rPr>
          <w:rFonts w:cs="Arial"/>
          <w:lang w:val="en-GB"/>
        </w:rPr>
        <w:t>nste</w:t>
      </w:r>
      <w:r w:rsidRPr="00E62750">
        <w:rPr>
          <w:rFonts w:cs="Arial"/>
          <w:lang w:val="en-GB"/>
        </w:rPr>
        <w:t>a</w:t>
      </w:r>
      <w:r w:rsidR="00B24287" w:rsidRPr="00E62750">
        <w:rPr>
          <w:rFonts w:cs="Arial"/>
          <w:lang w:val="en-GB"/>
        </w:rPr>
        <w:t>d</w:t>
      </w:r>
      <w:r w:rsidRPr="00E62750">
        <w:rPr>
          <w:rFonts w:cs="Arial"/>
          <w:lang w:val="en-GB"/>
        </w:rPr>
        <w:t>,</w:t>
      </w:r>
      <w:r w:rsidR="00B24287" w:rsidRPr="00E62750">
        <w:rPr>
          <w:rFonts w:cs="Arial"/>
          <w:lang w:val="en-GB"/>
        </w:rPr>
        <w:t xml:space="preserve"> </w:t>
      </w:r>
      <w:r w:rsidRPr="00E62750">
        <w:rPr>
          <w:rFonts w:cs="Arial"/>
          <w:lang w:val="en-GB"/>
        </w:rPr>
        <w:t xml:space="preserve">more than 65% of citizens of </w:t>
      </w:r>
      <w:r w:rsidR="00B24287" w:rsidRPr="00E62750">
        <w:rPr>
          <w:rFonts w:cs="Arial"/>
          <w:lang w:val="en-GB"/>
        </w:rPr>
        <w:t xml:space="preserve">Cyprus, Denmark, Spain, </w:t>
      </w:r>
      <w:r w:rsidRPr="00E62750">
        <w:rPr>
          <w:rFonts w:cs="Arial"/>
          <w:lang w:val="en-GB"/>
        </w:rPr>
        <w:t xml:space="preserve">the </w:t>
      </w:r>
      <w:r w:rsidR="00B24287" w:rsidRPr="00E62750">
        <w:rPr>
          <w:rFonts w:cs="Arial"/>
          <w:lang w:val="en-GB"/>
        </w:rPr>
        <w:t xml:space="preserve">United Kingdom belong to </w:t>
      </w:r>
      <w:r w:rsidRPr="00E62750">
        <w:rPr>
          <w:rFonts w:cs="Arial"/>
          <w:lang w:val="en-GB"/>
        </w:rPr>
        <w:t xml:space="preserve">the </w:t>
      </w:r>
      <w:r w:rsidR="00B24287" w:rsidRPr="00E62750">
        <w:rPr>
          <w:rFonts w:cs="Arial"/>
          <w:lang w:val="en-GB"/>
        </w:rPr>
        <w:t xml:space="preserve">extreme cluster. </w:t>
      </w:r>
    </w:p>
    <w:p w14:paraId="6D8B1615" w14:textId="77777777" w:rsidR="007B0304" w:rsidRPr="00E62750" w:rsidRDefault="007B0304" w:rsidP="007B0304">
      <w:pPr>
        <w:spacing w:after="120" w:line="360" w:lineRule="auto"/>
        <w:contextualSpacing/>
        <w:jc w:val="both"/>
        <w:rPr>
          <w:rFonts w:cs="Arial"/>
          <w:lang w:val="en-GB"/>
        </w:rPr>
      </w:pPr>
    </w:p>
    <w:p w14:paraId="2A94581C" w14:textId="2CEBCFAE" w:rsidR="00201849" w:rsidRPr="00E62750" w:rsidRDefault="00201849" w:rsidP="007B0304">
      <w:pPr>
        <w:pStyle w:val="Titolo2"/>
        <w:rPr>
          <w:rFonts w:ascii="Arial" w:eastAsiaTheme="minorHAnsi" w:hAnsi="Arial" w:cs="Arial"/>
          <w:color w:val="auto"/>
          <w:lang w:val="en-GB"/>
        </w:rPr>
      </w:pPr>
      <w:bookmarkStart w:id="48" w:name="_Toc66214979"/>
      <w:r w:rsidRPr="00E62750">
        <w:rPr>
          <w:rFonts w:ascii="Arial" w:eastAsia="CMBX12" w:hAnsi="Arial" w:cs="Arial"/>
          <w:b/>
          <w:bCs/>
          <w:color w:val="auto"/>
          <w:lang w:val="en-GB"/>
        </w:rPr>
        <w:t>3.2 Explanatory Data Analysis</w:t>
      </w:r>
      <w:bookmarkEnd w:id="48"/>
      <w:r w:rsidRPr="00E62750">
        <w:rPr>
          <w:rFonts w:ascii="Arial" w:eastAsia="CMBX12" w:hAnsi="Arial" w:cs="Arial"/>
          <w:b/>
          <w:bCs/>
          <w:color w:val="auto"/>
          <w:lang w:val="en-GB"/>
        </w:rPr>
        <w:t xml:space="preserve"> </w:t>
      </w:r>
    </w:p>
    <w:p w14:paraId="1804E42B" w14:textId="77777777" w:rsidR="00201849" w:rsidRPr="00E62750" w:rsidRDefault="00201849" w:rsidP="0074723D">
      <w:pPr>
        <w:spacing w:after="120" w:line="360" w:lineRule="auto"/>
        <w:ind w:firstLine="709"/>
        <w:contextualSpacing/>
        <w:rPr>
          <w:rFonts w:eastAsia="CMBX12" w:cs="Arial"/>
          <w:lang w:val="en-GB"/>
        </w:rPr>
      </w:pPr>
    </w:p>
    <w:p w14:paraId="0EB20FBA" w14:textId="77777777" w:rsidR="00201849" w:rsidRPr="00E62750" w:rsidRDefault="00201849" w:rsidP="0074723D">
      <w:pPr>
        <w:spacing w:after="120" w:line="360" w:lineRule="auto"/>
        <w:contextualSpacing/>
        <w:rPr>
          <w:rFonts w:eastAsia="CMBX12" w:cs="Arial"/>
          <w:b/>
          <w:bCs/>
          <w:lang w:val="en-GB"/>
        </w:rPr>
      </w:pPr>
      <w:r w:rsidRPr="00E62750">
        <w:rPr>
          <w:rFonts w:eastAsia="CMBX12" w:cs="Arial"/>
          <w:b/>
          <w:bCs/>
          <w:lang w:val="en-GB"/>
        </w:rPr>
        <w:t>The Entire Dataset</w:t>
      </w:r>
    </w:p>
    <w:p w14:paraId="443796AA" w14:textId="56002C4E" w:rsidR="00596332" w:rsidRPr="00E62750" w:rsidRDefault="00596332" w:rsidP="0074723D">
      <w:pPr>
        <w:spacing w:after="120" w:line="360" w:lineRule="auto"/>
        <w:ind w:firstLine="709"/>
        <w:contextualSpacing/>
        <w:rPr>
          <w:rFonts w:cs="Arial"/>
          <w:lang w:val="en-GB"/>
        </w:rPr>
      </w:pPr>
      <w:r w:rsidRPr="00E62750">
        <w:rPr>
          <w:rFonts w:cs="Arial"/>
          <w:lang w:val="en-GB"/>
        </w:rPr>
        <w:t>Before starting with the analysis</w:t>
      </w:r>
      <w:r w:rsidR="007B0304" w:rsidRPr="00E62750">
        <w:rPr>
          <w:rFonts w:cs="Arial"/>
          <w:lang w:val="en-GB"/>
        </w:rPr>
        <w:t>,</w:t>
      </w:r>
      <w:r w:rsidRPr="00E62750">
        <w:rPr>
          <w:rFonts w:cs="Arial"/>
          <w:lang w:val="en-GB"/>
        </w:rPr>
        <w:t xml:space="preserve"> it is important to describe the dataset. Figure 10 shows a quick summary of the explanatory variables. Dataset is composed by:</w:t>
      </w:r>
    </w:p>
    <w:p w14:paraId="239BDF76" w14:textId="58161B43"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80% of citizens have a central political orientation (between centre, centre-left, and centre-right)</w:t>
      </w:r>
      <w:r w:rsidR="00111676">
        <w:rPr>
          <w:rFonts w:cs="Arial"/>
          <w:lang w:val="en-GB"/>
        </w:rPr>
        <w:t>.</w:t>
      </w:r>
    </w:p>
    <w:p w14:paraId="2DD87454" w14:textId="7BE51695"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70% of individuals live with partner and/or children</w:t>
      </w:r>
      <w:r w:rsidR="00111676">
        <w:rPr>
          <w:rFonts w:cs="Arial"/>
          <w:lang w:val="en-GB"/>
        </w:rPr>
        <w:t>.</w:t>
      </w:r>
    </w:p>
    <w:p w14:paraId="63F398C6" w14:textId="0624A868"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42% of individuals stopped studying between 16</w:t>
      </w:r>
      <w:r w:rsidR="00B24287" w:rsidRPr="00E62750">
        <w:rPr>
          <w:rFonts w:cs="Arial"/>
          <w:lang w:val="en-GB"/>
        </w:rPr>
        <w:t>-</w:t>
      </w:r>
      <w:r w:rsidRPr="00E62750">
        <w:rPr>
          <w:rFonts w:cs="Arial"/>
          <w:lang w:val="en-GB"/>
        </w:rPr>
        <w:t>19 years old, while 38% after 20 years old</w:t>
      </w:r>
      <w:r w:rsidR="00111676">
        <w:rPr>
          <w:rFonts w:cs="Arial"/>
          <w:lang w:val="en-GB"/>
        </w:rPr>
        <w:t>.</w:t>
      </w:r>
    </w:p>
    <w:p w14:paraId="1338D11A" w14:textId="63987069"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52% of women</w:t>
      </w:r>
      <w:r w:rsidR="00111676">
        <w:rPr>
          <w:rFonts w:cs="Arial"/>
          <w:lang w:val="en-GB"/>
        </w:rPr>
        <w:t>.</w:t>
      </w:r>
    </w:p>
    <w:p w14:paraId="05BA9EE0" w14:textId="04E98E7C"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the average age is 50</w:t>
      </w:r>
      <w:r w:rsidR="0080553D" w:rsidRPr="00E62750">
        <w:rPr>
          <w:rFonts w:cs="Arial"/>
          <w:lang w:val="en-GB"/>
        </w:rPr>
        <w:t>.</w:t>
      </w:r>
      <w:r w:rsidRPr="00E62750">
        <w:rPr>
          <w:rFonts w:cs="Arial"/>
          <w:lang w:val="en-GB"/>
        </w:rPr>
        <w:t>5</w:t>
      </w:r>
      <w:r w:rsidR="00111676">
        <w:rPr>
          <w:rFonts w:cs="Arial"/>
          <w:lang w:val="en-GB"/>
        </w:rPr>
        <w:t>.</w:t>
      </w:r>
    </w:p>
    <w:p w14:paraId="636DB557" w14:textId="539B80EA"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39% of individuals live in a small or middle-sized town</w:t>
      </w:r>
      <w:r w:rsidR="00111676">
        <w:rPr>
          <w:rFonts w:cs="Arial"/>
          <w:lang w:val="en-GB"/>
        </w:rPr>
        <w:t>.</w:t>
      </w:r>
    </w:p>
    <w:p w14:paraId="02D2ACC4" w14:textId="5053D0EF"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Germans are over-represented when compared to the number of other citizens of other countries</w:t>
      </w:r>
      <w:r w:rsidR="00111676">
        <w:rPr>
          <w:rFonts w:cs="Arial"/>
          <w:lang w:val="en-GB"/>
        </w:rPr>
        <w:t>.</w:t>
      </w:r>
    </w:p>
    <w:p w14:paraId="673A8CBB" w14:textId="73D77D74" w:rsidR="00596332" w:rsidRPr="00E62750" w:rsidRDefault="007B0304" w:rsidP="0074723D">
      <w:pPr>
        <w:pStyle w:val="Paragrafoelenco"/>
        <w:numPr>
          <w:ilvl w:val="0"/>
          <w:numId w:val="25"/>
        </w:numPr>
        <w:spacing w:after="120" w:line="360" w:lineRule="auto"/>
        <w:ind w:firstLine="0"/>
        <w:rPr>
          <w:rFonts w:cs="Arial"/>
          <w:lang w:val="en-GB"/>
        </w:rPr>
      </w:pPr>
      <w:r w:rsidRPr="00E62750">
        <w:rPr>
          <w:rFonts w:cs="Arial"/>
          <w:lang w:val="en-GB"/>
        </w:rPr>
        <w:t xml:space="preserve">The average </w:t>
      </w:r>
      <w:r w:rsidR="00596332" w:rsidRPr="00E62750">
        <w:rPr>
          <w:rFonts w:cs="Arial"/>
          <w:lang w:val="en-GB"/>
        </w:rPr>
        <w:t xml:space="preserve">climate change risk perception is 7.9, while the mode is the answer 10. </w:t>
      </w:r>
    </w:p>
    <w:p w14:paraId="60121EB2" w14:textId="77777777" w:rsidR="00201849" w:rsidRPr="00E62750" w:rsidRDefault="00201849" w:rsidP="0074723D">
      <w:pPr>
        <w:spacing w:after="120" w:line="360" w:lineRule="auto"/>
        <w:ind w:firstLine="709"/>
        <w:contextualSpacing/>
        <w:rPr>
          <w:rFonts w:eastAsia="CMBX12" w:cs="Arial"/>
          <w:b/>
          <w:bCs/>
          <w:lang w:val="en-GB"/>
        </w:rPr>
      </w:pPr>
      <w:r w:rsidRPr="00E62750">
        <w:rPr>
          <w:rFonts w:cs="Arial"/>
          <w:b/>
          <w:bCs/>
          <w:noProof/>
          <w:lang w:val="en-GB"/>
        </w:rPr>
        <w:lastRenderedPageBreak/>
        <w:drawing>
          <wp:anchor distT="0" distB="0" distL="114300" distR="114300" simplePos="0" relativeHeight="251687936" behindDoc="0" locked="0" layoutInCell="1" allowOverlap="1" wp14:anchorId="19580BD5" wp14:editId="0DE883F0">
            <wp:simplePos x="0" y="0"/>
            <wp:positionH relativeFrom="margin">
              <wp:align>right</wp:align>
            </wp:positionH>
            <wp:positionV relativeFrom="paragraph">
              <wp:posOffset>100330</wp:posOffset>
            </wp:positionV>
            <wp:extent cx="5397500" cy="5937885"/>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97500"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0817C" w14:textId="3FB1C310" w:rsidR="00201849" w:rsidRPr="00E62750" w:rsidRDefault="00201849" w:rsidP="0074723D">
      <w:pPr>
        <w:pStyle w:val="Didascalia"/>
        <w:spacing w:after="120" w:line="360" w:lineRule="auto"/>
        <w:contextualSpacing/>
        <w:rPr>
          <w:rFonts w:cs="Arial"/>
          <w:b/>
          <w:bCs/>
          <w:color w:val="auto"/>
          <w:lang w:val="en-GB"/>
        </w:rPr>
      </w:pPr>
      <w:r w:rsidRPr="00E62750">
        <w:rPr>
          <w:rFonts w:cs="Arial"/>
          <w:color w:val="auto"/>
          <w:lang w:val="en-GB"/>
        </w:rPr>
        <w:t xml:space="preserve">Figure </w:t>
      </w:r>
      <w:r w:rsidRPr="00E62750">
        <w:rPr>
          <w:rFonts w:cs="Arial"/>
          <w:color w:val="auto"/>
          <w:lang w:val="en-GB"/>
        </w:rPr>
        <w:fldChar w:fldCharType="begin"/>
      </w:r>
      <w:r w:rsidRPr="00E62750">
        <w:rPr>
          <w:rFonts w:cs="Arial"/>
          <w:color w:val="auto"/>
          <w:lang w:val="en-GB"/>
        </w:rPr>
        <w:instrText xml:space="preserve"> SEQ Figure \* ARABIC </w:instrText>
      </w:r>
      <w:r w:rsidRPr="00E62750">
        <w:rPr>
          <w:rFonts w:cs="Arial"/>
          <w:color w:val="auto"/>
          <w:lang w:val="en-GB"/>
        </w:rPr>
        <w:fldChar w:fldCharType="separate"/>
      </w:r>
      <w:r w:rsidR="00811187" w:rsidRPr="00E62750">
        <w:rPr>
          <w:rFonts w:cs="Arial"/>
          <w:noProof/>
          <w:color w:val="auto"/>
          <w:lang w:val="en-GB"/>
        </w:rPr>
        <w:t>10</w:t>
      </w:r>
      <w:r w:rsidRPr="00E62750">
        <w:rPr>
          <w:rFonts w:cs="Arial"/>
          <w:noProof/>
          <w:color w:val="auto"/>
          <w:lang w:val="en-GB"/>
        </w:rPr>
        <w:fldChar w:fldCharType="end"/>
      </w:r>
      <w:r w:rsidRPr="00E62750">
        <w:rPr>
          <w:rFonts w:cs="Arial"/>
          <w:color w:val="auto"/>
          <w:lang w:val="en-GB"/>
        </w:rPr>
        <w:t xml:space="preserve">: </w:t>
      </w:r>
      <w:proofErr w:type="spellStart"/>
      <w:r w:rsidRPr="00E62750">
        <w:rPr>
          <w:rFonts w:cs="Arial"/>
          <w:color w:val="auto"/>
          <w:lang w:val="en-GB"/>
        </w:rPr>
        <w:t>Countplot</w:t>
      </w:r>
      <w:proofErr w:type="spellEnd"/>
      <w:r w:rsidRPr="00E62750">
        <w:rPr>
          <w:rFonts w:cs="Arial"/>
          <w:color w:val="auto"/>
          <w:lang w:val="en-GB"/>
        </w:rPr>
        <w:t xml:space="preserve"> of the explanatory variables-the entire dataset</w:t>
      </w:r>
      <w:r w:rsidR="006F308D" w:rsidRPr="00E62750">
        <w:rPr>
          <w:rFonts w:cs="Arial"/>
          <w:color w:val="auto"/>
          <w:lang w:val="en-GB"/>
        </w:rPr>
        <w:t xml:space="preserve"> (N=21978)</w:t>
      </w:r>
    </w:p>
    <w:p w14:paraId="3F3952CB" w14:textId="77777777" w:rsidR="00B40029" w:rsidRPr="00E62750" w:rsidRDefault="00B40029" w:rsidP="0074723D">
      <w:pPr>
        <w:spacing w:line="360" w:lineRule="auto"/>
        <w:rPr>
          <w:rFonts w:cs="Arial"/>
          <w:b/>
          <w:bCs/>
          <w:lang w:val="en-GB"/>
        </w:rPr>
      </w:pPr>
      <w:r w:rsidRPr="00E62750">
        <w:rPr>
          <w:rFonts w:cs="Arial"/>
          <w:b/>
          <w:bCs/>
          <w:lang w:val="en-GB"/>
        </w:rPr>
        <w:br w:type="page"/>
      </w:r>
    </w:p>
    <w:p w14:paraId="6691B381" w14:textId="14EF666E" w:rsidR="00596332" w:rsidRPr="00E62750" w:rsidRDefault="00201849" w:rsidP="0074723D">
      <w:pPr>
        <w:spacing w:line="360" w:lineRule="auto"/>
        <w:rPr>
          <w:rFonts w:cs="Arial"/>
          <w:b/>
          <w:bCs/>
          <w:lang w:val="en-GB"/>
        </w:rPr>
      </w:pPr>
      <w:r w:rsidRPr="00E62750">
        <w:rPr>
          <w:rFonts w:cs="Arial"/>
          <w:b/>
          <w:bCs/>
          <w:lang w:val="en-GB"/>
        </w:rPr>
        <w:lastRenderedPageBreak/>
        <w:t xml:space="preserve">The Datasets based on the Individual Risk Perception Level </w:t>
      </w:r>
    </w:p>
    <w:p w14:paraId="18F84B7E" w14:textId="37D24571" w:rsidR="00201849" w:rsidRPr="00E62750" w:rsidRDefault="007B0304" w:rsidP="0074723D">
      <w:pPr>
        <w:spacing w:after="120" w:line="360" w:lineRule="auto"/>
        <w:ind w:firstLine="709"/>
        <w:contextualSpacing/>
        <w:jc w:val="both"/>
        <w:rPr>
          <w:rFonts w:cs="Arial"/>
          <w:lang w:val="en-GB"/>
        </w:rPr>
      </w:pPr>
      <w:r w:rsidRPr="00E62750">
        <w:rPr>
          <w:rFonts w:cs="Arial"/>
          <w:lang w:val="en-GB"/>
        </w:rPr>
        <w:t>F</w:t>
      </w:r>
      <w:r w:rsidR="00201849" w:rsidRPr="00E62750">
        <w:rPr>
          <w:rFonts w:cs="Arial"/>
          <w:lang w:val="en-GB"/>
        </w:rPr>
        <w:t xml:space="preserve">igure </w:t>
      </w:r>
      <w:r w:rsidR="00B24287" w:rsidRPr="00E62750">
        <w:rPr>
          <w:rFonts w:cs="Arial"/>
          <w:lang w:val="en-GB"/>
        </w:rPr>
        <w:t>11</w:t>
      </w:r>
      <w:r w:rsidR="00201849" w:rsidRPr="00E62750">
        <w:rPr>
          <w:rFonts w:cs="Arial"/>
          <w:lang w:val="en-GB"/>
        </w:rPr>
        <w:t xml:space="preserve"> displays the description of the two datasets based on the individual climate change risk perception level. As you can see, the two subsets are not balanced.</w:t>
      </w:r>
      <w:r w:rsidR="00201849" w:rsidRPr="00E62750">
        <w:rPr>
          <w:rStyle w:val="Rimandonotaapidipagina"/>
          <w:rFonts w:cs="Arial"/>
          <w:lang w:val="en-GB"/>
        </w:rPr>
        <w:footnoteReference w:id="8"/>
      </w:r>
      <w:r w:rsidR="00201849" w:rsidRPr="00E62750">
        <w:rPr>
          <w:rFonts w:cs="Arial"/>
          <w:lang w:val="en-GB"/>
        </w:rPr>
        <w:t xml:space="preserve"> The subset with unworried citizens (</w:t>
      </w:r>
      <w:r w:rsidRPr="00E62750">
        <w:rPr>
          <w:rFonts w:cs="Arial"/>
          <w:lang w:val="en-GB"/>
        </w:rPr>
        <w:t>it is pictured with pink colour in the graph</w:t>
      </w:r>
      <w:r w:rsidR="00201849" w:rsidRPr="00E62750">
        <w:rPr>
          <w:rFonts w:cs="Arial"/>
          <w:lang w:val="en-GB"/>
        </w:rPr>
        <w:t xml:space="preserve">) has 2906 </w:t>
      </w:r>
      <w:r w:rsidR="00B24287" w:rsidRPr="00E62750">
        <w:rPr>
          <w:rFonts w:cs="Arial"/>
          <w:lang w:val="en-GB"/>
        </w:rPr>
        <w:t>observations</w:t>
      </w:r>
      <w:r w:rsidR="00201849" w:rsidRPr="00E62750">
        <w:rPr>
          <w:rFonts w:cs="Arial"/>
          <w:lang w:val="en-GB"/>
        </w:rPr>
        <w:t xml:space="preserve"> (13%), while the subset of worried citizens (red </w:t>
      </w:r>
      <w:r w:rsidR="00B24287" w:rsidRPr="00E62750">
        <w:rPr>
          <w:rFonts w:cs="Arial"/>
          <w:lang w:val="en-GB"/>
        </w:rPr>
        <w:t>colour</w:t>
      </w:r>
      <w:r w:rsidR="00201849" w:rsidRPr="00E62750">
        <w:rPr>
          <w:rFonts w:cs="Arial"/>
          <w:lang w:val="en-GB"/>
        </w:rPr>
        <w:t xml:space="preserve">) has 19072 cases (87%). The trends of all variables of the high-risk perception subset follow those of the complete dataset. Instead, the subset </w:t>
      </w:r>
      <w:r w:rsidRPr="00E62750">
        <w:rPr>
          <w:rFonts w:cs="Arial"/>
          <w:lang w:val="en-GB"/>
        </w:rPr>
        <w:t xml:space="preserve">of unworried citizens </w:t>
      </w:r>
      <w:r w:rsidR="00201849" w:rsidRPr="00E62750">
        <w:rPr>
          <w:rFonts w:cs="Arial"/>
          <w:lang w:val="en-GB"/>
        </w:rPr>
        <w:t xml:space="preserve">is slightly different. For example, individuals of this latter subset are slightly older and mostly men. Lastly, as </w:t>
      </w:r>
      <w:r w:rsidR="0063756F" w:rsidRPr="00E62750">
        <w:rPr>
          <w:rFonts w:cs="Arial"/>
          <w:lang w:val="en-GB"/>
        </w:rPr>
        <w:t>we</w:t>
      </w:r>
      <w:r w:rsidR="00201849" w:rsidRPr="00E62750">
        <w:rPr>
          <w:rFonts w:cs="Arial"/>
          <w:lang w:val="en-GB"/>
        </w:rPr>
        <w:t xml:space="preserve"> have already explained, the distribution of clusters between the two subsets is opposite: on the one side</w:t>
      </w:r>
      <w:r w:rsidRPr="00E62750">
        <w:rPr>
          <w:rFonts w:cs="Arial"/>
          <w:lang w:val="en-GB"/>
        </w:rPr>
        <w:t>,</w:t>
      </w:r>
      <w:r w:rsidR="00201849" w:rsidRPr="00E62750">
        <w:rPr>
          <w:rFonts w:cs="Arial"/>
          <w:lang w:val="en-GB"/>
        </w:rPr>
        <w:t xml:space="preserve"> </w:t>
      </w:r>
      <w:r w:rsidRPr="00E62750">
        <w:rPr>
          <w:rFonts w:cs="Arial"/>
          <w:lang w:val="en-GB"/>
        </w:rPr>
        <w:t xml:space="preserve">worried </w:t>
      </w:r>
      <w:r w:rsidR="00201849" w:rsidRPr="00E62750">
        <w:rPr>
          <w:rFonts w:cs="Arial"/>
          <w:lang w:val="en-GB"/>
        </w:rPr>
        <w:t>individuals belong</w:t>
      </w:r>
      <w:r w:rsidRPr="00E62750">
        <w:rPr>
          <w:rFonts w:cs="Arial"/>
          <w:lang w:val="en-GB"/>
        </w:rPr>
        <w:t xml:space="preserve"> mostly</w:t>
      </w:r>
      <w:r w:rsidR="00201849" w:rsidRPr="00E62750">
        <w:rPr>
          <w:rFonts w:cs="Arial"/>
          <w:lang w:val="en-GB"/>
        </w:rPr>
        <w:t xml:space="preserve"> </w:t>
      </w:r>
      <w:r w:rsidRPr="00E62750">
        <w:rPr>
          <w:rFonts w:cs="Arial"/>
          <w:lang w:val="en-GB"/>
        </w:rPr>
        <w:t>to</w:t>
      </w:r>
      <w:r w:rsidR="00201849" w:rsidRPr="00E62750">
        <w:rPr>
          <w:rFonts w:cs="Arial"/>
          <w:lang w:val="en-GB"/>
        </w:rPr>
        <w:t xml:space="preserve"> </w:t>
      </w:r>
      <w:r w:rsidRPr="00E62750">
        <w:rPr>
          <w:rFonts w:cs="Arial"/>
          <w:lang w:val="en-GB"/>
        </w:rPr>
        <w:t xml:space="preserve">the </w:t>
      </w:r>
      <w:r w:rsidR="00201849" w:rsidRPr="00E62750">
        <w:rPr>
          <w:rFonts w:cs="Arial"/>
          <w:lang w:val="en-GB"/>
        </w:rPr>
        <w:t>extreme green</w:t>
      </w:r>
      <w:r w:rsidR="009F4904">
        <w:rPr>
          <w:rFonts w:cs="Arial"/>
          <w:lang w:val="en-GB"/>
        </w:rPr>
        <w:t xml:space="preserve"> </w:t>
      </w:r>
      <w:r w:rsidR="00201849" w:rsidRPr="00E62750">
        <w:rPr>
          <w:rFonts w:cs="Arial"/>
          <w:lang w:val="en-GB"/>
        </w:rPr>
        <w:t>identity</w:t>
      </w:r>
      <w:r w:rsidRPr="00E62750">
        <w:rPr>
          <w:rFonts w:cs="Arial"/>
          <w:lang w:val="en-GB"/>
        </w:rPr>
        <w:t xml:space="preserve"> cluster</w:t>
      </w:r>
      <w:r w:rsidR="00201849" w:rsidRPr="00E62750">
        <w:rPr>
          <w:rFonts w:cs="Arial"/>
          <w:lang w:val="en-GB"/>
        </w:rPr>
        <w:t xml:space="preserve">, and on the other side, </w:t>
      </w:r>
      <w:r w:rsidRPr="00E62750">
        <w:rPr>
          <w:rFonts w:cs="Arial"/>
          <w:lang w:val="en-GB"/>
        </w:rPr>
        <w:t xml:space="preserve">unworried citizens </w:t>
      </w:r>
      <w:r w:rsidR="00201849" w:rsidRPr="00E62750">
        <w:rPr>
          <w:rFonts w:cs="Arial"/>
          <w:lang w:val="en-GB"/>
        </w:rPr>
        <w:t>belong</w:t>
      </w:r>
      <w:r w:rsidRPr="00E62750">
        <w:rPr>
          <w:rFonts w:cs="Arial"/>
          <w:lang w:val="en-GB"/>
        </w:rPr>
        <w:t xml:space="preserve"> mainly</w:t>
      </w:r>
      <w:r w:rsidR="00201849" w:rsidRPr="00E62750">
        <w:rPr>
          <w:rFonts w:cs="Arial"/>
          <w:lang w:val="en-GB"/>
        </w:rPr>
        <w:t xml:space="preserve"> </w:t>
      </w:r>
      <w:r w:rsidRPr="00E62750">
        <w:rPr>
          <w:rFonts w:cs="Arial"/>
          <w:lang w:val="en-GB"/>
        </w:rPr>
        <w:t>to</w:t>
      </w:r>
      <w:r w:rsidR="00201849" w:rsidRPr="00E62750">
        <w:rPr>
          <w:rFonts w:cs="Arial"/>
          <w:lang w:val="en-GB"/>
        </w:rPr>
        <w:t xml:space="preserve"> </w:t>
      </w:r>
      <w:r w:rsidRPr="00E62750">
        <w:rPr>
          <w:rFonts w:cs="Arial"/>
          <w:lang w:val="en-GB"/>
        </w:rPr>
        <w:t xml:space="preserve">the moderate </w:t>
      </w:r>
      <w:r w:rsidR="00201849" w:rsidRPr="00E62750">
        <w:rPr>
          <w:rFonts w:cs="Arial"/>
          <w:lang w:val="en-GB"/>
        </w:rPr>
        <w:t>cluster</w:t>
      </w:r>
      <w:r w:rsidRPr="00E62750">
        <w:rPr>
          <w:rFonts w:cs="Arial"/>
          <w:lang w:val="en-GB"/>
        </w:rPr>
        <w:t>.</w:t>
      </w:r>
    </w:p>
    <w:p w14:paraId="565E8433" w14:textId="002B1808" w:rsidR="00B40029" w:rsidRPr="00E62750" w:rsidRDefault="00596332" w:rsidP="0074723D">
      <w:pPr>
        <w:spacing w:after="120" w:line="360" w:lineRule="auto"/>
        <w:contextualSpacing/>
        <w:rPr>
          <w:rFonts w:cs="Arial"/>
          <w:i/>
          <w:iCs/>
          <w:sz w:val="18"/>
          <w:szCs w:val="18"/>
          <w:lang w:val="en-GB"/>
        </w:rPr>
      </w:pPr>
      <w:r w:rsidRPr="00E62750">
        <w:rPr>
          <w:rFonts w:cs="Arial"/>
          <w:noProof/>
          <w:lang w:val="en-GB"/>
        </w:rPr>
        <w:lastRenderedPageBreak/>
        <w:drawing>
          <wp:inline distT="0" distB="0" distL="0" distR="0" wp14:anchorId="39679B22" wp14:editId="2A91E9B3">
            <wp:extent cx="5400040" cy="594017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00040" cy="5940170"/>
                    </a:xfrm>
                    <a:prstGeom prst="rect">
                      <a:avLst/>
                    </a:prstGeom>
                    <a:noFill/>
                    <a:ln>
                      <a:noFill/>
                    </a:ln>
                  </pic:spPr>
                </pic:pic>
              </a:graphicData>
            </a:graphic>
          </wp:inline>
        </w:drawing>
      </w:r>
      <w:r w:rsidRPr="00E62750">
        <w:rPr>
          <w:rFonts w:cs="Arial"/>
          <w:i/>
          <w:iCs/>
          <w:sz w:val="18"/>
          <w:szCs w:val="18"/>
          <w:lang w:val="en-GB"/>
        </w:rPr>
        <w:t xml:space="preserve">Figure </w:t>
      </w:r>
      <w:r w:rsidRPr="00E62750">
        <w:rPr>
          <w:rFonts w:cs="Arial"/>
          <w:i/>
          <w:iCs/>
          <w:sz w:val="18"/>
          <w:szCs w:val="18"/>
          <w:lang w:val="en-GB"/>
        </w:rPr>
        <w:fldChar w:fldCharType="begin"/>
      </w:r>
      <w:r w:rsidRPr="00E62750">
        <w:rPr>
          <w:rFonts w:cs="Arial"/>
          <w:i/>
          <w:iCs/>
          <w:sz w:val="18"/>
          <w:szCs w:val="18"/>
          <w:lang w:val="en-GB"/>
        </w:rPr>
        <w:instrText xml:space="preserve"> SEQ Figure \* ARABIC </w:instrText>
      </w:r>
      <w:r w:rsidRPr="00E62750">
        <w:rPr>
          <w:rFonts w:cs="Arial"/>
          <w:i/>
          <w:iCs/>
          <w:sz w:val="18"/>
          <w:szCs w:val="18"/>
          <w:lang w:val="en-GB"/>
        </w:rPr>
        <w:fldChar w:fldCharType="separate"/>
      </w:r>
      <w:r w:rsidRPr="00E62750">
        <w:rPr>
          <w:rFonts w:cs="Arial"/>
          <w:i/>
          <w:iCs/>
          <w:noProof/>
          <w:sz w:val="18"/>
          <w:szCs w:val="18"/>
          <w:lang w:val="en-GB"/>
        </w:rPr>
        <w:t>11</w:t>
      </w:r>
      <w:r w:rsidRPr="00E62750">
        <w:rPr>
          <w:rFonts w:cs="Arial"/>
          <w:i/>
          <w:iCs/>
          <w:sz w:val="18"/>
          <w:szCs w:val="18"/>
          <w:lang w:val="en-GB"/>
        </w:rPr>
        <w:fldChar w:fldCharType="end"/>
      </w:r>
      <w:r w:rsidRPr="00E62750">
        <w:rPr>
          <w:rFonts w:cs="Arial"/>
          <w:i/>
          <w:iCs/>
          <w:sz w:val="18"/>
          <w:szCs w:val="18"/>
          <w:lang w:val="en-GB"/>
        </w:rPr>
        <w:t xml:space="preserve">: </w:t>
      </w:r>
      <w:proofErr w:type="spellStart"/>
      <w:r w:rsidRPr="00E62750">
        <w:rPr>
          <w:rFonts w:cs="Arial"/>
          <w:i/>
          <w:iCs/>
          <w:sz w:val="18"/>
          <w:szCs w:val="18"/>
          <w:lang w:val="en-GB"/>
        </w:rPr>
        <w:t>Countplot</w:t>
      </w:r>
      <w:proofErr w:type="spellEnd"/>
      <w:r w:rsidRPr="00E62750">
        <w:rPr>
          <w:rFonts w:cs="Arial"/>
          <w:i/>
          <w:iCs/>
          <w:sz w:val="18"/>
          <w:szCs w:val="18"/>
          <w:lang w:val="en-GB"/>
        </w:rPr>
        <w:t xml:space="preserve"> of the explanatory variables</w:t>
      </w:r>
      <w:r w:rsidR="005F2219" w:rsidRPr="00E62750">
        <w:rPr>
          <w:rFonts w:cs="Arial"/>
          <w:i/>
          <w:iCs/>
          <w:sz w:val="18"/>
          <w:szCs w:val="18"/>
          <w:lang w:val="en-GB"/>
        </w:rPr>
        <w:t xml:space="preserve"> of subset of worried citizens (n=19072) versus subset of unworried citizens (n=2906)</w:t>
      </w:r>
      <w:r w:rsidR="00CB776B" w:rsidRPr="00E62750">
        <w:rPr>
          <w:rFonts w:cs="Arial"/>
          <w:i/>
          <w:iCs/>
          <w:sz w:val="18"/>
          <w:szCs w:val="18"/>
          <w:lang w:val="en-GB"/>
        </w:rPr>
        <w:t>; (</w:t>
      </w:r>
      <w:r w:rsidR="005F2219" w:rsidRPr="00E62750">
        <w:rPr>
          <w:rFonts w:cs="Arial"/>
          <w:i/>
          <w:iCs/>
          <w:sz w:val="18"/>
          <w:szCs w:val="18"/>
          <w:lang w:val="en-GB"/>
        </w:rPr>
        <w:t>N = 21978</w:t>
      </w:r>
      <w:r w:rsidR="00CB776B" w:rsidRPr="00E62750">
        <w:rPr>
          <w:rFonts w:cs="Arial"/>
          <w:i/>
          <w:iCs/>
          <w:sz w:val="18"/>
          <w:szCs w:val="18"/>
          <w:lang w:val="en-GB"/>
        </w:rPr>
        <w:t>)</w:t>
      </w:r>
    </w:p>
    <w:p w14:paraId="57E2DD26" w14:textId="61184452" w:rsidR="00B40029" w:rsidRPr="00E62750" w:rsidRDefault="00B40029" w:rsidP="0074723D">
      <w:pPr>
        <w:spacing w:after="120" w:line="360" w:lineRule="auto"/>
        <w:contextualSpacing/>
        <w:rPr>
          <w:rFonts w:cs="Arial"/>
          <w:i/>
          <w:iCs/>
          <w:sz w:val="18"/>
          <w:szCs w:val="18"/>
          <w:lang w:val="en-GB"/>
        </w:rPr>
      </w:pPr>
    </w:p>
    <w:p w14:paraId="1B9309D5" w14:textId="0F131F39" w:rsidR="00B40029" w:rsidRPr="00E62750" w:rsidRDefault="00201849" w:rsidP="00807C75">
      <w:pPr>
        <w:pStyle w:val="Titolo2"/>
        <w:spacing w:after="120" w:line="360" w:lineRule="auto"/>
        <w:contextualSpacing/>
        <w:rPr>
          <w:rFonts w:ascii="Arial" w:hAnsi="Arial" w:cs="Arial"/>
          <w:b/>
          <w:bCs/>
          <w:color w:val="auto"/>
          <w:lang w:val="en-GB"/>
        </w:rPr>
      </w:pPr>
      <w:bookmarkStart w:id="49" w:name="_Toc66214980"/>
      <w:r w:rsidRPr="00E62750">
        <w:rPr>
          <w:rFonts w:ascii="Arial" w:hAnsi="Arial" w:cs="Arial"/>
          <w:b/>
          <w:bCs/>
          <w:color w:val="auto"/>
          <w:lang w:val="en-GB"/>
        </w:rPr>
        <w:t xml:space="preserve">3.3 </w:t>
      </w:r>
      <w:r w:rsidR="00807C75" w:rsidRPr="00E62750">
        <w:rPr>
          <w:rFonts w:ascii="Arial" w:hAnsi="Arial" w:cs="Arial"/>
          <w:b/>
          <w:bCs/>
          <w:color w:val="auto"/>
          <w:lang w:val="en-GB"/>
        </w:rPr>
        <w:t>Country-level statistical data</w:t>
      </w:r>
      <w:bookmarkEnd w:id="49"/>
    </w:p>
    <w:p w14:paraId="2456F203" w14:textId="411BB95D" w:rsidR="00B40029" w:rsidRPr="00E62750" w:rsidRDefault="00B40029" w:rsidP="0074723D">
      <w:pPr>
        <w:spacing w:after="120" w:line="360" w:lineRule="auto"/>
        <w:ind w:firstLine="709"/>
        <w:contextualSpacing/>
        <w:jc w:val="both"/>
        <w:rPr>
          <w:rFonts w:cs="Arial"/>
          <w:lang w:val="en-GB"/>
        </w:rPr>
      </w:pPr>
      <w:r w:rsidRPr="00E62750">
        <w:rPr>
          <w:rFonts w:cs="Arial"/>
          <w:lang w:val="en-GB"/>
        </w:rPr>
        <w:t xml:space="preserve">Climate change attitudes do vary only between citizens but also between countries </w:t>
      </w:r>
      <w:r w:rsidRPr="00E62750">
        <w:rPr>
          <w:rFonts w:cs="Arial"/>
          <w:lang w:val="en-GB"/>
        </w:rPr>
        <w:fldChar w:fldCharType="begin"/>
      </w:r>
      <w:r w:rsidRPr="00E62750">
        <w:rPr>
          <w:rFonts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E62750">
        <w:rPr>
          <w:rFonts w:cs="Arial"/>
          <w:lang w:val="en-GB"/>
        </w:rPr>
        <w:fldChar w:fldCharType="separate"/>
      </w:r>
      <w:r w:rsidRPr="00E62750">
        <w:rPr>
          <w:rFonts w:cs="Arial"/>
          <w:lang w:val="en-GB"/>
        </w:rPr>
        <w:t>(Xie et al., 2019)</w:t>
      </w:r>
      <w:r w:rsidRPr="00E62750">
        <w:rPr>
          <w:rFonts w:cs="Arial"/>
          <w:lang w:val="en-GB"/>
        </w:rPr>
        <w:fldChar w:fldCharType="end"/>
      </w:r>
      <w:r w:rsidRPr="00E62750">
        <w:rPr>
          <w:rFonts w:cs="Arial"/>
          <w:lang w:val="en-GB"/>
        </w:rPr>
        <w:t xml:space="preserve">. As you can see in figure </w:t>
      </w:r>
      <w:r w:rsidR="00B24287" w:rsidRPr="00E62750">
        <w:rPr>
          <w:rFonts w:cs="Arial"/>
          <w:lang w:val="en-GB"/>
        </w:rPr>
        <w:t>12</w:t>
      </w:r>
      <w:r w:rsidRPr="00E62750">
        <w:rPr>
          <w:rFonts w:cs="Arial"/>
          <w:lang w:val="en-GB"/>
        </w:rPr>
        <w:t xml:space="preserve">, the percentage of those who believe that climate change is the single most serious problem varies significantly according to country. For example, Bulgaria and Croatia obtain a smaller percentage, i.e., 11% of citizens consider climate change as the single </w:t>
      </w:r>
      <w:r w:rsidRPr="00E62750">
        <w:rPr>
          <w:rFonts w:cs="Arial"/>
          <w:lang w:val="en-GB"/>
        </w:rPr>
        <w:lastRenderedPageBreak/>
        <w:t xml:space="preserve">most serious problem. On the contrary, about 1 out 2 of Swedish indicate climate change.  </w:t>
      </w:r>
    </w:p>
    <w:p w14:paraId="348F724B" w14:textId="2A2DBF3E" w:rsidR="00B40029" w:rsidRPr="00E62750" w:rsidRDefault="00B40029" w:rsidP="0074723D">
      <w:pPr>
        <w:spacing w:after="120" w:line="360" w:lineRule="auto"/>
        <w:contextualSpacing/>
        <w:rPr>
          <w:rFonts w:cs="Arial"/>
          <w:b/>
          <w:bCs/>
          <w:lang w:val="en-GB"/>
        </w:rPr>
      </w:pPr>
      <w:r w:rsidRPr="00E62750">
        <w:rPr>
          <w:rFonts w:cs="Arial"/>
          <w:noProof/>
          <w:lang w:val="en-GB"/>
        </w:rPr>
        <w:drawing>
          <wp:anchor distT="0" distB="0" distL="114300" distR="114300" simplePos="0" relativeHeight="251700224" behindDoc="0" locked="0" layoutInCell="1" allowOverlap="1" wp14:anchorId="11093D25" wp14:editId="18E8B60B">
            <wp:simplePos x="0" y="0"/>
            <wp:positionH relativeFrom="margin">
              <wp:align>right</wp:align>
            </wp:positionH>
            <wp:positionV relativeFrom="paragraph">
              <wp:posOffset>301625</wp:posOffset>
            </wp:positionV>
            <wp:extent cx="5400040" cy="335534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00040" cy="3355957"/>
                    </a:xfrm>
                    <a:prstGeom prst="rect">
                      <a:avLst/>
                    </a:prstGeom>
                    <a:noFill/>
                    <a:ln>
                      <a:noFill/>
                    </a:ln>
                  </pic:spPr>
                </pic:pic>
              </a:graphicData>
            </a:graphic>
          </wp:anchor>
        </w:drawing>
      </w:r>
    </w:p>
    <w:p w14:paraId="2E864C81" w14:textId="179480AC" w:rsidR="00811187" w:rsidRPr="00E62750" w:rsidRDefault="00B40029" w:rsidP="00B24287">
      <w:pPr>
        <w:spacing w:after="120" w:line="360" w:lineRule="auto"/>
        <w:contextualSpacing/>
        <w:rPr>
          <w:rFonts w:cs="Arial"/>
          <w:b/>
          <w:bCs/>
          <w:lang w:val="en-GB"/>
        </w:rPr>
      </w:pPr>
      <w:r w:rsidRPr="00E62750">
        <w:rPr>
          <w:noProof/>
          <w:lang w:val="en-GB"/>
        </w:rPr>
        <mc:AlternateContent>
          <mc:Choice Requires="wps">
            <w:drawing>
              <wp:anchor distT="0" distB="0" distL="114300" distR="114300" simplePos="0" relativeHeight="251702272" behindDoc="0" locked="0" layoutInCell="1" allowOverlap="1" wp14:anchorId="00B49052" wp14:editId="217E168D">
                <wp:simplePos x="0" y="0"/>
                <wp:positionH relativeFrom="margin">
                  <wp:align>right</wp:align>
                </wp:positionH>
                <wp:positionV relativeFrom="paragraph">
                  <wp:posOffset>3561715</wp:posOffset>
                </wp:positionV>
                <wp:extent cx="5400040" cy="635"/>
                <wp:effectExtent l="0" t="0" r="0" b="825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320075" w14:textId="1045A8CD" w:rsidR="00B0321D" w:rsidRPr="00811187" w:rsidRDefault="00B0321D"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Pr="00811187">
                              <w:rPr>
                                <w:noProof/>
                                <w:color w:val="auto"/>
                                <w:lang w:val="en-GB"/>
                              </w:rPr>
                              <w:t>12</w:t>
                            </w:r>
                            <w:r w:rsidRPr="00811187">
                              <w:rPr>
                                <w:color w:val="auto"/>
                              </w:rPr>
                              <w:fldChar w:fldCharType="end"/>
                            </w:r>
                            <w:r w:rsidRPr="00811187">
                              <w:rPr>
                                <w:color w:val="auto"/>
                                <w:lang w:val="en-GB"/>
                              </w:rPr>
                              <w:t>: Single Most Serious Problem per Country</w:t>
                            </w:r>
                            <w:r>
                              <w:rPr>
                                <w:color w:val="auto"/>
                                <w:lang w:val="en-GB"/>
                              </w:rPr>
                              <w:t xml:space="preserve"> (</w:t>
                            </w:r>
                            <w:r w:rsidRPr="005F2219">
                              <w:rPr>
                                <w:color w:val="auto"/>
                                <w:lang w:val="en-GB"/>
                              </w:rPr>
                              <w:t>N =21978</w:t>
                            </w:r>
                            <w:r>
                              <w:rPr>
                                <w:color w:val="auto"/>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49052" id="Casella di testo 39" o:spid="_x0000_s1029" type="#_x0000_t202" style="position:absolute;margin-left:374pt;margin-top:280.45pt;width:425.2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" stroked="f">
                <v:textbox style="mso-fit-shape-to-text:t" inset="0,0,0,0">
                  <w:txbxContent>
                    <w:p w14:paraId="54320075" w14:textId="1045A8CD" w:rsidR="00B0321D" w:rsidRPr="00811187" w:rsidRDefault="00B0321D"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Pr="00811187">
                        <w:rPr>
                          <w:noProof/>
                          <w:color w:val="auto"/>
                          <w:lang w:val="en-GB"/>
                        </w:rPr>
                        <w:t>12</w:t>
                      </w:r>
                      <w:r w:rsidRPr="00811187">
                        <w:rPr>
                          <w:color w:val="auto"/>
                        </w:rPr>
                        <w:fldChar w:fldCharType="end"/>
                      </w:r>
                      <w:r w:rsidRPr="00811187">
                        <w:rPr>
                          <w:color w:val="auto"/>
                          <w:lang w:val="en-GB"/>
                        </w:rPr>
                        <w:t>: Single Most Serious Problem per Country</w:t>
                      </w:r>
                      <w:r>
                        <w:rPr>
                          <w:color w:val="auto"/>
                          <w:lang w:val="en-GB"/>
                        </w:rPr>
                        <w:t xml:space="preserve"> (</w:t>
                      </w:r>
                      <w:r w:rsidRPr="005F2219">
                        <w:rPr>
                          <w:color w:val="auto"/>
                          <w:lang w:val="en-GB"/>
                        </w:rPr>
                        <w:t>N =21978</w:t>
                      </w:r>
                      <w:r>
                        <w:rPr>
                          <w:color w:val="auto"/>
                          <w:lang w:val="en-GB"/>
                        </w:rPr>
                        <w:t>)</w:t>
                      </w:r>
                    </w:p>
                  </w:txbxContent>
                </v:textbox>
                <w10:wrap type="square" anchorx="margin"/>
              </v:shape>
            </w:pict>
          </mc:Fallback>
        </mc:AlternateContent>
      </w:r>
    </w:p>
    <w:p w14:paraId="175315F9" w14:textId="74B5BC79" w:rsidR="00201849" w:rsidRPr="00E62750" w:rsidRDefault="00201849" w:rsidP="0074723D">
      <w:pPr>
        <w:spacing w:after="120" w:line="360" w:lineRule="auto"/>
        <w:ind w:firstLine="709"/>
        <w:contextualSpacing/>
        <w:jc w:val="both"/>
        <w:rPr>
          <w:rFonts w:cs="Arial"/>
          <w:lang w:val="en-GB"/>
        </w:rPr>
      </w:pPr>
      <w:r w:rsidRPr="00E62750">
        <w:rPr>
          <w:rFonts w:cs="Arial"/>
          <w:lang w:val="en-GB"/>
        </w:rPr>
        <w:t>Another interesting example is the difference in behavio</w:t>
      </w:r>
      <w:r w:rsidR="007B0304" w:rsidRPr="00E62750">
        <w:rPr>
          <w:rFonts w:cs="Arial"/>
          <w:lang w:val="en-GB"/>
        </w:rPr>
        <w:t>u</w:t>
      </w:r>
      <w:r w:rsidRPr="00E62750">
        <w:rPr>
          <w:rFonts w:cs="Arial"/>
          <w:lang w:val="en-GB"/>
        </w:rPr>
        <w:t xml:space="preserve">r. As you can see in figure </w:t>
      </w:r>
      <w:r w:rsidR="00807C75" w:rsidRPr="00E62750">
        <w:rPr>
          <w:rFonts w:cs="Arial"/>
          <w:lang w:val="en-GB"/>
        </w:rPr>
        <w:t>13</w:t>
      </w:r>
      <w:r w:rsidRPr="00E62750">
        <w:rPr>
          <w:rFonts w:cs="Arial"/>
          <w:lang w:val="en-GB"/>
        </w:rPr>
        <w:t xml:space="preserve">, more than 60% of citizens of Romania declared that they are not behaving in </w:t>
      </w:r>
      <w:r w:rsidR="00B24287" w:rsidRPr="00E62750">
        <w:rPr>
          <w:rFonts w:cs="Arial"/>
          <w:lang w:val="en-GB"/>
        </w:rPr>
        <w:t>favour</w:t>
      </w:r>
      <w:r w:rsidRPr="00E62750">
        <w:rPr>
          <w:rFonts w:cs="Arial"/>
          <w:lang w:val="en-GB"/>
        </w:rPr>
        <w:t xml:space="preserve"> of the environment. Conversely, Malta has 95% of citizens that </w:t>
      </w:r>
      <w:r w:rsidR="00C44CB6" w:rsidRPr="00E62750">
        <w:rPr>
          <w:rFonts w:cs="Arial"/>
          <w:lang w:val="en-GB"/>
        </w:rPr>
        <w:t>enact</w:t>
      </w:r>
      <w:r w:rsidRPr="00E62750">
        <w:rPr>
          <w:rFonts w:cs="Arial"/>
          <w:lang w:val="en-GB"/>
        </w:rPr>
        <w:t xml:space="preserve"> pro-environmental behavio</w:t>
      </w:r>
      <w:r w:rsidR="003F5356">
        <w:rPr>
          <w:rFonts w:cs="Arial"/>
          <w:lang w:val="en-GB"/>
        </w:rPr>
        <w:t>u</w:t>
      </w:r>
      <w:r w:rsidRPr="00E62750">
        <w:rPr>
          <w:rFonts w:cs="Arial"/>
          <w:lang w:val="en-GB"/>
        </w:rPr>
        <w:t xml:space="preserve">r. These differences may be due to a multitude of reasons, differences in economic incentives and taxes, way of socialization, social desirability that vary according to country. </w:t>
      </w:r>
    </w:p>
    <w:p w14:paraId="697E9D4A" w14:textId="08D10AFC" w:rsidR="00201849" w:rsidRPr="00E62750" w:rsidRDefault="00B40029" w:rsidP="0074723D">
      <w:pPr>
        <w:pStyle w:val="Didascalia"/>
        <w:spacing w:after="120" w:line="360" w:lineRule="auto"/>
        <w:contextualSpacing/>
        <w:jc w:val="both"/>
        <w:rPr>
          <w:rFonts w:cs="Arial"/>
          <w:color w:val="auto"/>
          <w:lang w:val="en-GB"/>
        </w:rPr>
      </w:pPr>
      <w:r w:rsidRPr="00E62750">
        <w:rPr>
          <w:rFonts w:cs="Arial"/>
          <w:noProof/>
          <w:lang w:val="en-GB"/>
        </w:rPr>
        <w:lastRenderedPageBreak/>
        <w:drawing>
          <wp:inline distT="0" distB="0" distL="0" distR="0" wp14:anchorId="293671FE" wp14:editId="28BFE608">
            <wp:extent cx="5364000" cy="3023874"/>
            <wp:effectExtent l="0" t="0" r="8255" b="508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r w:rsidR="00201849" w:rsidRPr="00E62750">
        <w:rPr>
          <w:rFonts w:cs="Arial"/>
          <w:color w:val="auto"/>
          <w:lang w:val="en-GB"/>
        </w:rPr>
        <w:t xml:space="preserve">Figure </w:t>
      </w:r>
      <w:r w:rsidR="00201849" w:rsidRPr="00E62750">
        <w:rPr>
          <w:rFonts w:cs="Arial"/>
          <w:color w:val="auto"/>
          <w:lang w:val="en-GB"/>
        </w:rPr>
        <w:fldChar w:fldCharType="begin"/>
      </w:r>
      <w:r w:rsidR="00201849" w:rsidRPr="00E62750">
        <w:rPr>
          <w:rFonts w:cs="Arial"/>
          <w:color w:val="auto"/>
          <w:lang w:val="en-GB"/>
        </w:rPr>
        <w:instrText xml:space="preserve"> SEQ Figure \* ARABIC </w:instrText>
      </w:r>
      <w:r w:rsidR="00201849" w:rsidRPr="00E62750">
        <w:rPr>
          <w:rFonts w:cs="Arial"/>
          <w:color w:val="auto"/>
          <w:lang w:val="en-GB"/>
        </w:rPr>
        <w:fldChar w:fldCharType="separate"/>
      </w:r>
      <w:r w:rsidR="00811187" w:rsidRPr="00E62750">
        <w:rPr>
          <w:rFonts w:cs="Arial"/>
          <w:noProof/>
          <w:color w:val="auto"/>
          <w:lang w:val="en-GB"/>
        </w:rPr>
        <w:t>13</w:t>
      </w:r>
      <w:r w:rsidR="00201849" w:rsidRPr="00E62750">
        <w:rPr>
          <w:rFonts w:cs="Arial"/>
          <w:color w:val="auto"/>
          <w:lang w:val="en-GB"/>
        </w:rPr>
        <w:fldChar w:fldCharType="end"/>
      </w:r>
      <w:r w:rsidR="00201849" w:rsidRPr="00E62750">
        <w:rPr>
          <w:rFonts w:cs="Arial"/>
          <w:color w:val="auto"/>
          <w:lang w:val="en-GB"/>
        </w:rPr>
        <w:t xml:space="preserve">: </w:t>
      </w:r>
      <w:r w:rsidR="004D1896" w:rsidRPr="00E62750">
        <w:rPr>
          <w:rFonts w:cs="Arial"/>
          <w:color w:val="auto"/>
          <w:lang w:val="en-GB"/>
        </w:rPr>
        <w:t>Relative frequency of p</w:t>
      </w:r>
      <w:r w:rsidR="00201849" w:rsidRPr="00E62750">
        <w:rPr>
          <w:rFonts w:cs="Arial"/>
          <w:color w:val="auto"/>
          <w:lang w:val="en-GB"/>
        </w:rPr>
        <w:t xml:space="preserve">ro-environmental </w:t>
      </w:r>
      <w:r w:rsidR="004D1896" w:rsidRPr="00E62750">
        <w:rPr>
          <w:rFonts w:cs="Arial"/>
          <w:color w:val="auto"/>
          <w:lang w:val="en-GB"/>
        </w:rPr>
        <w:t>b</w:t>
      </w:r>
      <w:r w:rsidR="00201849" w:rsidRPr="00E62750">
        <w:rPr>
          <w:rFonts w:cs="Arial"/>
          <w:color w:val="auto"/>
          <w:lang w:val="en-GB"/>
        </w:rPr>
        <w:t xml:space="preserve">ehaviour per </w:t>
      </w:r>
      <w:r w:rsidR="004D1896" w:rsidRPr="00E62750">
        <w:rPr>
          <w:rFonts w:cs="Arial"/>
          <w:color w:val="auto"/>
          <w:lang w:val="en-GB"/>
        </w:rPr>
        <w:t>c</w:t>
      </w:r>
      <w:r w:rsidR="00201849" w:rsidRPr="00E62750">
        <w:rPr>
          <w:rFonts w:cs="Arial"/>
          <w:color w:val="auto"/>
          <w:lang w:val="en-GB"/>
        </w:rPr>
        <w:t>ountry</w:t>
      </w:r>
      <w:r w:rsidR="005F2219" w:rsidRPr="00E62750">
        <w:rPr>
          <w:rFonts w:cs="Arial"/>
          <w:color w:val="auto"/>
          <w:lang w:val="en-GB"/>
        </w:rPr>
        <w:t xml:space="preserve"> </w:t>
      </w:r>
      <w:r w:rsidR="005F2219" w:rsidRPr="00E62750">
        <w:rPr>
          <w:color w:val="auto"/>
          <w:lang w:val="en-GB"/>
        </w:rPr>
        <w:t>(N = 21978)</w:t>
      </w:r>
    </w:p>
    <w:p w14:paraId="396503B0" w14:textId="77777777" w:rsidR="00201849" w:rsidRPr="00E62750" w:rsidRDefault="00201849" w:rsidP="0074723D">
      <w:pPr>
        <w:spacing w:after="120" w:line="360" w:lineRule="auto"/>
        <w:ind w:firstLine="709"/>
        <w:contextualSpacing/>
        <w:jc w:val="both"/>
        <w:rPr>
          <w:rFonts w:cs="Arial"/>
          <w:lang w:val="en-GB"/>
        </w:rPr>
      </w:pPr>
    </w:p>
    <w:p w14:paraId="734B4EAD" w14:textId="25B19AD1" w:rsidR="00201849" w:rsidRPr="00E62750" w:rsidRDefault="00201849" w:rsidP="0043187E">
      <w:pPr>
        <w:spacing w:after="120" w:line="360" w:lineRule="auto"/>
        <w:ind w:firstLine="709"/>
        <w:contextualSpacing/>
        <w:jc w:val="both"/>
        <w:rPr>
          <w:rFonts w:cs="Arial"/>
          <w:lang w:val="en-GB"/>
        </w:rPr>
      </w:pPr>
      <w:r w:rsidRPr="00E62750">
        <w:rPr>
          <w:rFonts w:cs="Arial"/>
          <w:lang w:val="en-GB"/>
        </w:rPr>
        <w:t xml:space="preserve">Attitudes among countries could so vary </w:t>
      </w:r>
      <w:r w:rsidR="007B0304" w:rsidRPr="00E62750">
        <w:rPr>
          <w:rFonts w:cs="Arial"/>
          <w:lang w:val="en-GB"/>
        </w:rPr>
        <w:t>since</w:t>
      </w:r>
      <w:r w:rsidRPr="00E62750">
        <w:rPr>
          <w:rFonts w:cs="Arial"/>
          <w:lang w:val="en-GB"/>
        </w:rPr>
        <w:t xml:space="preserve"> they are influenced by different contextual factors </w:t>
      </w:r>
      <w:r w:rsidRPr="00E62750">
        <w:rPr>
          <w:rFonts w:cs="Arial"/>
          <w:lang w:val="en-GB"/>
        </w:rPr>
        <w:fldChar w:fldCharType="begin"/>
      </w:r>
      <w:r w:rsidRPr="00E62750">
        <w:rPr>
          <w:rFonts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E62750">
        <w:rPr>
          <w:rFonts w:cs="Arial"/>
          <w:lang w:val="en-GB"/>
        </w:rPr>
        <w:fldChar w:fldCharType="separate"/>
      </w:r>
      <w:r w:rsidRPr="00E62750">
        <w:rPr>
          <w:rFonts w:cs="Arial"/>
          <w:lang w:val="en-GB"/>
        </w:rPr>
        <w:t>(Echavarren et al., 2019; Krajhanzl, 2010)</w:t>
      </w:r>
      <w:r w:rsidRPr="00E62750">
        <w:rPr>
          <w:rFonts w:cs="Arial"/>
          <w:lang w:val="en-GB"/>
        </w:rPr>
        <w:fldChar w:fldCharType="end"/>
      </w:r>
      <w:r w:rsidRPr="00E62750">
        <w:rPr>
          <w:rFonts w:cs="Arial"/>
          <w:lang w:val="en-GB"/>
        </w:rPr>
        <w:t xml:space="preserve">. According to </w:t>
      </w:r>
      <w:proofErr w:type="spellStart"/>
      <w:r w:rsidRPr="00E62750">
        <w:rPr>
          <w:rFonts w:cs="Arial"/>
          <w:lang w:val="en-GB"/>
        </w:rPr>
        <w:t>Echavarren</w:t>
      </w:r>
      <w:proofErr w:type="spellEnd"/>
      <w:r w:rsidRPr="00E62750">
        <w:rPr>
          <w:rFonts w:cs="Arial"/>
          <w:lang w:val="en-GB"/>
        </w:rPr>
        <w:t xml:space="preserve"> and colleagues </w:t>
      </w:r>
      <w:r w:rsidRPr="00E62750">
        <w:rPr>
          <w:rFonts w:cs="Arial"/>
          <w:lang w:val="en-GB"/>
        </w:rPr>
        <w:fldChar w:fldCharType="begin"/>
      </w:r>
      <w:r w:rsidRPr="00E62750">
        <w:rPr>
          <w:rFonts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E62750">
        <w:rPr>
          <w:rFonts w:cs="Arial"/>
          <w:lang w:val="en-GB"/>
        </w:rPr>
        <w:fldChar w:fldCharType="separate"/>
      </w:r>
      <w:r w:rsidRPr="00E62750">
        <w:rPr>
          <w:rFonts w:cs="Arial"/>
          <w:lang w:val="en-GB"/>
        </w:rPr>
        <w:t>(2019)</w:t>
      </w:r>
      <w:r w:rsidRPr="00E62750">
        <w:rPr>
          <w:rFonts w:cs="Arial"/>
          <w:lang w:val="en-GB"/>
        </w:rPr>
        <w:fldChar w:fldCharType="end"/>
      </w:r>
      <w:r w:rsidRPr="00E62750">
        <w:rPr>
          <w:rFonts w:cs="Arial"/>
          <w:lang w:val="en-GB"/>
        </w:rPr>
        <w:t xml:space="preserve">, opinion, perception, and </w:t>
      </w:r>
      <w:r w:rsidR="003F5356">
        <w:rPr>
          <w:rFonts w:cs="Arial"/>
          <w:lang w:val="en-GB"/>
        </w:rPr>
        <w:t>behaviour</w:t>
      </w:r>
      <w:r w:rsidRPr="00E62750">
        <w:rPr>
          <w:rFonts w:cs="Arial"/>
          <w:lang w:val="en-GB"/>
        </w:rPr>
        <w:t xml:space="preserve"> could change due to different natural hazards and political contexts. For example, water deficit, temperature growth, or the level of environmentalism in the political activity of a given nation may shape citizens’ attitudes or behaviours </w:t>
      </w:r>
      <w:r w:rsidRPr="00E62750">
        <w:rPr>
          <w:rFonts w:cs="Arial"/>
          <w:lang w:val="en-GB"/>
        </w:rPr>
        <w:fldChar w:fldCharType="begin"/>
      </w:r>
      <w:r w:rsidRPr="00E62750">
        <w:rPr>
          <w:rFonts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E62750">
        <w:rPr>
          <w:rFonts w:cs="Arial"/>
          <w:lang w:val="en-GB"/>
        </w:rPr>
        <w:fldChar w:fldCharType="separate"/>
      </w:r>
      <w:r w:rsidRPr="00E62750">
        <w:rPr>
          <w:rFonts w:cs="Arial"/>
          <w:lang w:val="en-GB"/>
        </w:rPr>
        <w:t>(Echavarren et al., 2019)</w:t>
      </w:r>
      <w:r w:rsidRPr="00E62750">
        <w:rPr>
          <w:rFonts w:cs="Arial"/>
          <w:lang w:val="en-GB"/>
        </w:rPr>
        <w:fldChar w:fldCharType="end"/>
      </w:r>
      <w:r w:rsidRPr="00E62750">
        <w:rPr>
          <w:rFonts w:cs="Arial"/>
          <w:lang w:val="en-GB"/>
        </w:rPr>
        <w:t xml:space="preserve">. These macro-variables </w:t>
      </w:r>
      <w:r w:rsidR="00C44CB6" w:rsidRPr="00E62750">
        <w:rPr>
          <w:rFonts w:cs="Arial"/>
          <w:lang w:val="en-GB"/>
        </w:rPr>
        <w:t>could</w:t>
      </w:r>
      <w:r w:rsidRPr="00E62750">
        <w:rPr>
          <w:rFonts w:cs="Arial"/>
          <w:lang w:val="en-GB"/>
        </w:rPr>
        <w:t xml:space="preserve"> be significant mediators in explaining </w:t>
      </w:r>
      <w:r w:rsidR="00E07E8D" w:rsidRPr="00E62750">
        <w:rPr>
          <w:rFonts w:cs="Arial"/>
          <w:lang w:val="en-GB"/>
        </w:rPr>
        <w:t>individual attitudes towards climate change</w:t>
      </w:r>
      <w:r w:rsidRPr="00E62750">
        <w:rPr>
          <w:rFonts w:cs="Arial"/>
          <w:lang w:val="en-GB"/>
        </w:rPr>
        <w:t xml:space="preserve">. Some </w:t>
      </w:r>
      <w:r w:rsidR="0043187E" w:rsidRPr="00E62750">
        <w:rPr>
          <w:rFonts w:cs="Arial"/>
          <w:lang w:val="en-GB"/>
        </w:rPr>
        <w:t xml:space="preserve">country </w:t>
      </w:r>
      <w:r w:rsidRPr="00E62750">
        <w:rPr>
          <w:rFonts w:cs="Arial"/>
          <w:lang w:val="en-GB"/>
        </w:rPr>
        <w:t>indexes are</w:t>
      </w:r>
      <w:r w:rsidR="004D1896" w:rsidRPr="00E62750">
        <w:rPr>
          <w:rFonts w:cs="Arial"/>
          <w:lang w:val="en-GB"/>
        </w:rPr>
        <w:t xml:space="preserve"> </w:t>
      </w:r>
      <w:r w:rsidR="00D60185" w:rsidRPr="00E62750">
        <w:rPr>
          <w:rFonts w:cs="Arial"/>
          <w:lang w:val="en-GB"/>
        </w:rPr>
        <w:t>described</w:t>
      </w:r>
      <w:r w:rsidR="00BA5690" w:rsidRPr="00E62750">
        <w:rPr>
          <w:rFonts w:cs="Arial"/>
          <w:lang w:val="en-GB"/>
        </w:rPr>
        <w:t>, although</w:t>
      </w:r>
      <w:r w:rsidR="004D1896" w:rsidRPr="00E62750">
        <w:rPr>
          <w:rFonts w:cs="Arial"/>
          <w:lang w:val="en-GB"/>
        </w:rPr>
        <w:t xml:space="preserve"> </w:t>
      </w:r>
      <w:r w:rsidRPr="00E62750">
        <w:rPr>
          <w:rFonts w:cs="Arial"/>
          <w:lang w:val="en-GB"/>
        </w:rPr>
        <w:t>they are not inserted in the final models</w:t>
      </w:r>
      <w:r w:rsidR="00BA5690" w:rsidRPr="00E62750">
        <w:rPr>
          <w:rFonts w:cs="Arial"/>
          <w:lang w:val="en-GB"/>
        </w:rPr>
        <w:t xml:space="preserve">. </w:t>
      </w:r>
      <w:r w:rsidR="0043187E" w:rsidRPr="00E62750">
        <w:rPr>
          <w:rFonts w:cs="Arial"/>
          <w:lang w:val="en-GB"/>
        </w:rPr>
        <w:t xml:space="preserve">The reason is that only multilevel analysis techniques can be applied to </w:t>
      </w:r>
      <w:r w:rsidR="009A0122" w:rsidRPr="00E62750">
        <w:rPr>
          <w:rFonts w:cs="Arial"/>
          <w:lang w:val="en-GB"/>
        </w:rPr>
        <w:t>examine</w:t>
      </w:r>
      <w:r w:rsidR="0043187E" w:rsidRPr="00E62750">
        <w:rPr>
          <w:rFonts w:cs="Arial"/>
          <w:lang w:val="en-GB"/>
        </w:rPr>
        <w:t xml:space="preserve"> the relationship of micro-macro variables</w:t>
      </w:r>
      <w:r w:rsidR="00C65CBB" w:rsidRPr="00E62750">
        <w:rPr>
          <w:rFonts w:cs="Arial"/>
          <w:lang w:val="en-GB"/>
        </w:rPr>
        <w:t xml:space="preserve">. </w:t>
      </w:r>
      <w:r w:rsidR="00C50CD3" w:rsidRPr="00E62750">
        <w:rPr>
          <w:rFonts w:cs="Arial"/>
          <w:lang w:val="en-GB"/>
        </w:rPr>
        <w:t>A multilevel model is adopted when micro and macro variables are analysed simultaneously</w:t>
      </w:r>
      <w:r w:rsidR="0043187E" w:rsidRPr="00E62750">
        <w:rPr>
          <w:rFonts w:cs="Arial"/>
          <w:lang w:val="en-GB"/>
        </w:rPr>
        <w:t xml:space="preserve"> </w:t>
      </w:r>
      <w:r w:rsidR="00C50CD3" w:rsidRPr="00E62750">
        <w:rPr>
          <w:rFonts w:cs="Arial"/>
          <w:lang w:val="en-GB"/>
        </w:rPr>
        <w:t xml:space="preserve">to understand the mediating influences across levels. Working with a multilevel approach means that data are nested hierarchically, and individuals are nested within groups or countries </w:t>
      </w:r>
      <w:r w:rsidR="00C50CD3" w:rsidRPr="00E62750">
        <w:rPr>
          <w:rFonts w:cs="Arial"/>
          <w:lang w:val="en-GB"/>
        </w:rPr>
        <w:fldChar w:fldCharType="begin"/>
      </w:r>
      <w:r w:rsidR="00C50CD3" w:rsidRPr="00E62750">
        <w:rPr>
          <w:rFonts w:cs="Arial"/>
          <w:lang w:val="en-GB"/>
        </w:rPr>
        <w:instrText xml:space="preserve"> ADDIN ZOTERO_ITEM CSL_CITATION {"citationID":"VgwEP6lX","properties":{"formattedCitation":"(Echavarren et al., 2019, pag. 818)","plainCitation":"(Echavarren et al., 2019, pag. 818)","noteIndex":0},"citationItems":[{"id":8,"uris":["http://zotero.org/users/local/pE4cGXV6/items/2XUAJYI5"],"uri":["http://zotero.org/users/local/pE4cGXV6/items/2XUAJYI5"],"itemData":{"id":8,"type":"article-journal","abstract":"This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Manuel"},{"family":"Balžekienė","given":"Aistė"},{"family":"Telešienė","given":"Audronė"}],"issued":{"date-parts":[["2019",12]]}},"locator":"818"}],"schema":"https://github.com/citation-style-language/schema/raw/master/csl-citation.json"} </w:instrText>
      </w:r>
      <w:r w:rsidR="00C50CD3" w:rsidRPr="00E62750">
        <w:rPr>
          <w:rFonts w:cs="Arial"/>
          <w:lang w:val="en-GB"/>
        </w:rPr>
        <w:fldChar w:fldCharType="separate"/>
      </w:r>
      <w:r w:rsidR="00C50CD3" w:rsidRPr="00E62750">
        <w:rPr>
          <w:rFonts w:cs="Arial"/>
          <w:lang w:val="en-GB"/>
        </w:rPr>
        <w:t>(Echavarren et al., 2019)</w:t>
      </w:r>
      <w:r w:rsidR="00C50CD3" w:rsidRPr="00E62750">
        <w:rPr>
          <w:rFonts w:cs="Arial"/>
          <w:lang w:val="en-GB"/>
        </w:rPr>
        <w:fldChar w:fldCharType="end"/>
      </w:r>
      <w:r w:rsidR="00C50CD3" w:rsidRPr="00E62750">
        <w:rPr>
          <w:rFonts w:cs="Arial"/>
          <w:lang w:val="en-GB"/>
        </w:rPr>
        <w:t>. In this case, count</w:t>
      </w:r>
      <w:r w:rsidR="0043187E" w:rsidRPr="00E62750">
        <w:rPr>
          <w:rFonts w:cs="Arial"/>
          <w:lang w:val="en-GB"/>
        </w:rPr>
        <w:t>ry</w:t>
      </w:r>
      <w:r w:rsidR="00C50CD3" w:rsidRPr="00E62750">
        <w:rPr>
          <w:rFonts w:cs="Arial"/>
          <w:lang w:val="en-GB"/>
        </w:rPr>
        <w:t xml:space="preserve"> indexes can be inserted in the final model. However, multilevel analysis is a traditional statistical approach, while the research wants to apply some supervised machine learning algorithms to classify individual behaviour. The classifiers adopted do not have the chance to analyse </w:t>
      </w:r>
      <w:r w:rsidR="00C50CD3" w:rsidRPr="00E62750">
        <w:rPr>
          <w:rFonts w:cs="Arial"/>
          <w:lang w:val="en-GB"/>
        </w:rPr>
        <w:lastRenderedPageBreak/>
        <w:t>hierarchical data</w:t>
      </w:r>
      <w:r w:rsidR="0043187E" w:rsidRPr="00E62750">
        <w:rPr>
          <w:rFonts w:cs="Arial"/>
          <w:lang w:val="en-GB"/>
        </w:rPr>
        <w:t xml:space="preserve"> simultaneously</w:t>
      </w:r>
      <w:r w:rsidR="00C50CD3" w:rsidRPr="00E62750">
        <w:rPr>
          <w:rFonts w:cs="Arial"/>
          <w:lang w:val="en-GB"/>
        </w:rPr>
        <w:t xml:space="preserve">. </w:t>
      </w:r>
      <w:r w:rsidR="00901DAD" w:rsidRPr="00E62750">
        <w:rPr>
          <w:rFonts w:cs="Arial"/>
          <w:lang w:val="en-GB"/>
        </w:rPr>
        <w:t>Nevertheless</w:t>
      </w:r>
      <w:r w:rsidRPr="00E62750">
        <w:rPr>
          <w:rFonts w:cs="Arial"/>
          <w:lang w:val="en-GB"/>
        </w:rPr>
        <w:t xml:space="preserve">, </w:t>
      </w:r>
      <w:r w:rsidR="0043187E" w:rsidRPr="00E62750">
        <w:rPr>
          <w:rFonts w:cs="Arial"/>
          <w:lang w:val="en-GB"/>
        </w:rPr>
        <w:t>these exploratory analyses find some country-level differences. These interesting finding</w:t>
      </w:r>
      <w:r w:rsidR="009A0122" w:rsidRPr="00E62750">
        <w:rPr>
          <w:rFonts w:cs="Arial"/>
          <w:lang w:val="en-GB"/>
        </w:rPr>
        <w:t>s</w:t>
      </w:r>
      <w:r w:rsidR="0043187E" w:rsidRPr="00E62750">
        <w:rPr>
          <w:rFonts w:cs="Arial"/>
          <w:lang w:val="en-GB"/>
        </w:rPr>
        <w:t xml:space="preserve"> can be useful</w:t>
      </w:r>
      <w:r w:rsidR="00E07E8D" w:rsidRPr="00E62750">
        <w:rPr>
          <w:rFonts w:cs="Arial"/>
          <w:lang w:val="en-GB"/>
        </w:rPr>
        <w:t xml:space="preserve"> at an interpretative level to better understand the different behavio</w:t>
      </w:r>
      <w:r w:rsidR="001C7582" w:rsidRPr="00E62750">
        <w:rPr>
          <w:rFonts w:cs="Arial"/>
          <w:lang w:val="en-GB"/>
        </w:rPr>
        <w:t>u</w:t>
      </w:r>
      <w:r w:rsidR="00E07E8D" w:rsidRPr="00E62750">
        <w:rPr>
          <w:rFonts w:cs="Arial"/>
          <w:lang w:val="en-GB"/>
        </w:rPr>
        <w:t xml:space="preserve">rs of citizens </w:t>
      </w:r>
      <w:r w:rsidR="001C7582" w:rsidRPr="00E62750">
        <w:rPr>
          <w:rFonts w:cs="Arial"/>
          <w:lang w:val="en-GB"/>
        </w:rPr>
        <w:t xml:space="preserve">across </w:t>
      </w:r>
      <w:r w:rsidR="00E07E8D" w:rsidRPr="00E62750">
        <w:rPr>
          <w:rFonts w:cs="Arial"/>
          <w:lang w:val="en-GB"/>
        </w:rPr>
        <w:t>countries.</w:t>
      </w:r>
    </w:p>
    <w:p w14:paraId="2B163796" w14:textId="3B76E42B" w:rsidR="00201849" w:rsidRPr="00E62750" w:rsidRDefault="00201849" w:rsidP="0074723D">
      <w:pPr>
        <w:spacing w:after="120" w:line="360" w:lineRule="auto"/>
        <w:ind w:firstLine="709"/>
        <w:contextualSpacing/>
        <w:jc w:val="both"/>
        <w:rPr>
          <w:rFonts w:cs="Arial"/>
          <w:lang w:val="en-GB"/>
        </w:rPr>
      </w:pPr>
      <w:r w:rsidRPr="00E62750">
        <w:rPr>
          <w:rFonts w:cs="Arial"/>
          <w:noProof/>
          <w:lang w:val="en-GB"/>
        </w:rPr>
        <w:drawing>
          <wp:anchor distT="0" distB="0" distL="114300" distR="114300" simplePos="0" relativeHeight="251674624" behindDoc="1" locked="0" layoutInCell="1" allowOverlap="1" wp14:anchorId="3792D98C" wp14:editId="17B0AAAD">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750">
        <w:rPr>
          <w:rFonts w:cs="Arial"/>
          <w:noProof/>
          <w:lang w:val="en-GB"/>
        </w:rPr>
        <mc:AlternateContent>
          <mc:Choice Requires="wps">
            <w:drawing>
              <wp:anchor distT="0" distB="0" distL="114300" distR="114300" simplePos="0" relativeHeight="251676672" behindDoc="1" locked="0" layoutInCell="1" allowOverlap="1" wp14:anchorId="6F906804" wp14:editId="11F35200">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BEE599F" w14:textId="0612AD67" w:rsidR="00B0321D" w:rsidRPr="009E6A8F" w:rsidRDefault="00B0321D" w:rsidP="00201849">
                            <w:pPr>
                              <w:pStyle w:val="Didascalia"/>
                              <w:rPr>
                                <w:rFonts w:cs="Arial"/>
                                <w:noProof/>
                                <w:color w:val="auto"/>
                                <w:lang w:val="en-GB"/>
                              </w:rPr>
                            </w:pPr>
                            <w:bookmarkStart w:id="50"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06804" id="Casella di testo 8" o:spid="_x0000_s1030" type="#_x0000_t202" style="position:absolute;left:0;text-align:left;margin-left:0;margin-top:443pt;width:24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rPNA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" stroked="f">
                <v:textbox style="mso-fit-shape-to-text:t" inset="0,0,0,0">
                  <w:txbxContent>
                    <w:p w14:paraId="3BEE599F" w14:textId="0612AD67" w:rsidR="00B0321D" w:rsidRPr="009E6A8F" w:rsidRDefault="00B0321D" w:rsidP="00201849">
                      <w:pPr>
                        <w:pStyle w:val="Didascalia"/>
                        <w:rPr>
                          <w:rFonts w:cs="Arial"/>
                          <w:noProof/>
                          <w:color w:val="auto"/>
                          <w:lang w:val="en-GB"/>
                        </w:rPr>
                      </w:pPr>
                      <w:bookmarkStart w:id="54"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54"/>
                    </w:p>
                  </w:txbxContent>
                </v:textbox>
                <w10:wrap type="tight"/>
              </v:shape>
            </w:pict>
          </mc:Fallback>
        </mc:AlternateContent>
      </w:r>
      <w:r w:rsidRPr="00E62750">
        <w:rPr>
          <w:rFonts w:cs="Arial"/>
          <w:lang w:val="en-GB"/>
        </w:rPr>
        <w:t xml:space="preserve">For the natural hazards, the 2020 </w:t>
      </w:r>
      <w:bookmarkStart w:id="51" w:name="_Hlk66185344"/>
      <w:r w:rsidRPr="00E62750">
        <w:rPr>
          <w:rFonts w:cs="Arial"/>
          <w:lang w:val="en-GB"/>
        </w:rPr>
        <w:t xml:space="preserve">Environmental Performance Index </w:t>
      </w:r>
      <w:bookmarkEnd w:id="51"/>
      <w:r w:rsidRPr="00E62750">
        <w:rPr>
          <w:rFonts w:cs="Arial"/>
          <w:lang w:val="en-GB"/>
        </w:rPr>
        <w:t xml:space="preserve">(EPI) is used (the 2019 EPI is not available to use the same data of year of this survey) </w:t>
      </w:r>
      <w:r w:rsidRPr="00E62750">
        <w:rPr>
          <w:rFonts w:cs="Arial"/>
          <w:lang w:val="en-GB"/>
        </w:rPr>
        <w:fldChar w:fldCharType="begin"/>
      </w:r>
      <w:r w:rsidRPr="00E62750">
        <w:rPr>
          <w:rFonts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E62750">
        <w:rPr>
          <w:rFonts w:cs="Arial"/>
          <w:lang w:val="en-GB"/>
        </w:rPr>
        <w:fldChar w:fldCharType="separate"/>
      </w:r>
      <w:r w:rsidRPr="00E62750">
        <w:rPr>
          <w:rFonts w:cs="Arial"/>
          <w:lang w:val="en-GB"/>
        </w:rPr>
        <w:t>(Yale Center for Environmental Law &amp; Policy, 2020)</w:t>
      </w:r>
      <w:r w:rsidRPr="00E62750">
        <w:rPr>
          <w:rFonts w:cs="Arial"/>
          <w:lang w:val="en-GB"/>
        </w:rPr>
        <w:fldChar w:fldCharType="end"/>
      </w:r>
      <w:r w:rsidRPr="00E62750">
        <w:rPr>
          <w:rFonts w:cs="Arial"/>
          <w:lang w:val="en-GB"/>
        </w:rPr>
        <w:t xml:space="preserve">. EPI quantifies numerically environmental health and ecosystem vitality around the world. This index helps us to describe with a score the severity of environmental problems in each country. Some indicators that composed the index are air pollution, drinking water quality, species protection. These phenomena could positively affect climate change concerns and opinions </w:t>
      </w:r>
      <w:r w:rsidRPr="00E62750">
        <w:rPr>
          <w:rFonts w:cs="Arial"/>
          <w:lang w:val="en-GB"/>
        </w:rPr>
        <w:fldChar w:fldCharType="begin"/>
      </w:r>
      <w:r w:rsidRPr="00E62750">
        <w:rPr>
          <w:rFonts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E62750">
        <w:rPr>
          <w:rFonts w:cs="Arial"/>
          <w:lang w:val="en-GB"/>
        </w:rPr>
        <w:fldChar w:fldCharType="separate"/>
      </w:r>
      <w:r w:rsidRPr="00E62750">
        <w:rPr>
          <w:rFonts w:cs="Arial"/>
          <w:lang w:val="en-GB"/>
        </w:rPr>
        <w:t>(Echavarren et al., 2019)</w:t>
      </w:r>
      <w:r w:rsidRPr="00E62750">
        <w:rPr>
          <w:rFonts w:cs="Arial"/>
          <w:lang w:val="en-GB"/>
        </w:rPr>
        <w:fldChar w:fldCharType="end"/>
      </w:r>
      <w:r w:rsidRPr="00E62750">
        <w:rPr>
          <w:rFonts w:cs="Arial"/>
          <w:lang w:val="en-GB"/>
        </w:rPr>
        <w:t xml:space="preserve">. Citizens should perceive biodiversity loss or temperature increases, leading to greater apprehension. Figure </w:t>
      </w:r>
      <w:r w:rsidR="00807C75" w:rsidRPr="00E62750">
        <w:rPr>
          <w:rFonts w:cs="Arial"/>
          <w:lang w:val="en-GB"/>
        </w:rPr>
        <w:t>14</w:t>
      </w:r>
      <w:r w:rsidRPr="00E62750">
        <w:rPr>
          <w:rFonts w:cs="Arial"/>
          <w:lang w:val="en-GB"/>
        </w:rPr>
        <w:t xml:space="preserve"> </w:t>
      </w:r>
      <w:r w:rsidR="00807C75" w:rsidRPr="00E62750">
        <w:rPr>
          <w:rFonts w:cs="Arial"/>
          <w:lang w:val="en-GB"/>
        </w:rPr>
        <w:t>shows</w:t>
      </w:r>
      <w:r w:rsidRPr="00E62750">
        <w:rPr>
          <w:rFonts w:cs="Arial"/>
          <w:lang w:val="en-GB"/>
        </w:rPr>
        <w:t xml:space="preserve"> the score across European Union (EU). The best score is obtained from Denmark, while the worst from Bulgaria. </w:t>
      </w:r>
    </w:p>
    <w:p w14:paraId="0E5F4F56" w14:textId="77777777" w:rsidR="00201849" w:rsidRPr="00E62750" w:rsidRDefault="00201849" w:rsidP="0074723D">
      <w:pPr>
        <w:spacing w:after="120" w:line="360" w:lineRule="auto"/>
        <w:contextualSpacing/>
        <w:jc w:val="both"/>
        <w:rPr>
          <w:rFonts w:cs="Arial"/>
          <w:noProof/>
          <w:lang w:val="en-GB"/>
        </w:rPr>
      </w:pPr>
    </w:p>
    <w:p w14:paraId="7973418C" w14:textId="0FD2B163" w:rsidR="00201849" w:rsidRPr="00E62750" w:rsidRDefault="00201849" w:rsidP="0074723D">
      <w:pPr>
        <w:spacing w:after="120" w:line="360" w:lineRule="auto"/>
        <w:ind w:firstLine="709"/>
        <w:contextualSpacing/>
        <w:jc w:val="both"/>
        <w:rPr>
          <w:rFonts w:cs="Arial"/>
          <w:noProof/>
          <w:lang w:val="en-GB"/>
        </w:rPr>
      </w:pPr>
      <w:r w:rsidRPr="00E62750">
        <w:rPr>
          <w:rFonts w:cs="Arial"/>
          <w:noProof/>
          <w:lang w:val="en-GB"/>
        </w:rPr>
        <w:t xml:space="preserve">For the political context, the 2019 Climate Change Policy Performance is selected, </w:t>
      </w:r>
      <w:r w:rsidR="007B0304" w:rsidRPr="00E62750">
        <w:rPr>
          <w:rFonts w:cs="Arial"/>
          <w:noProof/>
          <w:lang w:val="en-GB"/>
        </w:rPr>
        <w:t>and it</w:t>
      </w:r>
      <w:r w:rsidRPr="00E62750">
        <w:rPr>
          <w:rFonts w:cs="Arial"/>
          <w:noProof/>
          <w:lang w:val="en-GB"/>
        </w:rPr>
        <w:t xml:space="preserve"> is a measurement of national and international climate policies </w:t>
      </w:r>
      <w:r w:rsidRPr="00E62750">
        <w:rPr>
          <w:rFonts w:cs="Arial"/>
          <w:noProof/>
          <w:lang w:val="en-GB"/>
        </w:rPr>
        <w:fldChar w:fldCharType="begin"/>
      </w:r>
      <w:r w:rsidRPr="00E62750">
        <w:rPr>
          <w:rFonts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E62750">
        <w:rPr>
          <w:rFonts w:cs="Arial"/>
          <w:noProof/>
          <w:lang w:val="en-GB"/>
        </w:rPr>
        <w:fldChar w:fldCharType="separate"/>
      </w:r>
      <w:r w:rsidRPr="00E62750">
        <w:rPr>
          <w:rFonts w:cs="Arial"/>
          <w:lang w:val="en-GB"/>
        </w:rPr>
        <w:t>(Burck, 2018)</w:t>
      </w:r>
      <w:r w:rsidRPr="00E62750">
        <w:rPr>
          <w:rFonts w:cs="Arial"/>
          <w:noProof/>
          <w:lang w:val="en-GB"/>
        </w:rPr>
        <w:fldChar w:fldCharType="end"/>
      </w:r>
      <w:r w:rsidRPr="00E62750">
        <w:rPr>
          <w:rFonts w:cs="Arial"/>
          <w:noProof/>
          <w:lang w:val="en-GB"/>
        </w:rPr>
        <w:t xml:space="preserve"> developed by</w:t>
      </w:r>
      <w:r w:rsidRPr="00E62750">
        <w:rPr>
          <w:rFonts w:cs="Arial"/>
          <w:lang w:val="en-GB"/>
        </w:rPr>
        <w:t xml:space="preserve"> </w:t>
      </w:r>
      <w:r w:rsidRPr="00E62750">
        <w:rPr>
          <w:rFonts w:cs="Arial"/>
          <w:noProof/>
          <w:lang w:val="en-GB"/>
        </w:rPr>
        <w:t xml:space="preserve">organization Germanwatch. It is one of the indicators that belong to the </w:t>
      </w:r>
      <w:bookmarkStart w:id="52" w:name="_Hlk66185243"/>
      <w:r w:rsidRPr="00E62750">
        <w:rPr>
          <w:rFonts w:cs="Arial"/>
          <w:noProof/>
          <w:lang w:val="en-GB"/>
        </w:rPr>
        <w:t xml:space="preserve">Climate Change Performance Index </w:t>
      </w:r>
      <w:bookmarkEnd w:id="52"/>
      <w:r w:rsidRPr="00E62750">
        <w:rPr>
          <w:rFonts w:cs="Arial"/>
          <w:noProof/>
          <w:lang w:val="en-GB"/>
        </w:rPr>
        <w:t xml:space="preserve">(CCPI). The indicator constitutes the measurements taken by governments to reduce the current level </w:t>
      </w:r>
      <w:r w:rsidRPr="00E62750">
        <w:rPr>
          <w:rFonts w:cs="Arial"/>
          <w:noProof/>
          <w:lang w:val="en-GB"/>
        </w:rPr>
        <w:lastRenderedPageBreak/>
        <w:t xml:space="preserve">of GHG emissions per capita or the use of renewable energy. Briefly, it is defined </w:t>
      </w:r>
      <w:r w:rsidRPr="00E62750">
        <w:rPr>
          <w:rFonts w:cs="Arial"/>
          <w:noProof/>
          <w:lang w:val="en-GB"/>
        </w:rPr>
        <w:drawing>
          <wp:anchor distT="0" distB="0" distL="114300" distR="114300" simplePos="0" relativeHeight="251675648" behindDoc="0" locked="0" layoutInCell="1" allowOverlap="1" wp14:anchorId="3E9D76E2" wp14:editId="39E68E60">
            <wp:simplePos x="0" y="0"/>
            <wp:positionH relativeFrom="margin">
              <wp:align>left</wp:align>
            </wp:positionH>
            <wp:positionV relativeFrom="paragraph">
              <wp:posOffset>261257</wp:posOffset>
            </wp:positionV>
            <wp:extent cx="3048000" cy="474726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62750">
        <w:rPr>
          <w:rFonts w:cs="Arial"/>
          <w:noProof/>
          <w:lang w:val="en-GB"/>
        </w:rPr>
        <w:t xml:space="preserve">as a measure of countries’ progress and their capacity for climate protection </w:t>
      </w:r>
      <w:r w:rsidRPr="00E62750">
        <w:rPr>
          <w:rFonts w:cs="Arial"/>
          <w:noProof/>
          <w:lang w:val="en-GB"/>
        </w:rPr>
        <w:fldChar w:fldCharType="begin"/>
      </w:r>
      <w:r w:rsidRPr="00E62750">
        <w:rPr>
          <w:rFonts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E62750">
        <w:rPr>
          <w:rFonts w:cs="Arial"/>
          <w:noProof/>
          <w:lang w:val="en-GB"/>
        </w:rPr>
        <w:fldChar w:fldCharType="separate"/>
      </w:r>
      <w:r w:rsidRPr="00E62750">
        <w:rPr>
          <w:rFonts w:cs="Arial"/>
          <w:lang w:val="en-GB"/>
        </w:rPr>
        <w:t>(Burck, 2018)</w:t>
      </w:r>
      <w:r w:rsidRPr="00E62750">
        <w:rPr>
          <w:rFonts w:cs="Arial"/>
          <w:noProof/>
          <w:lang w:val="en-GB"/>
        </w:rPr>
        <w:fldChar w:fldCharType="end"/>
      </w:r>
      <w:r w:rsidRPr="00E62750">
        <w:rPr>
          <w:rFonts w:cs="Arial"/>
          <w:noProof/>
          <w:lang w:val="en-GB"/>
        </w:rPr>
        <w:t>. In the Climate Change Policy, the record goes to Portugal</w:t>
      </w:r>
      <w:r w:rsidR="007B0304" w:rsidRPr="00E62750">
        <w:rPr>
          <w:rFonts w:cs="Arial"/>
          <w:noProof/>
          <w:lang w:val="en-GB"/>
        </w:rPr>
        <w:t>,</w:t>
      </w:r>
      <w:r w:rsidRPr="00E62750">
        <w:rPr>
          <w:rFonts w:cs="Arial"/>
          <w:noProof/>
          <w:lang w:val="en-GB"/>
        </w:rPr>
        <w:t xml:space="preserve"> and Bulgaria gets the lowest score in all European Union, as figure 1</w:t>
      </w:r>
      <w:r w:rsidR="00807C75" w:rsidRPr="00E62750">
        <w:rPr>
          <w:rFonts w:cs="Arial"/>
          <w:noProof/>
          <w:lang w:val="en-GB"/>
        </w:rPr>
        <w:t>5</w:t>
      </w:r>
      <w:r w:rsidRPr="00E62750">
        <w:rPr>
          <w:rFonts w:cs="Arial"/>
          <w:noProof/>
          <w:lang w:val="en-GB"/>
        </w:rPr>
        <w:t xml:space="preserve"> shows.</w:t>
      </w:r>
    </w:p>
    <w:p w14:paraId="423225F7" w14:textId="2057F7F4" w:rsidR="00201849" w:rsidRPr="00E62750" w:rsidRDefault="00201849" w:rsidP="00807C75">
      <w:pPr>
        <w:spacing w:after="120" w:line="360" w:lineRule="auto"/>
        <w:ind w:firstLine="709"/>
        <w:contextualSpacing/>
        <w:jc w:val="both"/>
        <w:rPr>
          <w:rFonts w:cs="Arial"/>
          <w:noProof/>
          <w:lang w:val="en-GB"/>
        </w:rPr>
      </w:pPr>
      <w:r w:rsidRPr="00E62750">
        <w:rPr>
          <w:rFonts w:cs="Arial"/>
          <w:noProof/>
          <w:lang w:val="en-GB"/>
        </w:rPr>
        <mc:AlternateContent>
          <mc:Choice Requires="wps">
            <w:drawing>
              <wp:anchor distT="0" distB="0" distL="114300" distR="114300" simplePos="0" relativeHeight="251677696" behindDoc="0" locked="0" layoutInCell="1" allowOverlap="1" wp14:anchorId="5CF0BD48" wp14:editId="195ACFB6">
                <wp:simplePos x="0" y="0"/>
                <wp:positionH relativeFrom="margin">
                  <wp:align>left</wp:align>
                </wp:positionH>
                <wp:positionV relativeFrom="paragraph">
                  <wp:posOffset>2782570</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57F254E" w14:textId="7DF2888B" w:rsidR="00B0321D" w:rsidRPr="009E6A8F" w:rsidRDefault="00B0321D" w:rsidP="00201849">
                            <w:pPr>
                              <w:pStyle w:val="Didascalia"/>
                              <w:rPr>
                                <w:rFonts w:cs="Arial"/>
                                <w:noProof/>
                                <w:color w:val="auto"/>
                                <w:lang w:val="en-GB"/>
                              </w:rPr>
                            </w:pPr>
                            <w:bookmarkStart w:id="53"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0BD48" id="Casella di testo 9" o:spid="_x0000_s1031" type="#_x0000_t202" style="position:absolute;left:0;text-align:left;margin-left:0;margin-top:219.1pt;width:240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" stroked="f">
                <v:textbox style="mso-fit-shape-to-text:t" inset="0,0,0,0">
                  <w:txbxContent>
                    <w:p w14:paraId="557F254E" w14:textId="7DF2888B" w:rsidR="00B0321D" w:rsidRPr="009E6A8F" w:rsidRDefault="00B0321D" w:rsidP="00201849">
                      <w:pPr>
                        <w:pStyle w:val="Didascalia"/>
                        <w:rPr>
                          <w:rFonts w:cs="Arial"/>
                          <w:noProof/>
                          <w:color w:val="auto"/>
                          <w:lang w:val="en-GB"/>
                        </w:rPr>
                      </w:pPr>
                      <w:bookmarkStart w:id="58"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8"/>
                    </w:p>
                  </w:txbxContent>
                </v:textbox>
                <w10:wrap type="square" anchorx="margin"/>
              </v:shape>
            </w:pict>
          </mc:Fallback>
        </mc:AlternateContent>
      </w:r>
      <w:r w:rsidRPr="00E62750">
        <w:rPr>
          <w:rFonts w:cs="Arial"/>
          <w:noProof/>
          <w:lang w:val="en-GB"/>
        </w:rPr>
        <w:t xml:space="preserve">According to scholars </w:t>
      </w:r>
      <w:r w:rsidRPr="00E62750">
        <w:rPr>
          <w:rFonts w:cs="Arial"/>
          <w:noProof/>
          <w:lang w:val="en-GB"/>
        </w:rPr>
        <w:fldChar w:fldCharType="begin"/>
      </w:r>
      <w:r w:rsidRPr="00E62750">
        <w:rPr>
          <w:rFonts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E62750">
        <w:rPr>
          <w:rFonts w:cs="Arial"/>
          <w:noProof/>
          <w:lang w:val="en-GB"/>
        </w:rPr>
        <w:fldChar w:fldCharType="separate"/>
      </w:r>
      <w:r w:rsidRPr="00E62750">
        <w:rPr>
          <w:rFonts w:cs="Arial"/>
          <w:lang w:val="en-GB"/>
        </w:rPr>
        <w:t>(Echavarren et al., 2019; van der Linden, 2015)</w:t>
      </w:r>
      <w:r w:rsidRPr="00E62750">
        <w:rPr>
          <w:rFonts w:cs="Arial"/>
          <w:noProof/>
          <w:lang w:val="en-GB"/>
        </w:rPr>
        <w:fldChar w:fldCharType="end"/>
      </w:r>
      <w:r w:rsidRPr="00E62750">
        <w:rPr>
          <w:rFonts w:cs="Arial"/>
          <w:noProof/>
          <w:lang w:val="en-GB"/>
        </w:rPr>
        <w:t xml:space="preserve">, socio-cultural context influences individual attitudes towards climate change concerns. Therefore, the notable differences in attitudes across countries should </w:t>
      </w:r>
      <w:r w:rsidR="007B0304" w:rsidRPr="00E62750">
        <w:rPr>
          <w:rFonts w:cs="Arial"/>
          <w:noProof/>
          <w:lang w:val="en-GB"/>
        </w:rPr>
        <w:t xml:space="preserve">also </w:t>
      </w:r>
      <w:r w:rsidRPr="00E62750">
        <w:rPr>
          <w:rFonts w:cs="Arial"/>
          <w:noProof/>
          <w:lang w:val="en-GB"/>
        </w:rPr>
        <w:t xml:space="preserve">be due to these indicators.  In fact, “sociological research suggests that contextual factors and processes can be powerful forces shaping how individuals and communities engage with the issue” </w:t>
      </w:r>
      <w:r w:rsidRPr="00E62750">
        <w:rPr>
          <w:rFonts w:cs="Arial"/>
          <w:noProof/>
          <w:lang w:val="en-GB"/>
        </w:rPr>
        <w:fldChar w:fldCharType="begin"/>
      </w:r>
      <w:r w:rsidRPr="00E62750">
        <w:rPr>
          <w:rFonts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E62750">
        <w:rPr>
          <w:rFonts w:cs="Arial"/>
          <w:noProof/>
          <w:lang w:val="en-GB"/>
        </w:rPr>
        <w:fldChar w:fldCharType="separate"/>
      </w:r>
      <w:r w:rsidRPr="00E62750">
        <w:rPr>
          <w:rFonts w:cs="Arial"/>
          <w:lang w:val="en-GB"/>
        </w:rPr>
        <w:t>(Lee et al., 2015, p. 1014)</w:t>
      </w:r>
      <w:r w:rsidRPr="00E62750">
        <w:rPr>
          <w:rFonts w:cs="Arial"/>
          <w:noProof/>
          <w:lang w:val="en-GB"/>
        </w:rPr>
        <w:fldChar w:fldCharType="end"/>
      </w:r>
      <w:r w:rsidRPr="00E62750">
        <w:rPr>
          <w:rFonts w:cs="Arial"/>
          <w:noProof/>
          <w:lang w:val="en-GB"/>
        </w:rPr>
        <w:t xml:space="preserve">. There are different ecological tax reforms or cultural habits that affect and shape individual climate change attitudes and </w:t>
      </w:r>
      <w:r w:rsidR="003F5356">
        <w:rPr>
          <w:rFonts w:cs="Arial"/>
          <w:noProof/>
          <w:lang w:val="en-GB"/>
        </w:rPr>
        <w:t>behaviour</w:t>
      </w:r>
      <w:r w:rsidRPr="00E62750">
        <w:rPr>
          <w:rFonts w:cs="Arial"/>
          <w:noProof/>
          <w:lang w:val="en-GB"/>
        </w:rPr>
        <w:t>.</w:t>
      </w:r>
    </w:p>
    <w:p w14:paraId="18E73C97" w14:textId="77777777" w:rsidR="00201849" w:rsidRPr="00E62750" w:rsidRDefault="00201849" w:rsidP="0074723D">
      <w:pPr>
        <w:spacing w:after="120" w:line="360" w:lineRule="auto"/>
        <w:ind w:firstLine="709"/>
        <w:contextualSpacing/>
        <w:jc w:val="both"/>
        <w:rPr>
          <w:rFonts w:cs="Arial"/>
          <w:b/>
          <w:bCs/>
          <w:lang w:val="en-GB"/>
        </w:rPr>
      </w:pPr>
    </w:p>
    <w:p w14:paraId="4F35D327" w14:textId="7F985A0F" w:rsidR="00201849" w:rsidRPr="00E62750" w:rsidRDefault="00201849" w:rsidP="00E86E4A">
      <w:pPr>
        <w:spacing w:after="120" w:line="360" w:lineRule="auto"/>
        <w:ind w:firstLine="709"/>
        <w:contextualSpacing/>
        <w:rPr>
          <w:rFonts w:cs="Arial"/>
          <w:lang w:val="en-GB"/>
        </w:rPr>
      </w:pPr>
      <w:r w:rsidRPr="00E62750">
        <w:rPr>
          <w:rFonts w:cs="Arial"/>
          <w:lang w:val="en-GB"/>
        </w:rPr>
        <w:br w:type="page"/>
      </w:r>
    </w:p>
    <w:p w14:paraId="3F5DC1BF" w14:textId="6D5E2171" w:rsidR="00201849" w:rsidRPr="00E62750" w:rsidRDefault="00201849" w:rsidP="0074723D">
      <w:pPr>
        <w:autoSpaceDE w:val="0"/>
        <w:autoSpaceDN w:val="0"/>
        <w:adjustRightInd w:val="0"/>
        <w:spacing w:after="120" w:line="360" w:lineRule="auto"/>
        <w:contextualSpacing/>
        <w:rPr>
          <w:rFonts w:eastAsia="CMBX12" w:cs="Arial"/>
          <w:sz w:val="44"/>
          <w:szCs w:val="44"/>
          <w:lang w:val="en-GB"/>
        </w:rPr>
      </w:pPr>
      <w:r w:rsidRPr="00E62750">
        <w:rPr>
          <w:rFonts w:eastAsia="CMBX12" w:cs="Arial"/>
          <w:sz w:val="44"/>
          <w:szCs w:val="44"/>
          <w:lang w:val="en-GB"/>
        </w:rPr>
        <w:lastRenderedPageBreak/>
        <w:t>Chapter 4</w:t>
      </w:r>
    </w:p>
    <w:p w14:paraId="50D69A83" w14:textId="3A318D05" w:rsidR="00201849" w:rsidRDefault="00201849" w:rsidP="0074723D">
      <w:pPr>
        <w:pStyle w:val="Titolo1"/>
        <w:spacing w:after="120" w:line="360" w:lineRule="auto"/>
        <w:contextualSpacing/>
        <w:rPr>
          <w:rFonts w:ascii="Arial" w:eastAsia="CMBX12" w:hAnsi="Arial" w:cs="Arial"/>
          <w:color w:val="auto"/>
          <w:sz w:val="44"/>
          <w:szCs w:val="44"/>
          <w:lang w:val="en-GB"/>
        </w:rPr>
      </w:pPr>
      <w:bookmarkStart w:id="54" w:name="_Toc66214981"/>
      <w:r w:rsidRPr="00E62750">
        <w:rPr>
          <w:rFonts w:ascii="Arial" w:eastAsia="CMBX12" w:hAnsi="Arial" w:cs="Arial"/>
          <w:color w:val="auto"/>
          <w:sz w:val="44"/>
          <w:szCs w:val="44"/>
          <w:lang w:val="en-GB"/>
        </w:rPr>
        <w:t>Analysis &amp; Prediction</w:t>
      </w:r>
      <w:bookmarkEnd w:id="54"/>
    </w:p>
    <w:p w14:paraId="19FBDE33" w14:textId="77777777" w:rsidR="003F5356" w:rsidRPr="003F5356" w:rsidRDefault="003F5356" w:rsidP="003F5356">
      <w:pPr>
        <w:rPr>
          <w:lang w:val="en-GB"/>
        </w:rPr>
      </w:pPr>
    </w:p>
    <w:p w14:paraId="53F27FA3" w14:textId="6C10A30E"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As mentioned in the literature review (Chapter 1), the main predictor of pro-environmental behaviour is climate change risk perception. However, other factors can shape the outcomes. The main focus is now to predict the behaviour of citizens in a dummy outcome in the entire dataset, thus using all the observations. This part aims to understand the actual role of climate change risk perception. The second step is to perform the pro-environmental behaviour prediction, but </w:t>
      </w:r>
      <w:r w:rsidR="00CF49CA" w:rsidRPr="00E62750">
        <w:rPr>
          <w:rFonts w:cs="Arial"/>
          <w:lang w:val="en-GB"/>
        </w:rPr>
        <w:t>the prediction</w:t>
      </w:r>
      <w:r w:rsidRPr="00E62750">
        <w:rPr>
          <w:rFonts w:cs="Arial"/>
          <w:lang w:val="en-GB"/>
        </w:rPr>
        <w:t xml:space="preserve"> is divided into two groups of citizens based on the individual climate change risk perception. </w:t>
      </w:r>
      <w:r w:rsidR="0063756F" w:rsidRPr="00E62750">
        <w:rPr>
          <w:rFonts w:cs="Arial"/>
          <w:lang w:val="en-GB"/>
        </w:rPr>
        <w:t>We</w:t>
      </w:r>
      <w:r w:rsidRPr="00E62750">
        <w:rPr>
          <w:rFonts w:cs="Arial"/>
          <w:lang w:val="en-GB"/>
        </w:rPr>
        <w:t xml:space="preserve"> want to understand whether factors that shape behaviour change according to risk perception level. </w:t>
      </w:r>
    </w:p>
    <w:p w14:paraId="19176736" w14:textId="77777777" w:rsidR="00201849" w:rsidRPr="00E62750" w:rsidRDefault="00201849" w:rsidP="0074723D">
      <w:pPr>
        <w:spacing w:after="120" w:line="360" w:lineRule="auto"/>
        <w:ind w:firstLine="709"/>
        <w:contextualSpacing/>
        <w:jc w:val="both"/>
        <w:rPr>
          <w:rFonts w:cs="Arial"/>
          <w:lang w:val="en-GB"/>
        </w:rPr>
      </w:pPr>
    </w:p>
    <w:p w14:paraId="31DF31AC" w14:textId="09AD23EA" w:rsidR="00201849" w:rsidRPr="00E62750" w:rsidRDefault="00201849" w:rsidP="0074723D">
      <w:pPr>
        <w:pStyle w:val="Titolo2"/>
        <w:spacing w:after="120" w:line="360" w:lineRule="auto"/>
        <w:contextualSpacing/>
        <w:rPr>
          <w:rFonts w:ascii="Arial" w:hAnsi="Arial" w:cs="Arial"/>
          <w:b/>
          <w:bCs/>
          <w:color w:val="auto"/>
          <w:lang w:val="en-GB"/>
        </w:rPr>
      </w:pPr>
      <w:bookmarkStart w:id="55" w:name="_Toc66214982"/>
      <w:r w:rsidRPr="00E62750">
        <w:rPr>
          <w:rFonts w:ascii="Arial" w:hAnsi="Arial" w:cs="Arial"/>
          <w:b/>
          <w:bCs/>
          <w:color w:val="auto"/>
          <w:lang w:val="en-GB"/>
        </w:rPr>
        <w:t>4.1 Evaluating Classification Models</w:t>
      </w:r>
      <w:bookmarkEnd w:id="55"/>
    </w:p>
    <w:p w14:paraId="5A817005" w14:textId="367EF2AF"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Before proceeding with the analysis, it is important to explain the ways the evaluation will be measured, since one of the main factors by which </w:t>
      </w:r>
      <w:r w:rsidR="0063756F" w:rsidRPr="00E62750">
        <w:rPr>
          <w:rFonts w:cs="Arial"/>
          <w:lang w:val="en-GB"/>
        </w:rPr>
        <w:t>we</w:t>
      </w:r>
      <w:r w:rsidRPr="00E62750">
        <w:rPr>
          <w:rFonts w:cs="Arial"/>
          <w:lang w:val="en-GB"/>
        </w:rPr>
        <w:t xml:space="preserve"> will choose the best model is the maximization of these metrics. </w:t>
      </w:r>
      <w:r w:rsidR="0063756F" w:rsidRPr="00E62750">
        <w:rPr>
          <w:rFonts w:cs="Arial"/>
          <w:lang w:val="en-GB"/>
        </w:rPr>
        <w:t>We</w:t>
      </w:r>
      <w:r w:rsidRPr="00E62750">
        <w:rPr>
          <w:rFonts w:cs="Arial"/>
          <w:lang w:val="en-GB"/>
        </w:rPr>
        <w:t xml:space="preserve"> consider two measurements of evaluations: </w:t>
      </w:r>
    </w:p>
    <w:p w14:paraId="32B3562B" w14:textId="77777777" w:rsidR="00201849" w:rsidRPr="00E62750" w:rsidRDefault="00201849" w:rsidP="0074723D">
      <w:pPr>
        <w:pStyle w:val="Paragrafoelenco"/>
        <w:numPr>
          <w:ilvl w:val="0"/>
          <w:numId w:val="15"/>
        </w:numPr>
        <w:spacing w:after="120" w:line="360" w:lineRule="auto"/>
        <w:ind w:left="0" w:firstLine="0"/>
        <w:jc w:val="both"/>
        <w:rPr>
          <w:rFonts w:cs="Arial"/>
          <w:lang w:val="en-GB"/>
        </w:rPr>
      </w:pPr>
      <w:r w:rsidRPr="00E62750">
        <w:rPr>
          <w:rFonts w:cs="Arial"/>
          <w:b/>
          <w:bCs/>
          <w:lang w:val="en-GB"/>
        </w:rPr>
        <w:t>Accuracy</w:t>
      </w:r>
      <w:r w:rsidRPr="00E62750">
        <w:rPr>
          <w:rFonts w:cs="Arial"/>
          <w:lang w:val="en-GB"/>
        </w:rPr>
        <w:t xml:space="preserve">: the proportion of correct predictions to the total number of predictions (true positives and true negatives) given by the classifier </w:t>
      </w:r>
      <w:r w:rsidRPr="00E62750">
        <w:rPr>
          <w:rFonts w:cs="Arial"/>
          <w:lang w:val="en-GB"/>
        </w:rPr>
        <w:fldChar w:fldCharType="begin"/>
      </w:r>
      <w:r w:rsidRPr="00E62750">
        <w:rPr>
          <w:rFonts w:cs="Arial"/>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Pr="00E62750">
        <w:rPr>
          <w:rFonts w:cs="Arial"/>
          <w:lang w:val="en-GB"/>
        </w:rPr>
        <w:fldChar w:fldCharType="separate"/>
      </w:r>
      <w:r w:rsidRPr="00E62750">
        <w:rPr>
          <w:rFonts w:cs="Arial"/>
          <w:lang w:val="en-GB"/>
        </w:rPr>
        <w:t>(Battiti &amp; Brunato, 2014)</w:t>
      </w:r>
      <w:r w:rsidRPr="00E62750">
        <w:rPr>
          <w:rFonts w:cs="Arial"/>
          <w:lang w:val="en-GB"/>
        </w:rPr>
        <w:fldChar w:fldCharType="end"/>
      </w:r>
      <w:r w:rsidRPr="00E62750">
        <w:rPr>
          <w:rFonts w:cs="Arial"/>
          <w:lang w:val="en-GB"/>
        </w:rPr>
        <w:t>. Accuracy is the most used metric that generally describes the goodness of a model. The formula is:</w:t>
      </w:r>
    </w:p>
    <w:p w14:paraId="24FD8E1C" w14:textId="38A3AE87" w:rsidR="00201849" w:rsidRPr="00E62750" w:rsidRDefault="00201849" w:rsidP="0074723D">
      <w:pPr>
        <w:spacing w:after="120" w:line="360" w:lineRule="auto"/>
        <w:ind w:left="360" w:firstLine="709"/>
        <w:contextualSpacing/>
        <w:jc w:val="center"/>
        <w:rPr>
          <w:rFonts w:eastAsiaTheme="minorEastAsia"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7A6B3A18" w14:textId="77777777" w:rsidR="0080553D" w:rsidRPr="00E62750" w:rsidRDefault="0080553D" w:rsidP="0074723D">
      <w:pPr>
        <w:spacing w:after="120" w:line="360" w:lineRule="auto"/>
        <w:ind w:left="360" w:firstLine="709"/>
        <w:contextualSpacing/>
        <w:jc w:val="center"/>
        <w:rPr>
          <w:rFonts w:eastAsiaTheme="minorEastAsia" w:cs="Arial"/>
          <w:lang w:val="en-GB"/>
        </w:rPr>
      </w:pPr>
    </w:p>
    <w:p w14:paraId="2E417D86" w14:textId="77777777" w:rsidR="00201849" w:rsidRPr="00E62750" w:rsidRDefault="00201849" w:rsidP="0074723D">
      <w:pPr>
        <w:spacing w:after="120" w:line="360" w:lineRule="auto"/>
        <w:ind w:firstLine="360"/>
        <w:contextualSpacing/>
        <w:rPr>
          <w:rFonts w:eastAsiaTheme="minorEastAsia" w:cs="Arial"/>
          <w:lang w:val="en-GB"/>
        </w:rPr>
      </w:pPr>
      <w:r w:rsidRPr="00E62750">
        <w:rPr>
          <w:rFonts w:eastAsiaTheme="minorEastAsia" w:cs="Arial"/>
          <w:lang w:val="en-GB"/>
        </w:rPr>
        <w:t xml:space="preserve">The range is 0-1, where 0 is the worst score and 1 the best score, all the inputs are predicted in the right way. </w:t>
      </w:r>
    </w:p>
    <w:p w14:paraId="21793DBF" w14:textId="70133970" w:rsidR="00201849" w:rsidRPr="00E62750" w:rsidRDefault="00201849" w:rsidP="0074723D">
      <w:pPr>
        <w:pStyle w:val="Paragrafoelenco"/>
        <w:numPr>
          <w:ilvl w:val="0"/>
          <w:numId w:val="15"/>
        </w:numPr>
        <w:spacing w:after="120" w:line="360" w:lineRule="auto"/>
        <w:ind w:left="0" w:firstLine="0"/>
        <w:jc w:val="both"/>
        <w:rPr>
          <w:rFonts w:cs="Arial"/>
          <w:lang w:val="en-GB"/>
        </w:rPr>
      </w:pPr>
      <w:bookmarkStart w:id="56" w:name="_Hlk63867811"/>
      <w:r w:rsidRPr="00E62750">
        <w:rPr>
          <w:rFonts w:cs="Arial"/>
          <w:b/>
          <w:bCs/>
          <w:lang w:val="en-GB"/>
        </w:rPr>
        <w:lastRenderedPageBreak/>
        <w:t>Macro F1-score average</w:t>
      </w:r>
      <w:bookmarkEnd w:id="56"/>
      <w:r w:rsidRPr="00E62750">
        <w:rPr>
          <w:rFonts w:cs="Arial"/>
          <w:b/>
          <w:bCs/>
          <w:lang w:val="en-GB"/>
        </w:rPr>
        <w:t xml:space="preserve"> </w:t>
      </w:r>
      <w:r w:rsidRPr="00E62750">
        <w:rPr>
          <w:rFonts w:cs="Arial"/>
          <w:lang w:val="en-GB"/>
        </w:rPr>
        <w:t xml:space="preserve">(macro-F1 for short): combine precision and recall, where the precision is the fraction of the number of true positives among the total number of items </w:t>
      </w:r>
      <w:r w:rsidR="00685C0E" w:rsidRPr="00E62750">
        <w:rPr>
          <w:rFonts w:cs="Arial"/>
          <w:lang w:val="en-GB"/>
        </w:rPr>
        <w:t>labelled</w:t>
      </w:r>
      <w:r w:rsidRPr="00E62750">
        <w:rPr>
          <w:rFonts w:cs="Arial"/>
          <w:lang w:val="en-GB"/>
        </w:rPr>
        <w:t xml:space="preserve"> as positive, and the recall is the fraction of numbers of true positives among the total number of features that belong to the positive class </w:t>
      </w:r>
      <w:r w:rsidRPr="00E62750">
        <w:rPr>
          <w:rFonts w:cs="Arial"/>
          <w:lang w:val="en-GB"/>
        </w:rPr>
        <w:fldChar w:fldCharType="begin"/>
      </w:r>
      <w:r w:rsidRPr="00E62750">
        <w:rPr>
          <w:rFonts w:cs="Arial"/>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sidRPr="00E62750">
        <w:rPr>
          <w:rFonts w:cs="Arial"/>
          <w:lang w:val="en-GB"/>
        </w:rPr>
        <w:fldChar w:fldCharType="separate"/>
      </w:r>
      <w:r w:rsidRPr="00E62750">
        <w:rPr>
          <w:rFonts w:cs="Arial"/>
          <w:lang w:val="en-GB"/>
        </w:rPr>
        <w:t>(Shmueli, 2019)</w:t>
      </w:r>
      <w:r w:rsidRPr="00E62750">
        <w:rPr>
          <w:rFonts w:cs="Arial"/>
          <w:lang w:val="en-GB"/>
        </w:rPr>
        <w:fldChar w:fldCharType="end"/>
      </w:r>
      <w:r w:rsidRPr="00E62750">
        <w:rPr>
          <w:rFonts w:cs="Arial"/>
          <w:lang w:val="en-GB"/>
        </w:rPr>
        <w:t xml:space="preserve">. </w:t>
      </w:r>
      <w:r w:rsidR="007B0304" w:rsidRPr="00E62750">
        <w:rPr>
          <w:rFonts w:cs="Arial"/>
          <w:lang w:val="en-GB"/>
        </w:rPr>
        <w:t>M</w:t>
      </w:r>
      <w:r w:rsidRPr="00E62750">
        <w:rPr>
          <w:rFonts w:cs="Arial"/>
          <w:lang w:val="en-GB"/>
        </w:rPr>
        <w:t xml:space="preserve">acro-F1 computes the harmonic mean, as shown in the formula: </w:t>
      </w:r>
    </w:p>
    <w:p w14:paraId="4342877A" w14:textId="77777777" w:rsidR="00201849" w:rsidRPr="00E62750" w:rsidRDefault="00201849" w:rsidP="0074723D">
      <w:pPr>
        <w:pStyle w:val="Paragrafoelenco"/>
        <w:spacing w:after="120" w:line="360" w:lineRule="auto"/>
        <w:ind w:firstLine="709"/>
        <w:jc w:val="both"/>
        <w:rPr>
          <w:rFonts w:cs="Arial"/>
          <w:lang w:val="en-GB"/>
        </w:rPr>
      </w:pPr>
    </w:p>
    <w:p w14:paraId="6A542AE9" w14:textId="77777777" w:rsidR="00201849" w:rsidRPr="00E62750" w:rsidRDefault="00201849" w:rsidP="0074723D">
      <w:pPr>
        <w:pStyle w:val="Paragrafoelenco"/>
        <w:spacing w:after="120" w:line="360" w:lineRule="auto"/>
        <w:ind w:firstLine="709"/>
        <w:jc w:val="both"/>
        <w:rPr>
          <w:rFonts w:eastAsiaTheme="minorEastAsia" w:cs="Arial"/>
          <w:lang w:val="en-GB"/>
        </w:rPr>
      </w:pPr>
      <m:oMathPara>
        <m:oMath>
          <m:r>
            <w:rPr>
              <w:rFonts w:ascii="Cambria Math" w:hAnsi="Cambria Math" w:cs="Arial"/>
              <w:lang w:val="en-GB"/>
            </w:rPr>
            <m:t xml:space="preserve">Micro F1-score= 2 × </m:t>
          </m:r>
          <m:f>
            <m:fPr>
              <m:ctrlPr>
                <w:rPr>
                  <w:rFonts w:ascii="Cambria Math" w:hAnsi="Cambria Math" w:cs="Arial"/>
                  <w:i/>
                  <w:lang w:val="en-GB"/>
                </w:rPr>
              </m:ctrlPr>
            </m:fPr>
            <m:num>
              <m:r>
                <w:rPr>
                  <w:rFonts w:ascii="Cambria Math" w:hAnsi="Cambria Math" w:cs="Arial"/>
                  <w:lang w:val="en-GB"/>
                </w:rPr>
                <m:t>macro-precision × macro-recall</m:t>
              </m:r>
            </m:num>
            <m:den>
              <m:r>
                <w:rPr>
                  <w:rFonts w:ascii="Cambria Math" w:hAnsi="Cambria Math" w:cs="Arial"/>
                  <w:lang w:val="en-GB"/>
                </w:rPr>
                <m:t>macro-precision + macro-recall</m:t>
              </m:r>
            </m:den>
          </m:f>
        </m:oMath>
      </m:oMathPara>
    </w:p>
    <w:p w14:paraId="39FF1372" w14:textId="77777777" w:rsidR="00201849" w:rsidRPr="00E62750" w:rsidRDefault="00201849" w:rsidP="0074723D">
      <w:pPr>
        <w:pStyle w:val="Paragrafoelenco"/>
        <w:spacing w:after="120" w:line="360" w:lineRule="auto"/>
        <w:ind w:firstLine="709"/>
        <w:jc w:val="both"/>
        <w:rPr>
          <w:rFonts w:cs="Arial"/>
          <w:lang w:val="en-GB"/>
        </w:rPr>
      </w:pPr>
    </w:p>
    <w:p w14:paraId="0999DE59" w14:textId="214E5D5E" w:rsidR="00201849" w:rsidRPr="00E62750" w:rsidRDefault="00201849" w:rsidP="0074723D">
      <w:pPr>
        <w:spacing w:after="120" w:line="360" w:lineRule="auto"/>
        <w:ind w:firstLine="709"/>
        <w:contextualSpacing/>
        <w:jc w:val="both"/>
        <w:rPr>
          <w:rFonts w:cs="Arial"/>
          <w:lang w:val="en-GB"/>
        </w:rPr>
      </w:pPr>
      <w:r w:rsidRPr="00E62750">
        <w:rPr>
          <w:rFonts w:cs="Arial"/>
          <w:lang w:val="en-GB"/>
        </w:rPr>
        <w:t>The scoring range is 0-1, where 0 is the worst score and</w:t>
      </w:r>
      <w:r w:rsidR="007B0304" w:rsidRPr="00E62750">
        <w:rPr>
          <w:rFonts w:cs="Arial"/>
          <w:lang w:val="en-GB"/>
        </w:rPr>
        <w:t xml:space="preserve">, </w:t>
      </w:r>
      <w:r w:rsidRPr="00E62750">
        <w:rPr>
          <w:rFonts w:cs="Arial"/>
          <w:lang w:val="en-GB"/>
        </w:rPr>
        <w:t xml:space="preserve">1 is the best one. It is </w:t>
      </w:r>
      <w:r w:rsidR="007B0304" w:rsidRPr="00E62750">
        <w:rPr>
          <w:rFonts w:cs="Arial"/>
          <w:lang w:val="en-GB"/>
        </w:rPr>
        <w:t xml:space="preserve">mainly </w:t>
      </w:r>
      <w:r w:rsidRPr="00E62750">
        <w:rPr>
          <w:rFonts w:cs="Arial"/>
          <w:lang w:val="en-GB"/>
        </w:rPr>
        <w:t xml:space="preserve">used for the class imbalance problem </w:t>
      </w:r>
      <w:r w:rsidR="007B0304" w:rsidRPr="00E62750">
        <w:rPr>
          <w:rFonts w:cs="Arial"/>
          <w:lang w:val="en-GB"/>
        </w:rPr>
        <w:t>as</w:t>
      </w:r>
      <w:r w:rsidRPr="00E62750">
        <w:rPr>
          <w:rFonts w:cs="Arial"/>
          <w:lang w:val="en-GB"/>
        </w:rPr>
        <w:t xml:space="preserve"> it is more sensitive to data distribution, as in this case. </w:t>
      </w:r>
    </w:p>
    <w:p w14:paraId="6EF3BF51" w14:textId="085769D8"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To select the best model for each classifier, </w:t>
      </w:r>
      <w:r w:rsidR="0063756F" w:rsidRPr="00E62750">
        <w:rPr>
          <w:rFonts w:cs="Arial"/>
          <w:lang w:val="en-GB"/>
        </w:rPr>
        <w:t>we</w:t>
      </w:r>
      <w:r w:rsidRPr="00E62750">
        <w:rPr>
          <w:rFonts w:cs="Arial"/>
          <w:lang w:val="en-GB"/>
        </w:rPr>
        <w:t xml:space="preserve"> decide to balance between accuracy and macro-F1. The aim is to classify and predict as well both classes. On the one side, this compromise can sometimes lead to losing a few percentage points of accuracy but, on the other side, it improves accuracy within the classes. </w:t>
      </w:r>
    </w:p>
    <w:p w14:paraId="61B8B9B0" w14:textId="34F2C814" w:rsidR="00CF49CA"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In closing, </w:t>
      </w:r>
      <w:r w:rsidR="0063756F" w:rsidRPr="00E62750">
        <w:rPr>
          <w:rFonts w:cs="Arial"/>
          <w:lang w:val="en-GB"/>
        </w:rPr>
        <w:t>we</w:t>
      </w:r>
      <w:r w:rsidRPr="00E62750">
        <w:rPr>
          <w:rFonts w:cs="Arial"/>
          <w:lang w:val="en-GB"/>
        </w:rPr>
        <w:t xml:space="preserve"> explain how to understand what variables have a fundamental role in our models. </w:t>
      </w:r>
      <w:r w:rsidR="0063756F" w:rsidRPr="00E62750">
        <w:rPr>
          <w:rFonts w:cs="Arial"/>
          <w:lang w:val="en-GB"/>
        </w:rPr>
        <w:t>We</w:t>
      </w:r>
      <w:r w:rsidRPr="00E62750">
        <w:rPr>
          <w:rFonts w:cs="Arial"/>
          <w:lang w:val="en-GB"/>
        </w:rPr>
        <w:t xml:space="preserve"> compute feature importance by the different algorithms in </w:t>
      </w:r>
      <w:r w:rsidRPr="00E62750">
        <w:rPr>
          <w:rFonts w:cs="Arial"/>
          <w:i/>
          <w:iCs/>
          <w:lang w:val="en-GB"/>
        </w:rPr>
        <w:t>scikit-learn</w:t>
      </w:r>
      <w:r w:rsidRPr="00E62750">
        <w:rPr>
          <w:rFonts w:cs="Arial"/>
          <w:lang w:val="en-GB"/>
        </w:rPr>
        <w:t>. Logistic regression finds a set of coefficients to use in the weighted sum to produce a prediction. These coefficients can be used directly as a feature importance score. Instead, tree-based models can measure feature importance in two ways: Gini Importance or Mean Decrease Accuracy. Gini Importance counts the times a variable is employed to split a node. Mean Decrease</w:t>
      </w:r>
      <w:r w:rsidR="00811187" w:rsidRPr="00E62750">
        <w:rPr>
          <w:rFonts w:cs="Arial"/>
          <w:lang w:val="en-GB"/>
        </w:rPr>
        <w:t xml:space="preserve"> </w:t>
      </w:r>
      <w:r w:rsidRPr="00E62750">
        <w:rPr>
          <w:rFonts w:cs="Arial"/>
          <w:lang w:val="en-GB"/>
        </w:rPr>
        <w:t xml:space="preserve">Accuracy estimates how much accuracy the model losses by omitting each feature. However, </w:t>
      </w:r>
      <w:r w:rsidR="00CF49CA" w:rsidRPr="00E62750">
        <w:rPr>
          <w:rFonts w:cs="Arial"/>
          <w:lang w:val="en-GB"/>
        </w:rPr>
        <w:t xml:space="preserve">Mean Decrease Accuracy is not implemented in the </w:t>
      </w:r>
      <w:r w:rsidR="00CF49CA" w:rsidRPr="00E62750">
        <w:rPr>
          <w:rFonts w:cs="Arial"/>
          <w:i/>
          <w:iCs/>
          <w:lang w:val="en-GB"/>
        </w:rPr>
        <w:t xml:space="preserve">scikit-learn </w:t>
      </w:r>
      <w:r w:rsidR="00CF49CA" w:rsidRPr="00E62750">
        <w:rPr>
          <w:rFonts w:cs="Arial"/>
          <w:lang w:val="en-GB"/>
        </w:rPr>
        <w:t xml:space="preserve">package, thus </w:t>
      </w:r>
      <w:r w:rsidR="00F5384C" w:rsidRPr="00E62750">
        <w:rPr>
          <w:rFonts w:cs="Arial"/>
          <w:lang w:val="en-GB"/>
        </w:rPr>
        <w:t xml:space="preserve">the </w:t>
      </w:r>
      <w:r w:rsidR="00CF49CA" w:rsidRPr="00E62750">
        <w:rPr>
          <w:rFonts w:cs="Arial"/>
          <w:lang w:val="en-GB"/>
        </w:rPr>
        <w:t xml:space="preserve">Gini Importance method is adopted in the analysis as </w:t>
      </w:r>
      <w:r w:rsidR="00F5384C" w:rsidRPr="00E62750">
        <w:rPr>
          <w:rFonts w:cs="Arial"/>
          <w:lang w:val="en-GB"/>
        </w:rPr>
        <w:t xml:space="preserve">the </w:t>
      </w:r>
      <w:r w:rsidR="00CF49CA" w:rsidRPr="00E62750">
        <w:rPr>
          <w:rFonts w:cs="Arial"/>
          <w:lang w:val="en-GB"/>
        </w:rPr>
        <w:t>measure of feature importance.</w:t>
      </w:r>
    </w:p>
    <w:p w14:paraId="011A1469" w14:textId="5D809CC9" w:rsidR="00811187" w:rsidRDefault="00811187" w:rsidP="0074723D">
      <w:pPr>
        <w:spacing w:after="120" w:line="360" w:lineRule="auto"/>
        <w:ind w:firstLine="709"/>
        <w:contextualSpacing/>
        <w:jc w:val="both"/>
        <w:rPr>
          <w:rFonts w:cs="Arial"/>
          <w:lang w:val="en-GB"/>
        </w:rPr>
      </w:pPr>
    </w:p>
    <w:p w14:paraId="2A0BA922" w14:textId="1C64363A" w:rsidR="00EB4A00" w:rsidRDefault="00EB4A00" w:rsidP="0074723D">
      <w:pPr>
        <w:spacing w:after="120" w:line="360" w:lineRule="auto"/>
        <w:ind w:firstLine="709"/>
        <w:contextualSpacing/>
        <w:jc w:val="both"/>
        <w:rPr>
          <w:rFonts w:cs="Arial"/>
          <w:lang w:val="en-GB"/>
        </w:rPr>
      </w:pPr>
    </w:p>
    <w:p w14:paraId="4B80FD60" w14:textId="5F820A58" w:rsidR="00EB4A00" w:rsidRDefault="00EB4A00" w:rsidP="0074723D">
      <w:pPr>
        <w:spacing w:after="120" w:line="360" w:lineRule="auto"/>
        <w:ind w:firstLine="709"/>
        <w:contextualSpacing/>
        <w:jc w:val="both"/>
        <w:rPr>
          <w:rFonts w:cs="Arial"/>
          <w:lang w:val="en-GB"/>
        </w:rPr>
      </w:pPr>
    </w:p>
    <w:p w14:paraId="1AD3AA89" w14:textId="77777777" w:rsidR="00EB4A00" w:rsidRPr="00E62750" w:rsidRDefault="00EB4A00" w:rsidP="0074723D">
      <w:pPr>
        <w:spacing w:after="120" w:line="360" w:lineRule="auto"/>
        <w:ind w:firstLine="709"/>
        <w:contextualSpacing/>
        <w:jc w:val="both"/>
        <w:rPr>
          <w:rFonts w:cs="Arial"/>
          <w:lang w:val="en-GB"/>
        </w:rPr>
      </w:pPr>
    </w:p>
    <w:p w14:paraId="54B7AEF7" w14:textId="6EA58F19" w:rsidR="00201849" w:rsidRPr="00E62750" w:rsidRDefault="00201849" w:rsidP="0074723D">
      <w:pPr>
        <w:pStyle w:val="Titolo2"/>
        <w:spacing w:after="120" w:line="360" w:lineRule="auto"/>
        <w:contextualSpacing/>
        <w:rPr>
          <w:rFonts w:ascii="Arial" w:hAnsi="Arial" w:cs="Arial"/>
          <w:b/>
          <w:bCs/>
          <w:color w:val="auto"/>
          <w:lang w:val="en-GB"/>
        </w:rPr>
      </w:pPr>
      <w:bookmarkStart w:id="57" w:name="_Toc66214983"/>
      <w:r w:rsidRPr="00E62750">
        <w:rPr>
          <w:rFonts w:ascii="Arial" w:hAnsi="Arial" w:cs="Arial"/>
          <w:b/>
          <w:bCs/>
          <w:color w:val="auto"/>
          <w:lang w:val="en-GB"/>
        </w:rPr>
        <w:lastRenderedPageBreak/>
        <w:t xml:space="preserve">4.2 Prediction </w:t>
      </w:r>
      <w:r w:rsidR="006630F2" w:rsidRPr="00E62750">
        <w:rPr>
          <w:rFonts w:ascii="Arial" w:hAnsi="Arial" w:cs="Arial"/>
          <w:b/>
          <w:bCs/>
          <w:color w:val="auto"/>
          <w:lang w:val="en-GB"/>
        </w:rPr>
        <w:t xml:space="preserve">of the </w:t>
      </w:r>
      <w:r w:rsidR="003F5356">
        <w:rPr>
          <w:rFonts w:ascii="Arial" w:hAnsi="Arial" w:cs="Arial"/>
          <w:b/>
          <w:bCs/>
          <w:color w:val="auto"/>
          <w:lang w:val="en-GB"/>
        </w:rPr>
        <w:t>Behaviour</w:t>
      </w:r>
      <w:r w:rsidRPr="00E62750">
        <w:rPr>
          <w:rFonts w:ascii="Arial" w:hAnsi="Arial" w:cs="Arial"/>
          <w:b/>
          <w:bCs/>
          <w:color w:val="auto"/>
          <w:lang w:val="en-GB"/>
        </w:rPr>
        <w:t xml:space="preserve"> on the Entire Dataset</w:t>
      </w:r>
      <w:bookmarkEnd w:id="57"/>
    </w:p>
    <w:p w14:paraId="25C0257B" w14:textId="70180CAD"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In this part, the research aims to identify the most significant variables and offer a good prediction of pro-environmental behaviour. As presented in the Methodology (Chapter 2), different classifiers are trained and implemented to predict behaviour. The analysis starts with Logistic Regression and continues with tree-based methods: Decision Tree, Random Forest, and Gradient Boosting. </w:t>
      </w:r>
    </w:p>
    <w:p w14:paraId="576A9ACD" w14:textId="59D861A0" w:rsidR="00201849" w:rsidRPr="00E62750" w:rsidRDefault="00201849" w:rsidP="00807C75">
      <w:pPr>
        <w:spacing w:after="120" w:line="360" w:lineRule="auto"/>
        <w:ind w:firstLine="709"/>
        <w:contextualSpacing/>
        <w:jc w:val="both"/>
        <w:rPr>
          <w:rFonts w:cs="Arial"/>
          <w:color w:val="C00000"/>
          <w:lang w:val="en-GB"/>
        </w:rPr>
      </w:pPr>
      <w:r w:rsidRPr="00E62750">
        <w:rPr>
          <w:rFonts w:cs="Arial"/>
          <w:lang w:val="en-GB"/>
        </w:rPr>
        <w:t xml:space="preserve">These algorithms are implemented in </w:t>
      </w:r>
      <w:r w:rsidRPr="00E62750">
        <w:rPr>
          <w:rFonts w:cs="Arial"/>
          <w:i/>
          <w:iCs/>
          <w:lang w:val="en-GB"/>
        </w:rPr>
        <w:t>scikit-learn</w:t>
      </w:r>
      <w:r w:rsidRPr="00E62750">
        <w:rPr>
          <w:rFonts w:cs="Arial"/>
          <w:lang w:val="en-GB"/>
        </w:rPr>
        <w:t xml:space="preserve">, using the following functions in order: </w:t>
      </w:r>
      <w:proofErr w:type="spellStart"/>
      <w:r w:rsidRPr="00E62750">
        <w:rPr>
          <w:rFonts w:cs="Arial"/>
          <w:lang w:val="en-GB"/>
        </w:rPr>
        <w:t>LogisticRegression</w:t>
      </w:r>
      <w:proofErr w:type="spellEnd"/>
      <w:r w:rsidRPr="00E62750">
        <w:rPr>
          <w:rFonts w:cs="Arial"/>
          <w:lang w:val="en-GB"/>
        </w:rPr>
        <w:t xml:space="preserve">(), </w:t>
      </w:r>
      <w:proofErr w:type="spellStart"/>
      <w:r w:rsidRPr="00E62750">
        <w:rPr>
          <w:rFonts w:cs="Arial"/>
          <w:i/>
          <w:iCs/>
          <w:lang w:val="en-GB"/>
        </w:rPr>
        <w:t>DecisionTreeClassifier</w:t>
      </w:r>
      <w:proofErr w:type="spellEnd"/>
      <w:r w:rsidRPr="00E62750">
        <w:rPr>
          <w:rFonts w:cs="Arial"/>
          <w:i/>
          <w:iCs/>
          <w:lang w:val="en-GB"/>
        </w:rPr>
        <w:t xml:space="preserve">(), </w:t>
      </w:r>
      <w:r w:rsidRPr="00E62750">
        <w:rPr>
          <w:rFonts w:cs="Arial"/>
          <w:i/>
          <w:iCs/>
          <w:noProof/>
          <w:lang w:val="en-GB"/>
        </w:rPr>
        <w:t xml:space="preserve">RandomForestClassifier(), </w:t>
      </w:r>
      <w:proofErr w:type="spellStart"/>
      <w:r w:rsidRPr="00E62750">
        <w:rPr>
          <w:rFonts w:cs="Arial"/>
          <w:i/>
          <w:iCs/>
          <w:lang w:val="en-GB"/>
        </w:rPr>
        <w:t>XGBClassifier</w:t>
      </w:r>
      <w:proofErr w:type="spellEnd"/>
      <w:r w:rsidRPr="00E62750">
        <w:rPr>
          <w:rFonts w:cs="Arial"/>
          <w:i/>
          <w:iCs/>
          <w:lang w:val="en-GB"/>
        </w:rPr>
        <w:t>().</w:t>
      </w:r>
      <w:r w:rsidRPr="00E62750">
        <w:rPr>
          <w:rFonts w:cs="Arial"/>
          <w:lang w:val="en-GB"/>
        </w:rPr>
        <w:t xml:space="preserve"> For each classifier best tuning parameters, called hyperparameters, are fitted. </w:t>
      </w:r>
      <w:r w:rsidR="00807C75" w:rsidRPr="00E62750">
        <w:rPr>
          <w:rFonts w:cs="Arial"/>
          <w:lang w:val="en-GB"/>
        </w:rPr>
        <w:t xml:space="preserve">Adopting a fitting set of hyperparameters is both significant in terms of model accuracy and computationally challenging. </w:t>
      </w:r>
      <w:r w:rsidRPr="00E62750">
        <w:rPr>
          <w:rFonts w:cs="Arial"/>
          <w:lang w:val="en-GB"/>
        </w:rPr>
        <w:t xml:space="preserve">The technique adopted for knowing the optimal hyperparameter is called </w:t>
      </w:r>
      <w:r w:rsidRPr="00E62750">
        <w:rPr>
          <w:rFonts w:cs="Arial"/>
          <w:i/>
          <w:iCs/>
          <w:lang w:val="en-GB"/>
        </w:rPr>
        <w:t>random search</w:t>
      </w:r>
      <w:r w:rsidRPr="00E62750">
        <w:rPr>
          <w:rFonts w:cs="Arial"/>
          <w:lang w:val="en-GB"/>
        </w:rPr>
        <w:t xml:space="preserve"> (</w:t>
      </w:r>
      <w:proofErr w:type="spellStart"/>
      <w:r w:rsidRPr="00E62750">
        <w:rPr>
          <w:rFonts w:cs="Arial"/>
          <w:lang w:val="en-GB"/>
        </w:rPr>
        <w:t>RandomizedSearchCV</w:t>
      </w:r>
      <w:proofErr w:type="spellEnd"/>
      <w:r w:rsidRPr="00E62750">
        <w:rPr>
          <w:rFonts w:cs="Arial"/>
          <w:lang w:val="en-GB"/>
        </w:rPr>
        <w:t xml:space="preserve">() in </w:t>
      </w:r>
      <w:r w:rsidRPr="00E62750">
        <w:rPr>
          <w:rFonts w:cs="Arial"/>
          <w:i/>
          <w:iCs/>
          <w:lang w:val="en-GB"/>
        </w:rPr>
        <w:t>scikit-learn</w:t>
      </w:r>
      <w:r w:rsidRPr="00E62750">
        <w:rPr>
          <w:rFonts w:cs="Arial"/>
          <w:lang w:val="en-GB"/>
        </w:rPr>
        <w:t xml:space="preserve">) </w:t>
      </w:r>
      <w:r w:rsidRPr="00E62750">
        <w:rPr>
          <w:rFonts w:cs="Arial"/>
          <w:lang w:val="en-GB"/>
        </w:rPr>
        <w:fldChar w:fldCharType="begin"/>
      </w:r>
      <w:r w:rsidRPr="00E62750">
        <w:rPr>
          <w:rFonts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Pr="00E62750">
        <w:rPr>
          <w:rFonts w:cs="Arial"/>
          <w:lang w:val="en-GB"/>
        </w:rPr>
        <w:fldChar w:fldCharType="separate"/>
      </w:r>
      <w:r w:rsidRPr="00E62750">
        <w:rPr>
          <w:rFonts w:cs="Arial"/>
          <w:lang w:val="en-GB"/>
        </w:rPr>
        <w:t>(Benner, 2020)</w:t>
      </w:r>
      <w:r w:rsidRPr="00E62750">
        <w:rPr>
          <w:rFonts w:cs="Arial"/>
          <w:lang w:val="en-GB"/>
        </w:rPr>
        <w:fldChar w:fldCharType="end"/>
      </w:r>
      <w:r w:rsidRPr="00E62750">
        <w:rPr>
          <w:rFonts w:cs="Arial"/>
          <w:lang w:val="en-GB"/>
        </w:rPr>
        <w:t xml:space="preserve">. </w:t>
      </w:r>
      <w:r w:rsidR="0063756F" w:rsidRPr="00E62750">
        <w:rPr>
          <w:rFonts w:cs="Arial"/>
          <w:lang w:val="en-GB"/>
        </w:rPr>
        <w:t>We</w:t>
      </w:r>
      <w:r w:rsidRPr="00E62750">
        <w:rPr>
          <w:rFonts w:cs="Arial"/>
          <w:lang w:val="en-GB"/>
        </w:rPr>
        <w:t xml:space="preserve"> adopt, in turn, for random search </w:t>
      </w:r>
      <w:r w:rsidR="00111676" w:rsidRPr="00E62750">
        <w:rPr>
          <w:rFonts w:cs="Arial"/>
          <w:lang w:val="en-GB"/>
        </w:rPr>
        <w:t>3-fold</w:t>
      </w:r>
      <w:r w:rsidRPr="00E62750">
        <w:rPr>
          <w:rFonts w:cs="Arial"/>
          <w:lang w:val="en-GB"/>
        </w:rPr>
        <w:t xml:space="preserve"> cross-validation, a resampling procedure to evaluate model performance. In practice, each possible random combination will train and evaluate for three different folds.</w:t>
      </w:r>
      <w:r w:rsidR="00445EEE" w:rsidRPr="00E62750">
        <w:rPr>
          <w:rStyle w:val="Rimandonotaapidipagina"/>
          <w:rFonts w:cs="Arial"/>
          <w:lang w:val="en-GB"/>
        </w:rPr>
        <w:footnoteReference w:id="9"/>
      </w:r>
      <w:r w:rsidR="00807C75" w:rsidRPr="00E62750">
        <w:rPr>
          <w:rFonts w:cs="Arial"/>
          <w:lang w:val="en-GB"/>
        </w:rPr>
        <w:t xml:space="preserve"> </w:t>
      </w:r>
    </w:p>
    <w:p w14:paraId="2FC19060" w14:textId="775FAA22" w:rsidR="00201849" w:rsidRPr="00E62750" w:rsidRDefault="008C7320" w:rsidP="00413176">
      <w:pPr>
        <w:spacing w:after="120" w:line="360" w:lineRule="auto"/>
        <w:ind w:firstLine="709"/>
        <w:contextualSpacing/>
        <w:jc w:val="both"/>
        <w:rPr>
          <w:rFonts w:cs="Arial"/>
          <w:lang w:val="en-GB"/>
        </w:rPr>
      </w:pPr>
      <w:r w:rsidRPr="00E62750">
        <w:rPr>
          <w:rFonts w:cs="Arial"/>
          <w:lang w:val="en-GB"/>
        </w:rPr>
        <w:t>As mentioned above</w:t>
      </w:r>
      <w:r w:rsidR="00201849" w:rsidRPr="00E62750">
        <w:rPr>
          <w:rFonts w:cs="Arial"/>
          <w:lang w:val="en-GB"/>
        </w:rPr>
        <w:t xml:space="preserve"> that</w:t>
      </w:r>
      <w:r w:rsidR="00413176" w:rsidRPr="00E62750">
        <w:rPr>
          <w:rFonts w:cs="Arial"/>
          <w:lang w:val="en-GB"/>
        </w:rPr>
        <w:t xml:space="preserve"> </w:t>
      </w:r>
      <w:r w:rsidR="00201849" w:rsidRPr="00E62750">
        <w:rPr>
          <w:rFonts w:cs="Arial"/>
          <w:lang w:val="en-GB"/>
        </w:rPr>
        <w:t xml:space="preserve">the </w:t>
      </w:r>
      <w:r w:rsidR="00413176" w:rsidRPr="00E62750">
        <w:rPr>
          <w:rFonts w:cs="Arial"/>
          <w:lang w:val="en-GB"/>
        </w:rPr>
        <w:t>dependent variable is the self-reported behaviour (</w:t>
      </w:r>
      <w:r w:rsidR="002B744E" w:rsidRPr="00E62750">
        <w:rPr>
          <w:rFonts w:cs="Arial"/>
          <w:lang w:val="en-GB"/>
        </w:rPr>
        <w:t>coded as binary: yes or no</w:t>
      </w:r>
      <w:r w:rsidR="00413176" w:rsidRPr="00E62750">
        <w:rPr>
          <w:rFonts w:cs="Arial"/>
          <w:lang w:val="en-GB"/>
        </w:rPr>
        <w:t xml:space="preserve"> action), </w:t>
      </w:r>
      <w:r w:rsidR="002B744E" w:rsidRPr="00E62750">
        <w:rPr>
          <w:rFonts w:cs="Arial"/>
          <w:lang w:val="en-GB"/>
        </w:rPr>
        <w:t>and</w:t>
      </w:r>
      <w:r w:rsidR="00413176" w:rsidRPr="00E62750">
        <w:rPr>
          <w:rFonts w:cs="Arial"/>
          <w:lang w:val="en-GB"/>
        </w:rPr>
        <w:t xml:space="preserve"> the </w:t>
      </w:r>
      <w:r w:rsidR="00201849" w:rsidRPr="00E62750">
        <w:rPr>
          <w:rFonts w:cs="Arial"/>
          <w:lang w:val="en-GB"/>
        </w:rPr>
        <w:t>independent variables</w:t>
      </w:r>
      <w:r w:rsidR="002B744E" w:rsidRPr="00E62750">
        <w:rPr>
          <w:rFonts w:cs="Arial"/>
          <w:lang w:val="en-GB"/>
        </w:rPr>
        <w:t xml:space="preserve"> </w:t>
      </w:r>
      <w:r w:rsidR="00201849" w:rsidRPr="00E62750">
        <w:rPr>
          <w:rFonts w:cs="Arial"/>
          <w:lang w:val="en-GB"/>
        </w:rPr>
        <w:t>are:</w:t>
      </w:r>
    </w:p>
    <w:p w14:paraId="2FCC8DEA" w14:textId="77777777" w:rsidR="00201849" w:rsidRPr="00165C44" w:rsidRDefault="00201849" w:rsidP="0074723D">
      <w:pPr>
        <w:pStyle w:val="Paragrafoelenco"/>
        <w:numPr>
          <w:ilvl w:val="0"/>
          <w:numId w:val="15"/>
        </w:numPr>
        <w:spacing w:after="120" w:line="360" w:lineRule="auto"/>
        <w:ind w:firstLine="0"/>
        <w:jc w:val="both"/>
        <w:rPr>
          <w:rFonts w:cs="Arial"/>
          <w:i/>
          <w:iCs/>
          <w:lang w:val="en-GB"/>
        </w:rPr>
      </w:pPr>
      <w:r w:rsidRPr="00165C44">
        <w:rPr>
          <w:rFonts w:cs="Arial"/>
          <w:i/>
          <w:iCs/>
          <w:lang w:val="en-GB"/>
        </w:rPr>
        <w:t xml:space="preserve">Risk perception </w:t>
      </w:r>
    </w:p>
    <w:p w14:paraId="556D1815" w14:textId="77777777" w:rsidR="00201849" w:rsidRPr="00165C44" w:rsidRDefault="00201849" w:rsidP="0074723D">
      <w:pPr>
        <w:pStyle w:val="Paragrafoelenco"/>
        <w:numPr>
          <w:ilvl w:val="0"/>
          <w:numId w:val="15"/>
        </w:numPr>
        <w:spacing w:after="120" w:line="360" w:lineRule="auto"/>
        <w:ind w:left="0" w:firstLine="709"/>
        <w:jc w:val="both"/>
        <w:rPr>
          <w:rFonts w:cs="Arial"/>
          <w:i/>
          <w:iCs/>
          <w:lang w:val="en-GB"/>
        </w:rPr>
      </w:pPr>
      <w:r w:rsidRPr="00165C44">
        <w:rPr>
          <w:rFonts w:cs="Arial"/>
          <w:i/>
          <w:iCs/>
          <w:lang w:val="en-GB"/>
        </w:rPr>
        <w:t xml:space="preserve">Cultural schemas  </w:t>
      </w:r>
    </w:p>
    <w:p w14:paraId="5541C1CF" w14:textId="6E495F85" w:rsidR="00201849" w:rsidRPr="00165C44" w:rsidRDefault="00201849" w:rsidP="0074723D">
      <w:pPr>
        <w:pStyle w:val="Paragrafoelenco"/>
        <w:numPr>
          <w:ilvl w:val="0"/>
          <w:numId w:val="15"/>
        </w:numPr>
        <w:spacing w:after="120" w:line="360" w:lineRule="auto"/>
        <w:ind w:left="0" w:firstLine="709"/>
        <w:jc w:val="both"/>
        <w:rPr>
          <w:rFonts w:cs="Arial"/>
          <w:i/>
          <w:iCs/>
          <w:lang w:val="en-GB"/>
        </w:rPr>
      </w:pPr>
      <w:r w:rsidRPr="00165C44">
        <w:rPr>
          <w:rFonts w:cs="Arial"/>
          <w:i/>
          <w:iCs/>
          <w:lang w:val="en-GB"/>
        </w:rPr>
        <w:t>Green</w:t>
      </w:r>
      <w:r w:rsidR="009F4904" w:rsidRPr="00165C44">
        <w:rPr>
          <w:rFonts w:cs="Arial"/>
          <w:i/>
          <w:iCs/>
          <w:lang w:val="en-GB"/>
        </w:rPr>
        <w:t xml:space="preserve"> </w:t>
      </w:r>
      <w:r w:rsidRPr="00165C44">
        <w:rPr>
          <w:rFonts w:cs="Arial"/>
          <w:i/>
          <w:iCs/>
          <w:lang w:val="en-GB"/>
        </w:rPr>
        <w:t>identity</w:t>
      </w:r>
    </w:p>
    <w:p w14:paraId="56B4F66B" w14:textId="77777777" w:rsidR="00201849" w:rsidRPr="00165C44" w:rsidRDefault="00201849" w:rsidP="0074723D">
      <w:pPr>
        <w:pStyle w:val="Paragrafoelenco"/>
        <w:numPr>
          <w:ilvl w:val="0"/>
          <w:numId w:val="15"/>
        </w:numPr>
        <w:spacing w:after="120" w:line="360" w:lineRule="auto"/>
        <w:ind w:left="0" w:firstLine="709"/>
        <w:jc w:val="both"/>
        <w:rPr>
          <w:rFonts w:cs="Arial"/>
          <w:i/>
          <w:iCs/>
          <w:lang w:val="en-GB"/>
        </w:rPr>
      </w:pPr>
      <w:r w:rsidRPr="00165C44">
        <w:rPr>
          <w:rFonts w:cs="Arial"/>
          <w:i/>
          <w:iCs/>
          <w:lang w:val="en-GB"/>
        </w:rPr>
        <w:t xml:space="preserve">Political orientation </w:t>
      </w:r>
    </w:p>
    <w:p w14:paraId="775E4700" w14:textId="77777777" w:rsidR="00201849" w:rsidRPr="00165C44" w:rsidRDefault="00201849" w:rsidP="0074723D">
      <w:pPr>
        <w:pStyle w:val="Paragrafoelenco"/>
        <w:numPr>
          <w:ilvl w:val="0"/>
          <w:numId w:val="15"/>
        </w:numPr>
        <w:spacing w:after="120" w:line="360" w:lineRule="auto"/>
        <w:ind w:left="0" w:firstLine="709"/>
        <w:jc w:val="both"/>
        <w:rPr>
          <w:rFonts w:cs="Arial"/>
          <w:i/>
          <w:iCs/>
          <w:lang w:val="en-GB"/>
        </w:rPr>
      </w:pPr>
      <w:r w:rsidRPr="00165C44">
        <w:rPr>
          <w:rFonts w:cs="Arial"/>
          <w:i/>
          <w:iCs/>
          <w:lang w:val="en-GB"/>
        </w:rPr>
        <w:t xml:space="preserve">Marital status </w:t>
      </w:r>
    </w:p>
    <w:p w14:paraId="76D6CCEC" w14:textId="77777777" w:rsidR="00201849" w:rsidRPr="00165C44" w:rsidRDefault="00201849" w:rsidP="0074723D">
      <w:pPr>
        <w:pStyle w:val="Paragrafoelenco"/>
        <w:numPr>
          <w:ilvl w:val="0"/>
          <w:numId w:val="15"/>
        </w:numPr>
        <w:spacing w:after="120" w:line="360" w:lineRule="auto"/>
        <w:ind w:left="0" w:firstLine="709"/>
        <w:jc w:val="both"/>
        <w:rPr>
          <w:rFonts w:cs="Arial"/>
          <w:i/>
          <w:iCs/>
          <w:lang w:val="en-GB"/>
        </w:rPr>
      </w:pPr>
      <w:r w:rsidRPr="00165C44">
        <w:rPr>
          <w:rFonts w:cs="Arial"/>
          <w:i/>
          <w:iCs/>
          <w:lang w:val="en-GB"/>
        </w:rPr>
        <w:t xml:space="preserve">Stop education </w:t>
      </w:r>
    </w:p>
    <w:p w14:paraId="298078BD" w14:textId="77777777" w:rsidR="00201849" w:rsidRPr="00165C44" w:rsidRDefault="00201849" w:rsidP="0074723D">
      <w:pPr>
        <w:pStyle w:val="Paragrafoelenco"/>
        <w:numPr>
          <w:ilvl w:val="0"/>
          <w:numId w:val="15"/>
        </w:numPr>
        <w:spacing w:after="120" w:line="360" w:lineRule="auto"/>
        <w:ind w:left="0" w:firstLine="709"/>
        <w:jc w:val="both"/>
        <w:rPr>
          <w:rFonts w:cs="Arial"/>
          <w:i/>
          <w:iCs/>
          <w:lang w:val="en-GB"/>
        </w:rPr>
      </w:pPr>
      <w:r w:rsidRPr="00165C44">
        <w:rPr>
          <w:rFonts w:cs="Arial"/>
          <w:i/>
          <w:iCs/>
          <w:lang w:val="en-GB"/>
        </w:rPr>
        <w:t xml:space="preserve">Gender </w:t>
      </w:r>
    </w:p>
    <w:p w14:paraId="40A4C001" w14:textId="77777777" w:rsidR="00201849" w:rsidRPr="00165C44" w:rsidRDefault="00201849" w:rsidP="0074723D">
      <w:pPr>
        <w:pStyle w:val="Paragrafoelenco"/>
        <w:numPr>
          <w:ilvl w:val="0"/>
          <w:numId w:val="15"/>
        </w:numPr>
        <w:spacing w:after="120" w:line="360" w:lineRule="auto"/>
        <w:ind w:left="0" w:firstLine="709"/>
        <w:jc w:val="both"/>
        <w:rPr>
          <w:rFonts w:cs="Arial"/>
          <w:i/>
          <w:iCs/>
          <w:lang w:val="en-GB"/>
        </w:rPr>
      </w:pPr>
      <w:r w:rsidRPr="00165C44">
        <w:rPr>
          <w:rFonts w:cs="Arial"/>
          <w:i/>
          <w:iCs/>
          <w:lang w:val="en-GB"/>
        </w:rPr>
        <w:t xml:space="preserve">Age </w:t>
      </w:r>
    </w:p>
    <w:p w14:paraId="0B66BBEF" w14:textId="77777777" w:rsidR="00201849" w:rsidRPr="00165C44" w:rsidRDefault="00201849" w:rsidP="0074723D">
      <w:pPr>
        <w:pStyle w:val="Paragrafoelenco"/>
        <w:numPr>
          <w:ilvl w:val="0"/>
          <w:numId w:val="15"/>
        </w:numPr>
        <w:spacing w:after="120" w:line="360" w:lineRule="auto"/>
        <w:ind w:left="0" w:firstLine="709"/>
        <w:jc w:val="both"/>
        <w:rPr>
          <w:rFonts w:cs="Arial"/>
          <w:i/>
          <w:iCs/>
          <w:lang w:val="en-GB"/>
        </w:rPr>
      </w:pPr>
      <w:r w:rsidRPr="00165C44">
        <w:rPr>
          <w:rFonts w:cs="Arial"/>
          <w:i/>
          <w:iCs/>
          <w:lang w:val="en-GB"/>
        </w:rPr>
        <w:t xml:space="preserve">Living </w:t>
      </w:r>
    </w:p>
    <w:p w14:paraId="7F4483EE" w14:textId="77777777" w:rsidR="00201849" w:rsidRPr="00165C44" w:rsidRDefault="00201849" w:rsidP="0074723D">
      <w:pPr>
        <w:pStyle w:val="Paragrafoelenco"/>
        <w:numPr>
          <w:ilvl w:val="0"/>
          <w:numId w:val="15"/>
        </w:numPr>
        <w:spacing w:after="120" w:line="360" w:lineRule="auto"/>
        <w:ind w:left="0" w:firstLine="709"/>
        <w:jc w:val="both"/>
        <w:rPr>
          <w:rFonts w:cs="Arial"/>
          <w:i/>
          <w:iCs/>
          <w:lang w:val="en-GB"/>
        </w:rPr>
      </w:pPr>
      <w:r w:rsidRPr="00165C44">
        <w:rPr>
          <w:rFonts w:cs="Arial"/>
          <w:i/>
          <w:iCs/>
          <w:lang w:val="en-GB"/>
        </w:rPr>
        <w:t xml:space="preserve">Social Class </w:t>
      </w:r>
    </w:p>
    <w:p w14:paraId="028645F0" w14:textId="77777777" w:rsidR="00201849" w:rsidRPr="00165C44" w:rsidRDefault="00201849" w:rsidP="0074723D">
      <w:pPr>
        <w:pStyle w:val="Paragrafoelenco"/>
        <w:numPr>
          <w:ilvl w:val="0"/>
          <w:numId w:val="15"/>
        </w:numPr>
        <w:spacing w:after="120" w:line="360" w:lineRule="auto"/>
        <w:ind w:left="0" w:firstLine="709"/>
        <w:jc w:val="both"/>
        <w:rPr>
          <w:rFonts w:cs="Arial"/>
          <w:i/>
          <w:iCs/>
          <w:lang w:val="en-GB"/>
        </w:rPr>
      </w:pPr>
      <w:r w:rsidRPr="00165C44">
        <w:rPr>
          <w:rFonts w:cs="Arial"/>
          <w:i/>
          <w:iCs/>
          <w:lang w:val="en-GB"/>
        </w:rPr>
        <w:t xml:space="preserve">Country </w:t>
      </w:r>
    </w:p>
    <w:p w14:paraId="64BF0DFD" w14:textId="6FD8B300" w:rsidR="00892C3C" w:rsidRPr="00E62750" w:rsidRDefault="00201849" w:rsidP="0074723D">
      <w:pPr>
        <w:spacing w:after="120" w:line="360" w:lineRule="auto"/>
        <w:ind w:firstLine="709"/>
        <w:contextualSpacing/>
        <w:jc w:val="both"/>
        <w:rPr>
          <w:rFonts w:cs="Arial"/>
          <w:lang w:val="en-GB"/>
        </w:rPr>
      </w:pPr>
      <w:r w:rsidRPr="00E62750">
        <w:rPr>
          <w:rFonts w:cs="Arial"/>
          <w:lang w:val="en-GB"/>
        </w:rPr>
        <w:lastRenderedPageBreak/>
        <w:t>Each independent categorical variable is converted into a dummy</w:t>
      </w:r>
      <w:r w:rsidR="002B744E" w:rsidRPr="00E62750">
        <w:rPr>
          <w:rFonts w:cs="Arial"/>
          <w:lang w:val="en-GB"/>
        </w:rPr>
        <w:t xml:space="preserve"> variable</w:t>
      </w:r>
      <w:r w:rsidRPr="00E62750">
        <w:rPr>
          <w:rFonts w:cs="Arial"/>
          <w:lang w:val="en-GB"/>
        </w:rPr>
        <w:t xml:space="preserve">, to fit the supervised algorithms. All explanatory variables are categorical, except for risk perception, which is maintained as a metric, and age. After the conversion, the dataset has 65 independent variables. </w:t>
      </w:r>
    </w:p>
    <w:p w14:paraId="62E7E361" w14:textId="53FEED1E"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It can be convenient, to summarize quickly, the predictive accuracy and macro-F1 of the models trained are indicated in table </w:t>
      </w:r>
      <w:r w:rsidR="00807C75" w:rsidRPr="00E62750">
        <w:rPr>
          <w:rFonts w:cs="Arial"/>
          <w:lang w:val="en-GB"/>
        </w:rPr>
        <w:t>2</w:t>
      </w:r>
      <w:r w:rsidRPr="00E62750">
        <w:rPr>
          <w:rFonts w:cs="Arial"/>
          <w:lang w:val="en-GB"/>
        </w:rPr>
        <w:t>, while the comparison of feature importance is shown in figure 1</w:t>
      </w:r>
      <w:r w:rsidR="00807C75" w:rsidRPr="00E62750">
        <w:rPr>
          <w:rFonts w:cs="Arial"/>
          <w:lang w:val="en-GB"/>
        </w:rPr>
        <w:t>6</w:t>
      </w:r>
      <w:r w:rsidRPr="00E62750">
        <w:rPr>
          <w:rFonts w:cs="Arial"/>
          <w:lang w:val="en-GB"/>
        </w:rPr>
        <w:t>.</w:t>
      </w:r>
      <w:r w:rsidRPr="00E62750">
        <w:rPr>
          <w:rStyle w:val="Rimandonotaapidipagina"/>
          <w:rFonts w:cs="Arial"/>
          <w:lang w:val="en-GB"/>
        </w:rPr>
        <w:footnoteReference w:id="10"/>
      </w:r>
      <w:r w:rsidRPr="00E62750">
        <w:rPr>
          <w:rFonts w:cs="Arial"/>
          <w:lang w:val="en-GB"/>
        </w:rPr>
        <w:t xml:space="preserve"> The accuracy and macro-F1 are slightly better in the Random Forest’s model, which are respectively 0.70 and 0.67.</w:t>
      </w:r>
    </w:p>
    <w:p w14:paraId="750AD91A" w14:textId="77777777" w:rsidR="00201849" w:rsidRPr="00E62750" w:rsidRDefault="00201849" w:rsidP="0074723D">
      <w:pPr>
        <w:spacing w:after="120" w:line="360" w:lineRule="auto"/>
        <w:ind w:firstLine="708"/>
        <w:contextualSpacing/>
        <w:jc w:val="both"/>
        <w:rPr>
          <w:rFonts w:cs="Arial"/>
          <w:b/>
          <w:bCs/>
          <w:lang w:val="en-GB"/>
        </w:rPr>
      </w:pPr>
      <w:bookmarkStart w:id="58" w:name="_Hlk66270586"/>
    </w:p>
    <w:p w14:paraId="3C37A49F" w14:textId="6D40EC7F" w:rsidR="00201849" w:rsidRPr="00E62750" w:rsidRDefault="00201849" w:rsidP="0074723D">
      <w:pPr>
        <w:pStyle w:val="Didascalia"/>
        <w:keepNext/>
        <w:spacing w:after="120" w:line="360" w:lineRule="auto"/>
        <w:contextualSpacing/>
        <w:rPr>
          <w:rFonts w:cs="Arial"/>
          <w:color w:val="auto"/>
          <w:lang w:val="en-GB"/>
        </w:rPr>
      </w:pPr>
      <w:r w:rsidRPr="00E62750">
        <w:rPr>
          <w:rFonts w:cs="Arial"/>
          <w:color w:val="auto"/>
          <w:lang w:val="en-GB"/>
        </w:rPr>
        <w:t xml:space="preserve">Table </w:t>
      </w:r>
      <w:r w:rsidRPr="00E62750">
        <w:rPr>
          <w:rFonts w:cs="Arial"/>
          <w:color w:val="auto"/>
          <w:lang w:val="en-GB"/>
        </w:rPr>
        <w:fldChar w:fldCharType="begin"/>
      </w:r>
      <w:r w:rsidRPr="00E62750">
        <w:rPr>
          <w:rFonts w:cs="Arial"/>
          <w:color w:val="auto"/>
          <w:lang w:val="en-GB"/>
        </w:rPr>
        <w:instrText xml:space="preserve"> SEQ Table \* ARABIC </w:instrText>
      </w:r>
      <w:r w:rsidRPr="00E62750">
        <w:rPr>
          <w:rFonts w:cs="Arial"/>
          <w:color w:val="auto"/>
          <w:lang w:val="en-GB"/>
        </w:rPr>
        <w:fldChar w:fldCharType="separate"/>
      </w:r>
      <w:r w:rsidR="00E36F18" w:rsidRPr="00E62750">
        <w:rPr>
          <w:rFonts w:cs="Arial"/>
          <w:noProof/>
          <w:color w:val="auto"/>
          <w:lang w:val="en-GB"/>
        </w:rPr>
        <w:t>2</w:t>
      </w:r>
      <w:r w:rsidRPr="00E62750">
        <w:rPr>
          <w:rFonts w:cs="Arial"/>
          <w:noProof/>
          <w:color w:val="auto"/>
          <w:lang w:val="en-GB"/>
        </w:rPr>
        <w:fldChar w:fldCharType="end"/>
      </w:r>
      <w:r w:rsidRPr="00E62750">
        <w:rPr>
          <w:rFonts w:cs="Arial"/>
          <w:color w:val="auto"/>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E62750" w14:paraId="544173F0" w14:textId="77777777" w:rsidTr="00892C3C">
        <w:trPr>
          <w:trHeight w:val="637"/>
        </w:trPr>
        <w:tc>
          <w:tcPr>
            <w:tcW w:w="3402" w:type="dxa"/>
            <w:tcBorders>
              <w:top w:val="single" w:sz="4" w:space="0" w:color="auto"/>
              <w:bottom w:val="single" w:sz="4" w:space="0" w:color="auto"/>
            </w:tcBorders>
          </w:tcPr>
          <w:p w14:paraId="3DB32A13" w14:textId="77777777" w:rsidR="00201849" w:rsidRPr="00E62750" w:rsidRDefault="00201849" w:rsidP="0074723D">
            <w:pPr>
              <w:spacing w:after="120" w:line="360" w:lineRule="auto"/>
              <w:ind w:firstLine="709"/>
              <w:contextualSpacing/>
              <w:jc w:val="both"/>
              <w:rPr>
                <w:rFonts w:cs="Arial"/>
                <w:b/>
                <w:bCs/>
                <w:lang w:val="en-GB"/>
              </w:rPr>
            </w:pPr>
            <w:bookmarkStart w:id="59" w:name="_Hlk64451571"/>
            <w:r w:rsidRPr="00E62750">
              <w:rPr>
                <w:rFonts w:cs="Arial"/>
                <w:b/>
                <w:bCs/>
                <w:lang w:val="en-GB"/>
              </w:rPr>
              <w:t>Models</w:t>
            </w:r>
          </w:p>
        </w:tc>
        <w:tc>
          <w:tcPr>
            <w:tcW w:w="2551" w:type="dxa"/>
            <w:tcBorders>
              <w:top w:val="single" w:sz="4" w:space="0" w:color="auto"/>
              <w:bottom w:val="single" w:sz="4" w:space="0" w:color="auto"/>
            </w:tcBorders>
          </w:tcPr>
          <w:p w14:paraId="1D61EB3A"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Accuracy</w:t>
            </w:r>
          </w:p>
        </w:tc>
        <w:tc>
          <w:tcPr>
            <w:tcW w:w="2551" w:type="dxa"/>
            <w:tcBorders>
              <w:top w:val="single" w:sz="4" w:space="0" w:color="auto"/>
              <w:bottom w:val="single" w:sz="4" w:space="0" w:color="auto"/>
            </w:tcBorders>
          </w:tcPr>
          <w:p w14:paraId="5089DF1E"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Macro-F1</w:t>
            </w:r>
          </w:p>
        </w:tc>
      </w:tr>
      <w:tr w:rsidR="00201849" w:rsidRPr="00E62750" w14:paraId="20A8FB30" w14:textId="77777777" w:rsidTr="00892C3C">
        <w:trPr>
          <w:trHeight w:val="637"/>
        </w:trPr>
        <w:tc>
          <w:tcPr>
            <w:tcW w:w="3402" w:type="dxa"/>
            <w:tcBorders>
              <w:top w:val="single" w:sz="4" w:space="0" w:color="auto"/>
            </w:tcBorders>
          </w:tcPr>
          <w:p w14:paraId="6E09A98F"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Logistic Regression</w:t>
            </w:r>
          </w:p>
        </w:tc>
        <w:tc>
          <w:tcPr>
            <w:tcW w:w="2551" w:type="dxa"/>
            <w:tcBorders>
              <w:top w:val="single" w:sz="4" w:space="0" w:color="auto"/>
            </w:tcBorders>
          </w:tcPr>
          <w:p w14:paraId="03BAB7F5"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0.67</w:t>
            </w:r>
          </w:p>
        </w:tc>
        <w:tc>
          <w:tcPr>
            <w:tcW w:w="2551" w:type="dxa"/>
            <w:tcBorders>
              <w:top w:val="single" w:sz="4" w:space="0" w:color="auto"/>
            </w:tcBorders>
          </w:tcPr>
          <w:p w14:paraId="2D2FDFC9"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0.65</w:t>
            </w:r>
          </w:p>
        </w:tc>
      </w:tr>
      <w:tr w:rsidR="00201849" w:rsidRPr="00E62750" w14:paraId="1577DEFD" w14:textId="77777777" w:rsidTr="00892C3C">
        <w:trPr>
          <w:trHeight w:val="637"/>
        </w:trPr>
        <w:tc>
          <w:tcPr>
            <w:tcW w:w="3402" w:type="dxa"/>
          </w:tcPr>
          <w:p w14:paraId="0DB919C3"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Decision Tree</w:t>
            </w:r>
          </w:p>
        </w:tc>
        <w:tc>
          <w:tcPr>
            <w:tcW w:w="2551" w:type="dxa"/>
          </w:tcPr>
          <w:p w14:paraId="111DFF98"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0.64</w:t>
            </w:r>
          </w:p>
        </w:tc>
        <w:tc>
          <w:tcPr>
            <w:tcW w:w="2551" w:type="dxa"/>
          </w:tcPr>
          <w:p w14:paraId="46E33512"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0.62</w:t>
            </w:r>
          </w:p>
        </w:tc>
      </w:tr>
      <w:tr w:rsidR="00201849" w:rsidRPr="00E62750" w14:paraId="650AB5AD" w14:textId="77777777" w:rsidTr="00892C3C">
        <w:trPr>
          <w:trHeight w:val="637"/>
        </w:trPr>
        <w:tc>
          <w:tcPr>
            <w:tcW w:w="3402" w:type="dxa"/>
          </w:tcPr>
          <w:p w14:paraId="32B25585"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 xml:space="preserve">Random Forest </w:t>
            </w:r>
          </w:p>
        </w:tc>
        <w:tc>
          <w:tcPr>
            <w:tcW w:w="2551" w:type="dxa"/>
          </w:tcPr>
          <w:p w14:paraId="7E879F56"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0.70</w:t>
            </w:r>
          </w:p>
        </w:tc>
        <w:tc>
          <w:tcPr>
            <w:tcW w:w="2551" w:type="dxa"/>
          </w:tcPr>
          <w:p w14:paraId="33F8A625"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0.67</w:t>
            </w:r>
          </w:p>
        </w:tc>
      </w:tr>
      <w:tr w:rsidR="00201849" w:rsidRPr="00E62750" w14:paraId="0D4D904A" w14:textId="77777777" w:rsidTr="00892C3C">
        <w:trPr>
          <w:trHeight w:val="637"/>
        </w:trPr>
        <w:tc>
          <w:tcPr>
            <w:tcW w:w="3402" w:type="dxa"/>
            <w:tcBorders>
              <w:bottom w:val="single" w:sz="4" w:space="0" w:color="auto"/>
            </w:tcBorders>
          </w:tcPr>
          <w:p w14:paraId="66E89EB0"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Gradient Boosting</w:t>
            </w:r>
          </w:p>
        </w:tc>
        <w:tc>
          <w:tcPr>
            <w:tcW w:w="2551" w:type="dxa"/>
            <w:tcBorders>
              <w:bottom w:val="single" w:sz="4" w:space="0" w:color="auto"/>
            </w:tcBorders>
          </w:tcPr>
          <w:p w14:paraId="051CB4E9"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0.69</w:t>
            </w:r>
          </w:p>
        </w:tc>
        <w:tc>
          <w:tcPr>
            <w:tcW w:w="2551" w:type="dxa"/>
            <w:tcBorders>
              <w:bottom w:val="single" w:sz="4" w:space="0" w:color="auto"/>
            </w:tcBorders>
          </w:tcPr>
          <w:p w14:paraId="3955027F"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0.65</w:t>
            </w:r>
          </w:p>
        </w:tc>
      </w:tr>
      <w:bookmarkEnd w:id="59"/>
    </w:tbl>
    <w:p w14:paraId="73A52BAA" w14:textId="77777777" w:rsidR="00201849" w:rsidRPr="00E62750" w:rsidRDefault="00201849" w:rsidP="0074723D">
      <w:pPr>
        <w:spacing w:after="120" w:line="360" w:lineRule="auto"/>
        <w:contextualSpacing/>
        <w:rPr>
          <w:rFonts w:cs="Arial"/>
          <w:lang w:val="en-GB"/>
        </w:rPr>
      </w:pPr>
    </w:p>
    <w:p w14:paraId="22890F39" w14:textId="77777777" w:rsidR="00201849" w:rsidRPr="00E62750" w:rsidRDefault="00201849" w:rsidP="0074723D">
      <w:pPr>
        <w:spacing w:after="120" w:line="360" w:lineRule="auto"/>
        <w:contextualSpacing/>
        <w:rPr>
          <w:rFonts w:cs="Arial"/>
          <w:lang w:val="en-GB"/>
        </w:rPr>
      </w:pPr>
      <w:r w:rsidRPr="00E62750">
        <w:rPr>
          <w:rFonts w:cs="Arial"/>
          <w:lang w:val="en-GB"/>
        </w:rPr>
        <w:br w:type="page"/>
      </w:r>
    </w:p>
    <w:tbl>
      <w:tblPr>
        <w:tblStyle w:val="Grigliatabel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252"/>
      </w:tblGrid>
      <w:tr w:rsidR="00201849" w:rsidRPr="00E62750" w14:paraId="7AA297EF" w14:textId="77777777" w:rsidTr="00892C3C">
        <w:tc>
          <w:tcPr>
            <w:tcW w:w="4395" w:type="dxa"/>
          </w:tcPr>
          <w:bookmarkEnd w:id="58"/>
          <w:p w14:paraId="7F19B7EC" w14:textId="77777777" w:rsidR="00201849" w:rsidRPr="00E62750" w:rsidRDefault="00201849" w:rsidP="0074723D">
            <w:pPr>
              <w:spacing w:after="120" w:line="360" w:lineRule="auto"/>
              <w:contextualSpacing/>
              <w:rPr>
                <w:rFonts w:cs="Arial"/>
                <w:lang w:val="en-GB"/>
              </w:rPr>
            </w:pPr>
            <w:r w:rsidRPr="00E62750">
              <w:rPr>
                <w:rFonts w:cs="Arial"/>
                <w:noProof/>
                <w:lang w:val="en-GB"/>
              </w:rPr>
              <w:lastRenderedPageBreak/>
              <w:drawing>
                <wp:inline distT="0" distB="0" distL="0" distR="0" wp14:anchorId="3159CCD4" wp14:editId="5D13B72F">
                  <wp:extent cx="2699884" cy="2725887"/>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99884" cy="2725887"/>
                          </a:xfrm>
                          <a:prstGeom prst="rect">
                            <a:avLst/>
                          </a:prstGeom>
                          <a:noFill/>
                        </pic:spPr>
                      </pic:pic>
                    </a:graphicData>
                  </a:graphic>
                </wp:inline>
              </w:drawing>
            </w:r>
          </w:p>
        </w:tc>
        <w:tc>
          <w:tcPr>
            <w:tcW w:w="4252" w:type="dxa"/>
          </w:tcPr>
          <w:p w14:paraId="18B1DE1C" w14:textId="77777777" w:rsidR="00201849" w:rsidRPr="00E62750" w:rsidRDefault="00201849" w:rsidP="0074723D">
            <w:pPr>
              <w:spacing w:after="120" w:line="360" w:lineRule="auto"/>
              <w:contextualSpacing/>
              <w:rPr>
                <w:rFonts w:cs="Arial"/>
                <w:lang w:val="en-GB"/>
              </w:rPr>
            </w:pPr>
            <w:r w:rsidRPr="00E62750">
              <w:rPr>
                <w:rFonts w:cs="Arial"/>
                <w:noProof/>
                <w:lang w:val="en-GB"/>
              </w:rPr>
              <w:drawing>
                <wp:anchor distT="0" distB="0" distL="114300" distR="114300" simplePos="0" relativeHeight="251698176" behindDoc="0" locked="0" layoutInCell="1" allowOverlap="1" wp14:anchorId="58675B91" wp14:editId="1030AD2F">
                  <wp:simplePos x="0" y="0"/>
                  <wp:positionH relativeFrom="column">
                    <wp:posOffset>-68580</wp:posOffset>
                  </wp:positionH>
                  <wp:positionV relativeFrom="paragraph">
                    <wp:posOffset>0</wp:posOffset>
                  </wp:positionV>
                  <wp:extent cx="2672801" cy="2664000"/>
                  <wp:effectExtent l="0" t="0" r="0" b="317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72801" cy="266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AF3A11" w14:paraId="188EE785" w14:textId="77777777" w:rsidTr="00892C3C">
        <w:tc>
          <w:tcPr>
            <w:tcW w:w="4395" w:type="dxa"/>
          </w:tcPr>
          <w:p w14:paraId="4AAB9BC4" w14:textId="77777777" w:rsidR="00201849" w:rsidRPr="00E62750" w:rsidRDefault="00201849" w:rsidP="0074723D">
            <w:pPr>
              <w:keepNext/>
              <w:spacing w:after="120" w:line="360" w:lineRule="auto"/>
              <w:contextualSpacing/>
              <w:rPr>
                <w:rFonts w:cs="Arial"/>
                <w:lang w:val="en-GB"/>
              </w:rPr>
            </w:pPr>
            <w:r w:rsidRPr="00E62750">
              <w:rPr>
                <w:rFonts w:cs="Arial"/>
                <w:noProof/>
                <w:lang w:val="en-GB"/>
              </w:rPr>
              <w:drawing>
                <wp:inline distT="0" distB="0" distL="0" distR="0" wp14:anchorId="36709FF1" wp14:editId="19B4BF6A">
                  <wp:extent cx="2687448" cy="2620185"/>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9">
                            <a:extLst>
                              <a:ext uri="{28A0092B-C50C-407E-A947-70E740481C1C}">
                                <a14:useLocalDpi xmlns:a14="http://schemas.microsoft.com/office/drawing/2010/main" val="0"/>
                              </a:ext>
                            </a:extLst>
                          </a:blip>
                          <a:srcRect t="1173" b="1173"/>
                          <a:stretch>
                            <a:fillRect/>
                          </a:stretch>
                        </pic:blipFill>
                        <pic:spPr bwMode="auto">
                          <a:xfrm>
                            <a:off x="0" y="0"/>
                            <a:ext cx="2687448" cy="2620185"/>
                          </a:xfrm>
                          <a:prstGeom prst="rect">
                            <a:avLst/>
                          </a:prstGeom>
                          <a:noFill/>
                          <a:ln>
                            <a:noFill/>
                          </a:ln>
                          <a:extLst>
                            <a:ext uri="{53640926-AAD7-44D8-BBD7-CCE9431645EC}">
                              <a14:shadowObscured xmlns:a14="http://schemas.microsoft.com/office/drawing/2010/main"/>
                            </a:ext>
                          </a:extLst>
                        </pic:spPr>
                      </pic:pic>
                    </a:graphicData>
                  </a:graphic>
                </wp:inline>
              </w:drawing>
            </w:r>
          </w:p>
          <w:p w14:paraId="3483966E" w14:textId="52DE94B1" w:rsidR="00201849" w:rsidRPr="00E62750" w:rsidRDefault="00201849" w:rsidP="0074723D">
            <w:pPr>
              <w:pStyle w:val="Didascalia"/>
              <w:spacing w:after="120" w:line="360" w:lineRule="auto"/>
              <w:contextualSpacing/>
              <w:rPr>
                <w:rFonts w:cs="Arial"/>
                <w:lang w:val="en-GB"/>
              </w:rPr>
            </w:pPr>
            <w:r w:rsidRPr="00E62750">
              <w:rPr>
                <w:rFonts w:cs="Arial"/>
                <w:color w:val="auto"/>
                <w:lang w:val="en-GB"/>
              </w:rPr>
              <w:t xml:space="preserve">Figure </w:t>
            </w:r>
            <w:r w:rsidRPr="00E62750">
              <w:rPr>
                <w:rFonts w:cs="Arial"/>
                <w:color w:val="auto"/>
                <w:lang w:val="en-GB"/>
              </w:rPr>
              <w:fldChar w:fldCharType="begin"/>
            </w:r>
            <w:r w:rsidRPr="00E62750">
              <w:rPr>
                <w:rFonts w:cs="Arial"/>
                <w:color w:val="auto"/>
                <w:lang w:val="en-GB"/>
              </w:rPr>
              <w:instrText xml:space="preserve"> SEQ Figure \* ARABIC </w:instrText>
            </w:r>
            <w:r w:rsidRPr="00E62750">
              <w:rPr>
                <w:rFonts w:cs="Arial"/>
                <w:color w:val="auto"/>
                <w:lang w:val="en-GB"/>
              </w:rPr>
              <w:fldChar w:fldCharType="separate"/>
            </w:r>
            <w:r w:rsidR="00811187" w:rsidRPr="00E62750">
              <w:rPr>
                <w:rFonts w:cs="Arial"/>
                <w:noProof/>
                <w:color w:val="auto"/>
                <w:lang w:val="en-GB"/>
              </w:rPr>
              <w:t>16</w:t>
            </w:r>
            <w:r w:rsidRPr="00E62750">
              <w:rPr>
                <w:rFonts w:cs="Arial"/>
                <w:color w:val="auto"/>
                <w:lang w:val="en-GB"/>
              </w:rPr>
              <w:fldChar w:fldCharType="end"/>
            </w:r>
            <w:r w:rsidRPr="00E62750">
              <w:rPr>
                <w:rFonts w:cs="Arial"/>
                <w:color w:val="auto"/>
                <w:lang w:val="en-GB"/>
              </w:rPr>
              <w:t>:Comparison of variables importance</w:t>
            </w:r>
          </w:p>
        </w:tc>
        <w:tc>
          <w:tcPr>
            <w:tcW w:w="4252" w:type="dxa"/>
          </w:tcPr>
          <w:p w14:paraId="372EC6D7" w14:textId="77777777" w:rsidR="00201849" w:rsidRPr="00E62750" w:rsidRDefault="00201849" w:rsidP="0074723D">
            <w:pPr>
              <w:spacing w:after="120" w:line="360" w:lineRule="auto"/>
              <w:contextualSpacing/>
              <w:rPr>
                <w:rFonts w:cs="Arial"/>
                <w:lang w:val="en-GB"/>
              </w:rPr>
            </w:pPr>
            <w:r w:rsidRPr="00E62750">
              <w:rPr>
                <w:rFonts w:cs="Arial"/>
                <w:noProof/>
                <w:lang w:val="en-GB"/>
              </w:rPr>
              <w:drawing>
                <wp:anchor distT="0" distB="0" distL="114300" distR="114300" simplePos="0" relativeHeight="251699200" behindDoc="0" locked="0" layoutInCell="1" allowOverlap="1" wp14:anchorId="461FF756" wp14:editId="53607010">
                  <wp:simplePos x="0" y="0"/>
                  <wp:positionH relativeFrom="column">
                    <wp:posOffset>-53627</wp:posOffset>
                  </wp:positionH>
                  <wp:positionV relativeFrom="paragraph">
                    <wp:posOffset>0</wp:posOffset>
                  </wp:positionV>
                  <wp:extent cx="2640965" cy="2611120"/>
                  <wp:effectExtent l="0" t="0" r="698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4096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54A2BF" w14:textId="77777777" w:rsidR="00201849" w:rsidRPr="00E62750" w:rsidRDefault="00201849" w:rsidP="0074723D">
      <w:pPr>
        <w:spacing w:after="120" w:line="360" w:lineRule="auto"/>
        <w:contextualSpacing/>
        <w:rPr>
          <w:rFonts w:cs="Arial"/>
          <w:lang w:val="en-GB"/>
        </w:rPr>
      </w:pPr>
    </w:p>
    <w:p w14:paraId="72F45386" w14:textId="6A842597" w:rsidR="00201849" w:rsidRPr="00E62750" w:rsidRDefault="00201849" w:rsidP="00807C75">
      <w:pPr>
        <w:keepNext/>
        <w:spacing w:after="120" w:line="360" w:lineRule="auto"/>
        <w:ind w:firstLine="709"/>
        <w:contextualSpacing/>
        <w:jc w:val="both"/>
        <w:rPr>
          <w:rFonts w:cs="Arial"/>
          <w:lang w:val="en-GB"/>
        </w:rPr>
      </w:pPr>
      <w:r w:rsidRPr="00E62750">
        <w:rPr>
          <w:rFonts w:cs="Arial"/>
          <w:lang w:val="en-GB"/>
        </w:rPr>
        <w:t>The Logistic Regression model yields</w:t>
      </w:r>
      <w:r w:rsidR="007B0304" w:rsidRPr="00E62750">
        <w:rPr>
          <w:rFonts w:cs="Arial"/>
          <w:lang w:val="en-GB"/>
        </w:rPr>
        <w:t xml:space="preserve"> the accuracy and the macro-F1 of respectively of </w:t>
      </w:r>
      <w:r w:rsidRPr="00E62750">
        <w:rPr>
          <w:rFonts w:cs="Arial"/>
          <w:lang w:val="en-GB"/>
        </w:rPr>
        <w:t>0.67</w:t>
      </w:r>
      <w:r w:rsidR="007B0304" w:rsidRPr="00E62750">
        <w:rPr>
          <w:rFonts w:cs="Arial"/>
          <w:lang w:val="en-GB"/>
        </w:rPr>
        <w:t xml:space="preserve"> </w:t>
      </w:r>
      <w:r w:rsidRPr="00E62750">
        <w:rPr>
          <w:rFonts w:cs="Arial"/>
          <w:lang w:val="en-GB"/>
        </w:rPr>
        <w:t xml:space="preserve">and 0.66. </w:t>
      </w:r>
      <w:r w:rsidR="00CB6F5F" w:rsidRPr="00CB6F5F">
        <w:rPr>
          <w:rFonts w:cs="Arial"/>
          <w:lang w:val="en-GB"/>
        </w:rPr>
        <w:t xml:space="preserve">The behaviour varies according to different countries and it is not particularly widespread and presented in Romania, Bulgaria, and Czech Republic. It is very interesting due to all these countries are </w:t>
      </w:r>
      <w:r w:rsidR="00CB6F5F" w:rsidRPr="00CB6F5F">
        <w:rPr>
          <w:rFonts w:cs="Arial"/>
          <w:lang w:val="en-GB"/>
        </w:rPr>
        <w:lastRenderedPageBreak/>
        <w:t>situated in Eastern Europe. Instead, Finland, Malta, and Portugal have a positive influence on predicting pro-environmental behaviour.</w:t>
      </w:r>
      <w:r w:rsidRPr="00E62750">
        <w:rPr>
          <w:rStyle w:val="Rimandonotaapidipagina"/>
          <w:rFonts w:cs="Arial"/>
          <w:lang w:val="en-GB"/>
        </w:rPr>
        <w:footnoteReference w:id="11"/>
      </w:r>
    </w:p>
    <w:p w14:paraId="2235293A" w14:textId="4E84C67A" w:rsidR="00201849" w:rsidRPr="00E62750" w:rsidRDefault="00CB6F5F" w:rsidP="0074723D">
      <w:pPr>
        <w:keepNext/>
        <w:spacing w:after="120" w:line="360" w:lineRule="auto"/>
        <w:ind w:firstLine="709"/>
        <w:contextualSpacing/>
        <w:jc w:val="both"/>
        <w:rPr>
          <w:rFonts w:cs="Arial"/>
          <w:lang w:val="en-GB"/>
        </w:rPr>
      </w:pPr>
      <w:r w:rsidRPr="00E62750">
        <w:rPr>
          <w:rFonts w:cs="Arial"/>
          <w:lang w:val="en-GB"/>
        </w:rPr>
        <w:t>The Decision Tree model generates an accuracy of 0.66 and a macro-F1 of 0.53. The extreme green</w:t>
      </w:r>
      <w:r>
        <w:rPr>
          <w:rFonts w:cs="Arial"/>
          <w:lang w:val="en-GB"/>
        </w:rPr>
        <w:t xml:space="preserve"> </w:t>
      </w:r>
      <w:r w:rsidRPr="00E62750">
        <w:rPr>
          <w:rFonts w:cs="Arial"/>
          <w:lang w:val="en-GB"/>
        </w:rPr>
        <w:t>identity cluster is the predictor variable used for the primary split. Risk perception is the predictor variable used for the second and the third split. Whether the individual belongs to the extreme green</w:t>
      </w:r>
      <w:r>
        <w:rPr>
          <w:rFonts w:cs="Arial"/>
          <w:lang w:val="en-GB"/>
        </w:rPr>
        <w:t xml:space="preserve"> </w:t>
      </w:r>
      <w:r w:rsidRPr="00E62750">
        <w:rPr>
          <w:rFonts w:cs="Arial"/>
          <w:lang w:val="en-GB"/>
        </w:rPr>
        <w:t>identity cluster and he/she has a level of risk perception greater or equal than 7</w:t>
      </w:r>
      <w:r>
        <w:rPr>
          <w:rFonts w:cs="Arial"/>
          <w:lang w:val="en-GB"/>
        </w:rPr>
        <w:t>.</w:t>
      </w:r>
      <w:r w:rsidRPr="00E62750">
        <w:rPr>
          <w:rFonts w:cs="Arial"/>
          <w:lang w:val="en-GB"/>
        </w:rPr>
        <w:t xml:space="preserve">5 he/she is classified in the </w:t>
      </w:r>
      <w:r w:rsidRPr="00E62750">
        <w:rPr>
          <w:rFonts w:cs="Arial"/>
          <w:i/>
          <w:iCs/>
          <w:lang w:val="en-GB"/>
        </w:rPr>
        <w:t>yes-action</w:t>
      </w:r>
      <w:r w:rsidRPr="00E62750">
        <w:rPr>
          <w:rFonts w:cs="Arial"/>
          <w:lang w:val="en-GB"/>
        </w:rPr>
        <w:t xml:space="preserve"> class</w:t>
      </w:r>
      <w:r w:rsidR="00201849" w:rsidRPr="00E62750">
        <w:rPr>
          <w:rFonts w:cs="Arial"/>
          <w:lang w:val="en-GB"/>
        </w:rPr>
        <w:t>.</w:t>
      </w:r>
      <w:r w:rsidR="00201849" w:rsidRPr="00E62750">
        <w:rPr>
          <w:rStyle w:val="Rimandonotaapidipagina"/>
          <w:rFonts w:cs="Arial"/>
          <w:lang w:val="en-GB"/>
        </w:rPr>
        <w:footnoteReference w:id="12"/>
      </w:r>
      <w:r w:rsidR="00201849" w:rsidRPr="00E62750">
        <w:rPr>
          <w:rFonts w:cs="Arial"/>
          <w:lang w:val="en-GB"/>
        </w:rPr>
        <w:t xml:space="preserve"> </w:t>
      </w:r>
      <w:r w:rsidRPr="00E62750">
        <w:rPr>
          <w:rFonts w:cs="Arial"/>
          <w:lang w:val="en-GB"/>
        </w:rPr>
        <w:t>If the individual belongs to the moderate green</w:t>
      </w:r>
      <w:r>
        <w:rPr>
          <w:rFonts w:cs="Arial"/>
          <w:lang w:val="en-GB"/>
        </w:rPr>
        <w:t xml:space="preserve"> </w:t>
      </w:r>
      <w:r w:rsidRPr="00E62750">
        <w:rPr>
          <w:rFonts w:cs="Arial"/>
          <w:lang w:val="en-GB"/>
        </w:rPr>
        <w:t xml:space="preserve">identity cluster and he/she has a level of risk perception less or equal to 6.5, he/she is classified in the </w:t>
      </w:r>
      <w:r w:rsidRPr="00E62750">
        <w:rPr>
          <w:rFonts w:cs="Arial"/>
          <w:i/>
          <w:iCs/>
          <w:lang w:val="en-GB"/>
        </w:rPr>
        <w:t>no-action</w:t>
      </w:r>
      <w:r w:rsidRPr="00E62750">
        <w:rPr>
          <w:rFonts w:cs="Arial"/>
          <w:lang w:val="en-GB"/>
        </w:rPr>
        <w:t xml:space="preserve"> class</w:t>
      </w:r>
      <w:r w:rsidR="00201849" w:rsidRPr="00E62750">
        <w:rPr>
          <w:rFonts w:cs="Arial"/>
          <w:lang w:val="en-GB"/>
        </w:rPr>
        <w:t>.</w:t>
      </w:r>
    </w:p>
    <w:p w14:paraId="7F030A0A" w14:textId="5AF3A218" w:rsidR="00CB6F5F" w:rsidRPr="00E62750" w:rsidRDefault="00CB6F5F" w:rsidP="00CB6F5F">
      <w:pPr>
        <w:spacing w:after="120" w:line="360" w:lineRule="auto"/>
        <w:ind w:firstLine="709"/>
        <w:contextualSpacing/>
        <w:jc w:val="both"/>
        <w:rPr>
          <w:rFonts w:cs="Arial"/>
          <w:lang w:val="en-GB"/>
        </w:rPr>
      </w:pPr>
      <w:r w:rsidRPr="00E62750">
        <w:rPr>
          <w:rFonts w:cs="Arial"/>
          <w:noProof/>
          <w:lang w:val="en-GB"/>
        </w:rPr>
        <w:t>The accuracy and the macro-F1 of the Random Forest model greatly improve, they are respectively 0.70 and 0.6</w:t>
      </w:r>
      <w:r>
        <w:rPr>
          <w:rFonts w:cs="Arial"/>
          <w:noProof/>
          <w:lang w:val="en-GB"/>
        </w:rPr>
        <w:t>7</w:t>
      </w:r>
      <w:r w:rsidRPr="00E62750">
        <w:rPr>
          <w:rFonts w:cs="Arial"/>
          <w:noProof/>
          <w:lang w:val="en-GB"/>
        </w:rPr>
        <w:t xml:space="preserve">. It is the best model fitted. </w:t>
      </w:r>
      <w:r w:rsidRPr="00E62750">
        <w:rPr>
          <w:rFonts w:cs="Arial"/>
          <w:lang w:val="en-GB"/>
        </w:rPr>
        <w:t>We notice that age and, once again, climate risk perception are the most important variables to classify and predict pro-environmental behaviour</w:t>
      </w:r>
      <w:r w:rsidRPr="00165C44">
        <w:rPr>
          <w:rFonts w:cs="Arial"/>
          <w:lang w:val="en-GB"/>
        </w:rPr>
        <w:t xml:space="preserve">. Other important features are </w:t>
      </w:r>
      <w:r>
        <w:rPr>
          <w:rFonts w:cs="Arial"/>
          <w:lang w:val="en-GB"/>
        </w:rPr>
        <w:t xml:space="preserve">the different types of </w:t>
      </w:r>
      <w:r w:rsidRPr="00CB6F5F">
        <w:rPr>
          <w:rFonts w:cs="Arial"/>
          <w:i/>
          <w:iCs/>
          <w:lang w:val="en-GB"/>
        </w:rPr>
        <w:t>green identity</w:t>
      </w:r>
      <w:r w:rsidRPr="00E62750">
        <w:rPr>
          <w:rFonts w:cs="Arial"/>
          <w:lang w:val="en-GB"/>
        </w:rPr>
        <w:t xml:space="preserve">. As we have already seen, the moderate </w:t>
      </w:r>
      <w:r>
        <w:rPr>
          <w:rFonts w:cs="Arial"/>
          <w:lang w:val="en-GB"/>
        </w:rPr>
        <w:t>green identity</w:t>
      </w:r>
      <w:r w:rsidRPr="00E62750">
        <w:rPr>
          <w:rFonts w:cs="Arial"/>
          <w:lang w:val="en-GB"/>
        </w:rPr>
        <w:t xml:space="preserve"> is more likely to not behave in favour of the environment than the extreme one. </w:t>
      </w:r>
    </w:p>
    <w:p w14:paraId="091085F4" w14:textId="77777777" w:rsidR="00CB6F5F" w:rsidRDefault="00CB6F5F" w:rsidP="0074723D">
      <w:pPr>
        <w:spacing w:after="120" w:line="360" w:lineRule="auto"/>
        <w:ind w:firstLine="709"/>
        <w:contextualSpacing/>
        <w:jc w:val="both"/>
        <w:rPr>
          <w:rFonts w:cs="Arial"/>
          <w:lang w:val="en-GB"/>
        </w:rPr>
      </w:pPr>
      <w:r w:rsidRPr="00CB6F5F">
        <w:rPr>
          <w:rFonts w:cs="Arial"/>
          <w:lang w:val="en-GB"/>
        </w:rPr>
        <w:t>Gradient Boosting concludes the first part of the analysis. The model gets slightly worse results than the Random Forest classifier. The accuracy is 0.6 and also the macro-F1 is 0.6. The moderate green identity cluster is the best predictor. It is followed by Romania and climate change risk perception.</w:t>
      </w:r>
    </w:p>
    <w:p w14:paraId="3298C875" w14:textId="4E6A6FD4" w:rsidR="00201849" w:rsidRPr="00E62750" w:rsidRDefault="00201849" w:rsidP="0074723D">
      <w:pPr>
        <w:spacing w:after="120" w:line="360" w:lineRule="auto"/>
        <w:ind w:firstLine="709"/>
        <w:contextualSpacing/>
        <w:jc w:val="both"/>
        <w:rPr>
          <w:rFonts w:cs="Arial"/>
          <w:lang w:val="en-GB"/>
        </w:rPr>
      </w:pPr>
      <w:r w:rsidRPr="00165C44">
        <w:rPr>
          <w:rFonts w:cs="Arial"/>
          <w:lang w:val="en-GB"/>
        </w:rPr>
        <w:t>To sum up,</w:t>
      </w:r>
      <w:r w:rsidRPr="00E62750">
        <w:rPr>
          <w:rFonts w:cs="Arial"/>
          <w:lang w:val="en-GB"/>
        </w:rPr>
        <w:t xml:space="preserve"> </w:t>
      </w:r>
      <w:r w:rsidR="00CB6F5F" w:rsidRPr="00E62750">
        <w:rPr>
          <w:rFonts w:cs="Arial"/>
          <w:lang w:val="en-GB"/>
        </w:rPr>
        <w:t>most of the features with predictive importance are the same across models. Moreover, these predictors align with the hypotheses presented in section 2.1.</w:t>
      </w:r>
    </w:p>
    <w:p w14:paraId="0EC2001D" w14:textId="1FA4D1B5" w:rsidR="00CB6F5F" w:rsidRDefault="00201849" w:rsidP="00CB6F5F">
      <w:pPr>
        <w:spacing w:after="120" w:line="360" w:lineRule="auto"/>
        <w:ind w:firstLine="708"/>
        <w:contextualSpacing/>
        <w:jc w:val="both"/>
        <w:rPr>
          <w:rFonts w:cs="Arial"/>
          <w:lang w:val="en-GB"/>
        </w:rPr>
      </w:pPr>
      <w:r w:rsidRPr="00E62750">
        <w:rPr>
          <w:rFonts w:cs="Arial"/>
          <w:noProof/>
          <w:lang w:val="en-GB"/>
        </w:rPr>
        <w:lastRenderedPageBreak/>
        <mc:AlternateContent>
          <mc:Choice Requires="wps">
            <w:drawing>
              <wp:anchor distT="0" distB="0" distL="114300" distR="114300" simplePos="0" relativeHeight="251693056" behindDoc="1" locked="0" layoutInCell="1" allowOverlap="1" wp14:anchorId="35B7FD24" wp14:editId="5A07F328">
                <wp:simplePos x="0" y="0"/>
                <wp:positionH relativeFrom="margin">
                  <wp:align>left</wp:align>
                </wp:positionH>
                <wp:positionV relativeFrom="paragraph">
                  <wp:posOffset>2218690</wp:posOffset>
                </wp:positionV>
                <wp:extent cx="3150235" cy="635"/>
                <wp:effectExtent l="0" t="0" r="0" b="0"/>
                <wp:wrapTight wrapText="bothSides">
                  <wp:wrapPolygon edited="0">
                    <wp:start x="0" y="0"/>
                    <wp:lineTo x="0" y="20052"/>
                    <wp:lineTo x="21421" y="20052"/>
                    <wp:lineTo x="21421"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3150454" cy="635"/>
                        </a:xfrm>
                        <a:prstGeom prst="rect">
                          <a:avLst/>
                        </a:prstGeom>
                        <a:solidFill>
                          <a:prstClr val="white"/>
                        </a:solidFill>
                        <a:ln>
                          <a:noFill/>
                        </a:ln>
                      </wps:spPr>
                      <wps:txbx>
                        <w:txbxContent>
                          <w:p w14:paraId="35BACFB0" w14:textId="1FFC01C7" w:rsidR="00B0321D" w:rsidRPr="009E6A8F" w:rsidRDefault="00B0321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B7FD24" id="Casella di testo 12" o:spid="_x0000_s1032" type="#_x0000_t202" style="position:absolute;left:0;text-align:left;margin-left:0;margin-top:174.7pt;width:248.05pt;height:.05pt;z-index:-251623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" stroked="f">
                <v:textbox style="mso-fit-shape-to-text:t" inset="0,0,0,0">
                  <w:txbxContent>
                    <w:p w14:paraId="35BACFB0" w14:textId="1FFC01C7" w:rsidR="00B0321D" w:rsidRPr="009E6A8F" w:rsidRDefault="00B0321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v:textbox>
                <w10:wrap type="tight" anchorx="margin"/>
              </v:shape>
            </w:pict>
          </mc:Fallback>
        </mc:AlternateContent>
      </w:r>
      <w:r w:rsidRPr="00E62750">
        <w:rPr>
          <w:rFonts w:cs="Arial"/>
          <w:noProof/>
          <w:lang w:val="en-GB"/>
        </w:rPr>
        <w:drawing>
          <wp:anchor distT="0" distB="0" distL="114300" distR="114300" simplePos="0" relativeHeight="251678720" behindDoc="1" locked="0" layoutInCell="1" allowOverlap="1" wp14:anchorId="69497650" wp14:editId="424CC66F">
            <wp:simplePos x="0" y="0"/>
            <wp:positionH relativeFrom="margin">
              <wp:posOffset>-69156</wp:posOffset>
            </wp:positionH>
            <wp:positionV relativeFrom="paragraph">
              <wp:posOffset>30565</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5F" w:rsidRPr="00E62750">
        <w:rPr>
          <w:rFonts w:cs="Arial"/>
          <w:lang w:val="en-GB"/>
        </w:rPr>
        <w:t>As referred to in the literature review (Chapter 1), the more an individual worries, the more he/she tends to perform some environmental actions. This statement is confirmed in the data. If we analyse the percentage of individuals who perform actions within the level of perceived risk, we discover that the more citizens decrease their climate change risk perception, the more likely they are not to behave ecologically. And vice versa, the more the risk increases, the more the percentage of performing action increase in turn, as figure 17 indicates. Climate change risk perception is one of the predictors which align</w:t>
      </w:r>
      <w:r w:rsidR="00CB6F5F">
        <w:rPr>
          <w:rFonts w:cs="Arial"/>
          <w:lang w:val="en-GB"/>
        </w:rPr>
        <w:t>s</w:t>
      </w:r>
      <w:r w:rsidR="00CB6F5F" w:rsidRPr="00E62750">
        <w:rPr>
          <w:rFonts w:cs="Arial"/>
          <w:lang w:val="en-GB"/>
        </w:rPr>
        <w:t xml:space="preserve"> in almost all models. Therefore, we confirm </w:t>
      </w:r>
      <w:r w:rsidR="00237B0C">
        <w:rPr>
          <w:rFonts w:cs="Arial"/>
          <w:lang w:val="en-GB"/>
        </w:rPr>
        <w:t xml:space="preserve">the first hypothesis: </w:t>
      </w:r>
      <w:r w:rsidR="00CB6F5F" w:rsidRPr="00E62750">
        <w:rPr>
          <w:rFonts w:cs="Arial"/>
          <w:lang w:val="en-GB"/>
        </w:rPr>
        <w:t>a higher individual climate change risk perception positively influences and predicts pro-environmental behaviour.</w:t>
      </w:r>
    </w:p>
    <w:p w14:paraId="0EF19BD7" w14:textId="5E307793" w:rsidR="00CB6F5F" w:rsidRPr="00E62750" w:rsidRDefault="00237B0C" w:rsidP="00CB6F5F">
      <w:pPr>
        <w:spacing w:after="120" w:line="360" w:lineRule="auto"/>
        <w:ind w:firstLine="709"/>
        <w:contextualSpacing/>
        <w:jc w:val="both"/>
        <w:rPr>
          <w:rFonts w:cs="Arial"/>
          <w:lang w:val="en-GB"/>
        </w:rPr>
      </w:pPr>
      <w:r w:rsidRPr="00237B0C">
        <w:rPr>
          <w:rFonts w:cs="Arial"/>
          <w:i/>
          <w:iCs/>
          <w:lang w:val="en-GB"/>
        </w:rPr>
        <w:t>Green</w:t>
      </w:r>
      <w:r w:rsidR="00CB6F5F" w:rsidRPr="00237B0C">
        <w:rPr>
          <w:rFonts w:cs="Arial"/>
          <w:i/>
          <w:iCs/>
          <w:lang w:val="en-GB"/>
        </w:rPr>
        <w:t xml:space="preserve"> identity</w:t>
      </w:r>
      <w:r w:rsidR="00CB6F5F" w:rsidRPr="00E62750">
        <w:rPr>
          <w:rFonts w:cs="Arial"/>
          <w:lang w:val="en-GB"/>
        </w:rPr>
        <w:t xml:space="preserve">, measured with </w:t>
      </w:r>
      <w:r>
        <w:rPr>
          <w:rFonts w:cs="Arial"/>
          <w:lang w:val="en-GB"/>
        </w:rPr>
        <w:t>PAM clustering</w:t>
      </w:r>
      <w:r w:rsidR="00CB6F5F" w:rsidRPr="00E62750">
        <w:rPr>
          <w:rFonts w:cs="Arial"/>
          <w:lang w:val="en-GB"/>
        </w:rPr>
        <w:t xml:space="preserve">, is another important variable found in almost all models. 75% of individuals belonging to the extreme </w:t>
      </w:r>
      <w:r w:rsidR="00CB6F5F">
        <w:rPr>
          <w:rFonts w:cs="Arial"/>
          <w:lang w:val="en-GB"/>
        </w:rPr>
        <w:t>green identity</w:t>
      </w:r>
      <w:r w:rsidR="00CB6F5F" w:rsidRPr="00E62750">
        <w:rPr>
          <w:rFonts w:cs="Arial"/>
          <w:lang w:val="en-GB"/>
        </w:rPr>
        <w:t xml:space="preserve"> cluster act ecologically. On the contrary, 55% of individuals belonging to the moderate </w:t>
      </w:r>
      <w:r w:rsidR="00CB6F5F">
        <w:rPr>
          <w:rFonts w:cs="Arial"/>
          <w:lang w:val="en-GB"/>
        </w:rPr>
        <w:t>green identity</w:t>
      </w:r>
      <w:r w:rsidR="00CB6F5F" w:rsidRPr="00E62750">
        <w:rPr>
          <w:rFonts w:cs="Arial"/>
          <w:lang w:val="en-GB"/>
        </w:rPr>
        <w:t xml:space="preserve"> perform pro-environmental behaviour. Extreme </w:t>
      </w:r>
      <w:r w:rsidR="00CB6F5F">
        <w:rPr>
          <w:rFonts w:cs="Arial"/>
          <w:lang w:val="en-GB"/>
        </w:rPr>
        <w:t>green identity</w:t>
      </w:r>
      <w:r w:rsidR="00CB6F5F" w:rsidRPr="00E62750">
        <w:rPr>
          <w:rFonts w:cs="Arial"/>
          <w:lang w:val="en-GB"/>
        </w:rPr>
        <w:t xml:space="preserve"> has a positive influence on predicting behaviour. Therefore, the second hypothesis is confirmed: the more the </w:t>
      </w:r>
      <w:r w:rsidR="00CB6F5F">
        <w:rPr>
          <w:rFonts w:cs="Arial"/>
          <w:lang w:val="en-GB"/>
        </w:rPr>
        <w:t>green identity</w:t>
      </w:r>
      <w:r w:rsidR="00CB6F5F" w:rsidRPr="00E62750">
        <w:rPr>
          <w:rFonts w:cs="Arial"/>
          <w:lang w:val="en-GB"/>
        </w:rPr>
        <w:t xml:space="preserve"> is strong, the more increase the likelihood to behave pro-environmentally. </w:t>
      </w:r>
    </w:p>
    <w:p w14:paraId="65F436D5" w14:textId="77777777" w:rsidR="00CB6F5F" w:rsidRPr="00E62750" w:rsidRDefault="00CB6F5F" w:rsidP="00CB6F5F">
      <w:pPr>
        <w:spacing w:after="120" w:line="360" w:lineRule="auto"/>
        <w:ind w:firstLine="709"/>
        <w:contextualSpacing/>
        <w:jc w:val="both"/>
        <w:rPr>
          <w:rFonts w:cs="Arial"/>
          <w:lang w:val="en-GB"/>
        </w:rPr>
      </w:pPr>
      <w:r w:rsidRPr="00E62750">
        <w:rPr>
          <w:rFonts w:cs="Arial"/>
          <w:lang w:val="en-GB"/>
        </w:rPr>
        <w:t xml:space="preserve">However, the third hypothesis is rejected. </w:t>
      </w:r>
      <w:r w:rsidRPr="00237B0C">
        <w:rPr>
          <w:rFonts w:cs="Arial"/>
          <w:i/>
          <w:iCs/>
          <w:lang w:val="en-GB"/>
        </w:rPr>
        <w:t>Cultural schemas</w:t>
      </w:r>
      <w:r w:rsidRPr="00E62750">
        <w:rPr>
          <w:rFonts w:cs="Arial"/>
          <w:lang w:val="en-GB"/>
        </w:rPr>
        <w:t xml:space="preserve">, measured with CCA classes, are not particularly relevant to the prediction. </w:t>
      </w:r>
    </w:p>
    <w:p w14:paraId="73185C9C" w14:textId="674574B5" w:rsidR="00CB6F5F" w:rsidRPr="00E62750" w:rsidRDefault="00CB6F5F" w:rsidP="00CB6F5F">
      <w:pPr>
        <w:spacing w:after="120" w:line="360" w:lineRule="auto"/>
        <w:ind w:firstLine="709"/>
        <w:contextualSpacing/>
        <w:jc w:val="both"/>
        <w:rPr>
          <w:rFonts w:cs="Arial"/>
          <w:lang w:val="en-GB"/>
        </w:rPr>
      </w:pPr>
      <w:r w:rsidRPr="00E62750">
        <w:rPr>
          <w:rFonts w:cs="Arial"/>
          <w:lang w:val="en-GB"/>
        </w:rPr>
        <w:t xml:space="preserve">The last hypothesis concerns the importance of sociodemographic information. Higher education has a positive effect on pro-environmental behaviour, and it is confirmed by Random Forest and Gradient Boosting models. 72% of those who have declared to stop study after 20 years perform pro-environmental behaviour. The percentage is considerably higher than the other </w:t>
      </w:r>
      <w:r w:rsidRPr="00E62750">
        <w:rPr>
          <w:rFonts w:cs="Arial"/>
          <w:lang w:val="en-GB"/>
        </w:rPr>
        <w:lastRenderedPageBreak/>
        <w:t>categories that have studied less or than students.</w:t>
      </w:r>
      <w:r w:rsidR="00237B0C">
        <w:rPr>
          <w:rFonts w:cs="Arial"/>
          <w:lang w:val="en-GB"/>
        </w:rPr>
        <w:t xml:space="preserve"> </w:t>
      </w:r>
      <w:r w:rsidR="00237B0C" w:rsidRPr="00E62750">
        <w:rPr>
          <w:rFonts w:cs="Arial"/>
          <w:lang w:val="en-GB"/>
        </w:rPr>
        <w:t xml:space="preserve"> </w:t>
      </w:r>
      <w:r w:rsidR="00237B0C">
        <w:rPr>
          <w:rFonts w:cs="Arial"/>
          <w:lang w:val="en-GB"/>
        </w:rPr>
        <w:t xml:space="preserve">This phenomenon </w:t>
      </w:r>
      <w:r w:rsidR="00237B0C" w:rsidRPr="00237B0C">
        <w:rPr>
          <w:rFonts w:cs="Arial"/>
          <w:lang w:val="en-GB"/>
        </w:rPr>
        <w:t>allow</w:t>
      </w:r>
      <w:r w:rsidR="00237B0C">
        <w:rPr>
          <w:rFonts w:cs="Arial"/>
          <w:lang w:val="en-GB"/>
        </w:rPr>
        <w:t>s</w:t>
      </w:r>
      <w:r w:rsidR="00237B0C" w:rsidRPr="00237B0C">
        <w:rPr>
          <w:rFonts w:cs="Arial"/>
          <w:lang w:val="en-GB"/>
        </w:rPr>
        <w:t xml:space="preserve"> us to confirm </w:t>
      </w:r>
      <w:r w:rsidR="00237B0C">
        <w:rPr>
          <w:rFonts w:cs="Arial"/>
          <w:lang w:val="en-GB"/>
        </w:rPr>
        <w:t>h</w:t>
      </w:r>
      <w:r w:rsidR="00237B0C" w:rsidRPr="00237B0C">
        <w:rPr>
          <w:rFonts w:cs="Arial"/>
          <w:lang w:val="en-GB"/>
        </w:rPr>
        <w:t>ypothesis 3</w:t>
      </w:r>
      <w:r w:rsidR="00237B0C">
        <w:rPr>
          <w:rFonts w:cs="Arial"/>
          <w:lang w:val="en-GB"/>
        </w:rPr>
        <w:t xml:space="preserve"> </w:t>
      </w:r>
      <w:r w:rsidR="00237B0C" w:rsidRPr="00237B0C">
        <w:rPr>
          <w:rFonts w:cs="Arial"/>
          <w:lang w:val="en-GB"/>
        </w:rPr>
        <w:t>(a)</w:t>
      </w:r>
      <w:r w:rsidR="00237B0C">
        <w:rPr>
          <w:rFonts w:cs="Arial"/>
          <w:lang w:val="en-GB"/>
        </w:rPr>
        <w:t xml:space="preserve"> </w:t>
      </w:r>
      <w:r w:rsidR="00237B0C" w:rsidRPr="00E62750">
        <w:rPr>
          <w:rFonts w:cs="Arial"/>
          <w:lang w:val="en-GB"/>
        </w:rPr>
        <w:t>concerning the role of education</w:t>
      </w:r>
      <w:r w:rsidR="00237B0C">
        <w:rPr>
          <w:rFonts w:cs="Arial"/>
          <w:lang w:val="en-GB"/>
        </w:rPr>
        <w:t>.</w:t>
      </w:r>
    </w:p>
    <w:p w14:paraId="06D311D6" w14:textId="2452D339" w:rsidR="00807C75" w:rsidRPr="00E62750" w:rsidRDefault="00807C75" w:rsidP="00807C75">
      <w:pPr>
        <w:spacing w:after="120" w:line="360" w:lineRule="auto"/>
        <w:ind w:firstLine="709"/>
        <w:contextualSpacing/>
        <w:jc w:val="both"/>
        <w:rPr>
          <w:rFonts w:cs="Arial"/>
          <w:lang w:val="en-GB"/>
        </w:rPr>
      </w:pPr>
      <w:r w:rsidRPr="00E62750">
        <w:rPr>
          <w:rFonts w:cs="Arial"/>
          <w:lang w:val="en-GB"/>
        </w:rPr>
        <w:t>Gender, income, and political orientation seem not to be relevant</w:t>
      </w:r>
      <w:r w:rsidR="00237B0C">
        <w:rPr>
          <w:rFonts w:cs="Arial"/>
          <w:lang w:val="en-GB"/>
        </w:rPr>
        <w:t>, allowing to reject h</w:t>
      </w:r>
      <w:r w:rsidR="00237B0C" w:rsidRPr="00237B0C">
        <w:rPr>
          <w:rFonts w:cs="Arial"/>
          <w:lang w:val="en-GB"/>
        </w:rPr>
        <w:t>ypothesis</w:t>
      </w:r>
      <w:r w:rsidR="00237B0C">
        <w:rPr>
          <w:rFonts w:cs="Arial"/>
          <w:lang w:val="en-GB"/>
        </w:rPr>
        <w:t xml:space="preserve"> </w:t>
      </w:r>
      <w:r w:rsidR="00237B0C" w:rsidRPr="00237B0C">
        <w:rPr>
          <w:rFonts w:cs="Arial"/>
          <w:lang w:val="en-GB"/>
        </w:rPr>
        <w:t>3 (b, c, e</w:t>
      </w:r>
      <w:r w:rsidR="00237B0C">
        <w:rPr>
          <w:rFonts w:cs="Arial"/>
          <w:lang w:val="en-GB"/>
        </w:rPr>
        <w:t xml:space="preserve">). </w:t>
      </w:r>
    </w:p>
    <w:p w14:paraId="39F4D224" w14:textId="13481002" w:rsidR="00201849" w:rsidRPr="00E62750" w:rsidRDefault="00807C75" w:rsidP="00237B0C">
      <w:pPr>
        <w:spacing w:after="120" w:line="360" w:lineRule="auto"/>
        <w:contextualSpacing/>
        <w:jc w:val="both"/>
        <w:rPr>
          <w:rFonts w:cs="Arial"/>
          <w:lang w:val="en-GB"/>
        </w:rPr>
      </w:pPr>
      <w:r w:rsidRPr="00E62750">
        <w:rPr>
          <w:rFonts w:cs="Arial"/>
          <w:noProof/>
          <w:lang w:val="en-GB"/>
        </w:rPr>
        <mc:AlternateContent>
          <mc:Choice Requires="wps">
            <w:drawing>
              <wp:anchor distT="0" distB="0" distL="114300" distR="114300" simplePos="0" relativeHeight="251689984" behindDoc="0" locked="0" layoutInCell="1" allowOverlap="1" wp14:anchorId="16657555" wp14:editId="36ABD9C1">
                <wp:simplePos x="0" y="0"/>
                <wp:positionH relativeFrom="margin">
                  <wp:align>left</wp:align>
                </wp:positionH>
                <wp:positionV relativeFrom="paragraph">
                  <wp:posOffset>1872930</wp:posOffset>
                </wp:positionV>
                <wp:extent cx="2743200" cy="214630"/>
                <wp:effectExtent l="0" t="0" r="0"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14:paraId="547CF5B1" w14:textId="34396634" w:rsidR="00B0321D" w:rsidRPr="009E6A8F" w:rsidRDefault="00B0321D"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B0321D" w:rsidRPr="00950E2E" w:rsidRDefault="00B0321D" w:rsidP="00201849">
                            <w:pPr>
                              <w:pStyle w:val="Didascalia"/>
                              <w:rPr>
                                <w:rFonts w:eastAsia="Times New Roman" w:cs="Arial"/>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57555" id="Casella di testo 67" o:spid="_x0000_s1033" type="#_x0000_t202" style="position:absolute;left:0;text-align:left;margin-left:0;margin-top:147.45pt;width:3in;height:16.9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" stroked="f">
                <v:textbox inset="0,0,0,0">
                  <w:txbxContent>
                    <w:p w14:paraId="547CF5B1" w14:textId="34396634" w:rsidR="00B0321D" w:rsidRPr="009E6A8F" w:rsidRDefault="00B0321D"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B0321D" w:rsidRPr="00950E2E" w:rsidRDefault="00B0321D" w:rsidP="00201849">
                      <w:pPr>
                        <w:pStyle w:val="Didascalia"/>
                        <w:rPr>
                          <w:rFonts w:eastAsia="Times New Roman" w:cs="Arial"/>
                          <w:noProof/>
                          <w:sz w:val="24"/>
                          <w:szCs w:val="24"/>
                          <w:lang w:val="en-GB"/>
                        </w:rPr>
                      </w:pPr>
                    </w:p>
                  </w:txbxContent>
                </v:textbox>
                <w10:wrap type="square" anchorx="margin"/>
              </v:shape>
            </w:pict>
          </mc:Fallback>
        </mc:AlternateContent>
      </w:r>
      <w:r w:rsidRPr="00E62750">
        <w:rPr>
          <w:rFonts w:cs="Arial"/>
          <w:noProof/>
          <w:lang w:val="en-GB"/>
        </w:rPr>
        <w:drawing>
          <wp:anchor distT="0" distB="0" distL="114300" distR="114300" simplePos="0" relativeHeight="251679744" behindDoc="0" locked="0" layoutInCell="1" allowOverlap="1" wp14:anchorId="01278B90" wp14:editId="59B6AA7D">
            <wp:simplePos x="0" y="0"/>
            <wp:positionH relativeFrom="margin">
              <wp:align>left</wp:align>
            </wp:positionH>
            <wp:positionV relativeFrom="paragraph">
              <wp:posOffset>9332</wp:posOffset>
            </wp:positionV>
            <wp:extent cx="2743200" cy="182880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5F" w:rsidRPr="00CB6F5F">
        <w:rPr>
          <w:rFonts w:cs="Arial"/>
          <w:lang w:val="en-GB"/>
        </w:rPr>
        <w:t xml:space="preserve">The Random Forest, our best model, suggests that the most important variable is age. However, it is not clear the relationship with the behaviour. We expect that younger individuals engage in pro-environmental action. If we examine the percentage of those who perform pro-environmental actions within the age class, we find that not only youngsters behave pro-environmentally, as shown in figure 18: the trends are constant up to the age of 80. </w:t>
      </w:r>
      <w:r w:rsidRPr="00E62750">
        <w:rPr>
          <w:rFonts w:cs="Arial"/>
          <w:lang w:val="en-GB"/>
        </w:rPr>
        <w:t xml:space="preserve"> </w:t>
      </w:r>
      <w:r w:rsidR="00237B0C">
        <w:rPr>
          <w:rFonts w:cs="Arial"/>
          <w:lang w:val="en-GB"/>
        </w:rPr>
        <w:t>Therefore, also h</w:t>
      </w:r>
      <w:r w:rsidR="00237B0C" w:rsidRPr="00E62750">
        <w:rPr>
          <w:rFonts w:cs="Arial"/>
          <w:lang w:val="en-GB"/>
        </w:rPr>
        <w:t>ypothesis</w:t>
      </w:r>
      <w:r w:rsidR="00237B0C">
        <w:rPr>
          <w:rFonts w:cs="Arial"/>
          <w:lang w:val="en-GB"/>
        </w:rPr>
        <w:t xml:space="preserve"> 3 (d) </w:t>
      </w:r>
      <w:proofErr w:type="spellStart"/>
      <w:r w:rsidR="00237B0C">
        <w:rPr>
          <w:rFonts w:cs="Arial"/>
          <w:lang w:val="en-GB"/>
        </w:rPr>
        <w:t>can not</w:t>
      </w:r>
      <w:proofErr w:type="spellEnd"/>
      <w:r w:rsidR="00237B0C">
        <w:rPr>
          <w:rFonts w:cs="Arial"/>
          <w:lang w:val="en-GB"/>
        </w:rPr>
        <w:t xml:space="preserve"> be confirmed.</w:t>
      </w:r>
    </w:p>
    <w:p w14:paraId="58ABE089" w14:textId="5C21B8A8" w:rsidR="00CB6F5F" w:rsidRPr="00E62750" w:rsidRDefault="00CB6F5F" w:rsidP="00CB6F5F">
      <w:pPr>
        <w:spacing w:after="120" w:line="360" w:lineRule="auto"/>
        <w:ind w:firstLine="709"/>
        <w:contextualSpacing/>
        <w:jc w:val="both"/>
        <w:rPr>
          <w:rFonts w:cs="Arial"/>
          <w:lang w:val="en-GB"/>
        </w:rPr>
      </w:pPr>
      <w:r w:rsidRPr="00E62750">
        <w:rPr>
          <w:rFonts w:cs="Arial"/>
          <w:lang w:val="en-GB"/>
        </w:rPr>
        <w:t>However, we discover that a fundamental role in the prediction is the country of origin. Especially, Eastern European countries are an important variable in all models, especially Romania. In these countries, pro-environmental behaviours are not widespread. Another interesting point to stress is that Bulgaria and Romania, the two countries where the lack of pro-environmental behaviour is greatest, also yield a low Environmental Performance and Climate Change Performance Index, described in Chapter 3 (3.3). And, that means that countries' environmental performance and efforts to fight climate change are very weak. Consequently, these low performances at the macro level could mediate individual behavio</w:t>
      </w:r>
      <w:r w:rsidR="00381390">
        <w:rPr>
          <w:rFonts w:cs="Arial"/>
          <w:lang w:val="en-GB"/>
        </w:rPr>
        <w:t>u</w:t>
      </w:r>
      <w:r w:rsidRPr="00E62750">
        <w:rPr>
          <w:rFonts w:cs="Arial"/>
          <w:lang w:val="en-GB"/>
        </w:rPr>
        <w:t>r.</w:t>
      </w:r>
    </w:p>
    <w:p w14:paraId="6BA254FD" w14:textId="77777777" w:rsidR="00201849" w:rsidRPr="00E62750" w:rsidRDefault="00201849" w:rsidP="0074723D">
      <w:pPr>
        <w:spacing w:after="120" w:line="360" w:lineRule="auto"/>
        <w:ind w:firstLine="709"/>
        <w:contextualSpacing/>
        <w:jc w:val="both"/>
        <w:rPr>
          <w:rFonts w:cs="Arial"/>
          <w:lang w:val="en-GB"/>
        </w:rPr>
      </w:pPr>
    </w:p>
    <w:p w14:paraId="4DA35C21" w14:textId="45954949" w:rsidR="00201849" w:rsidRPr="00E62750" w:rsidRDefault="00201849" w:rsidP="0074723D">
      <w:pPr>
        <w:pStyle w:val="Bibliografia"/>
        <w:spacing w:after="120" w:line="360" w:lineRule="auto"/>
        <w:contextualSpacing/>
        <w:jc w:val="both"/>
        <w:outlineLvl w:val="1"/>
        <w:rPr>
          <w:rFonts w:cs="Arial"/>
          <w:b/>
          <w:bCs/>
          <w:lang w:val="en-GB"/>
        </w:rPr>
      </w:pPr>
      <w:bookmarkStart w:id="60" w:name="_Toc66214984"/>
      <w:r w:rsidRPr="00E62750">
        <w:rPr>
          <w:rFonts w:eastAsia="CMBX12" w:cs="Arial"/>
          <w:b/>
          <w:bCs/>
          <w:lang w:val="en-GB"/>
        </w:rPr>
        <w:t>4.</w:t>
      </w:r>
      <w:r w:rsidR="00892C3C" w:rsidRPr="00E62750">
        <w:rPr>
          <w:rFonts w:eastAsia="CMBX12" w:cs="Arial"/>
          <w:b/>
          <w:bCs/>
          <w:lang w:val="en-GB"/>
        </w:rPr>
        <w:t>3</w:t>
      </w:r>
      <w:r w:rsidRPr="00E62750">
        <w:rPr>
          <w:rFonts w:eastAsia="CMBX12" w:cs="Arial"/>
          <w:b/>
          <w:bCs/>
          <w:lang w:val="en-GB"/>
        </w:rPr>
        <w:t xml:space="preserve"> Prediction of the </w:t>
      </w:r>
      <w:r w:rsidR="003F5356">
        <w:rPr>
          <w:rFonts w:eastAsia="CMBX12" w:cs="Arial"/>
          <w:b/>
          <w:bCs/>
          <w:lang w:val="en-GB"/>
        </w:rPr>
        <w:t>Behaviour</w:t>
      </w:r>
      <w:r w:rsidRPr="00E62750">
        <w:rPr>
          <w:rFonts w:eastAsia="CMBX12" w:cs="Arial"/>
          <w:b/>
          <w:bCs/>
          <w:lang w:val="en-GB"/>
        </w:rPr>
        <w:t xml:space="preserve"> based on the Individual Risk Perception Level</w:t>
      </w:r>
      <w:bookmarkEnd w:id="60"/>
    </w:p>
    <w:p w14:paraId="0F123F53" w14:textId="5F98A34F"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At this point of the analysis, </w:t>
      </w:r>
      <w:r w:rsidR="0063756F" w:rsidRPr="00E62750">
        <w:rPr>
          <w:rFonts w:cs="Arial"/>
          <w:lang w:val="en-GB"/>
        </w:rPr>
        <w:t>we</w:t>
      </w:r>
      <w:r w:rsidRPr="00E62750">
        <w:rPr>
          <w:rFonts w:cs="Arial"/>
          <w:lang w:val="en-GB"/>
        </w:rPr>
        <w:t xml:space="preserve"> can confirm the hypothesis suggests from the literature review: climate change risk perception is one of the main factors </w:t>
      </w:r>
      <w:r w:rsidR="00381390">
        <w:rPr>
          <w:rFonts w:cs="Arial"/>
          <w:lang w:val="en-GB"/>
        </w:rPr>
        <w:t>in</w:t>
      </w:r>
      <w:r w:rsidRPr="00E62750">
        <w:rPr>
          <w:rFonts w:cs="Arial"/>
          <w:lang w:val="en-GB"/>
        </w:rPr>
        <w:t xml:space="preserve"> predicting pro-environmental behaviour. </w:t>
      </w:r>
      <w:r w:rsidR="00DF6A0A" w:rsidRPr="00E62750">
        <w:rPr>
          <w:rFonts w:cs="Arial"/>
          <w:lang w:val="en-GB"/>
        </w:rPr>
        <w:t xml:space="preserve">Now we want to understand the most important predictors according to the different climate change risk perception </w:t>
      </w:r>
      <w:r w:rsidR="00DF6A0A" w:rsidRPr="00E62750">
        <w:rPr>
          <w:rFonts w:cs="Arial"/>
          <w:lang w:val="en-GB"/>
        </w:rPr>
        <w:lastRenderedPageBreak/>
        <w:t>levels</w:t>
      </w:r>
      <w:r w:rsidRPr="00E62750">
        <w:rPr>
          <w:rFonts w:cs="Arial"/>
          <w:lang w:val="en-GB"/>
        </w:rPr>
        <w:t xml:space="preserve">. </w:t>
      </w:r>
      <w:r w:rsidR="002B744E" w:rsidRPr="00E62750">
        <w:rPr>
          <w:rFonts w:cs="Arial"/>
          <w:lang w:val="en-GB"/>
        </w:rPr>
        <w:t>I</w:t>
      </w:r>
      <w:r w:rsidRPr="00E62750">
        <w:rPr>
          <w:rFonts w:cs="Arial"/>
          <w:lang w:val="en-GB"/>
        </w:rPr>
        <w:t xml:space="preserve">n the second part of the analysis, </w:t>
      </w:r>
      <w:r w:rsidR="0063756F" w:rsidRPr="00E62750">
        <w:rPr>
          <w:rFonts w:cs="Arial"/>
          <w:lang w:val="en-GB"/>
        </w:rPr>
        <w:t>we</w:t>
      </w:r>
      <w:r w:rsidRPr="00E62750">
        <w:rPr>
          <w:rFonts w:cs="Arial"/>
          <w:lang w:val="en-GB"/>
        </w:rPr>
        <w:t xml:space="preserve"> </w:t>
      </w:r>
      <w:r w:rsidR="00807C75" w:rsidRPr="00E62750">
        <w:rPr>
          <w:rFonts w:cs="Arial"/>
          <w:lang w:val="en-GB"/>
        </w:rPr>
        <w:t>split</w:t>
      </w:r>
      <w:r w:rsidRPr="00E62750">
        <w:rPr>
          <w:rFonts w:cs="Arial"/>
          <w:lang w:val="en-GB"/>
        </w:rPr>
        <w:t xml:space="preserve"> the </w:t>
      </w:r>
      <w:r w:rsidR="00807C75" w:rsidRPr="00E62750">
        <w:rPr>
          <w:rFonts w:cs="Arial"/>
          <w:lang w:val="en-GB"/>
        </w:rPr>
        <w:t>data</w:t>
      </w:r>
      <w:r w:rsidRPr="00E62750">
        <w:rPr>
          <w:rFonts w:cs="Arial"/>
          <w:lang w:val="en-GB"/>
        </w:rPr>
        <w:t xml:space="preserve"> into two</w:t>
      </w:r>
      <w:r w:rsidR="00DF6A0A" w:rsidRPr="00E62750">
        <w:rPr>
          <w:rFonts w:cs="Arial"/>
          <w:lang w:val="en-GB"/>
        </w:rPr>
        <w:t xml:space="preserve"> subsets</w:t>
      </w:r>
      <w:r w:rsidRPr="00E62750">
        <w:rPr>
          <w:rFonts w:cs="Arial"/>
          <w:lang w:val="en-GB"/>
        </w:rPr>
        <w:t xml:space="preserve">: one with the only observations of </w:t>
      </w:r>
      <w:r w:rsidR="00DF6A0A" w:rsidRPr="00E62750">
        <w:rPr>
          <w:rFonts w:cs="Arial"/>
          <w:lang w:val="en-GB"/>
        </w:rPr>
        <w:t>individuals</w:t>
      </w:r>
      <w:r w:rsidRPr="00E62750">
        <w:rPr>
          <w:rFonts w:cs="Arial"/>
          <w:lang w:val="en-GB"/>
        </w:rPr>
        <w:t xml:space="preserve"> who have a high-risk perception (level greater than or equal to 6) and those who have a low-risk perception (level less than or equal to 5). For convenience, </w:t>
      </w:r>
      <w:r w:rsidR="0063756F" w:rsidRPr="00E62750">
        <w:rPr>
          <w:rFonts w:cs="Arial"/>
          <w:lang w:val="en-GB"/>
        </w:rPr>
        <w:t>we</w:t>
      </w:r>
      <w:r w:rsidRPr="00E62750">
        <w:rPr>
          <w:rFonts w:cs="Arial"/>
          <w:lang w:val="en-GB"/>
        </w:rPr>
        <w:t xml:space="preserve"> call the first subset “worried citizens” and the second one “unworried citizens”. </w:t>
      </w:r>
    </w:p>
    <w:p w14:paraId="7D074364" w14:textId="74DBA485" w:rsidR="00201849" w:rsidRPr="00E62750" w:rsidRDefault="00201849" w:rsidP="00DF6A0A">
      <w:pPr>
        <w:spacing w:after="120" w:line="360" w:lineRule="auto"/>
        <w:ind w:firstLine="709"/>
        <w:contextualSpacing/>
        <w:jc w:val="both"/>
        <w:rPr>
          <w:rFonts w:cs="Arial"/>
          <w:lang w:val="en-GB"/>
        </w:rPr>
      </w:pPr>
      <w:r w:rsidRPr="00E62750">
        <w:rPr>
          <w:rFonts w:cs="Arial"/>
          <w:lang w:val="en-GB"/>
        </w:rPr>
        <w:t xml:space="preserve">Also in this part, </w:t>
      </w:r>
      <w:r w:rsidR="0063756F" w:rsidRPr="00E62750">
        <w:rPr>
          <w:rFonts w:cs="Arial"/>
          <w:lang w:val="en-GB"/>
        </w:rPr>
        <w:t>we</w:t>
      </w:r>
      <w:r w:rsidRPr="00E62750">
        <w:rPr>
          <w:rFonts w:cs="Arial"/>
          <w:lang w:val="en-GB"/>
        </w:rPr>
        <w:t xml:space="preserve"> implement the same algorithms for both subsets: Logistic Regression, Decision Tree, Random Forest, and Gradient Boosting. Hyperparameters using random search are found.</w:t>
      </w:r>
      <w:r w:rsidRPr="00E62750">
        <w:rPr>
          <w:rStyle w:val="Rimandonotaapidipagina"/>
          <w:rFonts w:cs="Arial"/>
          <w:lang w:val="en-GB"/>
        </w:rPr>
        <w:footnoteReference w:id="13"/>
      </w:r>
    </w:p>
    <w:p w14:paraId="49713EA7" w14:textId="5349D2B2" w:rsidR="001723C5" w:rsidRPr="00E62750" w:rsidRDefault="001723C5" w:rsidP="001723C5">
      <w:pPr>
        <w:spacing w:after="120" w:line="360" w:lineRule="auto"/>
        <w:ind w:firstLine="709"/>
        <w:contextualSpacing/>
        <w:jc w:val="both"/>
        <w:rPr>
          <w:rFonts w:cs="Arial"/>
          <w:noProof/>
          <w:lang w:val="en-GB"/>
        </w:rPr>
      </w:pPr>
      <w:r w:rsidRPr="00E62750">
        <w:rPr>
          <w:rFonts w:cs="Arial"/>
          <w:lang w:val="en-GB"/>
        </w:rPr>
        <w:t>In this part, t</w:t>
      </w:r>
      <w:r w:rsidR="00DF6A0A" w:rsidRPr="00E62750">
        <w:rPr>
          <w:rFonts w:cs="Arial"/>
          <w:lang w:val="en-GB"/>
        </w:rPr>
        <w:t xml:space="preserve">he </w:t>
      </w:r>
      <w:r w:rsidRPr="00E62750">
        <w:rPr>
          <w:rFonts w:cs="Arial"/>
          <w:lang w:val="en-GB"/>
        </w:rPr>
        <w:t xml:space="preserve">dependent and the </w:t>
      </w:r>
      <w:r w:rsidR="00DF6A0A" w:rsidRPr="00E62750">
        <w:rPr>
          <w:rFonts w:cs="Arial"/>
          <w:lang w:val="en-GB"/>
        </w:rPr>
        <w:t>independent variables are the same as</w:t>
      </w:r>
      <w:r w:rsidR="00E840BD">
        <w:rPr>
          <w:rFonts w:cs="Arial"/>
          <w:lang w:val="en-GB"/>
        </w:rPr>
        <w:t xml:space="preserve"> with</w:t>
      </w:r>
      <w:r w:rsidR="00DF6A0A" w:rsidRPr="00E62750">
        <w:rPr>
          <w:rFonts w:cs="Arial"/>
          <w:lang w:val="en-GB"/>
        </w:rPr>
        <w:t xml:space="preserve"> the previous </w:t>
      </w:r>
      <w:r w:rsidR="001D5FEE" w:rsidRPr="00E62750">
        <w:rPr>
          <w:rFonts w:cs="Arial"/>
          <w:lang w:val="en-GB"/>
        </w:rPr>
        <w:t>prediction</w:t>
      </w:r>
      <w:r w:rsidR="00DF6A0A" w:rsidRPr="00E62750">
        <w:rPr>
          <w:rFonts w:cs="Arial"/>
          <w:lang w:val="en-GB"/>
        </w:rPr>
        <w:t xml:space="preserve"> models</w:t>
      </w:r>
      <w:r w:rsidR="001D5FEE" w:rsidRPr="00E62750">
        <w:rPr>
          <w:rFonts w:cs="Arial"/>
          <w:lang w:val="en-GB"/>
        </w:rPr>
        <w:t xml:space="preserve"> (the complete dataset)</w:t>
      </w:r>
      <w:r w:rsidR="00DF6A0A" w:rsidRPr="00E62750">
        <w:rPr>
          <w:rFonts w:cs="Arial"/>
          <w:lang w:val="en-GB"/>
        </w:rPr>
        <w:t xml:space="preserve">, except for the exclusion of </w:t>
      </w:r>
      <w:r w:rsidR="00DF6A0A" w:rsidRPr="00E62750">
        <w:rPr>
          <w:rFonts w:cs="Arial"/>
          <w:i/>
          <w:iCs/>
          <w:lang w:val="en-GB"/>
        </w:rPr>
        <w:t xml:space="preserve">the </w:t>
      </w:r>
      <w:r w:rsidR="001D5FEE" w:rsidRPr="00E62750">
        <w:rPr>
          <w:rFonts w:cs="Arial"/>
          <w:i/>
          <w:iCs/>
          <w:lang w:val="en-GB"/>
        </w:rPr>
        <w:t xml:space="preserve">risk </w:t>
      </w:r>
      <w:r w:rsidR="00DF6A0A" w:rsidRPr="00E62750">
        <w:rPr>
          <w:rFonts w:cs="Arial"/>
          <w:i/>
          <w:iCs/>
          <w:lang w:val="en-GB"/>
        </w:rPr>
        <w:t>perception</w:t>
      </w:r>
      <w:r w:rsidR="001D5FEE" w:rsidRPr="00E62750">
        <w:rPr>
          <w:rFonts w:cs="Arial"/>
          <w:lang w:val="en-GB"/>
        </w:rPr>
        <w:t xml:space="preserve"> variable</w:t>
      </w:r>
      <w:r w:rsidR="00DF6A0A" w:rsidRPr="00E62750">
        <w:rPr>
          <w:rFonts w:cs="Arial"/>
          <w:lang w:val="en-GB"/>
        </w:rPr>
        <w:t xml:space="preserve"> (already used to split the dataset).</w:t>
      </w:r>
      <w:r w:rsidR="00F23DE9">
        <w:rPr>
          <w:rFonts w:cs="Arial"/>
          <w:lang w:val="en-GB"/>
        </w:rPr>
        <w:t xml:space="preserve"> </w:t>
      </w:r>
      <w:r w:rsidR="00201849" w:rsidRPr="00E62750">
        <w:rPr>
          <w:rFonts w:cs="Arial"/>
          <w:lang w:val="en-GB"/>
        </w:rPr>
        <w:t xml:space="preserve">Tables </w:t>
      </w:r>
      <w:r w:rsidR="00807C75" w:rsidRPr="00E62750">
        <w:rPr>
          <w:rFonts w:cs="Arial"/>
          <w:lang w:val="en-GB"/>
        </w:rPr>
        <w:t>3</w:t>
      </w:r>
      <w:r w:rsidR="00201849" w:rsidRPr="00E62750">
        <w:rPr>
          <w:rFonts w:cs="Arial"/>
          <w:lang w:val="en-GB"/>
        </w:rPr>
        <w:t xml:space="preserve"> and </w:t>
      </w:r>
      <w:r w:rsidR="00807C75" w:rsidRPr="00E62750">
        <w:rPr>
          <w:rFonts w:cs="Arial"/>
          <w:lang w:val="en-GB"/>
        </w:rPr>
        <w:t>4</w:t>
      </w:r>
      <w:r w:rsidR="00201849" w:rsidRPr="00E62750">
        <w:rPr>
          <w:rFonts w:cs="Arial"/>
          <w:lang w:val="en-GB"/>
        </w:rPr>
        <w:t xml:space="preserve"> summarize the performance of all models. In both cases, the Random Forest model has yielded the best performance when compared to other classifiers. However, the Gradient Boosting model has the best macro-F1 score in the subset of </w:t>
      </w:r>
      <w:r w:rsidR="00807C75" w:rsidRPr="00E62750">
        <w:rPr>
          <w:rFonts w:cs="Arial"/>
          <w:lang w:val="en-GB"/>
        </w:rPr>
        <w:t>worried citizens</w:t>
      </w:r>
      <w:r w:rsidR="00201849" w:rsidRPr="00E62750">
        <w:rPr>
          <w:rFonts w:cs="Arial"/>
          <w:lang w:val="en-GB"/>
        </w:rPr>
        <w:t xml:space="preserve">. This subset is particularly unbalanced, therefore </w:t>
      </w:r>
      <w:r w:rsidR="001D5FEE" w:rsidRPr="00E62750">
        <w:rPr>
          <w:rFonts w:cs="Arial"/>
          <w:lang w:val="en-GB"/>
        </w:rPr>
        <w:t xml:space="preserve">the metric of </w:t>
      </w:r>
      <w:r w:rsidR="00201849" w:rsidRPr="00E62750">
        <w:rPr>
          <w:rFonts w:cs="Arial"/>
          <w:lang w:val="en-GB"/>
        </w:rPr>
        <w:t>macro-F1 is preferred to evaluate the model.</w:t>
      </w:r>
      <w:r w:rsidRPr="00E62750">
        <w:rPr>
          <w:rFonts w:cs="Arial"/>
          <w:lang w:val="en-GB"/>
        </w:rPr>
        <w:t xml:space="preserve"> Then, </w:t>
      </w:r>
      <w:r w:rsidRPr="00E62750">
        <w:rPr>
          <w:rFonts w:cs="Arial"/>
          <w:noProof/>
          <w:lang w:val="en-GB"/>
        </w:rPr>
        <w:t xml:space="preserve">figure 19 displays the comparison among models of the first 20 feature importance for predicting pro-environmental behaviour based on the different levels of climate change risk perception. </w:t>
      </w:r>
      <w:r w:rsidRPr="00E62750">
        <w:rPr>
          <w:rStyle w:val="Rimandonotaapidipagina"/>
          <w:rFonts w:cs="Arial"/>
          <w:lang w:val="en-GB"/>
        </w:rPr>
        <w:footnoteReference w:id="14"/>
      </w:r>
    </w:p>
    <w:p w14:paraId="192CD0B1" w14:textId="187D5A85" w:rsidR="00201849" w:rsidRPr="00E62750" w:rsidRDefault="00201849" w:rsidP="0074723D">
      <w:pPr>
        <w:spacing w:after="120" w:line="360" w:lineRule="auto"/>
        <w:ind w:firstLine="709"/>
        <w:contextualSpacing/>
        <w:jc w:val="both"/>
        <w:rPr>
          <w:rFonts w:cs="Arial"/>
          <w:lang w:val="en-GB"/>
        </w:rPr>
      </w:pPr>
    </w:p>
    <w:p w14:paraId="0834FFE4" w14:textId="3C95577E" w:rsidR="00201849" w:rsidRPr="00E62750" w:rsidRDefault="0080553D" w:rsidP="00413176">
      <w:pPr>
        <w:spacing w:line="360" w:lineRule="auto"/>
        <w:rPr>
          <w:rFonts w:cs="Arial"/>
          <w:lang w:val="en-GB"/>
        </w:rPr>
      </w:pPr>
      <w:r w:rsidRPr="00E62750">
        <w:rPr>
          <w:rFonts w:cs="Arial"/>
          <w:lang w:val="en-GB"/>
        </w:rPr>
        <w:br w:type="page"/>
      </w:r>
      <w:bookmarkStart w:id="61" w:name="_Hlk66270601"/>
      <w:r w:rsidR="00201849" w:rsidRPr="00E62750">
        <w:rPr>
          <w:rFonts w:cs="Arial"/>
          <w:i/>
          <w:iCs/>
          <w:sz w:val="18"/>
          <w:szCs w:val="18"/>
          <w:lang w:val="en-GB"/>
        </w:rPr>
        <w:lastRenderedPageBreak/>
        <w:t xml:space="preserve">Table </w:t>
      </w:r>
      <w:r w:rsidR="00201849" w:rsidRPr="00E62750">
        <w:rPr>
          <w:rFonts w:cs="Arial"/>
          <w:i/>
          <w:iCs/>
          <w:sz w:val="18"/>
          <w:szCs w:val="18"/>
          <w:lang w:val="en-GB"/>
        </w:rPr>
        <w:fldChar w:fldCharType="begin"/>
      </w:r>
      <w:r w:rsidR="00201849" w:rsidRPr="00E62750">
        <w:rPr>
          <w:rFonts w:cs="Arial"/>
          <w:i/>
          <w:iCs/>
          <w:sz w:val="18"/>
          <w:szCs w:val="18"/>
          <w:lang w:val="en-GB"/>
        </w:rPr>
        <w:instrText xml:space="preserve"> SEQ Table \* ARABIC </w:instrText>
      </w:r>
      <w:r w:rsidR="00201849" w:rsidRPr="00E62750">
        <w:rPr>
          <w:rFonts w:cs="Arial"/>
          <w:i/>
          <w:iCs/>
          <w:sz w:val="18"/>
          <w:szCs w:val="18"/>
          <w:lang w:val="en-GB"/>
        </w:rPr>
        <w:fldChar w:fldCharType="separate"/>
      </w:r>
      <w:r w:rsidR="00E36F18" w:rsidRPr="00E62750">
        <w:rPr>
          <w:rFonts w:cs="Arial"/>
          <w:i/>
          <w:iCs/>
          <w:noProof/>
          <w:sz w:val="18"/>
          <w:szCs w:val="18"/>
          <w:lang w:val="en-GB"/>
        </w:rPr>
        <w:t>3</w:t>
      </w:r>
      <w:r w:rsidR="00201849" w:rsidRPr="00E62750">
        <w:rPr>
          <w:rFonts w:cs="Arial"/>
          <w:i/>
          <w:iCs/>
          <w:sz w:val="18"/>
          <w:szCs w:val="18"/>
          <w:lang w:val="en-GB"/>
        </w:rPr>
        <w:fldChar w:fldCharType="end"/>
      </w:r>
      <w:r w:rsidR="00201849" w:rsidRPr="00E62750">
        <w:rPr>
          <w:rFonts w:cs="Arial"/>
          <w:i/>
          <w:iCs/>
          <w:sz w:val="18"/>
          <w:szCs w:val="18"/>
          <w:lang w:val="en-GB"/>
        </w:rPr>
        <w:t>: Metrics Comparison-</w:t>
      </w:r>
      <w:bookmarkStart w:id="62" w:name="_Hlk64467054"/>
      <w:r w:rsidR="00201849" w:rsidRPr="00E62750">
        <w:rPr>
          <w:rFonts w:cs="Arial"/>
          <w:i/>
          <w:iCs/>
          <w:sz w:val="18"/>
          <w:szCs w:val="18"/>
          <w:lang w:val="en-GB"/>
        </w:rPr>
        <w:t>Subset of</w:t>
      </w:r>
      <w:bookmarkEnd w:id="62"/>
      <w:r w:rsidR="00201849" w:rsidRPr="00E62750">
        <w:rPr>
          <w:rFonts w:cs="Arial"/>
          <w:i/>
          <w:iCs/>
          <w:sz w:val="18"/>
          <w:szCs w:val="18"/>
          <w:lang w:val="en-GB"/>
        </w:rPr>
        <w:t xml:space="preserve"> worried citizens.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E62750" w14:paraId="51482B99" w14:textId="77777777" w:rsidTr="00892C3C">
        <w:trPr>
          <w:trHeight w:val="637"/>
        </w:trPr>
        <w:tc>
          <w:tcPr>
            <w:tcW w:w="3402" w:type="dxa"/>
            <w:tcBorders>
              <w:top w:val="single" w:sz="4" w:space="0" w:color="auto"/>
              <w:bottom w:val="single" w:sz="4" w:space="0" w:color="auto"/>
            </w:tcBorders>
          </w:tcPr>
          <w:p w14:paraId="74497311"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Models</w:t>
            </w:r>
          </w:p>
        </w:tc>
        <w:tc>
          <w:tcPr>
            <w:tcW w:w="2551" w:type="dxa"/>
            <w:tcBorders>
              <w:top w:val="single" w:sz="4" w:space="0" w:color="auto"/>
              <w:bottom w:val="single" w:sz="4" w:space="0" w:color="auto"/>
            </w:tcBorders>
          </w:tcPr>
          <w:p w14:paraId="40D03794"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Accuracy</w:t>
            </w:r>
          </w:p>
        </w:tc>
        <w:tc>
          <w:tcPr>
            <w:tcW w:w="2551" w:type="dxa"/>
            <w:tcBorders>
              <w:top w:val="single" w:sz="4" w:space="0" w:color="auto"/>
              <w:bottom w:val="single" w:sz="4" w:space="0" w:color="auto"/>
            </w:tcBorders>
          </w:tcPr>
          <w:p w14:paraId="0EF111E5"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Macro-F1</w:t>
            </w:r>
          </w:p>
        </w:tc>
      </w:tr>
      <w:tr w:rsidR="00201849" w:rsidRPr="00E62750" w14:paraId="023C837E" w14:textId="77777777" w:rsidTr="00892C3C">
        <w:trPr>
          <w:trHeight w:val="637"/>
        </w:trPr>
        <w:tc>
          <w:tcPr>
            <w:tcW w:w="3402" w:type="dxa"/>
            <w:tcBorders>
              <w:top w:val="single" w:sz="4" w:space="0" w:color="auto"/>
            </w:tcBorders>
          </w:tcPr>
          <w:p w14:paraId="58BD6944"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Logistic Regression</w:t>
            </w:r>
          </w:p>
        </w:tc>
        <w:tc>
          <w:tcPr>
            <w:tcW w:w="2551" w:type="dxa"/>
            <w:tcBorders>
              <w:top w:val="single" w:sz="4" w:space="0" w:color="auto"/>
            </w:tcBorders>
          </w:tcPr>
          <w:p w14:paraId="757C49FD"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0.65</w:t>
            </w:r>
          </w:p>
        </w:tc>
        <w:tc>
          <w:tcPr>
            <w:tcW w:w="2551" w:type="dxa"/>
            <w:tcBorders>
              <w:top w:val="single" w:sz="4" w:space="0" w:color="auto"/>
            </w:tcBorders>
          </w:tcPr>
          <w:p w14:paraId="3C2F6B84"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0.63</w:t>
            </w:r>
          </w:p>
        </w:tc>
      </w:tr>
      <w:tr w:rsidR="00201849" w:rsidRPr="00E62750" w14:paraId="447BE302" w14:textId="77777777" w:rsidTr="00892C3C">
        <w:trPr>
          <w:trHeight w:val="637"/>
        </w:trPr>
        <w:tc>
          <w:tcPr>
            <w:tcW w:w="3402" w:type="dxa"/>
          </w:tcPr>
          <w:p w14:paraId="668D38C3"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Decision Tree</w:t>
            </w:r>
          </w:p>
        </w:tc>
        <w:tc>
          <w:tcPr>
            <w:tcW w:w="2551" w:type="dxa"/>
          </w:tcPr>
          <w:p w14:paraId="52C76F53"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0.63</w:t>
            </w:r>
          </w:p>
        </w:tc>
        <w:tc>
          <w:tcPr>
            <w:tcW w:w="2551" w:type="dxa"/>
          </w:tcPr>
          <w:p w14:paraId="4806B5DE"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0.60</w:t>
            </w:r>
          </w:p>
        </w:tc>
      </w:tr>
      <w:tr w:rsidR="00201849" w:rsidRPr="00E62750" w14:paraId="7E08992A" w14:textId="77777777" w:rsidTr="00892C3C">
        <w:trPr>
          <w:trHeight w:val="637"/>
        </w:trPr>
        <w:tc>
          <w:tcPr>
            <w:tcW w:w="3402" w:type="dxa"/>
          </w:tcPr>
          <w:p w14:paraId="5FC0AA01"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 xml:space="preserve">Random Forest </w:t>
            </w:r>
          </w:p>
        </w:tc>
        <w:tc>
          <w:tcPr>
            <w:tcW w:w="2551" w:type="dxa"/>
          </w:tcPr>
          <w:p w14:paraId="7D46BFE0"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0.70</w:t>
            </w:r>
          </w:p>
        </w:tc>
        <w:tc>
          <w:tcPr>
            <w:tcW w:w="2551" w:type="dxa"/>
          </w:tcPr>
          <w:p w14:paraId="1E3BFA93"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0.60</w:t>
            </w:r>
          </w:p>
        </w:tc>
      </w:tr>
      <w:tr w:rsidR="00201849" w:rsidRPr="00E62750" w14:paraId="3634A5B0" w14:textId="77777777" w:rsidTr="00892C3C">
        <w:trPr>
          <w:trHeight w:val="637"/>
        </w:trPr>
        <w:tc>
          <w:tcPr>
            <w:tcW w:w="3402" w:type="dxa"/>
            <w:tcBorders>
              <w:bottom w:val="single" w:sz="4" w:space="0" w:color="auto"/>
            </w:tcBorders>
          </w:tcPr>
          <w:p w14:paraId="2AE8D034"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Gradient Boosting</w:t>
            </w:r>
          </w:p>
        </w:tc>
        <w:tc>
          <w:tcPr>
            <w:tcW w:w="2551" w:type="dxa"/>
            <w:tcBorders>
              <w:bottom w:val="single" w:sz="4" w:space="0" w:color="auto"/>
            </w:tcBorders>
          </w:tcPr>
          <w:p w14:paraId="40881CC1"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0.66</w:t>
            </w:r>
          </w:p>
        </w:tc>
        <w:tc>
          <w:tcPr>
            <w:tcW w:w="2551" w:type="dxa"/>
            <w:tcBorders>
              <w:bottom w:val="single" w:sz="4" w:space="0" w:color="auto"/>
            </w:tcBorders>
          </w:tcPr>
          <w:p w14:paraId="40C3E4FD"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0.64</w:t>
            </w:r>
          </w:p>
        </w:tc>
      </w:tr>
    </w:tbl>
    <w:p w14:paraId="1CC51A5F" w14:textId="77777777" w:rsidR="00201849" w:rsidRPr="00E62750" w:rsidRDefault="00201849" w:rsidP="0074723D">
      <w:pPr>
        <w:spacing w:after="120" w:line="360" w:lineRule="auto"/>
        <w:ind w:firstLine="709"/>
        <w:contextualSpacing/>
        <w:rPr>
          <w:rFonts w:cs="Arial"/>
          <w:lang w:val="en-GB"/>
        </w:rPr>
      </w:pPr>
    </w:p>
    <w:p w14:paraId="50916249" w14:textId="77777777" w:rsidR="00201849" w:rsidRPr="00E62750" w:rsidRDefault="00201849" w:rsidP="0074723D">
      <w:pPr>
        <w:spacing w:after="120" w:line="360" w:lineRule="auto"/>
        <w:ind w:firstLine="709"/>
        <w:contextualSpacing/>
        <w:rPr>
          <w:rFonts w:cs="Arial"/>
          <w:lang w:val="en-GB"/>
        </w:rPr>
      </w:pPr>
    </w:p>
    <w:p w14:paraId="74747810" w14:textId="42C1338E" w:rsidR="00201849" w:rsidRPr="00E62750" w:rsidRDefault="00201849" w:rsidP="0074723D">
      <w:pPr>
        <w:pStyle w:val="Didascalia"/>
        <w:keepNext/>
        <w:spacing w:after="120" w:line="360" w:lineRule="auto"/>
        <w:contextualSpacing/>
        <w:rPr>
          <w:rFonts w:cs="Arial"/>
          <w:color w:val="auto"/>
          <w:lang w:val="en-GB"/>
        </w:rPr>
      </w:pPr>
      <w:r w:rsidRPr="00E62750">
        <w:rPr>
          <w:rFonts w:cs="Arial"/>
          <w:color w:val="auto"/>
          <w:lang w:val="en-GB"/>
        </w:rPr>
        <w:t xml:space="preserve">Table </w:t>
      </w:r>
      <w:r w:rsidRPr="00E62750">
        <w:rPr>
          <w:rFonts w:cs="Arial"/>
          <w:color w:val="auto"/>
          <w:lang w:val="en-GB"/>
        </w:rPr>
        <w:fldChar w:fldCharType="begin"/>
      </w:r>
      <w:r w:rsidRPr="00E62750">
        <w:rPr>
          <w:rFonts w:cs="Arial"/>
          <w:color w:val="auto"/>
          <w:lang w:val="en-GB"/>
        </w:rPr>
        <w:instrText xml:space="preserve"> SEQ Table \* ARABIC </w:instrText>
      </w:r>
      <w:r w:rsidRPr="00E62750">
        <w:rPr>
          <w:rFonts w:cs="Arial"/>
          <w:color w:val="auto"/>
          <w:lang w:val="en-GB"/>
        </w:rPr>
        <w:fldChar w:fldCharType="separate"/>
      </w:r>
      <w:r w:rsidR="00E36F18" w:rsidRPr="00E62750">
        <w:rPr>
          <w:rFonts w:cs="Arial"/>
          <w:noProof/>
          <w:color w:val="auto"/>
          <w:lang w:val="en-GB"/>
        </w:rPr>
        <w:t>4</w:t>
      </w:r>
      <w:r w:rsidRPr="00E62750">
        <w:rPr>
          <w:rFonts w:cs="Arial"/>
          <w:color w:val="auto"/>
          <w:lang w:val="en-GB"/>
        </w:rPr>
        <w:fldChar w:fldCharType="end"/>
      </w:r>
      <w:r w:rsidRPr="00E62750">
        <w:rPr>
          <w:rFonts w:cs="Arial"/>
          <w:color w:val="auto"/>
          <w:lang w:val="en-GB"/>
        </w:rPr>
        <w:t>: Metrics Comparison-</w:t>
      </w:r>
      <w:bookmarkStart w:id="63" w:name="_Hlk64390289"/>
      <w:r w:rsidRPr="00E62750">
        <w:rPr>
          <w:rFonts w:cs="Arial"/>
          <w:color w:val="auto"/>
          <w:lang w:val="en-GB"/>
        </w:rPr>
        <w:t xml:space="preserve">Subset of </w:t>
      </w:r>
      <w:bookmarkEnd w:id="63"/>
      <w:r w:rsidRPr="00E62750">
        <w:rPr>
          <w:rFonts w:cs="Arial"/>
          <w:color w:val="auto"/>
          <w:lang w:val="en-GB"/>
        </w:rPr>
        <w:t xml:space="preserve">unworried </w:t>
      </w:r>
      <w:r w:rsidR="009E6A8F" w:rsidRPr="00E62750">
        <w:rPr>
          <w:rFonts w:cs="Arial"/>
          <w:color w:val="auto"/>
          <w:lang w:val="en-GB"/>
        </w:rPr>
        <w:t>citizens</w:t>
      </w:r>
      <w:r w:rsidRPr="00E62750">
        <w:rPr>
          <w:rFonts w:cs="Arial"/>
          <w:color w:val="auto"/>
          <w:lang w:val="en-GB"/>
        </w:rPr>
        <w:t>.</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E62750" w14:paraId="1EBEEDBF" w14:textId="77777777" w:rsidTr="00892C3C">
        <w:trPr>
          <w:trHeight w:val="637"/>
        </w:trPr>
        <w:tc>
          <w:tcPr>
            <w:tcW w:w="3402" w:type="dxa"/>
            <w:tcBorders>
              <w:top w:val="single" w:sz="4" w:space="0" w:color="auto"/>
              <w:bottom w:val="single" w:sz="4" w:space="0" w:color="auto"/>
            </w:tcBorders>
          </w:tcPr>
          <w:p w14:paraId="332EED15"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Models</w:t>
            </w:r>
          </w:p>
        </w:tc>
        <w:tc>
          <w:tcPr>
            <w:tcW w:w="2551" w:type="dxa"/>
            <w:tcBorders>
              <w:top w:val="single" w:sz="4" w:space="0" w:color="auto"/>
              <w:bottom w:val="single" w:sz="4" w:space="0" w:color="auto"/>
            </w:tcBorders>
          </w:tcPr>
          <w:p w14:paraId="2A4A0E6E"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Accuracy</w:t>
            </w:r>
          </w:p>
        </w:tc>
        <w:tc>
          <w:tcPr>
            <w:tcW w:w="2551" w:type="dxa"/>
            <w:tcBorders>
              <w:top w:val="single" w:sz="4" w:space="0" w:color="auto"/>
              <w:bottom w:val="single" w:sz="4" w:space="0" w:color="auto"/>
            </w:tcBorders>
          </w:tcPr>
          <w:p w14:paraId="76185698"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 xml:space="preserve">Macro-F1 </w:t>
            </w:r>
          </w:p>
        </w:tc>
      </w:tr>
      <w:tr w:rsidR="00201849" w:rsidRPr="00E62750" w14:paraId="6DB8A778" w14:textId="77777777" w:rsidTr="00892C3C">
        <w:trPr>
          <w:trHeight w:val="637"/>
        </w:trPr>
        <w:tc>
          <w:tcPr>
            <w:tcW w:w="3402" w:type="dxa"/>
            <w:tcBorders>
              <w:top w:val="single" w:sz="4" w:space="0" w:color="auto"/>
            </w:tcBorders>
          </w:tcPr>
          <w:p w14:paraId="1DB37ADA"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Logistic Regression</w:t>
            </w:r>
          </w:p>
        </w:tc>
        <w:tc>
          <w:tcPr>
            <w:tcW w:w="2551" w:type="dxa"/>
            <w:tcBorders>
              <w:top w:val="single" w:sz="4" w:space="0" w:color="auto"/>
            </w:tcBorders>
          </w:tcPr>
          <w:p w14:paraId="097CB518"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0.63</w:t>
            </w:r>
          </w:p>
        </w:tc>
        <w:tc>
          <w:tcPr>
            <w:tcW w:w="2551" w:type="dxa"/>
            <w:tcBorders>
              <w:top w:val="single" w:sz="4" w:space="0" w:color="auto"/>
            </w:tcBorders>
          </w:tcPr>
          <w:p w14:paraId="103C2087"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0.63</w:t>
            </w:r>
          </w:p>
        </w:tc>
      </w:tr>
      <w:tr w:rsidR="00201849" w:rsidRPr="00E62750" w14:paraId="0DF6BC0D" w14:textId="77777777" w:rsidTr="00892C3C">
        <w:trPr>
          <w:trHeight w:val="637"/>
        </w:trPr>
        <w:tc>
          <w:tcPr>
            <w:tcW w:w="3402" w:type="dxa"/>
          </w:tcPr>
          <w:p w14:paraId="5FFD8AEC"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Decision Tree</w:t>
            </w:r>
          </w:p>
        </w:tc>
        <w:tc>
          <w:tcPr>
            <w:tcW w:w="2551" w:type="dxa"/>
          </w:tcPr>
          <w:p w14:paraId="1CC761F8"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0.60</w:t>
            </w:r>
          </w:p>
        </w:tc>
        <w:tc>
          <w:tcPr>
            <w:tcW w:w="2551" w:type="dxa"/>
          </w:tcPr>
          <w:p w14:paraId="28061F97"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0.58</w:t>
            </w:r>
          </w:p>
        </w:tc>
      </w:tr>
      <w:tr w:rsidR="00201849" w:rsidRPr="00E62750" w14:paraId="7A85490C" w14:textId="77777777" w:rsidTr="00892C3C">
        <w:trPr>
          <w:trHeight w:val="637"/>
        </w:trPr>
        <w:tc>
          <w:tcPr>
            <w:tcW w:w="3402" w:type="dxa"/>
          </w:tcPr>
          <w:p w14:paraId="4D98EA2E"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 xml:space="preserve">Random Forest </w:t>
            </w:r>
          </w:p>
        </w:tc>
        <w:tc>
          <w:tcPr>
            <w:tcW w:w="2551" w:type="dxa"/>
          </w:tcPr>
          <w:p w14:paraId="7E5CCE09"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0.64</w:t>
            </w:r>
          </w:p>
        </w:tc>
        <w:tc>
          <w:tcPr>
            <w:tcW w:w="2551" w:type="dxa"/>
          </w:tcPr>
          <w:p w14:paraId="49591B9E"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0.63</w:t>
            </w:r>
          </w:p>
        </w:tc>
      </w:tr>
      <w:tr w:rsidR="00201849" w:rsidRPr="00E62750" w14:paraId="38FB0456" w14:textId="77777777" w:rsidTr="00892C3C">
        <w:trPr>
          <w:trHeight w:val="637"/>
        </w:trPr>
        <w:tc>
          <w:tcPr>
            <w:tcW w:w="3402" w:type="dxa"/>
            <w:tcBorders>
              <w:bottom w:val="single" w:sz="4" w:space="0" w:color="auto"/>
            </w:tcBorders>
          </w:tcPr>
          <w:p w14:paraId="66504A97"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Gradient Boosting</w:t>
            </w:r>
          </w:p>
        </w:tc>
        <w:tc>
          <w:tcPr>
            <w:tcW w:w="2551" w:type="dxa"/>
            <w:tcBorders>
              <w:bottom w:val="single" w:sz="4" w:space="0" w:color="auto"/>
            </w:tcBorders>
          </w:tcPr>
          <w:p w14:paraId="314A7F2A"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0.61</w:t>
            </w:r>
          </w:p>
        </w:tc>
        <w:tc>
          <w:tcPr>
            <w:tcW w:w="2551" w:type="dxa"/>
            <w:tcBorders>
              <w:bottom w:val="single" w:sz="4" w:space="0" w:color="auto"/>
            </w:tcBorders>
          </w:tcPr>
          <w:p w14:paraId="11FD2ED9"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0.60</w:t>
            </w:r>
          </w:p>
        </w:tc>
      </w:tr>
      <w:bookmarkEnd w:id="61"/>
    </w:tbl>
    <w:p w14:paraId="10E2385A" w14:textId="77777777" w:rsidR="00201849" w:rsidRPr="00E62750" w:rsidRDefault="00201849" w:rsidP="0074723D">
      <w:pPr>
        <w:spacing w:after="120" w:line="360" w:lineRule="auto"/>
        <w:ind w:firstLine="709"/>
        <w:contextualSpacing/>
        <w:rPr>
          <w:rFonts w:cs="Arial"/>
          <w:lang w:val="en-GB"/>
        </w:rPr>
      </w:pPr>
    </w:p>
    <w:p w14:paraId="519897C1" w14:textId="77777777" w:rsidR="00201849" w:rsidRPr="00E62750" w:rsidRDefault="00201849" w:rsidP="0074723D">
      <w:pPr>
        <w:spacing w:after="120" w:line="360" w:lineRule="auto"/>
        <w:ind w:firstLine="709"/>
        <w:contextualSpacing/>
        <w:rPr>
          <w:rFonts w:cs="Arial"/>
          <w:b/>
          <w:bCs/>
          <w:noProof/>
          <w:lang w:val="en-GB"/>
        </w:rPr>
      </w:pPr>
      <w:r w:rsidRPr="00E62750">
        <w:rPr>
          <w:rFonts w:cs="Arial"/>
          <w:b/>
          <w:bCs/>
          <w:noProof/>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3"/>
      </w:tblGrid>
      <w:tr w:rsidR="00201849" w:rsidRPr="00E62750" w14:paraId="12CF6EA3" w14:textId="77777777" w:rsidTr="00892C3C">
        <w:tc>
          <w:tcPr>
            <w:tcW w:w="4792" w:type="dxa"/>
            <w:tcBorders>
              <w:top w:val="single" w:sz="4" w:space="0" w:color="auto"/>
              <w:bottom w:val="single" w:sz="4" w:space="0" w:color="auto"/>
            </w:tcBorders>
          </w:tcPr>
          <w:p w14:paraId="6602B6C1"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lastRenderedPageBreak/>
              <w:t>Subset of worried citizens</w:t>
            </w:r>
          </w:p>
        </w:tc>
        <w:tc>
          <w:tcPr>
            <w:tcW w:w="4836" w:type="dxa"/>
            <w:tcBorders>
              <w:top w:val="single" w:sz="4" w:space="0" w:color="auto"/>
              <w:bottom w:val="single" w:sz="4" w:space="0" w:color="auto"/>
            </w:tcBorders>
          </w:tcPr>
          <w:p w14:paraId="1129FCAF"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t>Subset of unworried citizens</w:t>
            </w:r>
          </w:p>
        </w:tc>
      </w:tr>
      <w:tr w:rsidR="00201849" w:rsidRPr="00E62750" w14:paraId="621434AB" w14:textId="77777777" w:rsidTr="00892C3C">
        <w:tc>
          <w:tcPr>
            <w:tcW w:w="9628" w:type="dxa"/>
            <w:gridSpan w:val="2"/>
            <w:tcBorders>
              <w:top w:val="single" w:sz="4" w:space="0" w:color="auto"/>
            </w:tcBorders>
          </w:tcPr>
          <w:p w14:paraId="3AD42B5F" w14:textId="77777777" w:rsidR="00201849" w:rsidRPr="00E62750" w:rsidRDefault="00201849" w:rsidP="0074723D">
            <w:pPr>
              <w:spacing w:after="120" w:line="360" w:lineRule="auto"/>
              <w:ind w:firstLine="709"/>
              <w:contextualSpacing/>
              <w:jc w:val="center"/>
              <w:rPr>
                <w:rFonts w:cs="Arial"/>
                <w:noProof/>
                <w:lang w:val="en-GB"/>
              </w:rPr>
            </w:pPr>
          </w:p>
          <w:p w14:paraId="7890B247" w14:textId="77777777" w:rsidR="00201849" w:rsidRPr="00E62750" w:rsidRDefault="00201849" w:rsidP="0074723D">
            <w:pPr>
              <w:spacing w:after="120" w:line="360" w:lineRule="auto"/>
              <w:ind w:firstLine="709"/>
              <w:contextualSpacing/>
              <w:jc w:val="center"/>
              <w:rPr>
                <w:rFonts w:cs="Arial"/>
                <w:noProof/>
                <w:lang w:val="en-GB"/>
              </w:rPr>
            </w:pPr>
            <w:r w:rsidRPr="00E62750">
              <w:rPr>
                <w:rFonts w:cs="Arial"/>
                <w:noProof/>
                <w:lang w:val="en-GB"/>
              </w:rPr>
              <w:t>Logistic Regression</w:t>
            </w:r>
          </w:p>
        </w:tc>
      </w:tr>
      <w:tr w:rsidR="00201849" w:rsidRPr="00E62750" w14:paraId="6E337EEF" w14:textId="77777777" w:rsidTr="00892C3C">
        <w:tc>
          <w:tcPr>
            <w:tcW w:w="4792" w:type="dxa"/>
          </w:tcPr>
          <w:p w14:paraId="3C356D19"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drawing>
                <wp:anchor distT="0" distB="0" distL="114300" distR="114300" simplePos="0" relativeHeight="251694080" behindDoc="0" locked="0" layoutInCell="1" allowOverlap="1" wp14:anchorId="5CB43AF8" wp14:editId="0947126A">
                  <wp:simplePos x="0" y="0"/>
                  <wp:positionH relativeFrom="column">
                    <wp:posOffset>98425</wp:posOffset>
                  </wp:positionH>
                  <wp:positionV relativeFrom="paragraph">
                    <wp:posOffset>307975</wp:posOffset>
                  </wp:positionV>
                  <wp:extent cx="2293620" cy="2508885"/>
                  <wp:effectExtent l="0" t="0" r="0" b="571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9362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A71DEA"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drawing>
                <wp:anchor distT="0" distB="0" distL="114300" distR="114300" simplePos="0" relativeHeight="251695104" behindDoc="0" locked="0" layoutInCell="1" allowOverlap="1" wp14:anchorId="069A2994" wp14:editId="6339C7AA">
                  <wp:simplePos x="0" y="0"/>
                  <wp:positionH relativeFrom="column">
                    <wp:posOffset>76835</wp:posOffset>
                  </wp:positionH>
                  <wp:positionV relativeFrom="paragraph">
                    <wp:posOffset>337185</wp:posOffset>
                  </wp:positionV>
                  <wp:extent cx="2539365" cy="2378710"/>
                  <wp:effectExtent l="0" t="0" r="0" b="25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3936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E62750" w14:paraId="6446DF75" w14:textId="77777777" w:rsidTr="00892C3C">
        <w:tc>
          <w:tcPr>
            <w:tcW w:w="9628" w:type="dxa"/>
            <w:gridSpan w:val="2"/>
          </w:tcPr>
          <w:p w14:paraId="3FAF2497" w14:textId="77777777" w:rsidR="00201849" w:rsidRPr="00E62750" w:rsidRDefault="00201849" w:rsidP="0074723D">
            <w:pPr>
              <w:spacing w:after="120" w:line="360" w:lineRule="auto"/>
              <w:contextualSpacing/>
              <w:rPr>
                <w:rFonts w:cs="Arial"/>
                <w:noProof/>
                <w:lang w:val="en-GB"/>
              </w:rPr>
            </w:pPr>
          </w:p>
          <w:p w14:paraId="3D1B8840" w14:textId="77777777" w:rsidR="00201849" w:rsidRPr="00E62750" w:rsidRDefault="00201849" w:rsidP="0074723D">
            <w:pPr>
              <w:spacing w:after="120" w:line="360" w:lineRule="auto"/>
              <w:ind w:firstLine="709"/>
              <w:contextualSpacing/>
              <w:jc w:val="center"/>
              <w:rPr>
                <w:rFonts w:cs="Arial"/>
                <w:noProof/>
                <w:lang w:val="en-GB"/>
              </w:rPr>
            </w:pPr>
            <w:r w:rsidRPr="00E62750">
              <w:rPr>
                <w:rFonts w:cs="Arial"/>
                <w:noProof/>
                <w:lang w:val="en-GB"/>
              </w:rPr>
              <w:t>Decision Tree</w:t>
            </w:r>
          </w:p>
        </w:tc>
      </w:tr>
      <w:tr w:rsidR="00201849" w:rsidRPr="00E62750" w14:paraId="3F751249" w14:textId="77777777" w:rsidTr="00892C3C">
        <w:tc>
          <w:tcPr>
            <w:tcW w:w="4792" w:type="dxa"/>
          </w:tcPr>
          <w:p w14:paraId="0DF76E0A" w14:textId="77777777" w:rsidR="00201849" w:rsidRPr="00E62750" w:rsidRDefault="00201849" w:rsidP="0074723D">
            <w:pPr>
              <w:tabs>
                <w:tab w:val="left" w:pos="1355"/>
              </w:tabs>
              <w:spacing w:after="120" w:line="360" w:lineRule="auto"/>
              <w:ind w:firstLine="709"/>
              <w:contextualSpacing/>
              <w:rPr>
                <w:rFonts w:cs="Arial"/>
                <w:lang w:val="en-GB"/>
              </w:rPr>
            </w:pPr>
            <w:r w:rsidRPr="00E62750">
              <w:rPr>
                <w:rFonts w:cs="Arial"/>
                <w:noProof/>
                <w:lang w:val="en-GB"/>
              </w:rPr>
              <w:drawing>
                <wp:anchor distT="0" distB="0" distL="114300" distR="114300" simplePos="0" relativeHeight="251696128" behindDoc="0" locked="0" layoutInCell="1" allowOverlap="1" wp14:anchorId="3AADA7BD" wp14:editId="71C915EC">
                  <wp:simplePos x="0" y="0"/>
                  <wp:positionH relativeFrom="margin">
                    <wp:posOffset>-67945</wp:posOffset>
                  </wp:positionH>
                  <wp:positionV relativeFrom="paragraph">
                    <wp:posOffset>342265</wp:posOffset>
                  </wp:positionV>
                  <wp:extent cx="2482850" cy="240347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48285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4523A3"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drawing>
                <wp:anchor distT="0" distB="0" distL="114300" distR="114300" simplePos="0" relativeHeight="251680768" behindDoc="0" locked="0" layoutInCell="1" allowOverlap="1" wp14:anchorId="74F27EA9" wp14:editId="15F21554">
                  <wp:simplePos x="0" y="0"/>
                  <wp:positionH relativeFrom="column">
                    <wp:posOffset>56515</wp:posOffset>
                  </wp:positionH>
                  <wp:positionV relativeFrom="paragraph">
                    <wp:posOffset>330835</wp:posOffset>
                  </wp:positionV>
                  <wp:extent cx="2552065" cy="2471420"/>
                  <wp:effectExtent l="0" t="0" r="635" b="508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5206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94B4DD8" w14:textId="77777777" w:rsidR="00201849" w:rsidRPr="00E62750" w:rsidRDefault="00201849" w:rsidP="0074723D">
      <w:pPr>
        <w:spacing w:after="120" w:line="360" w:lineRule="auto"/>
        <w:ind w:firstLine="709"/>
        <w:contextualSpacing/>
        <w:rPr>
          <w:rFonts w:cs="Arial"/>
          <w:lang w:val="en-GB"/>
        </w:rPr>
      </w:pPr>
      <w:r w:rsidRPr="00E62750">
        <w:rPr>
          <w:rFonts w:cs="Arial"/>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5"/>
        <w:gridCol w:w="4209"/>
      </w:tblGrid>
      <w:tr w:rsidR="00201849" w:rsidRPr="00E62750" w14:paraId="17727FC2" w14:textId="77777777" w:rsidTr="00892C3C">
        <w:tc>
          <w:tcPr>
            <w:tcW w:w="9628" w:type="dxa"/>
            <w:gridSpan w:val="2"/>
          </w:tcPr>
          <w:p w14:paraId="28F60A59" w14:textId="77777777" w:rsidR="00201849" w:rsidRPr="00E62750" w:rsidRDefault="00201849" w:rsidP="0074723D">
            <w:pPr>
              <w:spacing w:after="120" w:line="360" w:lineRule="auto"/>
              <w:ind w:firstLine="709"/>
              <w:contextualSpacing/>
              <w:jc w:val="center"/>
              <w:rPr>
                <w:rFonts w:cs="Arial"/>
                <w:noProof/>
                <w:lang w:val="en-GB"/>
              </w:rPr>
            </w:pPr>
          </w:p>
          <w:p w14:paraId="01F7B8A0" w14:textId="77777777" w:rsidR="00201849" w:rsidRPr="00E62750" w:rsidRDefault="00201849" w:rsidP="0074723D">
            <w:pPr>
              <w:spacing w:after="120" w:line="360" w:lineRule="auto"/>
              <w:ind w:firstLine="709"/>
              <w:contextualSpacing/>
              <w:jc w:val="center"/>
              <w:rPr>
                <w:rFonts w:cs="Arial"/>
                <w:noProof/>
                <w:lang w:val="en-GB"/>
              </w:rPr>
            </w:pPr>
            <w:r w:rsidRPr="00E62750">
              <w:rPr>
                <w:rFonts w:cs="Arial"/>
                <w:noProof/>
                <w:lang w:val="en-GB"/>
              </w:rPr>
              <w:t>Random Forest</w:t>
            </w:r>
          </w:p>
        </w:tc>
      </w:tr>
      <w:tr w:rsidR="00201849" w:rsidRPr="00E62750" w14:paraId="0243B515" w14:textId="77777777" w:rsidTr="00892C3C">
        <w:tc>
          <w:tcPr>
            <w:tcW w:w="4792" w:type="dxa"/>
          </w:tcPr>
          <w:p w14:paraId="1E9C00B6" w14:textId="77777777" w:rsidR="00201849" w:rsidRPr="00E62750" w:rsidRDefault="00201849" w:rsidP="0074723D">
            <w:pPr>
              <w:spacing w:after="120" w:line="360" w:lineRule="auto"/>
              <w:contextualSpacing/>
              <w:rPr>
                <w:rFonts w:cs="Arial"/>
                <w:lang w:val="en-GB"/>
              </w:rPr>
            </w:pPr>
            <w:r w:rsidRPr="00E62750">
              <w:rPr>
                <w:rFonts w:cs="Arial"/>
                <w:noProof/>
                <w:lang w:val="en-GB"/>
              </w:rPr>
              <w:drawing>
                <wp:anchor distT="0" distB="0" distL="114300" distR="114300" simplePos="0" relativeHeight="251697152" behindDoc="0" locked="0" layoutInCell="1" allowOverlap="1" wp14:anchorId="0328FBC8" wp14:editId="564FC6FA">
                  <wp:simplePos x="0" y="0"/>
                  <wp:positionH relativeFrom="column">
                    <wp:posOffset>-68046</wp:posOffset>
                  </wp:positionH>
                  <wp:positionV relativeFrom="paragraph">
                    <wp:posOffset>317028</wp:posOffset>
                  </wp:positionV>
                  <wp:extent cx="2720114" cy="2506549"/>
                  <wp:effectExtent l="0" t="0" r="4445"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26764" cy="25126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1D3F851" w14:textId="52AFC13F" w:rsidR="00201849" w:rsidRPr="00E62750" w:rsidRDefault="00811187" w:rsidP="0074723D">
            <w:pPr>
              <w:spacing w:after="120" w:line="360" w:lineRule="auto"/>
              <w:contextualSpacing/>
              <w:rPr>
                <w:rFonts w:cs="Arial"/>
                <w:lang w:val="en-GB"/>
              </w:rPr>
            </w:pPr>
            <w:r w:rsidRPr="00E62750">
              <w:rPr>
                <w:rFonts w:cs="Arial"/>
                <w:noProof/>
                <w:lang w:val="en-GB"/>
              </w:rPr>
              <w:drawing>
                <wp:anchor distT="0" distB="0" distL="114300" distR="114300" simplePos="0" relativeHeight="251681792" behindDoc="0" locked="0" layoutInCell="1" allowOverlap="1" wp14:anchorId="4D913BD0" wp14:editId="413AE3B7">
                  <wp:simplePos x="0" y="0"/>
                  <wp:positionH relativeFrom="margin">
                    <wp:posOffset>-68580</wp:posOffset>
                  </wp:positionH>
                  <wp:positionV relativeFrom="paragraph">
                    <wp:posOffset>310515</wp:posOffset>
                  </wp:positionV>
                  <wp:extent cx="2662084" cy="2430975"/>
                  <wp:effectExtent l="0" t="0" r="5080" b="762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8">
                            <a:extLst>
                              <a:ext uri="{28A0092B-C50C-407E-A947-70E740481C1C}">
                                <a14:useLocalDpi xmlns:a14="http://schemas.microsoft.com/office/drawing/2010/main" val="0"/>
                              </a:ext>
                            </a:extLst>
                          </a:blip>
                          <a:srcRect t="1339" b="1339"/>
                          <a:stretch>
                            <a:fillRect/>
                          </a:stretch>
                        </pic:blipFill>
                        <pic:spPr bwMode="auto">
                          <a:xfrm>
                            <a:off x="0" y="0"/>
                            <a:ext cx="2662084" cy="243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A3017" w14:textId="3E54B4FA" w:rsidR="00201849" w:rsidRPr="00E62750" w:rsidRDefault="00201849" w:rsidP="0074723D">
            <w:pPr>
              <w:spacing w:after="120" w:line="360" w:lineRule="auto"/>
              <w:ind w:firstLine="709"/>
              <w:contextualSpacing/>
              <w:rPr>
                <w:rFonts w:cs="Arial"/>
                <w:lang w:val="en-GB"/>
              </w:rPr>
            </w:pPr>
          </w:p>
        </w:tc>
      </w:tr>
      <w:tr w:rsidR="00201849" w:rsidRPr="00E62750" w14:paraId="1620EE86" w14:textId="77777777" w:rsidTr="00892C3C">
        <w:tc>
          <w:tcPr>
            <w:tcW w:w="9628" w:type="dxa"/>
            <w:gridSpan w:val="2"/>
          </w:tcPr>
          <w:p w14:paraId="7A86881E" w14:textId="77777777" w:rsidR="00201849" w:rsidRPr="00E62750" w:rsidRDefault="00201849" w:rsidP="0074723D">
            <w:pPr>
              <w:spacing w:after="120" w:line="360" w:lineRule="auto"/>
              <w:ind w:firstLine="709"/>
              <w:contextualSpacing/>
              <w:jc w:val="center"/>
              <w:rPr>
                <w:rFonts w:cs="Arial"/>
                <w:noProof/>
                <w:lang w:val="en-GB"/>
              </w:rPr>
            </w:pPr>
            <w:r w:rsidRPr="00E62750">
              <w:rPr>
                <w:rFonts w:cs="Arial"/>
                <w:noProof/>
                <w:lang w:val="en-GB"/>
              </w:rPr>
              <w:t>Gradient Boosting</w:t>
            </w:r>
          </w:p>
        </w:tc>
      </w:tr>
      <w:tr w:rsidR="00201849" w:rsidRPr="00E62750" w14:paraId="1F067982" w14:textId="77777777" w:rsidTr="00892C3C">
        <w:tc>
          <w:tcPr>
            <w:tcW w:w="4792" w:type="dxa"/>
          </w:tcPr>
          <w:p w14:paraId="086B4C65" w14:textId="7FEAE68A" w:rsidR="00201849" w:rsidRPr="00E62750" w:rsidRDefault="00201849" w:rsidP="0074723D">
            <w:pPr>
              <w:spacing w:after="120" w:line="360" w:lineRule="auto"/>
              <w:ind w:firstLine="709"/>
              <w:contextualSpacing/>
              <w:jc w:val="right"/>
              <w:rPr>
                <w:rFonts w:cs="Arial"/>
                <w:lang w:val="en-GB"/>
              </w:rPr>
            </w:pPr>
            <w:r w:rsidRPr="00E62750">
              <w:rPr>
                <w:rFonts w:cs="Arial"/>
                <w:noProof/>
                <w:lang w:val="en-GB"/>
              </w:rPr>
              <w:drawing>
                <wp:anchor distT="0" distB="0" distL="114300" distR="114300" simplePos="0" relativeHeight="251682816" behindDoc="0" locked="0" layoutInCell="1" allowOverlap="1" wp14:anchorId="2A374505" wp14:editId="27455CD7">
                  <wp:simplePos x="0" y="0"/>
                  <wp:positionH relativeFrom="margin">
                    <wp:posOffset>-52705</wp:posOffset>
                  </wp:positionH>
                  <wp:positionV relativeFrom="paragraph">
                    <wp:posOffset>178435</wp:posOffset>
                  </wp:positionV>
                  <wp:extent cx="2673350" cy="24809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67335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750">
              <w:rPr>
                <w:rFonts w:cs="Arial"/>
                <w:lang w:val="en-GB"/>
              </w:rPr>
              <w:t xml:space="preserve"> </w:t>
            </w:r>
          </w:p>
        </w:tc>
        <w:tc>
          <w:tcPr>
            <w:tcW w:w="4836" w:type="dxa"/>
          </w:tcPr>
          <w:p w14:paraId="175E7DA2"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drawing>
                <wp:anchor distT="0" distB="0" distL="114300" distR="114300" simplePos="0" relativeHeight="251683840" behindDoc="0" locked="0" layoutInCell="1" allowOverlap="1" wp14:anchorId="09462D29" wp14:editId="643F3C9C">
                  <wp:simplePos x="0" y="0"/>
                  <wp:positionH relativeFrom="margin">
                    <wp:posOffset>-46990</wp:posOffset>
                  </wp:positionH>
                  <wp:positionV relativeFrom="paragraph">
                    <wp:posOffset>178435</wp:posOffset>
                  </wp:positionV>
                  <wp:extent cx="2615565" cy="248348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1556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67038E8" w14:textId="6F5B0200" w:rsidR="00201849" w:rsidRPr="00E62750" w:rsidRDefault="00A4243C" w:rsidP="0074723D">
      <w:pPr>
        <w:spacing w:after="120" w:line="360" w:lineRule="auto"/>
        <w:ind w:firstLine="709"/>
        <w:contextualSpacing/>
        <w:rPr>
          <w:rFonts w:cs="Arial"/>
          <w:lang w:val="en-GB"/>
        </w:rPr>
      </w:pPr>
      <w:r w:rsidRPr="00E62750">
        <w:rPr>
          <w:rFonts w:cs="Arial"/>
          <w:noProof/>
          <w:lang w:val="en-GB"/>
        </w:rPr>
        <mc:AlternateContent>
          <mc:Choice Requires="wps">
            <w:drawing>
              <wp:anchor distT="0" distB="0" distL="114300" distR="114300" simplePos="0" relativeHeight="251691008" behindDoc="0" locked="0" layoutInCell="1" allowOverlap="1" wp14:anchorId="5E62ABE5" wp14:editId="0FB7621F">
                <wp:simplePos x="0" y="0"/>
                <wp:positionH relativeFrom="margin">
                  <wp:posOffset>-635</wp:posOffset>
                </wp:positionH>
                <wp:positionV relativeFrom="paragraph">
                  <wp:posOffset>42008</wp:posOffset>
                </wp:positionV>
                <wp:extent cx="4826000" cy="635"/>
                <wp:effectExtent l="0" t="0" r="0" b="8255"/>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1E61D82C" w14:textId="54E7B7D3" w:rsidR="00B0321D" w:rsidRPr="009E6A8F" w:rsidRDefault="00B0321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19</w:t>
                            </w:r>
                            <w:r w:rsidRPr="009E6A8F">
                              <w:rPr>
                                <w:color w:val="auto"/>
                              </w:rPr>
                              <w:fldChar w:fldCharType="end"/>
                            </w:r>
                            <w:r w:rsidRPr="009E6A8F">
                              <w:rPr>
                                <w:color w:val="auto"/>
                                <w:lang w:val="en-GB"/>
                              </w:rPr>
                              <w:t>: Comparison of variables importance based on the individual risk perception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62ABE5" id="Casella di testo 68" o:spid="_x0000_s1034" type="#_x0000_t202" style="position:absolute;left:0;text-align:left;margin-left:-.05pt;margin-top:3.3pt;width:380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" stroked="f">
                <v:textbox style="mso-fit-shape-to-text:t" inset="0,0,0,0">
                  <w:txbxContent>
                    <w:p w14:paraId="1E61D82C" w14:textId="54E7B7D3" w:rsidR="00B0321D" w:rsidRPr="009E6A8F" w:rsidRDefault="00B0321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19</w:t>
                      </w:r>
                      <w:r w:rsidRPr="009E6A8F">
                        <w:rPr>
                          <w:color w:val="auto"/>
                        </w:rPr>
                        <w:fldChar w:fldCharType="end"/>
                      </w:r>
                      <w:r w:rsidRPr="009E6A8F">
                        <w:rPr>
                          <w:color w:val="auto"/>
                          <w:lang w:val="en-GB"/>
                        </w:rPr>
                        <w:t xml:space="preserve">: Comparison of variables importance based on the individual risk perception </w:t>
                      </w:r>
                      <w:proofErr w:type="gramStart"/>
                      <w:r w:rsidRPr="009E6A8F">
                        <w:rPr>
                          <w:color w:val="auto"/>
                          <w:lang w:val="en-GB"/>
                        </w:rPr>
                        <w:t>level</w:t>
                      </w:r>
                      <w:proofErr w:type="gramEnd"/>
                    </w:p>
                  </w:txbxContent>
                </v:textbox>
                <w10:wrap type="square" anchorx="margin"/>
              </v:shape>
            </w:pict>
          </mc:Fallback>
        </mc:AlternateContent>
      </w:r>
    </w:p>
    <w:p w14:paraId="6DA468D7" w14:textId="77777777" w:rsidR="009E6A8F" w:rsidRPr="00E62750" w:rsidRDefault="009E6A8F" w:rsidP="00A4243C">
      <w:pPr>
        <w:spacing w:after="120" w:line="360" w:lineRule="auto"/>
        <w:contextualSpacing/>
        <w:jc w:val="both"/>
        <w:rPr>
          <w:rFonts w:cs="Arial"/>
          <w:noProof/>
          <w:lang w:val="en-GB"/>
        </w:rPr>
      </w:pPr>
    </w:p>
    <w:p w14:paraId="385A1F9A" w14:textId="77777777" w:rsidR="00381390" w:rsidRPr="00E62750" w:rsidRDefault="00381390" w:rsidP="00381390">
      <w:pPr>
        <w:spacing w:after="120" w:line="360" w:lineRule="auto"/>
        <w:ind w:firstLine="708"/>
        <w:contextualSpacing/>
        <w:jc w:val="both"/>
        <w:rPr>
          <w:rFonts w:cs="Arial"/>
          <w:noProof/>
          <w:lang w:val="en-GB"/>
        </w:rPr>
      </w:pPr>
      <w:r w:rsidRPr="00E62750">
        <w:rPr>
          <w:rFonts w:cs="Arial"/>
          <w:noProof/>
          <w:lang w:val="en-GB"/>
        </w:rPr>
        <w:t xml:space="preserve">The accuracy of the two Logistic Regression models is 0.65 for the subset of worried citizens, and 0.63 for the subset of unworried citizens. Instead, 0.63 is the score obtained in the macro-F1 for both subsets. The important variables in the two different models are similar. For both models, Romania has a negative influence on predicting pro-environmental behaviour, while Malta has a positive influence. </w:t>
      </w:r>
    </w:p>
    <w:p w14:paraId="5B1289EB" w14:textId="2145E8C9" w:rsidR="00E019B0" w:rsidRPr="00E62750" w:rsidRDefault="00381390" w:rsidP="00381390">
      <w:pPr>
        <w:spacing w:after="120" w:line="360" w:lineRule="auto"/>
        <w:ind w:firstLine="709"/>
        <w:contextualSpacing/>
        <w:jc w:val="both"/>
        <w:rPr>
          <w:rFonts w:cs="Arial"/>
          <w:noProof/>
          <w:lang w:val="en-GB"/>
        </w:rPr>
      </w:pPr>
      <w:r w:rsidRPr="00E62750">
        <w:rPr>
          <w:rFonts w:cs="Arial"/>
          <w:noProof/>
          <w:lang w:val="en-GB"/>
        </w:rPr>
        <w:lastRenderedPageBreak/>
        <w:t xml:space="preserve">The accuracy of the Decision Tree models is 0.63 and 0.60 for the worried and unworried subset, respectively. Instead, the macro-F1 is 0.60 and 0.58. These results are the worst when compared with the other models. For both trees, the root is the </w:t>
      </w:r>
      <w:r>
        <w:rPr>
          <w:rFonts w:cs="Arial"/>
          <w:noProof/>
          <w:lang w:val="en-GB"/>
        </w:rPr>
        <w:t>green identity</w:t>
      </w:r>
      <w:r w:rsidRPr="00E62750">
        <w:rPr>
          <w:rFonts w:cs="Arial"/>
          <w:noProof/>
          <w:lang w:val="en-GB"/>
        </w:rPr>
        <w:t xml:space="preserve">. On the one hand, in the first tree (the subset of worried citizens), the root is occupied by the extreme </w:t>
      </w:r>
      <w:r>
        <w:rPr>
          <w:rFonts w:cs="Arial"/>
          <w:noProof/>
          <w:lang w:val="en-GB"/>
        </w:rPr>
        <w:t>green identity</w:t>
      </w:r>
      <w:r w:rsidRPr="00E62750">
        <w:rPr>
          <w:rFonts w:cs="Arial"/>
          <w:noProof/>
          <w:lang w:val="en-GB"/>
        </w:rPr>
        <w:t xml:space="preserve"> cluster.  On the other hand, in the second tree (the subset of unworried citizens), the root is employed by the moderate </w:t>
      </w:r>
      <w:r>
        <w:rPr>
          <w:rFonts w:cs="Arial"/>
          <w:noProof/>
          <w:lang w:val="en-GB"/>
        </w:rPr>
        <w:t>green identity</w:t>
      </w:r>
      <w:r w:rsidRPr="00E62750">
        <w:rPr>
          <w:rFonts w:cs="Arial"/>
          <w:noProof/>
          <w:lang w:val="en-GB"/>
        </w:rPr>
        <w:t xml:space="preserve"> cluster. We have another confirmation of the hypothesis formulated. A strong self-green identity, combined with a high-risk perception, positively influences pro-environmental behaviors. The opposite happens in the second model: environmental friendly actions are not widespread in unworried individuals with a moderate </w:t>
      </w:r>
      <w:r>
        <w:rPr>
          <w:rFonts w:cs="Arial"/>
          <w:noProof/>
          <w:lang w:val="en-GB"/>
        </w:rPr>
        <w:t>green identity</w:t>
      </w:r>
      <w:r w:rsidR="00A4243C" w:rsidRPr="00E62750">
        <w:rPr>
          <w:rFonts w:cs="Arial"/>
          <w:noProof/>
          <w:lang w:val="en-GB"/>
        </w:rPr>
        <w:t>.</w:t>
      </w:r>
      <w:r w:rsidR="00201849" w:rsidRPr="00E62750">
        <w:rPr>
          <w:rStyle w:val="Rimandonotaapidipagina"/>
          <w:rFonts w:cs="Arial"/>
          <w:noProof/>
          <w:lang w:val="en-GB"/>
        </w:rPr>
        <w:footnoteReference w:id="15"/>
      </w:r>
    </w:p>
    <w:p w14:paraId="0395CF8B" w14:textId="77777777" w:rsidR="00381390" w:rsidRDefault="006E10AF" w:rsidP="00381390">
      <w:pPr>
        <w:spacing w:after="120" w:line="360" w:lineRule="auto"/>
        <w:ind w:firstLine="709"/>
        <w:contextualSpacing/>
        <w:jc w:val="both"/>
        <w:rPr>
          <w:rFonts w:cs="Arial"/>
          <w:noProof/>
          <w:lang w:val="en-GB"/>
        </w:rPr>
      </w:pPr>
      <w:r w:rsidRPr="00E62750">
        <w:rPr>
          <w:rFonts w:cs="Arial"/>
          <w:noProof/>
          <w:lang w:val="en-GB"/>
        </w:rPr>
        <w:drawing>
          <wp:anchor distT="0" distB="0" distL="114300" distR="114300" simplePos="0" relativeHeight="251684864" behindDoc="1" locked="0" layoutInCell="1" allowOverlap="1" wp14:anchorId="3DFF68DF" wp14:editId="4BCC391B">
            <wp:simplePos x="0" y="0"/>
            <wp:positionH relativeFrom="margin">
              <wp:align>left</wp:align>
            </wp:positionH>
            <wp:positionV relativeFrom="paragraph">
              <wp:posOffset>982980</wp:posOffset>
            </wp:positionV>
            <wp:extent cx="2811145" cy="1941195"/>
            <wp:effectExtent l="0" t="0" r="8255" b="190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463" cy="1948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849" w:rsidRPr="00E62750">
        <w:rPr>
          <w:rFonts w:cs="Arial"/>
          <w:noProof/>
          <w:lang w:val="en-GB"/>
        </w:rPr>
        <mc:AlternateContent>
          <mc:Choice Requires="wps">
            <w:drawing>
              <wp:anchor distT="0" distB="0" distL="114300" distR="114300" simplePos="0" relativeHeight="251685888" behindDoc="0" locked="0" layoutInCell="1" allowOverlap="1" wp14:anchorId="690507C8" wp14:editId="4413099E">
                <wp:simplePos x="0" y="0"/>
                <wp:positionH relativeFrom="margin">
                  <wp:align>left</wp:align>
                </wp:positionH>
                <wp:positionV relativeFrom="paragraph">
                  <wp:posOffset>2952115</wp:posOffset>
                </wp:positionV>
                <wp:extent cx="2818130" cy="635"/>
                <wp:effectExtent l="0" t="0" r="127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2923DBC" w14:textId="75981B02" w:rsidR="00B0321D" w:rsidRPr="009E6A8F" w:rsidRDefault="00B0321D"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20</w:t>
                            </w:r>
                            <w:r w:rsidRPr="009E6A8F">
                              <w:rPr>
                                <w:color w:val="auto"/>
                              </w:rPr>
                              <w:fldChar w:fldCharType="end"/>
                            </w:r>
                            <w:r w:rsidRPr="009E6A8F">
                              <w:rPr>
                                <w:color w:val="auto"/>
                                <w:lang w:val="en-GB"/>
                              </w:rPr>
                              <w:t xml:space="preserve">: </w:t>
                            </w:r>
                            <w:r>
                              <w:rPr>
                                <w:color w:val="auto"/>
                                <w:lang w:val="en-GB"/>
                              </w:rPr>
                              <w:t>T</w:t>
                            </w:r>
                            <w:r w:rsidRPr="009E6A8F">
                              <w:rPr>
                                <w:color w:val="auto"/>
                                <w:lang w:val="en-GB"/>
                              </w:rPr>
                              <w:t xml:space="preserve">rend of age in the </w:t>
                            </w:r>
                            <w:r>
                              <w:rPr>
                                <w:color w:val="auto"/>
                                <w:lang w:val="en-GB"/>
                              </w:rPr>
                              <w:t>s</w:t>
                            </w:r>
                            <w:r w:rsidRPr="009E6A8F">
                              <w:rPr>
                                <w:color w:val="auto"/>
                                <w:lang w:val="en-GB"/>
                              </w:rPr>
                              <w:t>ubset</w:t>
                            </w:r>
                            <w:r>
                              <w:rPr>
                                <w:color w:val="auto"/>
                                <w:lang w:val="en-GB"/>
                              </w:rPr>
                              <w:t xml:space="preserve"> of unworried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507C8" id="Casella di testo 23" o:spid="_x0000_s1035" type="#_x0000_t202" style="position:absolute;left:0;text-align:left;margin-left:0;margin-top:232.45pt;width:221.9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" stroked="f">
                <v:textbox style="mso-fit-shape-to-text:t" inset="0,0,0,0">
                  <w:txbxContent>
                    <w:p w14:paraId="12923DBC" w14:textId="75981B02" w:rsidR="00B0321D" w:rsidRPr="009E6A8F" w:rsidRDefault="00B0321D"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20</w:t>
                      </w:r>
                      <w:r w:rsidRPr="009E6A8F">
                        <w:rPr>
                          <w:color w:val="auto"/>
                        </w:rPr>
                        <w:fldChar w:fldCharType="end"/>
                      </w:r>
                      <w:r w:rsidRPr="009E6A8F">
                        <w:rPr>
                          <w:color w:val="auto"/>
                          <w:lang w:val="en-GB"/>
                        </w:rPr>
                        <w:t xml:space="preserve">: </w:t>
                      </w:r>
                      <w:r>
                        <w:rPr>
                          <w:color w:val="auto"/>
                          <w:lang w:val="en-GB"/>
                        </w:rPr>
                        <w:t>T</w:t>
                      </w:r>
                      <w:r w:rsidRPr="009E6A8F">
                        <w:rPr>
                          <w:color w:val="auto"/>
                          <w:lang w:val="en-GB"/>
                        </w:rPr>
                        <w:t xml:space="preserve">rend of age in the </w:t>
                      </w:r>
                      <w:r>
                        <w:rPr>
                          <w:color w:val="auto"/>
                          <w:lang w:val="en-GB"/>
                        </w:rPr>
                        <w:t>s</w:t>
                      </w:r>
                      <w:r w:rsidRPr="009E6A8F">
                        <w:rPr>
                          <w:color w:val="auto"/>
                          <w:lang w:val="en-GB"/>
                        </w:rPr>
                        <w:t>ubset</w:t>
                      </w:r>
                      <w:r>
                        <w:rPr>
                          <w:color w:val="auto"/>
                          <w:lang w:val="en-GB"/>
                        </w:rPr>
                        <w:t xml:space="preserve"> of unworried citizens</w:t>
                      </w:r>
                    </w:p>
                  </w:txbxContent>
                </v:textbox>
                <w10:wrap type="square" anchorx="margin"/>
              </v:shape>
            </w:pict>
          </mc:Fallback>
        </mc:AlternateContent>
      </w:r>
      <w:r w:rsidR="00381390" w:rsidRPr="00381390">
        <w:rPr>
          <w:rFonts w:cs="Arial"/>
          <w:noProof/>
          <w:lang w:val="en-GB"/>
        </w:rPr>
        <w:t xml:space="preserve"> </w:t>
      </w:r>
      <w:r w:rsidR="00381390" w:rsidRPr="00E62750">
        <w:rPr>
          <w:rFonts w:cs="Arial"/>
          <w:noProof/>
          <w:lang w:val="en-GB"/>
        </w:rPr>
        <w:t xml:space="preserve">The Random Forest model yields the best accuracy in both models, 0.70 and 0.65. The macro-F1 is 0.60 and 0.63.  </w:t>
      </w:r>
      <w:r w:rsidR="00381390" w:rsidRPr="00E62750">
        <w:rPr>
          <w:rFonts w:cs="Arial"/>
          <w:lang w:val="en-GB"/>
        </w:rPr>
        <w:t xml:space="preserve">In both models, age is the most important variable for the prediction of the behaviour. The trend of age in the subset of worried citizens is similar to the complete model. On average, about 60% of individuals of each age group perform eco-friendly actions. Another time, this percentage drops from 80 years old. More interesting is the trend in the subset of unworried citizens, as figure 20 shows. On average, about 70% of younger individuals (15-30 years old) do not behave in favour of the environment. This percentage drops with increasing age. This phenomenon is opposite to the sociological theories explained in the literature review (Chapter 1). </w:t>
      </w:r>
    </w:p>
    <w:p w14:paraId="372C9E43" w14:textId="77777777" w:rsidR="00381390" w:rsidRPr="00E62750" w:rsidRDefault="00381390" w:rsidP="00E23C89">
      <w:pPr>
        <w:spacing w:after="120" w:line="360" w:lineRule="auto"/>
        <w:ind w:firstLine="709"/>
        <w:contextualSpacing/>
        <w:jc w:val="both"/>
        <w:rPr>
          <w:rFonts w:cs="Arial"/>
          <w:lang w:val="en-GB"/>
        </w:rPr>
      </w:pPr>
      <w:r w:rsidRPr="00E62750">
        <w:rPr>
          <w:rFonts w:cs="Arial"/>
          <w:lang w:val="en-GB"/>
        </w:rPr>
        <w:t xml:space="preserve">The accuracy of the Gradient Boosting models yields 0.67 and 0.65. Macro-F1 gets 0.64 and 0.60. In both models, there are two main important variables: the moderate </w:t>
      </w:r>
      <w:r>
        <w:rPr>
          <w:rFonts w:cs="Arial"/>
          <w:lang w:val="en-GB"/>
        </w:rPr>
        <w:t>green identity</w:t>
      </w:r>
      <w:r w:rsidRPr="00E62750">
        <w:rPr>
          <w:rFonts w:cs="Arial"/>
          <w:lang w:val="en-GB"/>
        </w:rPr>
        <w:t xml:space="preserve"> cluster, and Romania. In the subset of worried citizens, there is also the high-education level. In the second subset of unworried citizens, we find two new variables: Slovenia and right (related to </w:t>
      </w:r>
      <w:r w:rsidRPr="00E62750">
        <w:rPr>
          <w:rFonts w:cs="Arial"/>
          <w:lang w:val="en-GB"/>
        </w:rPr>
        <w:lastRenderedPageBreak/>
        <w:t xml:space="preserve">political orientation). About 70% of unworried Slovenians perform eco-friendly actions. Then, for the first time, political orientation turns out to have an important role. If we compute the proportion in this subset, 50% of unworried radicals engage in pro-environmental behaviour, while the other political orientations (left, centre-left, centre, centre-right, and not positionable) get a smaller percentage. </w:t>
      </w:r>
    </w:p>
    <w:p w14:paraId="05BC5148" w14:textId="45C048AE" w:rsidR="00892C3C" w:rsidRPr="00E62750" w:rsidRDefault="00381390" w:rsidP="00E23C89">
      <w:pPr>
        <w:spacing w:after="120" w:line="360" w:lineRule="auto"/>
        <w:contextualSpacing/>
        <w:jc w:val="both"/>
        <w:rPr>
          <w:rFonts w:cs="Arial"/>
          <w:b/>
          <w:bCs/>
          <w:sz w:val="44"/>
          <w:szCs w:val="44"/>
          <w:lang w:val="en-GB"/>
        </w:rPr>
      </w:pPr>
      <w:r w:rsidRPr="00E62750">
        <w:rPr>
          <w:rFonts w:cs="Arial"/>
          <w:lang w:val="en-GB"/>
        </w:rPr>
        <w:t xml:space="preserve">To sum up, in this second part of the analysis we discover several significant differences in the comparison between the two opposite models. The important variables remain roughly the same. A high level of education positively influences the behaviour of worried individuals. In this subset, 75% of well-educated and worried citizens perform pro-environmental behaviour. Another relevant variable is the extreme </w:t>
      </w:r>
      <w:r>
        <w:rPr>
          <w:rFonts w:cs="Arial"/>
          <w:lang w:val="en-GB"/>
        </w:rPr>
        <w:t>green identity</w:t>
      </w:r>
      <w:r w:rsidRPr="00E62750">
        <w:rPr>
          <w:rFonts w:cs="Arial"/>
          <w:lang w:val="en-GB"/>
        </w:rPr>
        <w:t>. Thus again, the strong</w:t>
      </w:r>
      <w:r>
        <w:rPr>
          <w:rFonts w:cs="Arial"/>
          <w:lang w:val="en-GB"/>
        </w:rPr>
        <w:t>er</w:t>
      </w:r>
      <w:r w:rsidRPr="00E62750">
        <w:rPr>
          <w:rFonts w:cs="Arial"/>
          <w:lang w:val="en-GB"/>
        </w:rPr>
        <w:t xml:space="preserve"> is the self-green identity of a worried individual, the more likely he/she behaves pro-environmentally. The opposite case happens in the subset of unworried citizens. In this case, Romania and the moderate </w:t>
      </w:r>
      <w:r>
        <w:rPr>
          <w:rFonts w:cs="Arial"/>
          <w:lang w:val="en-GB"/>
        </w:rPr>
        <w:t>green identity</w:t>
      </w:r>
      <w:r w:rsidRPr="00E62750">
        <w:rPr>
          <w:rFonts w:cs="Arial"/>
          <w:lang w:val="en-GB"/>
        </w:rPr>
        <w:t xml:space="preserve"> cluster are the variables found most often in models, and they negatively influence the prediction of pro-environmental behaviour. </w:t>
      </w:r>
      <w:r>
        <w:rPr>
          <w:rFonts w:cs="Arial"/>
          <w:lang w:val="en-GB"/>
        </w:rPr>
        <w:t xml:space="preserve">The </w:t>
      </w:r>
      <w:r w:rsidRPr="00E62750">
        <w:rPr>
          <w:rFonts w:cs="Arial"/>
          <w:lang w:val="en-GB"/>
        </w:rPr>
        <w:t>85% of unworried Romanians do not perform any actions. In addition,</w:t>
      </w:r>
      <w:r>
        <w:rPr>
          <w:rFonts w:cs="Arial"/>
          <w:lang w:val="en-GB"/>
        </w:rPr>
        <w:t xml:space="preserve"> the</w:t>
      </w:r>
      <w:r w:rsidRPr="00E62750">
        <w:rPr>
          <w:rFonts w:cs="Arial"/>
          <w:lang w:val="en-GB"/>
        </w:rPr>
        <w:t xml:space="preserve"> 58% of unworried individuals with a moderate </w:t>
      </w:r>
      <w:r>
        <w:rPr>
          <w:rFonts w:cs="Arial"/>
          <w:lang w:val="en-GB"/>
        </w:rPr>
        <w:t>green identity</w:t>
      </w:r>
      <w:r w:rsidRPr="00E62750">
        <w:rPr>
          <w:rFonts w:cs="Arial"/>
          <w:lang w:val="en-GB"/>
        </w:rPr>
        <w:t xml:space="preserve"> do not behave pro-environmentally. Finally, we find different relevant predictors comparing the two best models: the Gradient Boosting model for the subset of worried citizens with the Random Forest model for the subset of unworried citizens. The predictors that positively influence the pro-environmental behaviour of worried citizens are extreme</w:t>
      </w:r>
      <w:r>
        <w:rPr>
          <w:rFonts w:cs="Arial"/>
          <w:lang w:val="en-GB"/>
        </w:rPr>
        <w:t xml:space="preserve"> </w:t>
      </w:r>
      <w:r w:rsidRPr="00E62750">
        <w:rPr>
          <w:rFonts w:cs="Arial"/>
          <w:lang w:val="en-GB"/>
        </w:rPr>
        <w:t xml:space="preserve">green identity and the high level of education. Instead for the subset of unworried citizens is age. In this case, pro-environmental behaviours are more widespread in unworried adults than unworried young individuals. Instead, for worried individuals, there is no difference between young individuals and adults in performing pro-environmental behaviour; only senior citizens tend to not perform any actions. We can confirm hypothesis 5, having discovered a slight difference in the predictors between worried and unworried citizens.  </w:t>
      </w:r>
      <w:r w:rsidR="00892C3C" w:rsidRPr="00E62750">
        <w:rPr>
          <w:rFonts w:cs="Arial"/>
          <w:b/>
          <w:bCs/>
          <w:sz w:val="44"/>
          <w:szCs w:val="44"/>
          <w:lang w:val="en-GB"/>
        </w:rPr>
        <w:br w:type="page"/>
      </w:r>
    </w:p>
    <w:p w14:paraId="513B0776" w14:textId="3F9F8947" w:rsidR="00892C3C" w:rsidRPr="00E62750" w:rsidRDefault="00892C3C" w:rsidP="0074723D">
      <w:pPr>
        <w:spacing w:after="120" w:line="360" w:lineRule="auto"/>
        <w:contextualSpacing/>
        <w:rPr>
          <w:rFonts w:eastAsiaTheme="majorEastAsia" w:cs="Arial"/>
          <w:b/>
          <w:bCs/>
          <w:sz w:val="44"/>
          <w:szCs w:val="44"/>
          <w:lang w:val="en-GB"/>
        </w:rPr>
      </w:pPr>
      <w:r w:rsidRPr="00E62750">
        <w:rPr>
          <w:rFonts w:eastAsia="CMBX12" w:cs="Arial"/>
          <w:sz w:val="44"/>
          <w:szCs w:val="44"/>
          <w:lang w:val="en-GB"/>
        </w:rPr>
        <w:lastRenderedPageBreak/>
        <w:t>Chapter 5</w:t>
      </w:r>
    </w:p>
    <w:p w14:paraId="39CD2CFE" w14:textId="02F85EC0" w:rsidR="00892C3C" w:rsidRDefault="00892C3C" w:rsidP="003F5356">
      <w:pPr>
        <w:pStyle w:val="Titolo1"/>
        <w:spacing w:after="120" w:line="360" w:lineRule="auto"/>
        <w:contextualSpacing/>
        <w:rPr>
          <w:rFonts w:ascii="Arial" w:eastAsia="CMBX12" w:hAnsi="Arial" w:cs="Arial"/>
          <w:color w:val="auto"/>
          <w:sz w:val="44"/>
          <w:szCs w:val="44"/>
          <w:lang w:val="en-GB"/>
        </w:rPr>
      </w:pPr>
      <w:bookmarkStart w:id="64" w:name="_Toc66214985"/>
      <w:bookmarkStart w:id="65" w:name="_Hlk65839301"/>
      <w:r w:rsidRPr="00E62750">
        <w:rPr>
          <w:rFonts w:ascii="Arial" w:eastAsia="CMBX12" w:hAnsi="Arial" w:cs="Arial"/>
          <w:color w:val="auto"/>
          <w:sz w:val="44"/>
          <w:szCs w:val="44"/>
          <w:lang w:val="en-GB"/>
        </w:rPr>
        <w:t>Conclusion</w:t>
      </w:r>
      <w:bookmarkStart w:id="66" w:name="_Hlk65926336"/>
      <w:bookmarkEnd w:id="64"/>
    </w:p>
    <w:p w14:paraId="0D579411" w14:textId="77777777" w:rsidR="003F5356" w:rsidRPr="003F5356" w:rsidRDefault="003F5356" w:rsidP="003F5356">
      <w:pPr>
        <w:rPr>
          <w:lang w:val="en-GB"/>
        </w:rPr>
      </w:pPr>
    </w:p>
    <w:p w14:paraId="0F43E6B7" w14:textId="77777777" w:rsidR="00892C3C" w:rsidRPr="00E62750" w:rsidRDefault="00892C3C" w:rsidP="0074723D">
      <w:pPr>
        <w:pStyle w:val="Titolo2"/>
        <w:spacing w:after="120" w:line="360" w:lineRule="auto"/>
        <w:contextualSpacing/>
        <w:rPr>
          <w:rFonts w:ascii="Arial" w:hAnsi="Arial" w:cs="Arial"/>
          <w:b/>
          <w:bCs/>
          <w:color w:val="auto"/>
          <w:lang w:val="en-GB"/>
        </w:rPr>
      </w:pPr>
      <w:bookmarkStart w:id="67" w:name="_Toc66214986"/>
      <w:bookmarkStart w:id="68" w:name="_Hlk65057978"/>
      <w:r w:rsidRPr="00E62750">
        <w:rPr>
          <w:rFonts w:ascii="Arial" w:hAnsi="Arial" w:cs="Arial"/>
          <w:b/>
          <w:bCs/>
          <w:color w:val="auto"/>
          <w:lang w:val="en-GB"/>
        </w:rPr>
        <w:t>5.1 Summary results</w:t>
      </w:r>
      <w:bookmarkEnd w:id="67"/>
      <w:r w:rsidRPr="00E62750">
        <w:rPr>
          <w:rFonts w:ascii="Arial" w:hAnsi="Arial" w:cs="Arial"/>
          <w:b/>
          <w:bCs/>
          <w:color w:val="auto"/>
          <w:lang w:val="en-GB"/>
        </w:rPr>
        <w:t xml:space="preserve"> </w:t>
      </w:r>
    </w:p>
    <w:p w14:paraId="33E5C83A" w14:textId="72E95804" w:rsidR="003E09C6" w:rsidRPr="00E62750" w:rsidRDefault="00F77D61" w:rsidP="0027726F">
      <w:pPr>
        <w:spacing w:after="120" w:line="360" w:lineRule="auto"/>
        <w:ind w:firstLine="709"/>
        <w:contextualSpacing/>
        <w:jc w:val="both"/>
        <w:rPr>
          <w:rFonts w:cs="Arial"/>
          <w:lang w:val="en-GB"/>
        </w:rPr>
      </w:pPr>
      <w:r w:rsidRPr="00F77D61">
        <w:rPr>
          <w:rFonts w:cs="Arial"/>
          <w:lang w:val="en-GB"/>
        </w:rPr>
        <w:t xml:space="preserve">Before concluding, we must go back to all the steps that has been taken in the analysis. Like any analysis, let us get started with data cleaning and data exploration. We select and recode the chosen variables concerning sociodemographic information and several opinions on citizens’ climate change. Successively, unsupervised machine learning algorithms are adopted to profile citizens and create some new patterns or classes, which we then insert into the classifiers as explanatory variables. Correlational Class Analysis and Partitioning Around Medoids clustering are fitted through using some climate change questions. The first method partitions citizens according to similar cultural schemas, identifying the different ways to interpret reality. The second algorithm clusters citizens according to similar attitudes, and it creates two different types of self-green identity, which we call extreme green identity and moderate green identity. At this point of the analysis, we have all the independent variables to insert the models. To sum up, the selected variables, aside from </w:t>
      </w:r>
      <w:r w:rsidRPr="00F77D61">
        <w:rPr>
          <w:rFonts w:cs="Arial"/>
          <w:i/>
          <w:iCs/>
          <w:lang w:val="en-GB"/>
        </w:rPr>
        <w:t>pro-environmental behaviour</w:t>
      </w:r>
      <w:r w:rsidRPr="00F77D61">
        <w:rPr>
          <w:rFonts w:cs="Arial"/>
          <w:lang w:val="en-GB"/>
        </w:rPr>
        <w:t xml:space="preserve">, are </w:t>
      </w:r>
      <w:r w:rsidRPr="00F77D61">
        <w:rPr>
          <w:rFonts w:cs="Arial"/>
          <w:i/>
          <w:iCs/>
          <w:lang w:val="en-GB"/>
        </w:rPr>
        <w:t>risk perception</w:t>
      </w:r>
      <w:r w:rsidRPr="00F77D61">
        <w:rPr>
          <w:rFonts w:cs="Arial"/>
          <w:lang w:val="en-GB"/>
        </w:rPr>
        <w:t xml:space="preserve">, </w:t>
      </w:r>
      <w:r w:rsidRPr="00F77D61">
        <w:rPr>
          <w:rFonts w:cs="Arial"/>
          <w:i/>
          <w:iCs/>
          <w:lang w:val="en-GB"/>
        </w:rPr>
        <w:t xml:space="preserve">political orientation, marital status, education, gender, age, </w:t>
      </w:r>
      <w:r>
        <w:rPr>
          <w:rFonts w:cs="Arial"/>
          <w:i/>
          <w:iCs/>
          <w:lang w:val="en-GB"/>
        </w:rPr>
        <w:t xml:space="preserve">living </w:t>
      </w:r>
      <w:r w:rsidRPr="00F77D61">
        <w:rPr>
          <w:rFonts w:cs="Arial"/>
          <w:lang w:val="en-GB"/>
        </w:rPr>
        <w:t xml:space="preserve">(or </w:t>
      </w:r>
      <w:r w:rsidRPr="00F77D61">
        <w:rPr>
          <w:rFonts w:cs="Arial"/>
          <w:lang w:val="en-GB"/>
        </w:rPr>
        <w:t>residenc</w:t>
      </w:r>
      <w:r w:rsidRPr="00F77D61">
        <w:rPr>
          <w:rFonts w:cs="Arial"/>
          <w:lang w:val="en-GB"/>
        </w:rPr>
        <w:t>e)</w:t>
      </w:r>
      <w:r w:rsidRPr="00F77D61">
        <w:rPr>
          <w:rFonts w:cs="Arial"/>
          <w:lang w:val="en-GB"/>
        </w:rPr>
        <w:t>,</w:t>
      </w:r>
      <w:r w:rsidRPr="00F77D61">
        <w:rPr>
          <w:rFonts w:cs="Arial"/>
          <w:i/>
          <w:iCs/>
          <w:lang w:val="en-GB"/>
        </w:rPr>
        <w:t xml:space="preserve"> social class, country, cultural schemas, </w:t>
      </w:r>
      <w:r w:rsidRPr="00F77D61">
        <w:rPr>
          <w:rFonts w:cs="Arial"/>
          <w:lang w:val="en-GB"/>
        </w:rPr>
        <w:t>and</w:t>
      </w:r>
      <w:r w:rsidRPr="00F77D61">
        <w:rPr>
          <w:rFonts w:cs="Arial"/>
          <w:i/>
          <w:iCs/>
          <w:lang w:val="en-GB"/>
        </w:rPr>
        <w:t xml:space="preserve"> green identity</w:t>
      </w:r>
      <w:r w:rsidRPr="00F77D61">
        <w:rPr>
          <w:rFonts w:cs="Arial"/>
          <w:lang w:val="en-GB"/>
        </w:rPr>
        <w:t>. Supervised machine learning is useful to classify and predict citizens’ behaviour. We use Logistic Regression, Decision Tree, Random Forest, and Gradient Boosting to improve the model in terms of evaluation metrics and to compare the results of the different important variables</w:t>
      </w:r>
      <w:r>
        <w:rPr>
          <w:rFonts w:cs="Arial"/>
          <w:lang w:val="en-GB"/>
        </w:rPr>
        <w:t>.</w:t>
      </w:r>
      <w:r w:rsidR="00905DA9" w:rsidRPr="00E62750">
        <w:rPr>
          <w:rFonts w:cs="Arial"/>
          <w:lang w:val="en-GB"/>
        </w:rPr>
        <w:t xml:space="preserve"> </w:t>
      </w:r>
      <w:r w:rsidR="0074723D" w:rsidRPr="00F73289">
        <w:rPr>
          <w:rFonts w:cs="Arial"/>
          <w:lang w:val="en-GB"/>
        </w:rPr>
        <w:t>For each classifier</w:t>
      </w:r>
      <w:r w:rsidR="00F73289" w:rsidRPr="00F73289">
        <w:rPr>
          <w:rFonts w:cs="Arial"/>
          <w:lang w:val="en-GB"/>
        </w:rPr>
        <w:t>,</w:t>
      </w:r>
      <w:r w:rsidR="0074723D" w:rsidRPr="00F73289">
        <w:rPr>
          <w:rFonts w:cs="Arial"/>
          <w:lang w:val="en-GB"/>
        </w:rPr>
        <w:t xml:space="preserve"> best tuning parameters, called hyperparameters, are fitted to get the best results in terms of predictive accuracy and </w:t>
      </w:r>
      <w:r w:rsidR="0056772A" w:rsidRPr="00F73289">
        <w:rPr>
          <w:rFonts w:cs="Arial"/>
          <w:lang w:val="en-GB"/>
        </w:rPr>
        <w:t>macro-F1</w:t>
      </w:r>
      <w:r w:rsidR="0074723D" w:rsidRPr="00F73289">
        <w:rPr>
          <w:rFonts w:cs="Arial"/>
          <w:lang w:val="en-GB"/>
        </w:rPr>
        <w:t>.</w:t>
      </w:r>
      <w:r w:rsidR="0074723D" w:rsidRPr="00E62750">
        <w:rPr>
          <w:rFonts w:cs="Arial"/>
          <w:lang w:val="en-GB"/>
        </w:rPr>
        <w:t xml:space="preserve"> Anyhow</w:t>
      </w:r>
      <w:r>
        <w:rPr>
          <w:rFonts w:cs="Arial"/>
          <w:lang w:val="en-GB"/>
        </w:rPr>
        <w:t xml:space="preserve"> </w:t>
      </w:r>
      <w:r w:rsidR="0074723D" w:rsidRPr="00E62750">
        <w:rPr>
          <w:rFonts w:cs="Arial"/>
          <w:lang w:val="en-GB"/>
        </w:rPr>
        <w:t xml:space="preserve">data do not satisfy all the Logistic Regression' assumptions, but it is a useful starting point to predict behaviour. </w:t>
      </w:r>
      <w:r>
        <w:rPr>
          <w:rFonts w:eastAsia="Calibri" w:cs="Arial"/>
          <w:lang w:val="en-US" w:eastAsia="zh-CN" w:bidi="ar"/>
        </w:rPr>
        <w:t xml:space="preserve">The prediction models continue to the other three non-parametric tree models. The advantage of these algorithms is that they are more </w:t>
      </w:r>
      <w:r>
        <w:rPr>
          <w:rFonts w:eastAsia="Calibri" w:cs="Arial"/>
          <w:lang w:val="en-US" w:eastAsia="zh-CN" w:bidi="ar"/>
        </w:rPr>
        <w:lastRenderedPageBreak/>
        <w:t xml:space="preserve">robust than Logistic Regression. Being more robust, the tree-based models slightly improve the performance in terms of predictive accuracy and macro-F1. Or rather, Decision Tree is the worst model, while Random Forest and Gradient Boosting models have, in general, a better and satisfactory performance. </w:t>
      </w:r>
    </w:p>
    <w:p w14:paraId="4C80F785" w14:textId="63DF0379"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 xml:space="preserve">Now we can briefly summarize the results’ content concerning the pro-environmental </w:t>
      </w:r>
      <w:r w:rsidRPr="00F77D61">
        <w:rPr>
          <w:rFonts w:cs="Arial"/>
          <w:lang w:val="en-GB"/>
        </w:rPr>
        <w:t>behaviour</w:t>
      </w:r>
      <w:r w:rsidRPr="00F77D61">
        <w:rPr>
          <w:rFonts w:eastAsia="Calibri" w:cs="Arial"/>
          <w:lang w:val="en-GB" w:eastAsia="zh-CN" w:bidi="ar"/>
        </w:rPr>
        <w:t xml:space="preserve"> </w:t>
      </w:r>
      <w:r w:rsidRPr="00F77D61">
        <w:rPr>
          <w:rFonts w:eastAsia="Calibri" w:cs="Arial"/>
          <w:lang w:val="en-GB" w:eastAsia="zh-CN" w:bidi="ar"/>
        </w:rPr>
        <w:t xml:space="preserve">models, which satisfies almost all the research questions described in the methodology (2.1). </w:t>
      </w:r>
    </w:p>
    <w:p w14:paraId="47163456" w14:textId="77777777"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 xml:space="preserve">In all non-parametric models, climate change risk perception is one of the main important factors in shaping pro-environmental behaviour. We have explained that a higher individual climate change risk perception positively influences and predicts pro-environmental behaviour. High levels of worry encourage environmental action, and in the opposite case, low levels of worry lead to apathy in terms of behaviour. </w:t>
      </w:r>
    </w:p>
    <w:p w14:paraId="39E2B490" w14:textId="77777777"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Another appealing factor that shapes pro-environmental behaviour is extreme green identity. Individuals who have some powerful green values and share the importance of fighting climate change are more likely to behave ecologically.</w:t>
      </w:r>
    </w:p>
    <w:p w14:paraId="7A1DCA55" w14:textId="70E78BFF" w:rsidR="00F77D61" w:rsidRPr="00F77D61" w:rsidRDefault="00892C3C" w:rsidP="00F77D61">
      <w:pPr>
        <w:spacing w:after="120" w:line="360" w:lineRule="auto"/>
        <w:ind w:firstLine="709"/>
        <w:contextualSpacing/>
        <w:jc w:val="both"/>
        <w:rPr>
          <w:rFonts w:cs="Arial"/>
          <w:lang w:val="en-GB"/>
        </w:rPr>
      </w:pPr>
      <w:r w:rsidRPr="00CD6E4C">
        <w:rPr>
          <w:rFonts w:cs="Arial"/>
          <w:lang w:val="en-GB"/>
        </w:rPr>
        <w:t xml:space="preserve">As opposite to </w:t>
      </w:r>
      <w:r w:rsidR="009F4904" w:rsidRPr="00CD6E4C">
        <w:rPr>
          <w:rFonts w:cs="Arial"/>
          <w:i/>
          <w:iCs/>
          <w:lang w:val="en-GB"/>
        </w:rPr>
        <w:t>green identity</w:t>
      </w:r>
      <w:r w:rsidRPr="00CD6E4C">
        <w:rPr>
          <w:rFonts w:cs="Arial"/>
          <w:lang w:val="en-GB"/>
        </w:rPr>
        <w:t xml:space="preserve">, no </w:t>
      </w:r>
      <w:r w:rsidRPr="00CD6E4C">
        <w:rPr>
          <w:rFonts w:cs="Arial"/>
          <w:i/>
          <w:iCs/>
          <w:lang w:val="en-GB"/>
        </w:rPr>
        <w:t>cultural schemas</w:t>
      </w:r>
      <w:r w:rsidRPr="00CD6E4C">
        <w:rPr>
          <w:rFonts w:cs="Arial"/>
          <w:lang w:val="en-GB"/>
        </w:rPr>
        <w:t xml:space="preserve"> </w:t>
      </w:r>
      <w:r w:rsidR="00CD6E4C" w:rsidRPr="00CD6E4C">
        <w:rPr>
          <w:rFonts w:cs="Arial"/>
          <w:lang w:val="en-GB"/>
        </w:rPr>
        <w:t>measured with</w:t>
      </w:r>
      <w:r w:rsidRPr="00CD6E4C">
        <w:rPr>
          <w:rFonts w:cs="Arial"/>
          <w:lang w:val="en-GB"/>
        </w:rPr>
        <w:t xml:space="preserve"> CCA influence behaviour.</w:t>
      </w:r>
      <w:bookmarkEnd w:id="68"/>
    </w:p>
    <w:p w14:paraId="63E8151D" w14:textId="77777777"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 xml:space="preserve">Lastly, sociodemographic variables are examined. In the research questions (2.1), we assume that younger adults, women, liberals, well-educated and wealthy people are more likely to perform pro-environmental behaviour. The results do not confirm all these hypotheses. The only two relevant variables are age and education. However, the relationship between age and pro-environmental behaviour remains a debated factor in the analysis. Not only youngsters act eco-friendly, but in all age groups, there is a high percentage of those who perform some pro-environmental behaviors. Only senior citizens (over 80 years old) tend to perform environmentally unfriendly actions. Concerning education, the relationship is more comprehensible: higher education has a positive effect on pro-environmental behaviour. </w:t>
      </w:r>
    </w:p>
    <w:p w14:paraId="597EEBA6" w14:textId="77777777" w:rsidR="00F77D61" w:rsidRPr="00F77D61" w:rsidRDefault="00F77D61" w:rsidP="00F77D61">
      <w:pPr>
        <w:spacing w:line="360" w:lineRule="auto"/>
        <w:ind w:firstLine="700"/>
        <w:contextualSpacing/>
        <w:jc w:val="both"/>
        <w:rPr>
          <w:rFonts w:cs="Arial"/>
          <w:lang w:val="en-GB"/>
        </w:rPr>
      </w:pPr>
      <w:bookmarkStart w:id="69" w:name="_Hlk65148819"/>
      <w:r w:rsidRPr="00F77D61">
        <w:rPr>
          <w:rFonts w:eastAsia="Calibri" w:cs="Arial"/>
          <w:lang w:val="en-GB" w:eastAsia="zh-CN" w:bidi="ar"/>
        </w:rPr>
        <w:t xml:space="preserve">The contribution of the dissertation is to find some strategies for promoting citizens’ engagement in pro-environmental behaviour. Public policies should </w:t>
      </w:r>
      <w:r w:rsidRPr="00F77D61">
        <w:rPr>
          <w:rFonts w:eastAsia="Calibri" w:cs="Arial"/>
          <w:lang w:val="en-GB" w:eastAsia="zh-CN" w:bidi="ar"/>
        </w:rPr>
        <w:lastRenderedPageBreak/>
        <w:t xml:space="preserve">encourage education or information about climate change to increase risk perception and create an extreme-green identity. All these factors lead to an active engagement of European citizens. </w:t>
      </w:r>
    </w:p>
    <w:bookmarkEnd w:id="69"/>
    <w:p w14:paraId="752331A4" w14:textId="77777777"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 xml:space="preserve">However, as the literature review explains, there are some value-action gaps, also in this data. On the one hand, more worried citizens about climate change are more likely to behave ecologically. On the other hand, not all citizens that declare to be worried perform any pro-environmental actions. The opposite case also happens, as citizens who proclaim they are not worried still engage in pro-environmental behaviour. For this reason, we decide to continue to investigate this relationship with other blocks of predictions (the same algorithms are fitted). </w:t>
      </w:r>
      <w:bookmarkStart w:id="70" w:name="_Hlk65745169"/>
      <w:r w:rsidRPr="00F77D61">
        <w:rPr>
          <w:rFonts w:eastAsia="Calibri" w:cs="Arial"/>
          <w:lang w:val="en-GB" w:eastAsia="zh-CN" w:bidi="ar"/>
        </w:rPr>
        <w:t xml:space="preserve">We divide the dataset into two subsets: one with only the observations of those who have a high-risk perception level; and the other one with only the observations of those who have a low-risk perception level. </w:t>
      </w:r>
      <w:bookmarkEnd w:id="70"/>
      <w:r w:rsidRPr="00F77D61">
        <w:rPr>
          <w:rFonts w:eastAsia="Calibri" w:cs="Arial"/>
          <w:lang w:val="en-GB" w:eastAsia="zh-CN" w:bidi="ar"/>
        </w:rPr>
        <w:t>Once again, Random Forest and Gradient Boosting yield the best performances in both subsets. For the subset of worried citizens, the relevant variables remain the same as the complete model. Extreme green identity and higher education have a positive effect on pro-environmental behavior. The relationship between age and behaviour remains unclear. Instead, for the subset of unworried citizens, the 30-60 years old age range has a positive effect on pro-environmental behaviour. Therefore, some surprising findings are found: the youngest unworried adults (15-30 years old) have a negative impact, and they are less likely to behave eco-friendly. Another important predictor is moderate green identity. Besides, in this case, worried citizens with a moderate green identity have a negative effect on pro-environmental behaviour. Hence summing, the important variables that predict the worried and unworried citizens’ pro-environmental behaviour are slightly different.</w:t>
      </w:r>
    </w:p>
    <w:p w14:paraId="623467D2" w14:textId="77777777"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 xml:space="preserve">Lastly, analysis reveals some new interesting findings. Belonging to several Eastern countries (i.e., Bulgaria, Czech Republic, Romania, and Poland) negatively influences pro-environmental behaviour. These results can be found both in the complete and traditional model (with all observations) and in the subset of unworried citizens. </w:t>
      </w:r>
    </w:p>
    <w:p w14:paraId="7513F727" w14:textId="77777777" w:rsidR="00892C3C" w:rsidRPr="00F77D61" w:rsidRDefault="00892C3C" w:rsidP="0074723D">
      <w:pPr>
        <w:spacing w:after="120" w:line="360" w:lineRule="auto"/>
        <w:ind w:firstLine="709"/>
        <w:contextualSpacing/>
        <w:jc w:val="both"/>
        <w:rPr>
          <w:rFonts w:cs="Arial"/>
          <w:lang w:val="en-US"/>
        </w:rPr>
      </w:pPr>
    </w:p>
    <w:p w14:paraId="19FD88A8" w14:textId="77777777" w:rsidR="00892C3C" w:rsidRPr="00E62750" w:rsidRDefault="00892C3C" w:rsidP="0074723D">
      <w:pPr>
        <w:pStyle w:val="Titolo2"/>
        <w:spacing w:after="120" w:line="360" w:lineRule="auto"/>
        <w:contextualSpacing/>
        <w:rPr>
          <w:rFonts w:ascii="Arial" w:hAnsi="Arial" w:cs="Arial"/>
          <w:b/>
          <w:bCs/>
          <w:color w:val="auto"/>
          <w:lang w:val="en-GB"/>
        </w:rPr>
      </w:pPr>
      <w:bookmarkStart w:id="71" w:name="_Toc66214987"/>
      <w:r w:rsidRPr="00E62750">
        <w:rPr>
          <w:rFonts w:ascii="Arial" w:hAnsi="Arial" w:cs="Arial"/>
          <w:b/>
          <w:bCs/>
          <w:color w:val="auto"/>
          <w:lang w:val="en-GB"/>
        </w:rPr>
        <w:lastRenderedPageBreak/>
        <w:t>5.2 Limitations</w:t>
      </w:r>
      <w:bookmarkEnd w:id="71"/>
    </w:p>
    <w:p w14:paraId="0E8E4714" w14:textId="519525E4"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 xml:space="preserve">The first limitation we need to look at is that some variables would be missing to add to the models. In the literate review, we discuss several dimensions that shape pro-environmental behavior: sociodemographic, individual, and contextual factors. In this analysis, only some sociodemographic variables and climate change risk perception, for the individual dimension, could be included in the model. </w:t>
      </w:r>
      <w:bookmarkStart w:id="72" w:name="_Hlk65148848"/>
      <w:r w:rsidRPr="00F77D61">
        <w:rPr>
          <w:rFonts w:eastAsia="Calibri" w:cs="Arial"/>
          <w:lang w:val="en-GB" w:eastAsia="zh-CN" w:bidi="ar"/>
        </w:rPr>
        <w:t xml:space="preserve">Available data from the Eurobarometer survey </w:t>
      </w:r>
      <w:bookmarkEnd w:id="72"/>
      <w:r w:rsidRPr="00F77D61">
        <w:rPr>
          <w:rFonts w:eastAsia="Calibri" w:cs="Arial"/>
          <w:lang w:val="en-GB" w:eastAsia="zh-CN" w:bidi="ar"/>
        </w:rPr>
        <w:t xml:space="preserve">are used, but it is not possible to insert all factors explained in the literature review. For example, in the individual dimension, there are presented: personal experiences, motivation, environmental knowledge, self-green identity, emotions. Only self-green identity is created using PAM clustering. </w:t>
      </w:r>
      <w:r w:rsidR="00892C3C" w:rsidRPr="00165C44">
        <w:rPr>
          <w:rFonts w:cs="Arial"/>
          <w:lang w:val="en-GB"/>
        </w:rPr>
        <w:t xml:space="preserve">The </w:t>
      </w:r>
      <w:r w:rsidR="00165C44" w:rsidRPr="00165C44">
        <w:rPr>
          <w:rFonts w:cs="Arial"/>
          <w:lang w:val="en-GB"/>
        </w:rPr>
        <w:t>algorithm</w:t>
      </w:r>
      <w:r w:rsidR="00892C3C" w:rsidRPr="00165C44">
        <w:rPr>
          <w:rFonts w:cs="Arial"/>
          <w:lang w:val="en-GB"/>
        </w:rPr>
        <w:t xml:space="preserve"> </w:t>
      </w:r>
      <w:r w:rsidRPr="00165C44">
        <w:rPr>
          <w:rFonts w:cs="Arial"/>
          <w:lang w:val="en-GB"/>
        </w:rPr>
        <w:t>partition</w:t>
      </w:r>
      <w:r w:rsidR="00165C44" w:rsidRPr="00165C44">
        <w:rPr>
          <w:rFonts w:cs="Arial"/>
          <w:lang w:val="en-GB"/>
        </w:rPr>
        <w:t>s</w:t>
      </w:r>
      <w:r w:rsidR="00892C3C" w:rsidRPr="00165C44">
        <w:rPr>
          <w:rFonts w:cs="Arial"/>
          <w:lang w:val="en-GB"/>
        </w:rPr>
        <w:t xml:space="preserve"> similar citizens</w:t>
      </w:r>
      <w:r w:rsidR="00F73289" w:rsidRPr="00165C44">
        <w:rPr>
          <w:rFonts w:cs="Arial"/>
          <w:lang w:val="en-GB"/>
        </w:rPr>
        <w:t>’ attitudes</w:t>
      </w:r>
      <w:r w:rsidR="00892C3C" w:rsidRPr="00165C44">
        <w:rPr>
          <w:rFonts w:cs="Arial"/>
          <w:lang w:val="en-GB"/>
        </w:rPr>
        <w:t xml:space="preserve"> toward climate change.</w:t>
      </w:r>
      <w:r w:rsidR="00892C3C" w:rsidRPr="00F77D61">
        <w:rPr>
          <w:rFonts w:cs="Arial"/>
          <w:lang w:val="en-GB"/>
        </w:rPr>
        <w:t xml:space="preserve"> </w:t>
      </w:r>
      <w:r w:rsidRPr="00F77D61">
        <w:rPr>
          <w:rFonts w:eastAsia="Calibri" w:cs="Arial"/>
          <w:lang w:val="en-GB" w:eastAsia="zh-CN" w:bidi="ar"/>
        </w:rPr>
        <w:t>However, the created distinction between extreme green identity and moderate green identity may not reflects reality, as there is no confirmation from the citizens themselves.  Variables concerning the external dimension are not presented in the survey, except for the interviewees' country and the cultural schemes, always realized through CCA. The limit is the same as for PAM clustering. It is possible that the unsupervised algorithm does not find the appropriate shared cultural schemas of citizens. The reason is that, again, the input data is not recognized and is not specified in advance by citizens.</w:t>
      </w:r>
    </w:p>
    <w:p w14:paraId="2E2C8A7E" w14:textId="0FEB815A" w:rsidR="00892C3C" w:rsidRPr="00F77D61" w:rsidRDefault="00F77D61" w:rsidP="00F77D61">
      <w:pPr>
        <w:spacing w:after="120" w:line="360" w:lineRule="auto"/>
        <w:ind w:firstLine="709"/>
        <w:contextualSpacing/>
        <w:jc w:val="both"/>
        <w:rPr>
          <w:rFonts w:cs="Arial"/>
          <w:lang w:val="en-GB"/>
        </w:rPr>
      </w:pPr>
      <w:r w:rsidRPr="00F77D61">
        <w:rPr>
          <w:rFonts w:eastAsia="Calibri" w:cs="Arial"/>
          <w:lang w:val="en-GB" w:eastAsia="zh-CN" w:bidi="ar"/>
        </w:rPr>
        <w:t>Another limitation is the simple measure of pro-environmental behaviour (dummy outcome: yes or no action). As mentioned above in the literature review, pro-environmental behaviour has multiple dimensions.</w:t>
      </w:r>
      <w:r w:rsidRPr="00F77D61">
        <w:rPr>
          <w:rFonts w:eastAsia="Calibri" w:cs="Arial"/>
          <w:lang w:val="en-GB" w:eastAsia="zh-CN" w:bidi="ar"/>
        </w:rPr>
        <w:t xml:space="preserve"> </w:t>
      </w:r>
      <w:r w:rsidR="00892C3C" w:rsidRPr="00F77D61">
        <w:rPr>
          <w:rFonts w:cs="Arial"/>
          <w:lang w:val="en-GB"/>
        </w:rPr>
        <w:t xml:space="preserve">For example, Stern (2000) </w:t>
      </w:r>
      <w:r w:rsidRPr="00F77D61">
        <w:rPr>
          <w:rFonts w:eastAsia="Calibri" w:cs="Arial"/>
          <w:lang w:val="en-GB" w:eastAsia="zh-CN" w:bidi="ar"/>
        </w:rPr>
        <w:t xml:space="preserve">classify into four macro-groups: environmental activism, nonactivist behaviours in the public sphere, private-sphere environmentalism, other environmentally significant behaviours. It is different to recycle daily due to some legal and social obligations, from organizing an international march, like Greta Thunberg. Ecological impact and intention are significantly different. However, the study does not diversify the types of behaviours due to the nature of the Eurobarometer’s question. Additionally, as we have explained in the literature review (1.2.3) self-reported behaviour should present some bias and inaccuracies. For example, respondents might be influenced by social </w:t>
      </w:r>
      <w:r w:rsidRPr="00F77D61">
        <w:rPr>
          <w:rFonts w:eastAsia="Calibri" w:cs="Arial"/>
          <w:lang w:val="en-GB" w:eastAsia="zh-CN" w:bidi="ar"/>
        </w:rPr>
        <w:lastRenderedPageBreak/>
        <w:t>desirability, and in this way, pro-environmental behaviour could be overestimated and not entirely precise</w:t>
      </w:r>
      <w:r w:rsidR="00892C3C" w:rsidRPr="00F77D61">
        <w:rPr>
          <w:rFonts w:cs="Arial"/>
          <w:lang w:val="en-GB"/>
        </w:rPr>
        <w:t xml:space="preserve"> </w:t>
      </w:r>
      <w:r w:rsidR="00892C3C" w:rsidRPr="00F77D61">
        <w:rPr>
          <w:rFonts w:cs="Arial"/>
          <w:lang w:val="en-GB"/>
        </w:rPr>
        <w:fldChar w:fldCharType="begin"/>
      </w:r>
      <w:r w:rsidR="00892C3C" w:rsidRPr="00F77D61">
        <w:rPr>
          <w:rFonts w:cs="Arial"/>
          <w:lang w:val="en-GB"/>
        </w:rPr>
        <w:instrText xml:space="preserve"> ADDIN ZOTERO_ITEM CSL_CITATION {"citationID":"oDBYR4Pl","properties":{"formattedCitation":"(Veltri,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892C3C" w:rsidRPr="00F77D61">
        <w:rPr>
          <w:rFonts w:cs="Arial"/>
          <w:lang w:val="en-GB"/>
        </w:rPr>
        <w:fldChar w:fldCharType="separate"/>
      </w:r>
      <w:r w:rsidR="00892C3C" w:rsidRPr="00F77D61">
        <w:rPr>
          <w:rFonts w:cs="Arial"/>
          <w:lang w:val="en-GB"/>
        </w:rPr>
        <w:t>(Veltri, 2019)</w:t>
      </w:r>
      <w:r w:rsidR="00892C3C" w:rsidRPr="00F77D61">
        <w:rPr>
          <w:rFonts w:cs="Arial"/>
          <w:lang w:val="en-GB"/>
        </w:rPr>
        <w:fldChar w:fldCharType="end"/>
      </w:r>
      <w:r w:rsidR="00892C3C" w:rsidRPr="00F77D61">
        <w:rPr>
          <w:rFonts w:cs="Arial"/>
          <w:lang w:val="en-GB"/>
        </w:rPr>
        <w:t xml:space="preserve">. </w:t>
      </w:r>
    </w:p>
    <w:p w14:paraId="7A51A840" w14:textId="77777777" w:rsidR="0004011F" w:rsidRPr="00E62750" w:rsidRDefault="0004011F" w:rsidP="0074723D">
      <w:pPr>
        <w:spacing w:after="120" w:line="360" w:lineRule="auto"/>
        <w:ind w:firstLine="709"/>
        <w:contextualSpacing/>
        <w:jc w:val="both"/>
        <w:rPr>
          <w:rFonts w:cs="Arial"/>
          <w:lang w:val="en-GB"/>
        </w:rPr>
      </w:pPr>
    </w:p>
    <w:p w14:paraId="7DC9C854" w14:textId="77777777" w:rsidR="00892C3C" w:rsidRPr="00E62750" w:rsidRDefault="00892C3C" w:rsidP="0074723D">
      <w:pPr>
        <w:pStyle w:val="Titolo2"/>
        <w:spacing w:after="120" w:line="360" w:lineRule="auto"/>
        <w:contextualSpacing/>
        <w:rPr>
          <w:rFonts w:ascii="Arial" w:hAnsi="Arial" w:cs="Arial"/>
          <w:b/>
          <w:bCs/>
          <w:color w:val="auto"/>
          <w:lang w:val="en-GB"/>
        </w:rPr>
      </w:pPr>
      <w:bookmarkStart w:id="73" w:name="_Toc66214988"/>
      <w:r w:rsidRPr="00E62750">
        <w:rPr>
          <w:rFonts w:ascii="Arial" w:hAnsi="Arial" w:cs="Arial"/>
          <w:b/>
          <w:bCs/>
          <w:color w:val="auto"/>
          <w:lang w:val="en-GB"/>
        </w:rPr>
        <w:t>5.3 Further studies</w:t>
      </w:r>
      <w:bookmarkEnd w:id="73"/>
    </w:p>
    <w:bookmarkEnd w:id="65"/>
    <w:bookmarkEnd w:id="66"/>
    <w:p w14:paraId="0D30B4F8" w14:textId="5ABCE823"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 xml:space="preserve">This research wants to be an exploratory study of the self-reported pro-environmental behaviour model. Therefore, many opportunities and many questions are yet to be answered. Future research should continue to analyse and examine factors that shape pro-environmental behaviour. Some open questions are described. </w:t>
      </w:r>
    </w:p>
    <w:p w14:paraId="209B3702" w14:textId="77777777"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 xml:space="preserve">Firstly, it could be interesting to examine the actual behaviour to perform a more accurate analysis, as self-reported behaviour could be imprecise. </w:t>
      </w:r>
    </w:p>
    <w:p w14:paraId="7D9A01F1" w14:textId="4DBE8FD4"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 xml:space="preserve">Second, some research should be done to diversify the types of pro-environmental behaviour. It might be interesting to understand what factors determine the different behaviour, primarily activism. Promoting citizens' commitment to environmental activism is the key to sensitizing people to the problem.  At the same time, it is necessary to guide individuals to </w:t>
      </w:r>
      <w:r w:rsidR="00165C44">
        <w:rPr>
          <w:rFonts w:eastAsia="Calibri" w:cs="Arial"/>
          <w:lang w:val="en-GB" w:eastAsia="zh-CN" w:bidi="ar"/>
        </w:rPr>
        <w:t>perform actions</w:t>
      </w:r>
      <w:r w:rsidRPr="00F77D61">
        <w:rPr>
          <w:rFonts w:eastAsia="Calibri" w:cs="Arial"/>
          <w:lang w:val="en-GB" w:eastAsia="zh-CN" w:bidi="ar"/>
        </w:rPr>
        <w:t xml:space="preserve"> with a significant impact on the environment.</w:t>
      </w:r>
    </w:p>
    <w:p w14:paraId="18497FED" w14:textId="77777777"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 xml:space="preserve">Additionally, as we stress in the limitations (5.2), for this analysis is not possible to adopt all the dimensions’ variables in the models. Especially contextual factors might be mostly examined and inserted in the analysis. A strategy could be to join different types of data into the Eurobarometer survey and adopt multilevel analysis. </w:t>
      </w:r>
    </w:p>
    <w:p w14:paraId="56BD66DC" w14:textId="77777777" w:rsidR="00F77D61" w:rsidRPr="00F77D61" w:rsidRDefault="00F77D61" w:rsidP="00F77D61">
      <w:pPr>
        <w:spacing w:line="360" w:lineRule="auto"/>
        <w:ind w:firstLine="700"/>
        <w:contextualSpacing/>
        <w:jc w:val="both"/>
        <w:rPr>
          <w:rFonts w:cs="Arial"/>
          <w:lang w:val="en-GB"/>
        </w:rPr>
      </w:pPr>
      <w:r w:rsidRPr="00F77D61">
        <w:rPr>
          <w:rFonts w:eastAsia="Calibri" w:cs="Arial"/>
          <w:lang w:val="en-GB" w:eastAsia="zh-CN" w:bidi="ar"/>
        </w:rPr>
        <w:t xml:space="preserve">Another open question is the role of each country. </w:t>
      </w:r>
      <w:bookmarkStart w:id="74" w:name="_Hlk65149429"/>
      <w:r w:rsidRPr="00F77D61">
        <w:rPr>
          <w:rFonts w:eastAsia="Calibri" w:cs="Arial"/>
          <w:lang w:val="en-GB" w:eastAsia="zh-CN" w:bidi="ar"/>
        </w:rPr>
        <w:t>Predictions of the behaviour could be divided according to the countries to examine particular strategies at a national level to promote pro-environmental behaviour.</w:t>
      </w:r>
      <w:bookmarkEnd w:id="74"/>
      <w:r w:rsidRPr="00F77D61">
        <w:rPr>
          <w:rFonts w:eastAsia="Calibri" w:cs="Arial"/>
          <w:lang w:val="en-GB" w:eastAsia="zh-CN" w:bidi="ar"/>
        </w:rPr>
        <w:t xml:space="preserve"> Understanding, especially, the specific factors that encourage citizens’ engagement in Eastern countries should be fundamental due to the high percentage of citizens who do not perform any pro-environmental behaviours.</w:t>
      </w:r>
    </w:p>
    <w:p w14:paraId="206A6962" w14:textId="57F76473" w:rsidR="00892C3C" w:rsidRPr="00F77D61" w:rsidRDefault="00892C3C" w:rsidP="0074723D">
      <w:pPr>
        <w:spacing w:line="360" w:lineRule="auto"/>
        <w:rPr>
          <w:rFonts w:cs="Arial"/>
          <w:lang w:val="en-US"/>
        </w:rPr>
      </w:pPr>
    </w:p>
    <w:p w14:paraId="427A955E" w14:textId="1FB6B1BA" w:rsidR="00892C3C" w:rsidRPr="00E62750" w:rsidRDefault="00892C3C" w:rsidP="0074723D">
      <w:pPr>
        <w:spacing w:after="120" w:line="360" w:lineRule="auto"/>
        <w:contextualSpacing/>
        <w:rPr>
          <w:rFonts w:eastAsiaTheme="majorEastAsia" w:cs="Arial"/>
          <w:b/>
          <w:bCs/>
          <w:sz w:val="44"/>
          <w:szCs w:val="44"/>
          <w:lang w:val="en-GB"/>
        </w:rPr>
      </w:pPr>
      <w:r w:rsidRPr="00E62750">
        <w:rPr>
          <w:rFonts w:cs="Arial"/>
          <w:b/>
          <w:bCs/>
          <w:sz w:val="44"/>
          <w:szCs w:val="44"/>
          <w:lang w:val="en-GB"/>
        </w:rPr>
        <w:br w:type="page"/>
      </w:r>
    </w:p>
    <w:p w14:paraId="7467E6F9" w14:textId="17B4E246" w:rsidR="00F60CBF" w:rsidRPr="00E62750" w:rsidRDefault="002B0218" w:rsidP="0074723D">
      <w:pPr>
        <w:pStyle w:val="Titolo1"/>
        <w:spacing w:after="120" w:line="360" w:lineRule="auto"/>
        <w:contextualSpacing/>
        <w:rPr>
          <w:rFonts w:ascii="Arial" w:hAnsi="Arial" w:cs="Arial"/>
          <w:b/>
          <w:bCs/>
          <w:color w:val="auto"/>
          <w:sz w:val="44"/>
          <w:szCs w:val="44"/>
          <w:lang w:val="en-GB"/>
        </w:rPr>
      </w:pPr>
      <w:bookmarkStart w:id="75" w:name="_Toc66214989"/>
      <w:r w:rsidRPr="00E62750">
        <w:rPr>
          <w:rFonts w:ascii="Arial" w:hAnsi="Arial" w:cs="Arial"/>
          <w:b/>
          <w:bCs/>
          <w:color w:val="auto"/>
          <w:sz w:val="44"/>
          <w:szCs w:val="44"/>
          <w:lang w:val="en-GB"/>
        </w:rPr>
        <w:lastRenderedPageBreak/>
        <w:t>A</w:t>
      </w:r>
      <w:r w:rsidR="00F60CBF" w:rsidRPr="00E62750">
        <w:rPr>
          <w:rFonts w:ascii="Arial" w:hAnsi="Arial" w:cs="Arial"/>
          <w:b/>
          <w:bCs/>
          <w:color w:val="auto"/>
          <w:sz w:val="44"/>
          <w:szCs w:val="44"/>
          <w:lang w:val="en-GB"/>
        </w:rPr>
        <w:t>ppendix</w:t>
      </w:r>
      <w:bookmarkEnd w:id="75"/>
    </w:p>
    <w:p w14:paraId="20BBB8F8" w14:textId="5DF0FEED" w:rsidR="00D32CD6" w:rsidRPr="00E62750" w:rsidRDefault="00B2048A" w:rsidP="0074723D">
      <w:pPr>
        <w:tabs>
          <w:tab w:val="left" w:pos="7600"/>
        </w:tabs>
        <w:spacing w:after="120" w:line="360" w:lineRule="auto"/>
        <w:contextualSpacing/>
        <w:jc w:val="both"/>
        <w:rPr>
          <w:rFonts w:cs="Arial"/>
          <w:lang w:val="en-GB"/>
        </w:rPr>
      </w:pPr>
      <w:r w:rsidRPr="00E62750">
        <w:rPr>
          <w:rFonts w:cs="Arial"/>
          <w:lang w:val="en-GB"/>
        </w:rPr>
        <w:t xml:space="preserve">The complete code is available at the following link </w:t>
      </w:r>
      <w:r w:rsidR="004B29AD" w:rsidRPr="00E62750">
        <w:rPr>
          <w:rFonts w:cs="Arial"/>
          <w:lang w:val="en-GB"/>
        </w:rPr>
        <w:t>GitHub</w:t>
      </w:r>
      <w:r w:rsidRPr="00E62750">
        <w:rPr>
          <w:rFonts w:cs="Arial"/>
          <w:lang w:val="en-GB"/>
        </w:rPr>
        <w:t>:</w:t>
      </w:r>
      <w:r w:rsidR="00342BCF" w:rsidRPr="00E62750">
        <w:rPr>
          <w:rFonts w:cs="Arial"/>
          <w:lang w:val="en-GB"/>
        </w:rPr>
        <w:tab/>
      </w:r>
    </w:p>
    <w:p w14:paraId="7BADAF84" w14:textId="20AB6A5D" w:rsidR="00B2048A" w:rsidRPr="00E62750" w:rsidRDefault="00D32CD6" w:rsidP="0074723D">
      <w:pPr>
        <w:spacing w:after="120" w:line="360" w:lineRule="auto"/>
        <w:contextualSpacing/>
        <w:jc w:val="both"/>
        <w:rPr>
          <w:rFonts w:cs="Arial"/>
          <w:lang w:val="en-GB"/>
        </w:rPr>
      </w:pPr>
      <w:r w:rsidRPr="00E62750">
        <w:rPr>
          <w:rFonts w:cs="Arial"/>
          <w:lang w:val="en-GB"/>
        </w:rPr>
        <w:t>LINK</w:t>
      </w:r>
    </w:p>
    <w:p w14:paraId="6B1C3E5C" w14:textId="77777777" w:rsidR="00F70E3C" w:rsidRPr="00E62750" w:rsidRDefault="00F70E3C" w:rsidP="0074723D">
      <w:pPr>
        <w:spacing w:after="120" w:line="360" w:lineRule="auto"/>
        <w:contextualSpacing/>
        <w:jc w:val="both"/>
        <w:rPr>
          <w:rFonts w:cs="Arial"/>
          <w:lang w:val="en-GB"/>
        </w:rPr>
      </w:pPr>
    </w:p>
    <w:p w14:paraId="59A301F3" w14:textId="022E757C" w:rsidR="00C94FB6" w:rsidRPr="00E62750" w:rsidRDefault="00C94FB6" w:rsidP="0074723D">
      <w:pPr>
        <w:spacing w:after="120" w:line="360" w:lineRule="auto"/>
        <w:contextualSpacing/>
        <w:jc w:val="both"/>
        <w:rPr>
          <w:rFonts w:cs="Arial"/>
          <w:b/>
          <w:bCs/>
          <w:lang w:val="en-GB"/>
        </w:rPr>
      </w:pPr>
      <w:r w:rsidRPr="00E62750">
        <w:rPr>
          <w:rFonts w:cs="Arial"/>
          <w:b/>
          <w:bCs/>
          <w:lang w:val="en-GB"/>
        </w:rPr>
        <w:t>APPENDIX</w:t>
      </w:r>
      <w:r w:rsidR="000226A6" w:rsidRPr="00E62750">
        <w:rPr>
          <w:rFonts w:cs="Arial"/>
          <w:b/>
          <w:bCs/>
          <w:lang w:val="en-GB"/>
        </w:rPr>
        <w:t xml:space="preserve"> A. </w:t>
      </w:r>
      <w:r w:rsidR="0071395D" w:rsidRPr="00E62750">
        <w:rPr>
          <w:rFonts w:cs="Arial"/>
          <w:b/>
          <w:bCs/>
          <w:lang w:val="en-GB"/>
        </w:rPr>
        <w:t>Survey Question Wording and Coding</w:t>
      </w:r>
    </w:p>
    <w:tbl>
      <w:tblPr>
        <w:tblStyle w:val="Grigliatabella"/>
        <w:tblW w:w="7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5103"/>
        <w:gridCol w:w="1673"/>
      </w:tblGrid>
      <w:tr w:rsidR="0071395D" w:rsidRPr="00E62750" w14:paraId="214FF676" w14:textId="77777777" w:rsidTr="00EF02C2">
        <w:trPr>
          <w:trHeight w:val="227"/>
        </w:trPr>
        <w:tc>
          <w:tcPr>
            <w:tcW w:w="1134" w:type="dxa"/>
            <w:tcBorders>
              <w:top w:val="single" w:sz="4" w:space="0" w:color="auto"/>
              <w:bottom w:val="single" w:sz="4" w:space="0" w:color="auto"/>
            </w:tcBorders>
          </w:tcPr>
          <w:p w14:paraId="042E0C1B" w14:textId="20F5B8F5" w:rsidR="0071395D" w:rsidRPr="00E62750" w:rsidRDefault="0071395D" w:rsidP="0074723D">
            <w:pPr>
              <w:pStyle w:val="Normale1"/>
              <w:spacing w:after="120" w:afterAutospacing="0" w:line="360" w:lineRule="auto"/>
              <w:contextualSpacing/>
              <w:jc w:val="both"/>
              <w:rPr>
                <w:rFonts w:ascii="Arial" w:hAnsi="Arial" w:cs="Arial"/>
                <w:b/>
                <w:bCs/>
                <w:sz w:val="16"/>
                <w:szCs w:val="16"/>
                <w:lang w:val="en-GB"/>
              </w:rPr>
            </w:pPr>
            <w:r w:rsidRPr="00E62750">
              <w:rPr>
                <w:rFonts w:ascii="Arial" w:hAnsi="Arial" w:cs="Arial"/>
                <w:b/>
                <w:bCs/>
                <w:sz w:val="16"/>
                <w:szCs w:val="16"/>
                <w:lang w:val="en-GB"/>
              </w:rPr>
              <w:t>Variables</w:t>
            </w:r>
          </w:p>
        </w:tc>
        <w:tc>
          <w:tcPr>
            <w:tcW w:w="5103" w:type="dxa"/>
            <w:tcBorders>
              <w:top w:val="single" w:sz="4" w:space="0" w:color="auto"/>
              <w:bottom w:val="single" w:sz="4" w:space="0" w:color="auto"/>
            </w:tcBorders>
          </w:tcPr>
          <w:p w14:paraId="5D8EA310" w14:textId="245C7BF9" w:rsidR="0071395D" w:rsidRPr="00E62750" w:rsidRDefault="0071395D" w:rsidP="0074723D">
            <w:pPr>
              <w:pStyle w:val="Normale1"/>
              <w:spacing w:after="120" w:afterAutospacing="0" w:line="360" w:lineRule="auto"/>
              <w:contextualSpacing/>
              <w:jc w:val="both"/>
              <w:rPr>
                <w:rFonts w:ascii="Arial" w:hAnsi="Arial" w:cs="Arial"/>
                <w:b/>
                <w:bCs/>
                <w:sz w:val="16"/>
                <w:szCs w:val="16"/>
                <w:lang w:val="en-GB"/>
              </w:rPr>
            </w:pPr>
            <w:r w:rsidRPr="00E62750">
              <w:rPr>
                <w:rFonts w:ascii="Arial" w:hAnsi="Arial" w:cs="Arial"/>
                <w:b/>
                <w:bCs/>
                <w:sz w:val="16"/>
                <w:szCs w:val="16"/>
                <w:lang w:val="en-GB"/>
              </w:rPr>
              <w:t>Questions</w:t>
            </w:r>
          </w:p>
        </w:tc>
        <w:tc>
          <w:tcPr>
            <w:tcW w:w="1673" w:type="dxa"/>
            <w:tcBorders>
              <w:top w:val="single" w:sz="4" w:space="0" w:color="auto"/>
              <w:bottom w:val="single" w:sz="4" w:space="0" w:color="auto"/>
            </w:tcBorders>
          </w:tcPr>
          <w:p w14:paraId="44128A35" w14:textId="028E848A" w:rsidR="0071395D" w:rsidRPr="00E62750" w:rsidRDefault="0071395D" w:rsidP="0074723D">
            <w:pPr>
              <w:pStyle w:val="Normale1"/>
              <w:spacing w:after="120" w:afterAutospacing="0" w:line="360" w:lineRule="auto"/>
              <w:contextualSpacing/>
              <w:jc w:val="both"/>
              <w:rPr>
                <w:rFonts w:ascii="Arial" w:hAnsi="Arial" w:cs="Arial"/>
                <w:b/>
                <w:bCs/>
                <w:sz w:val="16"/>
                <w:szCs w:val="16"/>
                <w:lang w:val="en-GB"/>
              </w:rPr>
            </w:pPr>
            <w:r w:rsidRPr="00E62750">
              <w:rPr>
                <w:rFonts w:ascii="Arial" w:hAnsi="Arial" w:cs="Arial"/>
                <w:b/>
                <w:bCs/>
                <w:sz w:val="16"/>
                <w:szCs w:val="16"/>
                <w:lang w:val="en-GB"/>
              </w:rPr>
              <w:t xml:space="preserve">Coding </w:t>
            </w:r>
          </w:p>
        </w:tc>
      </w:tr>
      <w:tr w:rsidR="0071395D" w:rsidRPr="00AF3A11" w14:paraId="06F336DF" w14:textId="77777777" w:rsidTr="00EF02C2">
        <w:trPr>
          <w:trHeight w:val="227"/>
        </w:trPr>
        <w:tc>
          <w:tcPr>
            <w:tcW w:w="1134" w:type="dxa"/>
            <w:tcBorders>
              <w:top w:val="single" w:sz="4" w:space="0" w:color="auto"/>
            </w:tcBorders>
          </w:tcPr>
          <w:p w14:paraId="28EC2149" w14:textId="77777777" w:rsidR="0071395D" w:rsidRPr="00E62750" w:rsidRDefault="0071395D"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Borders>
              <w:top w:val="single" w:sz="4" w:space="0" w:color="auto"/>
            </w:tcBorders>
          </w:tcPr>
          <w:p w14:paraId="13AEC9C9" w14:textId="0886937B" w:rsidR="0071395D" w:rsidRPr="00E62750" w:rsidRDefault="0071395D" w:rsidP="0074723D">
            <w:pPr>
              <w:pStyle w:val="Normale1"/>
              <w:spacing w:after="120" w:afterAutospacing="0" w:line="360" w:lineRule="auto"/>
              <w:contextualSpacing/>
              <w:jc w:val="both"/>
              <w:rPr>
                <w:rFonts w:ascii="Arial" w:hAnsi="Arial" w:cs="Arial"/>
                <w:b/>
                <w:bCs/>
                <w:i/>
                <w:iCs/>
                <w:sz w:val="16"/>
                <w:szCs w:val="16"/>
                <w:lang w:val="en-GB"/>
              </w:rPr>
            </w:pPr>
            <w:r w:rsidRPr="00E62750">
              <w:rPr>
                <w:rFonts w:ascii="Arial" w:hAnsi="Arial" w:cs="Arial"/>
                <w:b/>
                <w:bCs/>
                <w:i/>
                <w:iCs/>
                <w:sz w:val="16"/>
                <w:szCs w:val="16"/>
                <w:lang w:val="en-GB"/>
              </w:rPr>
              <w:t>Question about Climate Change issues</w:t>
            </w:r>
          </w:p>
        </w:tc>
        <w:tc>
          <w:tcPr>
            <w:tcW w:w="1673" w:type="dxa"/>
            <w:tcBorders>
              <w:top w:val="single" w:sz="4" w:space="0" w:color="auto"/>
            </w:tcBorders>
          </w:tcPr>
          <w:p w14:paraId="337FF159" w14:textId="77777777" w:rsidR="0071395D" w:rsidRPr="00E62750" w:rsidRDefault="0071395D" w:rsidP="0074723D">
            <w:pPr>
              <w:pStyle w:val="Normale1"/>
              <w:spacing w:after="120" w:afterAutospacing="0" w:line="360" w:lineRule="auto"/>
              <w:contextualSpacing/>
              <w:jc w:val="both"/>
              <w:rPr>
                <w:rFonts w:ascii="Arial" w:hAnsi="Arial" w:cs="Arial"/>
                <w:b/>
                <w:bCs/>
                <w:sz w:val="16"/>
                <w:szCs w:val="16"/>
                <w:lang w:val="en-GB"/>
              </w:rPr>
            </w:pPr>
          </w:p>
        </w:tc>
      </w:tr>
      <w:tr w:rsidR="0071395D" w:rsidRPr="00AF3A11" w14:paraId="3ED72B69" w14:textId="77777777" w:rsidTr="00EF02C2">
        <w:trPr>
          <w:trHeight w:val="227"/>
        </w:trPr>
        <w:tc>
          <w:tcPr>
            <w:tcW w:w="1134" w:type="dxa"/>
            <w:tcBorders>
              <w:top w:val="single" w:sz="4" w:space="0" w:color="auto"/>
            </w:tcBorders>
          </w:tcPr>
          <w:p w14:paraId="7040B198" w14:textId="175816FE" w:rsidR="0071395D" w:rsidRPr="00E62750" w:rsidRDefault="004602B4" w:rsidP="0074723D">
            <w:pPr>
              <w:pStyle w:val="Normale1"/>
              <w:spacing w:after="120" w:afterAutospacing="0" w:line="360" w:lineRule="auto"/>
              <w:contextualSpacing/>
              <w:jc w:val="both"/>
              <w:rPr>
                <w:rFonts w:ascii="Arial" w:hAnsi="Arial" w:cs="Arial"/>
                <w:b/>
                <w:bCs/>
                <w:i/>
                <w:iCs/>
                <w:sz w:val="16"/>
                <w:szCs w:val="16"/>
                <w:lang w:val="en-GB"/>
              </w:rPr>
            </w:pPr>
            <w:r w:rsidRPr="00E62750">
              <w:rPr>
                <w:rFonts w:ascii="Arial" w:hAnsi="Arial" w:cs="Arial"/>
                <w:sz w:val="16"/>
                <w:szCs w:val="16"/>
                <w:lang w:val="en-GB"/>
              </w:rPr>
              <w:t>Risk Perception</w:t>
            </w:r>
          </w:p>
        </w:tc>
        <w:tc>
          <w:tcPr>
            <w:tcW w:w="5103" w:type="dxa"/>
            <w:tcBorders>
              <w:top w:val="single" w:sz="4" w:space="0" w:color="auto"/>
            </w:tcBorders>
          </w:tcPr>
          <w:p w14:paraId="7CEA129F" w14:textId="4D9EAB41" w:rsidR="0071395D" w:rsidRPr="00E62750" w:rsidRDefault="0071395D" w:rsidP="0074723D">
            <w:pPr>
              <w:pStyle w:val="Normale1"/>
              <w:spacing w:after="120" w:afterAutospacing="0" w:line="360" w:lineRule="auto"/>
              <w:ind w:left="170"/>
              <w:contextualSpacing/>
              <w:jc w:val="both"/>
              <w:rPr>
                <w:rFonts w:ascii="Arial" w:hAnsi="Arial" w:cs="Arial"/>
                <w:b/>
                <w:bCs/>
                <w:i/>
                <w:iCs/>
                <w:sz w:val="16"/>
                <w:szCs w:val="16"/>
                <w:lang w:val="en-GB"/>
              </w:rPr>
            </w:pPr>
            <w:r w:rsidRPr="00E62750">
              <w:rPr>
                <w:rFonts w:ascii="Arial" w:hAnsi="Arial" w:cs="Arial"/>
                <w:sz w:val="16"/>
                <w:szCs w:val="16"/>
                <w:lang w:val="en-GB"/>
              </w:rPr>
              <w:t xml:space="preserve">And </w:t>
            </w:r>
            <w:bookmarkStart w:id="76" w:name="_Hlk54778069"/>
            <w:r w:rsidRPr="00E62750">
              <w:rPr>
                <w:rFonts w:ascii="Arial" w:hAnsi="Arial" w:cs="Arial"/>
                <w:sz w:val="16"/>
                <w:szCs w:val="16"/>
                <w:lang w:val="en-GB"/>
              </w:rPr>
              <w:t>how serious a problem do you think climate change is at this moment? Please use a scale from 1 to 10, with '1' meaning it is "not at all a serious problem" and '10' meaning it is "an extremely serious problem"</w:t>
            </w:r>
            <w:bookmarkEnd w:id="76"/>
            <w:r w:rsidRPr="00E62750">
              <w:rPr>
                <w:rFonts w:ascii="Arial" w:hAnsi="Arial" w:cs="Arial"/>
                <w:sz w:val="16"/>
                <w:szCs w:val="16"/>
                <w:lang w:val="en-GB"/>
              </w:rPr>
              <w:t xml:space="preserve"> </w:t>
            </w:r>
          </w:p>
        </w:tc>
        <w:tc>
          <w:tcPr>
            <w:tcW w:w="1673" w:type="dxa"/>
            <w:tcBorders>
              <w:top w:val="single" w:sz="4" w:space="0" w:color="auto"/>
            </w:tcBorders>
          </w:tcPr>
          <w:p w14:paraId="3AD95679" w14:textId="2495BCFC" w:rsidR="0071395D" w:rsidRPr="00E62750" w:rsidRDefault="0071395D"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1-10 scale: 1= Not at all a serious problem to 10= An extremely serious problem</w:t>
            </w:r>
          </w:p>
        </w:tc>
      </w:tr>
      <w:tr w:rsidR="0071395D" w:rsidRPr="00AF3A11" w14:paraId="735ED534" w14:textId="77777777" w:rsidTr="00EF02C2">
        <w:trPr>
          <w:trHeight w:val="227"/>
        </w:trPr>
        <w:tc>
          <w:tcPr>
            <w:tcW w:w="1134" w:type="dxa"/>
          </w:tcPr>
          <w:p w14:paraId="12DB49D8" w14:textId="4B2582F7" w:rsidR="0071395D"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Benefits For Companies</w:t>
            </w:r>
          </w:p>
        </w:tc>
        <w:tc>
          <w:tcPr>
            <w:tcW w:w="5103" w:type="dxa"/>
          </w:tcPr>
          <w:p w14:paraId="07624C2B" w14:textId="5729C94A" w:rsidR="0071395D" w:rsidRPr="00E62750" w:rsidRDefault="0071395D"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 xml:space="preserve">To what extent do you agree or disagree with each of the following statements? Taking action on climate change will lead to innovation that will make EU companies more competitive </w:t>
            </w:r>
          </w:p>
        </w:tc>
        <w:tc>
          <w:tcPr>
            <w:tcW w:w="1673" w:type="dxa"/>
          </w:tcPr>
          <w:p w14:paraId="6110BDE0" w14:textId="53961222" w:rsidR="0071395D" w:rsidRPr="00E62750" w:rsidRDefault="0071395D"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1-4 scale: 1=</w:t>
            </w:r>
            <w:r w:rsidR="00EF02C2" w:rsidRPr="00E62750">
              <w:rPr>
                <w:rFonts w:ascii="Arial" w:hAnsi="Arial" w:cs="Arial"/>
                <w:sz w:val="16"/>
                <w:szCs w:val="16"/>
                <w:lang w:val="en-GB"/>
              </w:rPr>
              <w:t xml:space="preserve"> Totally agree to 4 = Totally disagree</w:t>
            </w:r>
          </w:p>
        </w:tc>
      </w:tr>
      <w:tr w:rsidR="00EF02C2" w:rsidRPr="00AF3A11" w14:paraId="432156F0" w14:textId="77777777" w:rsidTr="00EF02C2">
        <w:trPr>
          <w:trHeight w:val="227"/>
        </w:trPr>
        <w:tc>
          <w:tcPr>
            <w:tcW w:w="1134" w:type="dxa"/>
          </w:tcPr>
          <w:p w14:paraId="58B3EAB8" w14:textId="073BF5B3"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Benefits For Citizens</w:t>
            </w:r>
          </w:p>
        </w:tc>
        <w:tc>
          <w:tcPr>
            <w:tcW w:w="5103" w:type="dxa"/>
          </w:tcPr>
          <w:p w14:paraId="1826105F" w14:textId="3FBFF69D"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To what extent do you agree or disagree with each of the following statements? Adapting to the adverse impacts of climate change can have positive outcomes for citizens in the EU</w:t>
            </w:r>
          </w:p>
        </w:tc>
        <w:tc>
          <w:tcPr>
            <w:tcW w:w="1673" w:type="dxa"/>
          </w:tcPr>
          <w:p w14:paraId="074ED652" w14:textId="3C8EF692"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1-4 scale: 1= Totally agree to 4 = Totally disagree</w:t>
            </w:r>
          </w:p>
        </w:tc>
      </w:tr>
      <w:tr w:rsidR="00EF02C2" w:rsidRPr="00E62750" w14:paraId="239D7F3D" w14:textId="77777777" w:rsidTr="00EF02C2">
        <w:trPr>
          <w:trHeight w:val="227"/>
        </w:trPr>
        <w:tc>
          <w:tcPr>
            <w:tcW w:w="1134" w:type="dxa"/>
          </w:tcPr>
          <w:p w14:paraId="1B13DD6B" w14:textId="328D2929" w:rsidR="00EF02C2" w:rsidRPr="00E62750" w:rsidRDefault="004602B4" w:rsidP="0074723D">
            <w:pPr>
              <w:pStyle w:val="Normale1"/>
              <w:spacing w:after="120" w:afterAutospacing="0" w:line="360" w:lineRule="auto"/>
              <w:contextualSpacing/>
              <w:jc w:val="both"/>
              <w:rPr>
                <w:rFonts w:ascii="Arial" w:hAnsi="Arial" w:cs="Arial"/>
                <w:noProof/>
                <w:sz w:val="16"/>
                <w:szCs w:val="16"/>
                <w:lang w:val="en-GB"/>
              </w:rPr>
            </w:pPr>
            <w:r w:rsidRPr="00E62750">
              <w:rPr>
                <w:rFonts w:ascii="Arial" w:hAnsi="Arial" w:cs="Arial"/>
                <w:sz w:val="16"/>
                <w:szCs w:val="16"/>
                <w:lang w:val="en-GB"/>
              </w:rPr>
              <w:t>Pro-Environmental Behaviour</w:t>
            </w:r>
          </w:p>
        </w:tc>
        <w:tc>
          <w:tcPr>
            <w:tcW w:w="5103" w:type="dxa"/>
          </w:tcPr>
          <w:p w14:paraId="64220246" w14:textId="5E9C0C17"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Have you personally taken any action to fight climate change over the past six months?</w:t>
            </w:r>
          </w:p>
        </w:tc>
        <w:tc>
          <w:tcPr>
            <w:tcW w:w="1673" w:type="dxa"/>
          </w:tcPr>
          <w:p w14:paraId="07BE1E4F" w14:textId="2388B862"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 Yes; 0= No</w:t>
            </w:r>
          </w:p>
        </w:tc>
      </w:tr>
      <w:tr w:rsidR="00EF02C2" w:rsidRPr="00AF3A11" w14:paraId="026C15EE" w14:textId="77777777" w:rsidTr="00EF02C2">
        <w:trPr>
          <w:trHeight w:val="227"/>
        </w:trPr>
        <w:tc>
          <w:tcPr>
            <w:tcW w:w="1134" w:type="dxa"/>
          </w:tcPr>
          <w:p w14:paraId="08225568" w14:textId="39F2C8CC"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Renewable Energy</w:t>
            </w:r>
          </w:p>
        </w:tc>
        <w:tc>
          <w:tcPr>
            <w:tcW w:w="5103" w:type="dxa"/>
          </w:tcPr>
          <w:p w14:paraId="7111000A" w14:textId="2D716F42"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 xml:space="preserve">How important do you think it is that the (NATIONALITY) government sets ambitious targets to increase the amount of renewable energy used, such as wind or solar power, by 2030? </w:t>
            </w:r>
          </w:p>
        </w:tc>
        <w:tc>
          <w:tcPr>
            <w:tcW w:w="1673" w:type="dxa"/>
          </w:tcPr>
          <w:p w14:paraId="343B6B15" w14:textId="24E4A092"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1-4 scale: 1= Very important to 4= Not at all important</w:t>
            </w:r>
          </w:p>
        </w:tc>
      </w:tr>
      <w:tr w:rsidR="00EF02C2" w:rsidRPr="00AF3A11" w14:paraId="76791B7B" w14:textId="77777777" w:rsidTr="00EF02C2">
        <w:trPr>
          <w:trHeight w:val="227"/>
        </w:trPr>
        <w:tc>
          <w:tcPr>
            <w:tcW w:w="1134" w:type="dxa"/>
          </w:tcPr>
          <w:p w14:paraId="5024FDE9" w14:textId="20AD1B47"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Energy Efficient</w:t>
            </w:r>
          </w:p>
        </w:tc>
        <w:tc>
          <w:tcPr>
            <w:tcW w:w="5103" w:type="dxa"/>
          </w:tcPr>
          <w:p w14:paraId="0791F666" w14:textId="0B94EC3F"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 xml:space="preserve">How important do you think it is that the (NATIONALITY) government provides support for </w:t>
            </w:r>
            <w:bookmarkStart w:id="77" w:name="_Hlk64799484"/>
            <w:r w:rsidRPr="00E62750">
              <w:rPr>
                <w:rFonts w:ascii="Arial" w:hAnsi="Arial" w:cs="Arial"/>
                <w:sz w:val="16"/>
                <w:szCs w:val="16"/>
                <w:lang w:val="en-GB"/>
              </w:rPr>
              <w:t xml:space="preserve">improving </w:t>
            </w:r>
            <w:bookmarkEnd w:id="77"/>
            <w:r w:rsidRPr="00E62750">
              <w:rPr>
                <w:rFonts w:ascii="Arial" w:hAnsi="Arial" w:cs="Arial"/>
                <w:sz w:val="16"/>
                <w:szCs w:val="16"/>
                <w:lang w:val="en-GB"/>
              </w:rPr>
              <w:t xml:space="preserve">energy efficiency by 2030 (e.g. by encouraging people to insulate their home or buy electric cars)? </w:t>
            </w:r>
          </w:p>
        </w:tc>
        <w:tc>
          <w:tcPr>
            <w:tcW w:w="1673" w:type="dxa"/>
          </w:tcPr>
          <w:p w14:paraId="05A65D9C" w14:textId="26E45C5F"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1-4 scale: 1= Very important to 4= Not at all important</w:t>
            </w:r>
          </w:p>
        </w:tc>
      </w:tr>
      <w:tr w:rsidR="00EF02C2" w:rsidRPr="00AF3A11" w14:paraId="69E08DB0" w14:textId="77777777" w:rsidTr="00EF02C2">
        <w:trPr>
          <w:trHeight w:val="227"/>
        </w:trPr>
        <w:tc>
          <w:tcPr>
            <w:tcW w:w="1134" w:type="dxa"/>
          </w:tcPr>
          <w:p w14:paraId="14E8F73E" w14:textId="718446E4"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Greenhouse</w:t>
            </w:r>
            <w:r w:rsidR="0027416F" w:rsidRPr="00E62750">
              <w:rPr>
                <w:rFonts w:ascii="Arial" w:hAnsi="Arial" w:cs="Arial"/>
                <w:noProof/>
                <w:sz w:val="16"/>
                <w:szCs w:val="16"/>
                <w:lang w:val="en-GB"/>
              </w:rPr>
              <w:t xml:space="preserve"> </w:t>
            </w:r>
            <w:r w:rsidR="00971273" w:rsidRPr="00E62750">
              <w:rPr>
                <w:rFonts w:ascii="Arial" w:hAnsi="Arial" w:cs="Arial"/>
                <w:noProof/>
                <w:sz w:val="16"/>
                <w:szCs w:val="16"/>
                <w:lang w:val="en-GB"/>
              </w:rPr>
              <w:t>Gas</w:t>
            </w:r>
          </w:p>
        </w:tc>
        <w:tc>
          <w:tcPr>
            <w:tcW w:w="5103" w:type="dxa"/>
          </w:tcPr>
          <w:p w14:paraId="1F2047C7" w14:textId="59E09EDF"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To what extent do you agree or disagree with the following statement: We should reduce greenhouse gas emissions to a minimum while offsetting the remaining emissions, for instance by increasing forested areas, to make the EU economy climate neutral by 2050.</w:t>
            </w:r>
          </w:p>
        </w:tc>
        <w:tc>
          <w:tcPr>
            <w:tcW w:w="1673" w:type="dxa"/>
          </w:tcPr>
          <w:p w14:paraId="346E6E24" w14:textId="399C5FD9"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1-4 scale: 1= Very important to 4= Not at all important</w:t>
            </w:r>
          </w:p>
        </w:tc>
      </w:tr>
      <w:tr w:rsidR="00EF02C2" w:rsidRPr="00E62750" w14:paraId="56583808" w14:textId="77777777" w:rsidTr="00EF02C2">
        <w:trPr>
          <w:trHeight w:val="227"/>
        </w:trPr>
        <w:tc>
          <w:tcPr>
            <w:tcW w:w="1134" w:type="dxa"/>
          </w:tcPr>
          <w:p w14:paraId="6A1C8E7C" w14:textId="77777777" w:rsidR="00EF02C2" w:rsidRPr="00E62750" w:rsidRDefault="00EF02C2"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Pr>
          <w:p w14:paraId="66A886EE" w14:textId="36890D2D" w:rsidR="00EF02C2" w:rsidRPr="00E62750" w:rsidRDefault="00A76E03" w:rsidP="0074723D">
            <w:pPr>
              <w:pStyle w:val="Normale1"/>
              <w:spacing w:after="120" w:afterAutospacing="0" w:line="360" w:lineRule="auto"/>
              <w:contextualSpacing/>
              <w:jc w:val="both"/>
              <w:rPr>
                <w:rFonts w:ascii="Arial" w:hAnsi="Arial" w:cs="Arial"/>
                <w:b/>
                <w:bCs/>
                <w:i/>
                <w:iCs/>
                <w:sz w:val="16"/>
                <w:szCs w:val="16"/>
                <w:lang w:val="en-GB"/>
              </w:rPr>
            </w:pPr>
            <w:r w:rsidRPr="00E62750">
              <w:rPr>
                <w:rFonts w:ascii="Arial" w:hAnsi="Arial" w:cs="Arial"/>
                <w:b/>
                <w:bCs/>
                <w:i/>
                <w:iCs/>
                <w:sz w:val="16"/>
                <w:szCs w:val="16"/>
                <w:lang w:val="en-GB"/>
              </w:rPr>
              <w:t>Sociodemographic</w:t>
            </w:r>
            <w:r w:rsidR="00EF02C2" w:rsidRPr="00E62750">
              <w:rPr>
                <w:rFonts w:ascii="Arial" w:hAnsi="Arial" w:cs="Arial"/>
                <w:b/>
                <w:bCs/>
                <w:i/>
                <w:iCs/>
                <w:sz w:val="16"/>
                <w:szCs w:val="16"/>
                <w:lang w:val="en-GB"/>
              </w:rPr>
              <w:t xml:space="preserve"> information</w:t>
            </w:r>
          </w:p>
        </w:tc>
        <w:tc>
          <w:tcPr>
            <w:tcW w:w="1673" w:type="dxa"/>
          </w:tcPr>
          <w:p w14:paraId="6A4D4B2D" w14:textId="7777777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p>
        </w:tc>
      </w:tr>
      <w:tr w:rsidR="00EF02C2" w:rsidRPr="00E62750" w14:paraId="6325B50B" w14:textId="77777777" w:rsidTr="00EF02C2">
        <w:trPr>
          <w:trHeight w:val="227"/>
        </w:trPr>
        <w:tc>
          <w:tcPr>
            <w:tcW w:w="1134" w:type="dxa"/>
          </w:tcPr>
          <w:p w14:paraId="7C5C6E84" w14:textId="6A07F126"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Political Orientation</w:t>
            </w:r>
          </w:p>
        </w:tc>
        <w:tc>
          <w:tcPr>
            <w:tcW w:w="5103" w:type="dxa"/>
          </w:tcPr>
          <w:p w14:paraId="116A626D" w14:textId="73A6D1A2"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In political matters people talk of "the left" and "the right". How would you place your views on this scale?</w:t>
            </w:r>
          </w:p>
        </w:tc>
        <w:tc>
          <w:tcPr>
            <w:tcW w:w="1673" w:type="dxa"/>
          </w:tcPr>
          <w:p w14:paraId="394EA912" w14:textId="1E2901E1"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1-10 scale: 1= left to 10= Right</w:t>
            </w:r>
          </w:p>
        </w:tc>
      </w:tr>
      <w:tr w:rsidR="00EF02C2" w:rsidRPr="00E62750" w14:paraId="7C5B7174" w14:textId="77777777" w:rsidTr="00EF02C2">
        <w:trPr>
          <w:trHeight w:val="227"/>
        </w:trPr>
        <w:tc>
          <w:tcPr>
            <w:tcW w:w="1134" w:type="dxa"/>
          </w:tcPr>
          <w:p w14:paraId="446319A9" w14:textId="7B159543"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Marital Status</w:t>
            </w:r>
          </w:p>
        </w:tc>
        <w:tc>
          <w:tcPr>
            <w:tcW w:w="5103" w:type="dxa"/>
          </w:tcPr>
          <w:p w14:paraId="389F5331" w14:textId="65485062"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Which of the following best corresponds to your own current situation?</w:t>
            </w:r>
          </w:p>
        </w:tc>
        <w:tc>
          <w:tcPr>
            <w:tcW w:w="1673" w:type="dxa"/>
          </w:tcPr>
          <w:p w14:paraId="534763BA" w14:textId="7777777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 xml:space="preserve">Categorical </w:t>
            </w:r>
          </w:p>
        </w:tc>
      </w:tr>
      <w:tr w:rsidR="00EF02C2" w:rsidRPr="00E62750" w14:paraId="1C95C137" w14:textId="77777777" w:rsidTr="00EF02C2">
        <w:trPr>
          <w:trHeight w:val="227"/>
        </w:trPr>
        <w:tc>
          <w:tcPr>
            <w:tcW w:w="1134" w:type="dxa"/>
          </w:tcPr>
          <w:p w14:paraId="230B8A46" w14:textId="0A0B46FD"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Stop Education</w:t>
            </w:r>
          </w:p>
        </w:tc>
        <w:tc>
          <w:tcPr>
            <w:tcW w:w="5103" w:type="dxa"/>
          </w:tcPr>
          <w:p w14:paraId="5B1C74E3" w14:textId="25EED755"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How old were you when you stopped full-time education?</w:t>
            </w:r>
          </w:p>
        </w:tc>
        <w:tc>
          <w:tcPr>
            <w:tcW w:w="1673" w:type="dxa"/>
          </w:tcPr>
          <w:p w14:paraId="6DBD0B25" w14:textId="2223301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 xml:space="preserve">Number in actual years </w:t>
            </w:r>
          </w:p>
        </w:tc>
      </w:tr>
      <w:tr w:rsidR="00EF02C2" w:rsidRPr="00E62750" w14:paraId="0B3E3418" w14:textId="77777777" w:rsidTr="00EF02C2">
        <w:trPr>
          <w:trHeight w:val="227"/>
        </w:trPr>
        <w:tc>
          <w:tcPr>
            <w:tcW w:w="1134" w:type="dxa"/>
          </w:tcPr>
          <w:p w14:paraId="6592FE96" w14:textId="417C2140"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lastRenderedPageBreak/>
              <w:t>Gender</w:t>
            </w:r>
          </w:p>
        </w:tc>
        <w:tc>
          <w:tcPr>
            <w:tcW w:w="5103" w:type="dxa"/>
          </w:tcPr>
          <w:p w14:paraId="38222F0D" w14:textId="44812275"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Gender</w:t>
            </w:r>
          </w:p>
        </w:tc>
        <w:tc>
          <w:tcPr>
            <w:tcW w:w="1673" w:type="dxa"/>
          </w:tcPr>
          <w:p w14:paraId="1273D7EC" w14:textId="2FA0C770"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Female; Male</w:t>
            </w:r>
          </w:p>
        </w:tc>
      </w:tr>
      <w:tr w:rsidR="00EF02C2" w:rsidRPr="00E62750" w14:paraId="19911B94" w14:textId="77777777" w:rsidTr="00EF02C2">
        <w:trPr>
          <w:trHeight w:val="227"/>
        </w:trPr>
        <w:tc>
          <w:tcPr>
            <w:tcW w:w="1134" w:type="dxa"/>
          </w:tcPr>
          <w:p w14:paraId="7EE8EE71" w14:textId="77D0C7D3" w:rsidR="00EF02C2" w:rsidRPr="00E62750" w:rsidRDefault="004602B4" w:rsidP="0074723D">
            <w:pPr>
              <w:pStyle w:val="Default"/>
              <w:spacing w:after="120" w:line="360" w:lineRule="auto"/>
              <w:contextualSpacing/>
              <w:jc w:val="both"/>
              <w:rPr>
                <w:rFonts w:ascii="Arial" w:hAnsi="Arial" w:cs="Arial"/>
                <w:sz w:val="16"/>
                <w:szCs w:val="16"/>
                <w:lang w:val="en-GB"/>
              </w:rPr>
            </w:pPr>
            <w:r w:rsidRPr="00E62750">
              <w:rPr>
                <w:rFonts w:ascii="Arial" w:hAnsi="Arial" w:cs="Arial"/>
                <w:noProof/>
                <w:sz w:val="16"/>
                <w:szCs w:val="16"/>
                <w:lang w:val="en-GB"/>
              </w:rPr>
              <w:t xml:space="preserve">Age </w:t>
            </w:r>
          </w:p>
        </w:tc>
        <w:tc>
          <w:tcPr>
            <w:tcW w:w="5103" w:type="dxa"/>
          </w:tcPr>
          <w:p w14:paraId="6C6124BB" w14:textId="758669A1" w:rsidR="00EF02C2" w:rsidRPr="00E62750" w:rsidRDefault="00EF02C2" w:rsidP="0074723D">
            <w:pPr>
              <w:pStyle w:val="Default"/>
              <w:spacing w:after="120" w:line="360" w:lineRule="auto"/>
              <w:ind w:left="170"/>
              <w:contextualSpacing/>
              <w:jc w:val="both"/>
              <w:rPr>
                <w:rFonts w:ascii="Arial" w:hAnsi="Arial" w:cs="Arial"/>
                <w:sz w:val="16"/>
                <w:szCs w:val="16"/>
                <w:lang w:val="en-GB"/>
              </w:rPr>
            </w:pPr>
            <w:r w:rsidRPr="00E62750">
              <w:rPr>
                <w:rFonts w:ascii="Arial" w:hAnsi="Arial" w:cs="Arial"/>
                <w:sz w:val="16"/>
                <w:szCs w:val="16"/>
                <w:lang w:val="en-GB"/>
              </w:rPr>
              <w:t>How old are you?</w:t>
            </w:r>
          </w:p>
        </w:tc>
        <w:tc>
          <w:tcPr>
            <w:tcW w:w="1673" w:type="dxa"/>
          </w:tcPr>
          <w:p w14:paraId="65CAFF1F" w14:textId="5C3E2A53"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 xml:space="preserve">Number in actual years </w:t>
            </w:r>
          </w:p>
        </w:tc>
      </w:tr>
      <w:tr w:rsidR="00EF02C2" w:rsidRPr="00E62750" w14:paraId="33FA9229" w14:textId="77777777" w:rsidTr="00EF02C2">
        <w:trPr>
          <w:trHeight w:val="227"/>
        </w:trPr>
        <w:tc>
          <w:tcPr>
            <w:tcW w:w="1134" w:type="dxa"/>
          </w:tcPr>
          <w:p w14:paraId="14BE83BA" w14:textId="7F77D088" w:rsidR="00EF02C2" w:rsidRPr="00E62750" w:rsidRDefault="004602B4" w:rsidP="0074723D">
            <w:pPr>
              <w:pStyle w:val="Default"/>
              <w:spacing w:after="120" w:line="360" w:lineRule="auto"/>
              <w:contextualSpacing/>
              <w:jc w:val="both"/>
              <w:rPr>
                <w:rFonts w:ascii="Arial" w:hAnsi="Arial" w:cs="Arial"/>
                <w:sz w:val="16"/>
                <w:szCs w:val="16"/>
                <w:lang w:val="en-GB"/>
              </w:rPr>
            </w:pPr>
            <w:r w:rsidRPr="00E62750">
              <w:rPr>
                <w:rFonts w:ascii="Arial" w:hAnsi="Arial" w:cs="Arial"/>
                <w:noProof/>
                <w:sz w:val="16"/>
                <w:szCs w:val="16"/>
                <w:lang w:val="en-GB"/>
              </w:rPr>
              <w:t>Living</w:t>
            </w:r>
          </w:p>
        </w:tc>
        <w:tc>
          <w:tcPr>
            <w:tcW w:w="5103" w:type="dxa"/>
          </w:tcPr>
          <w:p w14:paraId="6EDBC405" w14:textId="517A5F9B" w:rsidR="00EF02C2" w:rsidRPr="00E62750" w:rsidRDefault="00EF02C2" w:rsidP="0074723D">
            <w:pPr>
              <w:pStyle w:val="Default"/>
              <w:spacing w:after="120" w:line="360" w:lineRule="auto"/>
              <w:ind w:left="170"/>
              <w:contextualSpacing/>
              <w:jc w:val="both"/>
              <w:rPr>
                <w:rFonts w:ascii="Arial" w:hAnsi="Arial" w:cs="Arial"/>
                <w:sz w:val="16"/>
                <w:szCs w:val="16"/>
                <w:lang w:val="en-GB"/>
              </w:rPr>
            </w:pPr>
            <w:r w:rsidRPr="00E62750">
              <w:rPr>
                <w:rFonts w:ascii="Arial" w:hAnsi="Arial" w:cs="Arial"/>
                <w:sz w:val="16"/>
                <w:szCs w:val="16"/>
                <w:lang w:val="en-GB"/>
              </w:rPr>
              <w:t xml:space="preserve">Would you say you live in a...? </w:t>
            </w:r>
          </w:p>
        </w:tc>
        <w:tc>
          <w:tcPr>
            <w:tcW w:w="1673" w:type="dxa"/>
          </w:tcPr>
          <w:p w14:paraId="7FFBEA0D" w14:textId="7777777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Categorical</w:t>
            </w:r>
          </w:p>
        </w:tc>
      </w:tr>
      <w:tr w:rsidR="00EF02C2" w:rsidRPr="00E62750" w14:paraId="4D3CC5A6" w14:textId="77777777" w:rsidTr="00EF02C2">
        <w:trPr>
          <w:trHeight w:val="227"/>
        </w:trPr>
        <w:tc>
          <w:tcPr>
            <w:tcW w:w="1134" w:type="dxa"/>
          </w:tcPr>
          <w:p w14:paraId="2BB3427D" w14:textId="4690F146" w:rsidR="00EF02C2" w:rsidRPr="00E62750" w:rsidRDefault="004602B4" w:rsidP="0074723D">
            <w:pPr>
              <w:pStyle w:val="Default"/>
              <w:spacing w:after="120" w:line="360" w:lineRule="auto"/>
              <w:contextualSpacing/>
              <w:jc w:val="both"/>
              <w:rPr>
                <w:rFonts w:ascii="Arial" w:hAnsi="Arial" w:cs="Arial"/>
                <w:sz w:val="16"/>
                <w:szCs w:val="16"/>
                <w:lang w:val="en-GB"/>
              </w:rPr>
            </w:pPr>
            <w:r w:rsidRPr="00E62750">
              <w:rPr>
                <w:rFonts w:ascii="Arial" w:hAnsi="Arial" w:cs="Arial"/>
                <w:noProof/>
                <w:sz w:val="16"/>
                <w:szCs w:val="16"/>
                <w:lang w:val="en-GB"/>
              </w:rPr>
              <w:t>Social Class</w:t>
            </w:r>
          </w:p>
        </w:tc>
        <w:tc>
          <w:tcPr>
            <w:tcW w:w="5103" w:type="dxa"/>
          </w:tcPr>
          <w:p w14:paraId="2EC5F075" w14:textId="03240C94" w:rsidR="00EF02C2" w:rsidRPr="00E62750" w:rsidRDefault="00EF02C2" w:rsidP="0074723D">
            <w:pPr>
              <w:pStyle w:val="Default"/>
              <w:spacing w:after="120" w:line="360" w:lineRule="auto"/>
              <w:ind w:left="170"/>
              <w:contextualSpacing/>
              <w:jc w:val="both"/>
              <w:rPr>
                <w:rFonts w:ascii="Arial" w:hAnsi="Arial" w:cs="Arial"/>
                <w:sz w:val="16"/>
                <w:szCs w:val="16"/>
                <w:lang w:val="en-GB"/>
              </w:rPr>
            </w:pPr>
            <w:r w:rsidRPr="00E62750">
              <w:rPr>
                <w:rFonts w:ascii="Arial" w:hAnsi="Arial" w:cs="Arial"/>
                <w:sz w:val="16"/>
                <w:szCs w:val="16"/>
                <w:lang w:val="en-GB"/>
              </w:rPr>
              <w:t>Do you see yourself and your household belonging to…?</w:t>
            </w:r>
          </w:p>
        </w:tc>
        <w:tc>
          <w:tcPr>
            <w:tcW w:w="1673" w:type="dxa"/>
          </w:tcPr>
          <w:p w14:paraId="7AA68FDE" w14:textId="7777777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Categorical</w:t>
            </w:r>
          </w:p>
        </w:tc>
      </w:tr>
      <w:tr w:rsidR="00EF02C2" w:rsidRPr="00E62750" w14:paraId="4DAAE51C" w14:textId="77777777" w:rsidTr="00EF02C2">
        <w:trPr>
          <w:trHeight w:val="227"/>
        </w:trPr>
        <w:tc>
          <w:tcPr>
            <w:tcW w:w="1134" w:type="dxa"/>
            <w:tcBorders>
              <w:bottom w:val="single" w:sz="4" w:space="0" w:color="auto"/>
            </w:tcBorders>
          </w:tcPr>
          <w:p w14:paraId="0B5459DB" w14:textId="62E68EEC" w:rsidR="00EF02C2" w:rsidRPr="00E62750" w:rsidRDefault="00EF02C2" w:rsidP="0074723D">
            <w:pPr>
              <w:pStyle w:val="Default"/>
              <w:spacing w:after="120" w:line="360" w:lineRule="auto"/>
              <w:contextualSpacing/>
              <w:jc w:val="both"/>
              <w:rPr>
                <w:rFonts w:ascii="Arial" w:hAnsi="Arial" w:cs="Arial"/>
                <w:sz w:val="16"/>
                <w:szCs w:val="16"/>
                <w:lang w:val="en-GB"/>
              </w:rPr>
            </w:pPr>
            <w:r w:rsidRPr="00E62750">
              <w:rPr>
                <w:rFonts w:ascii="Arial" w:hAnsi="Arial" w:cs="Arial"/>
                <w:noProof/>
                <w:sz w:val="16"/>
                <w:szCs w:val="16"/>
                <w:lang w:val="en-GB"/>
              </w:rPr>
              <w:t>country</w:t>
            </w:r>
          </w:p>
        </w:tc>
        <w:tc>
          <w:tcPr>
            <w:tcW w:w="5103" w:type="dxa"/>
            <w:tcBorders>
              <w:bottom w:val="single" w:sz="4" w:space="0" w:color="auto"/>
            </w:tcBorders>
          </w:tcPr>
          <w:p w14:paraId="2F776080" w14:textId="2A93B93F" w:rsidR="00EF02C2" w:rsidRPr="00E62750" w:rsidRDefault="00EF02C2" w:rsidP="0074723D">
            <w:pPr>
              <w:pStyle w:val="Default"/>
              <w:spacing w:after="120" w:line="360" w:lineRule="auto"/>
              <w:ind w:left="170"/>
              <w:contextualSpacing/>
              <w:jc w:val="both"/>
              <w:rPr>
                <w:rFonts w:ascii="Arial" w:hAnsi="Arial" w:cs="Arial"/>
                <w:sz w:val="16"/>
                <w:szCs w:val="16"/>
                <w:lang w:val="en-GB"/>
              </w:rPr>
            </w:pPr>
            <w:r w:rsidRPr="00E62750">
              <w:rPr>
                <w:rFonts w:ascii="Arial" w:hAnsi="Arial" w:cs="Arial"/>
                <w:sz w:val="16"/>
                <w:szCs w:val="16"/>
                <w:lang w:val="en-GB"/>
              </w:rPr>
              <w:t>Country</w:t>
            </w:r>
          </w:p>
        </w:tc>
        <w:tc>
          <w:tcPr>
            <w:tcW w:w="1673" w:type="dxa"/>
            <w:tcBorders>
              <w:bottom w:val="single" w:sz="4" w:space="0" w:color="auto"/>
            </w:tcBorders>
          </w:tcPr>
          <w:p w14:paraId="11BDD742" w14:textId="7777777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Categorical</w:t>
            </w:r>
          </w:p>
        </w:tc>
      </w:tr>
    </w:tbl>
    <w:p w14:paraId="30244F12" w14:textId="77777777" w:rsidR="00C94FB6" w:rsidRPr="00E62750" w:rsidRDefault="00C94FB6" w:rsidP="00F70E3C">
      <w:pPr>
        <w:spacing w:after="120" w:line="360" w:lineRule="auto"/>
        <w:contextualSpacing/>
        <w:jc w:val="both"/>
        <w:rPr>
          <w:rFonts w:cs="Arial"/>
          <w:b/>
          <w:bCs/>
          <w:lang w:val="en-GB"/>
        </w:rPr>
      </w:pPr>
    </w:p>
    <w:p w14:paraId="4138BD38" w14:textId="218F84CC" w:rsidR="00C94FB6" w:rsidRPr="00E62750" w:rsidRDefault="000226A6" w:rsidP="00F70E3C">
      <w:pPr>
        <w:spacing w:after="120" w:line="360" w:lineRule="auto"/>
        <w:contextualSpacing/>
        <w:jc w:val="both"/>
        <w:rPr>
          <w:rFonts w:cs="Arial"/>
          <w:b/>
          <w:bCs/>
          <w:lang w:val="en-GB"/>
        </w:rPr>
      </w:pPr>
      <w:r w:rsidRPr="00E62750">
        <w:rPr>
          <w:rFonts w:cs="Arial"/>
          <w:b/>
          <w:bCs/>
          <w:lang w:val="en-GB"/>
        </w:rPr>
        <w:t xml:space="preserve">APPENDIX B. </w:t>
      </w:r>
      <w:r w:rsidR="00C94FB6" w:rsidRPr="00E62750">
        <w:rPr>
          <w:rFonts w:cs="Arial"/>
          <w:b/>
          <w:bCs/>
          <w:lang w:val="en-GB"/>
        </w:rPr>
        <w:t>Summary Statistics.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C94FB6" w:rsidRPr="00E62750" w14:paraId="30DA27B2" w14:textId="77777777" w:rsidTr="00F104F8">
        <w:trPr>
          <w:trHeight w:val="227"/>
        </w:trPr>
        <w:tc>
          <w:tcPr>
            <w:tcW w:w="3394" w:type="dxa"/>
            <w:tcBorders>
              <w:top w:val="single" w:sz="4" w:space="0" w:color="auto"/>
              <w:bottom w:val="single" w:sz="4" w:space="0" w:color="auto"/>
            </w:tcBorders>
          </w:tcPr>
          <w:p w14:paraId="38BFD5A6" w14:textId="186C41B5" w:rsidR="00C94FB6" w:rsidRPr="00E62750" w:rsidRDefault="00EF02C2"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Variables</w:t>
            </w:r>
          </w:p>
        </w:tc>
        <w:tc>
          <w:tcPr>
            <w:tcW w:w="907" w:type="dxa"/>
            <w:tcBorders>
              <w:top w:val="single" w:sz="4" w:space="0" w:color="auto"/>
              <w:bottom w:val="single" w:sz="4" w:space="0" w:color="auto"/>
            </w:tcBorders>
          </w:tcPr>
          <w:p w14:paraId="32742602" w14:textId="77777777" w:rsidR="00C94FB6" w:rsidRPr="00E62750" w:rsidRDefault="00C94FB6"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Obs.</w:t>
            </w:r>
          </w:p>
        </w:tc>
        <w:tc>
          <w:tcPr>
            <w:tcW w:w="907" w:type="dxa"/>
            <w:tcBorders>
              <w:top w:val="single" w:sz="4" w:space="0" w:color="auto"/>
              <w:bottom w:val="single" w:sz="4" w:space="0" w:color="auto"/>
            </w:tcBorders>
          </w:tcPr>
          <w:p w14:paraId="2CE2F95D" w14:textId="77777777" w:rsidR="00C94FB6" w:rsidRPr="00E62750" w:rsidRDefault="00C94FB6"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Mean</w:t>
            </w:r>
          </w:p>
        </w:tc>
        <w:tc>
          <w:tcPr>
            <w:tcW w:w="907" w:type="dxa"/>
            <w:tcBorders>
              <w:top w:val="single" w:sz="4" w:space="0" w:color="auto"/>
              <w:bottom w:val="single" w:sz="4" w:space="0" w:color="auto"/>
            </w:tcBorders>
          </w:tcPr>
          <w:p w14:paraId="1A852813" w14:textId="77777777" w:rsidR="00C94FB6" w:rsidRPr="00E62750" w:rsidRDefault="00C94FB6"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Std. Dev.</w:t>
            </w:r>
          </w:p>
        </w:tc>
        <w:tc>
          <w:tcPr>
            <w:tcW w:w="907" w:type="dxa"/>
            <w:tcBorders>
              <w:top w:val="single" w:sz="4" w:space="0" w:color="auto"/>
              <w:bottom w:val="single" w:sz="4" w:space="0" w:color="auto"/>
            </w:tcBorders>
          </w:tcPr>
          <w:p w14:paraId="015F18BA" w14:textId="77777777" w:rsidR="00C94FB6" w:rsidRPr="00E62750" w:rsidRDefault="00C94FB6"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Min</w:t>
            </w:r>
          </w:p>
        </w:tc>
        <w:tc>
          <w:tcPr>
            <w:tcW w:w="907" w:type="dxa"/>
            <w:tcBorders>
              <w:top w:val="single" w:sz="4" w:space="0" w:color="auto"/>
              <w:bottom w:val="single" w:sz="4" w:space="0" w:color="auto"/>
            </w:tcBorders>
          </w:tcPr>
          <w:p w14:paraId="38445769" w14:textId="77777777" w:rsidR="00C94FB6" w:rsidRPr="00E62750" w:rsidRDefault="00C94FB6"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Max</w:t>
            </w:r>
          </w:p>
        </w:tc>
      </w:tr>
      <w:tr w:rsidR="004602B4" w:rsidRPr="00E62750" w14:paraId="3EC30B65" w14:textId="77777777" w:rsidTr="00F104F8">
        <w:trPr>
          <w:trHeight w:val="227"/>
        </w:trPr>
        <w:tc>
          <w:tcPr>
            <w:tcW w:w="3394" w:type="dxa"/>
          </w:tcPr>
          <w:p w14:paraId="3C31A0B8" w14:textId="0CD5A2D0"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Pro-Environmental Behaviour</w:t>
            </w:r>
          </w:p>
        </w:tc>
        <w:tc>
          <w:tcPr>
            <w:tcW w:w="907" w:type="dxa"/>
          </w:tcPr>
          <w:p w14:paraId="56EF9081"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E62750">
              <w:rPr>
                <w:rFonts w:cs="Arial"/>
                <w:color w:val="000000"/>
                <w:sz w:val="18"/>
                <w:szCs w:val="18"/>
                <w:lang w:val="en-GB"/>
              </w:rPr>
              <w:t>21978</w:t>
            </w:r>
          </w:p>
        </w:tc>
        <w:tc>
          <w:tcPr>
            <w:tcW w:w="907" w:type="dxa"/>
          </w:tcPr>
          <w:p w14:paraId="3F8780A7"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5F4DB3"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F34AD5B"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EB7A64"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62750" w14:paraId="1A545B77" w14:textId="77777777" w:rsidTr="00F104F8">
        <w:trPr>
          <w:trHeight w:val="227"/>
        </w:trPr>
        <w:tc>
          <w:tcPr>
            <w:tcW w:w="3394" w:type="dxa"/>
          </w:tcPr>
          <w:p w14:paraId="5B98FCF4" w14:textId="292C1243" w:rsidR="004602B4" w:rsidRPr="00E62750"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Yes</w:t>
            </w:r>
          </w:p>
        </w:tc>
        <w:tc>
          <w:tcPr>
            <w:tcW w:w="907" w:type="dxa"/>
          </w:tcPr>
          <w:p w14:paraId="172CFFA0"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14327</w:t>
            </w:r>
          </w:p>
        </w:tc>
        <w:tc>
          <w:tcPr>
            <w:tcW w:w="907" w:type="dxa"/>
          </w:tcPr>
          <w:p w14:paraId="34574E94"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46E591D"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85D5CBD"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0BBA922"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62750" w14:paraId="31C0F40B" w14:textId="77777777" w:rsidTr="00F104F8">
        <w:trPr>
          <w:trHeight w:val="227"/>
        </w:trPr>
        <w:tc>
          <w:tcPr>
            <w:tcW w:w="3394" w:type="dxa"/>
          </w:tcPr>
          <w:p w14:paraId="31459D1A" w14:textId="1F551819" w:rsidR="004602B4" w:rsidRPr="00E62750"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No</w:t>
            </w:r>
          </w:p>
        </w:tc>
        <w:tc>
          <w:tcPr>
            <w:tcW w:w="907" w:type="dxa"/>
          </w:tcPr>
          <w:p w14:paraId="56A8C31D"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7651</w:t>
            </w:r>
          </w:p>
        </w:tc>
        <w:tc>
          <w:tcPr>
            <w:tcW w:w="907" w:type="dxa"/>
          </w:tcPr>
          <w:p w14:paraId="2352131E"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EB428BD"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08B8F0A"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FB24D7"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62750" w14:paraId="28B34463" w14:textId="77777777" w:rsidTr="00F104F8">
        <w:trPr>
          <w:trHeight w:val="227"/>
        </w:trPr>
        <w:tc>
          <w:tcPr>
            <w:tcW w:w="3394" w:type="dxa"/>
          </w:tcPr>
          <w:p w14:paraId="525F2837" w14:textId="37446DF7"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Risk Perception</w:t>
            </w:r>
          </w:p>
        </w:tc>
        <w:tc>
          <w:tcPr>
            <w:tcW w:w="907" w:type="dxa"/>
          </w:tcPr>
          <w:p w14:paraId="279694D8"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21978</w:t>
            </w:r>
          </w:p>
        </w:tc>
        <w:tc>
          <w:tcPr>
            <w:tcW w:w="907" w:type="dxa"/>
          </w:tcPr>
          <w:p w14:paraId="56D8EFF2" w14:textId="77777777" w:rsidR="004602B4" w:rsidRPr="00E62750" w:rsidRDefault="004602B4" w:rsidP="0074723D">
            <w:pPr>
              <w:spacing w:after="120" w:line="360" w:lineRule="auto"/>
              <w:contextualSpacing/>
              <w:jc w:val="both"/>
              <w:rPr>
                <w:rFonts w:cs="Arial"/>
                <w:sz w:val="18"/>
                <w:szCs w:val="18"/>
                <w:lang w:val="en-GB"/>
              </w:rPr>
            </w:pPr>
            <w:r w:rsidRPr="00E62750">
              <w:rPr>
                <w:rFonts w:cs="Arial"/>
                <w:sz w:val="18"/>
                <w:szCs w:val="18"/>
                <w:lang w:val="en-GB"/>
              </w:rPr>
              <w:t>7.93</w:t>
            </w:r>
          </w:p>
        </w:tc>
        <w:tc>
          <w:tcPr>
            <w:tcW w:w="907" w:type="dxa"/>
          </w:tcPr>
          <w:p w14:paraId="5B79E9B5"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2.02</w:t>
            </w:r>
          </w:p>
        </w:tc>
        <w:tc>
          <w:tcPr>
            <w:tcW w:w="907" w:type="dxa"/>
          </w:tcPr>
          <w:p w14:paraId="6F07B9F0"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1</w:t>
            </w:r>
          </w:p>
        </w:tc>
        <w:tc>
          <w:tcPr>
            <w:tcW w:w="907" w:type="dxa"/>
          </w:tcPr>
          <w:p w14:paraId="16752FB1"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sz w:val="18"/>
                <w:szCs w:val="18"/>
                <w:lang w:val="en-GB"/>
              </w:rPr>
              <w:t>10</w:t>
            </w:r>
          </w:p>
        </w:tc>
      </w:tr>
      <w:tr w:rsidR="004602B4" w:rsidRPr="00E62750" w14:paraId="64F5E8B2" w14:textId="77777777" w:rsidTr="00F104F8">
        <w:trPr>
          <w:trHeight w:val="227"/>
        </w:trPr>
        <w:tc>
          <w:tcPr>
            <w:tcW w:w="3394" w:type="dxa"/>
          </w:tcPr>
          <w:p w14:paraId="00534E74" w14:textId="1D4C6737"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Benefits For Companies</w:t>
            </w:r>
          </w:p>
        </w:tc>
        <w:tc>
          <w:tcPr>
            <w:tcW w:w="907" w:type="dxa"/>
          </w:tcPr>
          <w:p w14:paraId="16F56C5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604B1CC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1.74</w:t>
            </w:r>
          </w:p>
        </w:tc>
        <w:tc>
          <w:tcPr>
            <w:tcW w:w="907" w:type="dxa"/>
          </w:tcPr>
          <w:p w14:paraId="3C9BE33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0.71</w:t>
            </w:r>
          </w:p>
        </w:tc>
        <w:tc>
          <w:tcPr>
            <w:tcW w:w="907" w:type="dxa"/>
          </w:tcPr>
          <w:p w14:paraId="436816E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0B44AEE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4602B4" w:rsidRPr="00E62750" w14:paraId="000A1253" w14:textId="77777777" w:rsidTr="00F104F8">
        <w:trPr>
          <w:trHeight w:val="227"/>
        </w:trPr>
        <w:tc>
          <w:tcPr>
            <w:tcW w:w="3394" w:type="dxa"/>
          </w:tcPr>
          <w:p w14:paraId="48ECD146" w14:textId="5370192B"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Benefits For Citizens</w:t>
            </w:r>
          </w:p>
        </w:tc>
        <w:tc>
          <w:tcPr>
            <w:tcW w:w="907" w:type="dxa"/>
          </w:tcPr>
          <w:p w14:paraId="402557C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73A43B1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w:t>
            </w:r>
          </w:p>
        </w:tc>
        <w:tc>
          <w:tcPr>
            <w:tcW w:w="907" w:type="dxa"/>
          </w:tcPr>
          <w:p w14:paraId="7E7CA39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0.87</w:t>
            </w:r>
          </w:p>
        </w:tc>
        <w:tc>
          <w:tcPr>
            <w:tcW w:w="907" w:type="dxa"/>
          </w:tcPr>
          <w:p w14:paraId="0E9DEDB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5BB669E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4602B4" w:rsidRPr="00E62750" w14:paraId="0685D8D4" w14:textId="77777777" w:rsidTr="00F104F8">
        <w:trPr>
          <w:trHeight w:val="227"/>
        </w:trPr>
        <w:tc>
          <w:tcPr>
            <w:tcW w:w="3394" w:type="dxa"/>
          </w:tcPr>
          <w:p w14:paraId="1D6DA53D" w14:textId="3E367873"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Renewable Energy</w:t>
            </w:r>
          </w:p>
        </w:tc>
        <w:tc>
          <w:tcPr>
            <w:tcW w:w="907" w:type="dxa"/>
          </w:tcPr>
          <w:p w14:paraId="1268D9A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5B72772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1.52</w:t>
            </w:r>
          </w:p>
        </w:tc>
        <w:tc>
          <w:tcPr>
            <w:tcW w:w="907" w:type="dxa"/>
          </w:tcPr>
          <w:p w14:paraId="5152797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0.65</w:t>
            </w:r>
          </w:p>
        </w:tc>
        <w:tc>
          <w:tcPr>
            <w:tcW w:w="907" w:type="dxa"/>
          </w:tcPr>
          <w:p w14:paraId="640BE4E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3759AE7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4602B4" w:rsidRPr="00E62750" w14:paraId="3F7B4D2C" w14:textId="77777777" w:rsidTr="00F104F8">
        <w:trPr>
          <w:trHeight w:val="227"/>
        </w:trPr>
        <w:tc>
          <w:tcPr>
            <w:tcW w:w="3394" w:type="dxa"/>
          </w:tcPr>
          <w:p w14:paraId="57DC0432" w14:textId="01C06CC4"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lang w:val="en-GB"/>
              </w:rPr>
              <w:t>Energy Efficient</w:t>
            </w:r>
          </w:p>
        </w:tc>
        <w:tc>
          <w:tcPr>
            <w:tcW w:w="907" w:type="dxa"/>
          </w:tcPr>
          <w:p w14:paraId="2E99E16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606A2F0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1.56</w:t>
            </w:r>
          </w:p>
        </w:tc>
        <w:tc>
          <w:tcPr>
            <w:tcW w:w="907" w:type="dxa"/>
          </w:tcPr>
          <w:p w14:paraId="649BC36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0.68</w:t>
            </w:r>
          </w:p>
        </w:tc>
        <w:tc>
          <w:tcPr>
            <w:tcW w:w="907" w:type="dxa"/>
          </w:tcPr>
          <w:p w14:paraId="46A3999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0D48DE0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4602B4" w:rsidRPr="00E62750" w14:paraId="3D1EA154" w14:textId="77777777" w:rsidTr="00F104F8">
        <w:trPr>
          <w:trHeight w:val="227"/>
        </w:trPr>
        <w:tc>
          <w:tcPr>
            <w:tcW w:w="3394" w:type="dxa"/>
          </w:tcPr>
          <w:p w14:paraId="784C7084" w14:textId="3CEEEF3F"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Greenhouse</w:t>
            </w:r>
          </w:p>
        </w:tc>
        <w:tc>
          <w:tcPr>
            <w:tcW w:w="907" w:type="dxa"/>
          </w:tcPr>
          <w:p w14:paraId="2785687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4406A36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1.50</w:t>
            </w:r>
          </w:p>
        </w:tc>
        <w:tc>
          <w:tcPr>
            <w:tcW w:w="907" w:type="dxa"/>
          </w:tcPr>
          <w:p w14:paraId="4DB6B8D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0.62</w:t>
            </w:r>
          </w:p>
        </w:tc>
        <w:tc>
          <w:tcPr>
            <w:tcW w:w="907" w:type="dxa"/>
          </w:tcPr>
          <w:p w14:paraId="75DF2DC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0DEC4BA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4602B4" w:rsidRPr="00E62750" w14:paraId="48195EA3" w14:textId="77777777" w:rsidTr="00F104F8">
        <w:trPr>
          <w:trHeight w:val="227"/>
        </w:trPr>
        <w:tc>
          <w:tcPr>
            <w:tcW w:w="3394" w:type="dxa"/>
          </w:tcPr>
          <w:p w14:paraId="5B1FE9AF" w14:textId="4FD45F8B"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Political Orientation</w:t>
            </w:r>
          </w:p>
        </w:tc>
        <w:tc>
          <w:tcPr>
            <w:tcW w:w="907" w:type="dxa"/>
          </w:tcPr>
          <w:p w14:paraId="7254B41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368CD3A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A19C7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FB79E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80B7D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34489930" w14:textId="77777777" w:rsidTr="00F104F8">
        <w:trPr>
          <w:trHeight w:val="227"/>
        </w:trPr>
        <w:tc>
          <w:tcPr>
            <w:tcW w:w="3394" w:type="dxa"/>
          </w:tcPr>
          <w:p w14:paraId="10508183" w14:textId="514D47EB"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Left</w:t>
            </w:r>
          </w:p>
        </w:tc>
        <w:tc>
          <w:tcPr>
            <w:tcW w:w="907" w:type="dxa"/>
          </w:tcPr>
          <w:p w14:paraId="7B854073"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1853</w:t>
            </w:r>
          </w:p>
        </w:tc>
        <w:tc>
          <w:tcPr>
            <w:tcW w:w="907" w:type="dxa"/>
          </w:tcPr>
          <w:p w14:paraId="42066F0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DDD46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29649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05603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61102DE7" w14:textId="77777777" w:rsidTr="00F104F8">
        <w:trPr>
          <w:trHeight w:val="227"/>
        </w:trPr>
        <w:tc>
          <w:tcPr>
            <w:tcW w:w="3394" w:type="dxa"/>
          </w:tcPr>
          <w:p w14:paraId="6029884C" w14:textId="7C705B08"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Centre-Left</w:t>
            </w:r>
          </w:p>
        </w:tc>
        <w:tc>
          <w:tcPr>
            <w:tcW w:w="907" w:type="dxa"/>
          </w:tcPr>
          <w:p w14:paraId="345EBEDA"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3856</w:t>
            </w:r>
          </w:p>
        </w:tc>
        <w:tc>
          <w:tcPr>
            <w:tcW w:w="907" w:type="dxa"/>
          </w:tcPr>
          <w:p w14:paraId="31CC729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55941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1F839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07D8A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8FB1339" w14:textId="77777777" w:rsidTr="00F104F8">
        <w:trPr>
          <w:trHeight w:val="227"/>
        </w:trPr>
        <w:tc>
          <w:tcPr>
            <w:tcW w:w="3394" w:type="dxa"/>
          </w:tcPr>
          <w:p w14:paraId="44BDD4A7" w14:textId="183D51D2"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w:t>
            </w:r>
          </w:p>
        </w:tc>
        <w:tc>
          <w:tcPr>
            <w:tcW w:w="907" w:type="dxa"/>
          </w:tcPr>
          <w:p w14:paraId="4193ED6C"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7968</w:t>
            </w:r>
          </w:p>
        </w:tc>
        <w:tc>
          <w:tcPr>
            <w:tcW w:w="907" w:type="dxa"/>
          </w:tcPr>
          <w:p w14:paraId="6308318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6029E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358A4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0647B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53D55258" w14:textId="77777777" w:rsidTr="00F104F8">
        <w:trPr>
          <w:trHeight w:val="227"/>
        </w:trPr>
        <w:tc>
          <w:tcPr>
            <w:tcW w:w="3394" w:type="dxa"/>
          </w:tcPr>
          <w:p w14:paraId="431D4B52" w14:textId="448968E0"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Centre-Right</w:t>
            </w:r>
          </w:p>
        </w:tc>
        <w:tc>
          <w:tcPr>
            <w:tcW w:w="907" w:type="dxa"/>
          </w:tcPr>
          <w:p w14:paraId="55DF6BEB"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3470</w:t>
            </w:r>
          </w:p>
        </w:tc>
        <w:tc>
          <w:tcPr>
            <w:tcW w:w="907" w:type="dxa"/>
          </w:tcPr>
          <w:p w14:paraId="773BFC1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4424B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1C9F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EDCCC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49FA3B14" w14:textId="77777777" w:rsidTr="00F104F8">
        <w:trPr>
          <w:trHeight w:val="227"/>
        </w:trPr>
        <w:tc>
          <w:tcPr>
            <w:tcW w:w="3394" w:type="dxa"/>
          </w:tcPr>
          <w:p w14:paraId="39C4DD53" w14:textId="386D576E"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Right</w:t>
            </w:r>
          </w:p>
        </w:tc>
        <w:tc>
          <w:tcPr>
            <w:tcW w:w="907" w:type="dxa"/>
          </w:tcPr>
          <w:p w14:paraId="506B8D72"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1603</w:t>
            </w:r>
          </w:p>
        </w:tc>
        <w:tc>
          <w:tcPr>
            <w:tcW w:w="907" w:type="dxa"/>
          </w:tcPr>
          <w:p w14:paraId="491E358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F7E06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685B8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8D40C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03B2E10E" w14:textId="77777777" w:rsidTr="00F104F8">
        <w:trPr>
          <w:trHeight w:val="227"/>
        </w:trPr>
        <w:tc>
          <w:tcPr>
            <w:tcW w:w="3394" w:type="dxa"/>
          </w:tcPr>
          <w:p w14:paraId="1FB9379F" w14:textId="3D695275"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Not Positionable</w:t>
            </w:r>
          </w:p>
        </w:tc>
        <w:tc>
          <w:tcPr>
            <w:tcW w:w="907" w:type="dxa"/>
          </w:tcPr>
          <w:p w14:paraId="1F97A1EF"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3228</w:t>
            </w:r>
          </w:p>
        </w:tc>
        <w:tc>
          <w:tcPr>
            <w:tcW w:w="907" w:type="dxa"/>
          </w:tcPr>
          <w:p w14:paraId="172C192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CCCF8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41F48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00A9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617A8F18" w14:textId="77777777" w:rsidTr="00F104F8">
        <w:trPr>
          <w:trHeight w:val="227"/>
        </w:trPr>
        <w:tc>
          <w:tcPr>
            <w:tcW w:w="3394" w:type="dxa"/>
          </w:tcPr>
          <w:p w14:paraId="0070915C" w14:textId="1FF9317C"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t>Marital Status</w:t>
            </w:r>
          </w:p>
        </w:tc>
        <w:tc>
          <w:tcPr>
            <w:tcW w:w="907" w:type="dxa"/>
          </w:tcPr>
          <w:p w14:paraId="79851D8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02CAE39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890C1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A2979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9E71A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6A29AC08" w14:textId="77777777" w:rsidTr="00F104F8">
        <w:trPr>
          <w:trHeight w:val="227"/>
        </w:trPr>
        <w:tc>
          <w:tcPr>
            <w:tcW w:w="3394" w:type="dxa"/>
          </w:tcPr>
          <w:p w14:paraId="35D088DA" w14:textId="42214C61" w:rsidR="004602B4" w:rsidRPr="00E62750"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sz w:val="18"/>
                <w:szCs w:val="18"/>
                <w:lang w:val="en-GB"/>
              </w:rPr>
              <w:t>Partner</w:t>
            </w:r>
          </w:p>
        </w:tc>
        <w:tc>
          <w:tcPr>
            <w:tcW w:w="907" w:type="dxa"/>
          </w:tcPr>
          <w:p w14:paraId="1C1ED3B6"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7791</w:t>
            </w:r>
          </w:p>
        </w:tc>
        <w:tc>
          <w:tcPr>
            <w:tcW w:w="907" w:type="dxa"/>
          </w:tcPr>
          <w:p w14:paraId="65ACAFA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DB7EE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A0003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36175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CA4F73D" w14:textId="77777777" w:rsidTr="00F104F8">
        <w:trPr>
          <w:trHeight w:val="227"/>
        </w:trPr>
        <w:tc>
          <w:tcPr>
            <w:tcW w:w="3394" w:type="dxa"/>
          </w:tcPr>
          <w:p w14:paraId="5BB9A9CA" w14:textId="39FB33AE" w:rsidR="004602B4" w:rsidRPr="00E62750"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Partner And Children</w:t>
            </w:r>
          </w:p>
        </w:tc>
        <w:tc>
          <w:tcPr>
            <w:tcW w:w="907" w:type="dxa"/>
          </w:tcPr>
          <w:p w14:paraId="7CB38006"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7000</w:t>
            </w:r>
          </w:p>
        </w:tc>
        <w:tc>
          <w:tcPr>
            <w:tcW w:w="907" w:type="dxa"/>
          </w:tcPr>
          <w:p w14:paraId="0D4357A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8548E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4A8D1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13E78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443F1C8B" w14:textId="77777777" w:rsidTr="00F104F8">
        <w:trPr>
          <w:trHeight w:val="227"/>
        </w:trPr>
        <w:tc>
          <w:tcPr>
            <w:tcW w:w="3394" w:type="dxa"/>
          </w:tcPr>
          <w:p w14:paraId="4FAD9B8D" w14:textId="45F57765"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 xml:space="preserve">Single </w:t>
            </w:r>
          </w:p>
        </w:tc>
        <w:tc>
          <w:tcPr>
            <w:tcW w:w="907" w:type="dxa"/>
          </w:tcPr>
          <w:p w14:paraId="5235597F"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5975</w:t>
            </w:r>
          </w:p>
        </w:tc>
        <w:tc>
          <w:tcPr>
            <w:tcW w:w="907" w:type="dxa"/>
          </w:tcPr>
          <w:p w14:paraId="63B73ED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F2B8E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ACB7B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0F83C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7B4F4DCB" w14:textId="77777777" w:rsidTr="00F104F8">
        <w:trPr>
          <w:trHeight w:val="227"/>
        </w:trPr>
        <w:tc>
          <w:tcPr>
            <w:tcW w:w="3394" w:type="dxa"/>
          </w:tcPr>
          <w:p w14:paraId="4436E3A0" w14:textId="0DE41014"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Single With Children</w:t>
            </w:r>
          </w:p>
        </w:tc>
        <w:tc>
          <w:tcPr>
            <w:tcW w:w="907" w:type="dxa"/>
          </w:tcPr>
          <w:p w14:paraId="08C756E2"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1120</w:t>
            </w:r>
          </w:p>
        </w:tc>
        <w:tc>
          <w:tcPr>
            <w:tcW w:w="907" w:type="dxa"/>
          </w:tcPr>
          <w:p w14:paraId="625CC2D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AB886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D7AA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77A70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6F1926CE" w14:textId="77777777" w:rsidTr="00F104F8">
        <w:trPr>
          <w:trHeight w:val="227"/>
        </w:trPr>
        <w:tc>
          <w:tcPr>
            <w:tcW w:w="3394" w:type="dxa"/>
          </w:tcPr>
          <w:p w14:paraId="2C6862ED" w14:textId="7C910009"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Refusal/Other</w:t>
            </w:r>
          </w:p>
        </w:tc>
        <w:tc>
          <w:tcPr>
            <w:tcW w:w="907" w:type="dxa"/>
          </w:tcPr>
          <w:p w14:paraId="3BA7F371" w14:textId="77777777" w:rsidR="004602B4" w:rsidRPr="00E62750"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i/>
                <w:iCs/>
                <w:noProof/>
                <w:sz w:val="18"/>
                <w:szCs w:val="18"/>
                <w:lang w:val="en-GB"/>
              </w:rPr>
              <w:t>92</w:t>
            </w:r>
          </w:p>
        </w:tc>
        <w:tc>
          <w:tcPr>
            <w:tcW w:w="907" w:type="dxa"/>
          </w:tcPr>
          <w:p w14:paraId="35330B9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5196E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15C72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84CF7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040ACF9E" w14:textId="77777777" w:rsidTr="00F104F8">
        <w:trPr>
          <w:trHeight w:val="227"/>
        </w:trPr>
        <w:tc>
          <w:tcPr>
            <w:tcW w:w="3394" w:type="dxa"/>
          </w:tcPr>
          <w:p w14:paraId="32F2ADB7" w14:textId="6C168C39"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lastRenderedPageBreak/>
              <w:t>Stop Education</w:t>
            </w:r>
          </w:p>
        </w:tc>
        <w:tc>
          <w:tcPr>
            <w:tcW w:w="907" w:type="dxa"/>
          </w:tcPr>
          <w:p w14:paraId="22FF092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2D0E84B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073E9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FA2C2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7DD96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6475895" w14:textId="77777777" w:rsidTr="00F104F8">
        <w:trPr>
          <w:trHeight w:val="227"/>
        </w:trPr>
        <w:tc>
          <w:tcPr>
            <w:tcW w:w="3394" w:type="dxa"/>
          </w:tcPr>
          <w:p w14:paraId="7A5EBB7A" w14:textId="18950CBE" w:rsidR="004602B4" w:rsidRPr="00E62750"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b/>
                <w:bCs/>
                <w:noProof/>
                <w:sz w:val="18"/>
                <w:szCs w:val="18"/>
                <w:lang w:val="en-GB"/>
              </w:rPr>
              <w:t xml:space="preserve">    </w:t>
            </w:r>
            <w:r w:rsidRPr="00E62750">
              <w:rPr>
                <w:rFonts w:ascii="Arial" w:hAnsi="Arial" w:cs="Arial"/>
                <w:i/>
                <w:iCs/>
                <w:noProof/>
                <w:sz w:val="18"/>
                <w:szCs w:val="18"/>
                <w:lang w:val="en-GB"/>
              </w:rPr>
              <w:t>Still Studying</w:t>
            </w:r>
          </w:p>
        </w:tc>
        <w:tc>
          <w:tcPr>
            <w:tcW w:w="907" w:type="dxa"/>
          </w:tcPr>
          <w:p w14:paraId="1F4B331B" w14:textId="593CA6D6" w:rsidR="004602B4" w:rsidRPr="00E62750" w:rsidRDefault="004602B4" w:rsidP="0074723D">
            <w:pPr>
              <w:pStyle w:val="Normale1"/>
              <w:spacing w:after="120" w:afterAutospacing="0" w:line="360" w:lineRule="auto"/>
              <w:contextualSpacing/>
              <w:jc w:val="both"/>
              <w:rPr>
                <w:rFonts w:ascii="Arial" w:hAnsi="Arial" w:cs="Arial"/>
                <w:color w:val="000000"/>
                <w:sz w:val="18"/>
                <w:szCs w:val="18"/>
                <w:lang w:val="en-GB"/>
              </w:rPr>
            </w:pPr>
            <w:r w:rsidRPr="00E62750">
              <w:rPr>
                <w:rFonts w:ascii="Arial" w:hAnsi="Arial" w:cs="Arial"/>
                <w:color w:val="000000"/>
                <w:sz w:val="18"/>
                <w:szCs w:val="18"/>
                <w:lang w:val="en-GB"/>
              </w:rPr>
              <w:t>1405</w:t>
            </w:r>
          </w:p>
        </w:tc>
        <w:tc>
          <w:tcPr>
            <w:tcW w:w="907" w:type="dxa"/>
          </w:tcPr>
          <w:p w14:paraId="22F448F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0AB8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E1854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1EA5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0080B452" w14:textId="77777777" w:rsidTr="00F104F8">
        <w:trPr>
          <w:trHeight w:val="227"/>
        </w:trPr>
        <w:tc>
          <w:tcPr>
            <w:tcW w:w="3394" w:type="dxa"/>
          </w:tcPr>
          <w:p w14:paraId="2DCB89AF" w14:textId="5F741433"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 xml:space="preserve">Up To 15 Years Old </w:t>
            </w:r>
          </w:p>
        </w:tc>
        <w:tc>
          <w:tcPr>
            <w:tcW w:w="907" w:type="dxa"/>
          </w:tcPr>
          <w:p w14:paraId="746DDBA2" w14:textId="4130B9EB"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2598</w:t>
            </w:r>
          </w:p>
        </w:tc>
        <w:tc>
          <w:tcPr>
            <w:tcW w:w="907" w:type="dxa"/>
          </w:tcPr>
          <w:p w14:paraId="358FC69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C3837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979E4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9F39F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7D2785F" w14:textId="77777777" w:rsidTr="00F104F8">
        <w:trPr>
          <w:trHeight w:val="227"/>
        </w:trPr>
        <w:tc>
          <w:tcPr>
            <w:tcW w:w="3394" w:type="dxa"/>
          </w:tcPr>
          <w:p w14:paraId="6492689B" w14:textId="0D08C33F"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16-19 Years Old</w:t>
            </w:r>
          </w:p>
        </w:tc>
        <w:tc>
          <w:tcPr>
            <w:tcW w:w="907" w:type="dxa"/>
          </w:tcPr>
          <w:p w14:paraId="5FC3F2B3" w14:textId="3685C983"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9358</w:t>
            </w:r>
          </w:p>
        </w:tc>
        <w:tc>
          <w:tcPr>
            <w:tcW w:w="907" w:type="dxa"/>
          </w:tcPr>
          <w:p w14:paraId="7B42B40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00C20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1FCEB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4A5CB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32C4D855" w14:textId="77777777" w:rsidTr="00F104F8">
        <w:trPr>
          <w:trHeight w:val="227"/>
        </w:trPr>
        <w:tc>
          <w:tcPr>
            <w:tcW w:w="3394" w:type="dxa"/>
          </w:tcPr>
          <w:p w14:paraId="5060A356" w14:textId="6D501C32"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20+ Years Old</w:t>
            </w:r>
          </w:p>
        </w:tc>
        <w:tc>
          <w:tcPr>
            <w:tcW w:w="907" w:type="dxa"/>
          </w:tcPr>
          <w:p w14:paraId="2666F761" w14:textId="6B88099E"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8298</w:t>
            </w:r>
          </w:p>
        </w:tc>
        <w:tc>
          <w:tcPr>
            <w:tcW w:w="907" w:type="dxa"/>
          </w:tcPr>
          <w:p w14:paraId="572D159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A2E58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4D30E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5B0B1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04782344" w14:textId="77777777" w:rsidTr="00F104F8">
        <w:trPr>
          <w:trHeight w:val="227"/>
        </w:trPr>
        <w:tc>
          <w:tcPr>
            <w:tcW w:w="3394" w:type="dxa"/>
          </w:tcPr>
          <w:p w14:paraId="44ABF518" w14:textId="58DF9946"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Refusal/Dk</w:t>
            </w:r>
          </w:p>
        </w:tc>
        <w:tc>
          <w:tcPr>
            <w:tcW w:w="907" w:type="dxa"/>
          </w:tcPr>
          <w:p w14:paraId="13E666C0" w14:textId="77777777" w:rsidR="004602B4" w:rsidRPr="00E62750"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i/>
                <w:iCs/>
                <w:noProof/>
                <w:sz w:val="18"/>
                <w:szCs w:val="18"/>
                <w:lang w:val="en-GB"/>
              </w:rPr>
              <w:t>319</w:t>
            </w:r>
          </w:p>
        </w:tc>
        <w:tc>
          <w:tcPr>
            <w:tcW w:w="907" w:type="dxa"/>
          </w:tcPr>
          <w:p w14:paraId="09007CB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BE1FD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D8A2B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E7536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5991A946" w14:textId="77777777" w:rsidTr="00F104F8">
        <w:trPr>
          <w:trHeight w:val="227"/>
        </w:trPr>
        <w:tc>
          <w:tcPr>
            <w:tcW w:w="3394" w:type="dxa"/>
          </w:tcPr>
          <w:p w14:paraId="0FEDA7B2" w14:textId="6F6C9D4B"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Gender</w:t>
            </w:r>
          </w:p>
        </w:tc>
        <w:tc>
          <w:tcPr>
            <w:tcW w:w="907" w:type="dxa"/>
          </w:tcPr>
          <w:p w14:paraId="2B470FC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60356DB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F855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6BFFE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440C1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66F57AFB" w14:textId="77777777" w:rsidTr="00F104F8">
        <w:trPr>
          <w:trHeight w:val="227"/>
        </w:trPr>
        <w:tc>
          <w:tcPr>
            <w:tcW w:w="3394" w:type="dxa"/>
          </w:tcPr>
          <w:p w14:paraId="4417BC45" w14:textId="56B54EF1"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Man</w:t>
            </w:r>
          </w:p>
        </w:tc>
        <w:tc>
          <w:tcPr>
            <w:tcW w:w="907" w:type="dxa"/>
          </w:tcPr>
          <w:p w14:paraId="5D9E74BD"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10527</w:t>
            </w:r>
          </w:p>
        </w:tc>
        <w:tc>
          <w:tcPr>
            <w:tcW w:w="907" w:type="dxa"/>
          </w:tcPr>
          <w:p w14:paraId="22F1500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8D0F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94C60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7DECE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32BF4543" w14:textId="77777777" w:rsidTr="00F104F8">
        <w:trPr>
          <w:trHeight w:val="227"/>
        </w:trPr>
        <w:tc>
          <w:tcPr>
            <w:tcW w:w="3394" w:type="dxa"/>
          </w:tcPr>
          <w:p w14:paraId="727BEA10" w14:textId="617CE721"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Woman</w:t>
            </w:r>
          </w:p>
        </w:tc>
        <w:tc>
          <w:tcPr>
            <w:tcW w:w="907" w:type="dxa"/>
          </w:tcPr>
          <w:p w14:paraId="16CF63D2"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11451</w:t>
            </w:r>
          </w:p>
        </w:tc>
        <w:tc>
          <w:tcPr>
            <w:tcW w:w="907" w:type="dxa"/>
          </w:tcPr>
          <w:p w14:paraId="2D353A7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0FE20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E423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1F099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53F2C3F5" w14:textId="77777777" w:rsidTr="00F104F8">
        <w:trPr>
          <w:trHeight w:val="227"/>
        </w:trPr>
        <w:tc>
          <w:tcPr>
            <w:tcW w:w="3394" w:type="dxa"/>
          </w:tcPr>
          <w:p w14:paraId="6ED0F4A7" w14:textId="2FEE8E5A"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Age</w:t>
            </w:r>
          </w:p>
        </w:tc>
        <w:tc>
          <w:tcPr>
            <w:tcW w:w="907" w:type="dxa"/>
          </w:tcPr>
          <w:p w14:paraId="6146984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6C4D1ED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50.51</w:t>
            </w:r>
          </w:p>
        </w:tc>
        <w:tc>
          <w:tcPr>
            <w:tcW w:w="907" w:type="dxa"/>
          </w:tcPr>
          <w:p w14:paraId="65A4A3F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17.88</w:t>
            </w:r>
          </w:p>
        </w:tc>
        <w:tc>
          <w:tcPr>
            <w:tcW w:w="907" w:type="dxa"/>
          </w:tcPr>
          <w:p w14:paraId="783281B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15</w:t>
            </w:r>
          </w:p>
        </w:tc>
        <w:tc>
          <w:tcPr>
            <w:tcW w:w="907" w:type="dxa"/>
          </w:tcPr>
          <w:p w14:paraId="44A6F43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98</w:t>
            </w:r>
          </w:p>
        </w:tc>
      </w:tr>
      <w:tr w:rsidR="004602B4" w:rsidRPr="00E62750" w14:paraId="7E9C4FE5" w14:textId="77777777" w:rsidTr="00F104F8">
        <w:trPr>
          <w:trHeight w:val="227"/>
        </w:trPr>
        <w:tc>
          <w:tcPr>
            <w:tcW w:w="3394" w:type="dxa"/>
          </w:tcPr>
          <w:p w14:paraId="235464C6" w14:textId="0E04C7AE"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Living</w:t>
            </w:r>
          </w:p>
        </w:tc>
        <w:tc>
          <w:tcPr>
            <w:tcW w:w="907" w:type="dxa"/>
          </w:tcPr>
          <w:p w14:paraId="77AAC07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6CA597F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C32A8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27FF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E0A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385D2D8D" w14:textId="77777777" w:rsidTr="00F104F8">
        <w:trPr>
          <w:trHeight w:val="227"/>
        </w:trPr>
        <w:tc>
          <w:tcPr>
            <w:tcW w:w="3394" w:type="dxa"/>
          </w:tcPr>
          <w:p w14:paraId="4DB1F87B" w14:textId="3C15958F"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Rural Area Or Village</w:t>
            </w:r>
          </w:p>
        </w:tc>
        <w:tc>
          <w:tcPr>
            <w:tcW w:w="907" w:type="dxa"/>
          </w:tcPr>
          <w:p w14:paraId="3F965CED"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7068</w:t>
            </w:r>
          </w:p>
        </w:tc>
        <w:tc>
          <w:tcPr>
            <w:tcW w:w="907" w:type="dxa"/>
          </w:tcPr>
          <w:p w14:paraId="0677CC9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EF695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A8C47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86A46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1153B125" w14:textId="77777777" w:rsidTr="00F104F8">
        <w:trPr>
          <w:trHeight w:val="227"/>
        </w:trPr>
        <w:tc>
          <w:tcPr>
            <w:tcW w:w="3394" w:type="dxa"/>
          </w:tcPr>
          <w:p w14:paraId="69A94DEA" w14:textId="510E023B"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Small Or Middle Sized Town</w:t>
            </w:r>
          </w:p>
        </w:tc>
        <w:tc>
          <w:tcPr>
            <w:tcW w:w="907" w:type="dxa"/>
          </w:tcPr>
          <w:p w14:paraId="1F1F0617"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8510</w:t>
            </w:r>
          </w:p>
        </w:tc>
        <w:tc>
          <w:tcPr>
            <w:tcW w:w="907" w:type="dxa"/>
          </w:tcPr>
          <w:p w14:paraId="0439726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E6AF4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DF638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F9197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70F90994" w14:textId="77777777" w:rsidTr="00F104F8">
        <w:trPr>
          <w:trHeight w:val="227"/>
        </w:trPr>
        <w:tc>
          <w:tcPr>
            <w:tcW w:w="3394" w:type="dxa"/>
          </w:tcPr>
          <w:p w14:paraId="52BF9F06" w14:textId="24E8E065"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Large Town</w:t>
            </w:r>
          </w:p>
        </w:tc>
        <w:tc>
          <w:tcPr>
            <w:tcW w:w="907" w:type="dxa"/>
          </w:tcPr>
          <w:p w14:paraId="1C448711"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6396</w:t>
            </w:r>
          </w:p>
        </w:tc>
        <w:tc>
          <w:tcPr>
            <w:tcW w:w="907" w:type="dxa"/>
          </w:tcPr>
          <w:p w14:paraId="0BFE618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EF72E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179DA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07B6B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1B329792" w14:textId="77777777" w:rsidTr="00F104F8">
        <w:trPr>
          <w:trHeight w:val="227"/>
        </w:trPr>
        <w:tc>
          <w:tcPr>
            <w:tcW w:w="3394" w:type="dxa"/>
          </w:tcPr>
          <w:p w14:paraId="1CF16C14" w14:textId="21A13976"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Dk</w:t>
            </w:r>
          </w:p>
        </w:tc>
        <w:tc>
          <w:tcPr>
            <w:tcW w:w="907" w:type="dxa"/>
          </w:tcPr>
          <w:p w14:paraId="74CBF1BC"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4</w:t>
            </w:r>
          </w:p>
        </w:tc>
        <w:tc>
          <w:tcPr>
            <w:tcW w:w="907" w:type="dxa"/>
          </w:tcPr>
          <w:p w14:paraId="4F05BB8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F7D1D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399D2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4F245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1CE275F" w14:textId="77777777" w:rsidTr="00F104F8">
        <w:trPr>
          <w:trHeight w:val="227"/>
        </w:trPr>
        <w:tc>
          <w:tcPr>
            <w:tcW w:w="3394" w:type="dxa"/>
          </w:tcPr>
          <w:p w14:paraId="7EED6DB7" w14:textId="728A60E4"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Social Class</w:t>
            </w:r>
          </w:p>
        </w:tc>
        <w:tc>
          <w:tcPr>
            <w:tcW w:w="907" w:type="dxa"/>
          </w:tcPr>
          <w:p w14:paraId="7596EFB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3A77A24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9C42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05F84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11E6C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719821E9" w14:textId="77777777" w:rsidTr="00F104F8">
        <w:trPr>
          <w:trHeight w:val="227"/>
        </w:trPr>
        <w:tc>
          <w:tcPr>
            <w:tcW w:w="3394" w:type="dxa"/>
          </w:tcPr>
          <w:p w14:paraId="7CC93642" w14:textId="2F692E13"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The Higher Class Of Society</w:t>
            </w:r>
          </w:p>
        </w:tc>
        <w:tc>
          <w:tcPr>
            <w:tcW w:w="907" w:type="dxa"/>
          </w:tcPr>
          <w:p w14:paraId="4E337E82"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154</w:t>
            </w:r>
          </w:p>
        </w:tc>
        <w:tc>
          <w:tcPr>
            <w:tcW w:w="907" w:type="dxa"/>
          </w:tcPr>
          <w:p w14:paraId="288916D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3F341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BE305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17F9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55648339" w14:textId="77777777" w:rsidTr="00F104F8">
        <w:trPr>
          <w:trHeight w:val="227"/>
        </w:trPr>
        <w:tc>
          <w:tcPr>
            <w:tcW w:w="3394" w:type="dxa"/>
          </w:tcPr>
          <w:p w14:paraId="7459DCFB" w14:textId="73675A23"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 xml:space="preserve">The Lower Middle Class Of Society     </w:t>
            </w:r>
          </w:p>
        </w:tc>
        <w:tc>
          <w:tcPr>
            <w:tcW w:w="907" w:type="dxa"/>
          </w:tcPr>
          <w:p w14:paraId="367F7468"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3456</w:t>
            </w:r>
          </w:p>
        </w:tc>
        <w:tc>
          <w:tcPr>
            <w:tcW w:w="907" w:type="dxa"/>
          </w:tcPr>
          <w:p w14:paraId="52A190E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41911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67F3A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FB0E6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44F596E9" w14:textId="77777777" w:rsidTr="00F104F8">
        <w:trPr>
          <w:trHeight w:val="227"/>
        </w:trPr>
        <w:tc>
          <w:tcPr>
            <w:tcW w:w="3394" w:type="dxa"/>
          </w:tcPr>
          <w:p w14:paraId="0C0AFA93" w14:textId="3432096A"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The Middle Class Of Society</w:t>
            </w:r>
          </w:p>
        </w:tc>
        <w:tc>
          <w:tcPr>
            <w:tcW w:w="907" w:type="dxa"/>
          </w:tcPr>
          <w:p w14:paraId="1C3B9D37"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10942</w:t>
            </w:r>
          </w:p>
        </w:tc>
        <w:tc>
          <w:tcPr>
            <w:tcW w:w="907" w:type="dxa"/>
          </w:tcPr>
          <w:p w14:paraId="360B093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6D72B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D6103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383FD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D2788F8" w14:textId="77777777" w:rsidTr="00F104F8">
        <w:trPr>
          <w:trHeight w:val="227"/>
        </w:trPr>
        <w:tc>
          <w:tcPr>
            <w:tcW w:w="3394" w:type="dxa"/>
          </w:tcPr>
          <w:p w14:paraId="1CAB3BE4" w14:textId="59AE7888"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The Upper Middle Class Of Society</w:t>
            </w:r>
          </w:p>
        </w:tc>
        <w:tc>
          <w:tcPr>
            <w:tcW w:w="907" w:type="dxa"/>
          </w:tcPr>
          <w:p w14:paraId="70256C19"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1630</w:t>
            </w:r>
          </w:p>
        </w:tc>
        <w:tc>
          <w:tcPr>
            <w:tcW w:w="907" w:type="dxa"/>
          </w:tcPr>
          <w:p w14:paraId="66B0E5D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ED64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1E515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2FBE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3BA5073" w14:textId="77777777" w:rsidTr="00F104F8">
        <w:trPr>
          <w:trHeight w:val="227"/>
        </w:trPr>
        <w:tc>
          <w:tcPr>
            <w:tcW w:w="3394" w:type="dxa"/>
          </w:tcPr>
          <w:p w14:paraId="60BE4BB6" w14:textId="26B55B98"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The Working Class Of Society</w:t>
            </w:r>
          </w:p>
        </w:tc>
        <w:tc>
          <w:tcPr>
            <w:tcW w:w="907" w:type="dxa"/>
          </w:tcPr>
          <w:p w14:paraId="7F6B791A"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5276</w:t>
            </w:r>
          </w:p>
        </w:tc>
        <w:tc>
          <w:tcPr>
            <w:tcW w:w="907" w:type="dxa"/>
          </w:tcPr>
          <w:p w14:paraId="5911E18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06582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70B50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DD6D6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11EE9E77" w14:textId="77777777" w:rsidTr="00201849">
        <w:trPr>
          <w:trHeight w:val="227"/>
        </w:trPr>
        <w:tc>
          <w:tcPr>
            <w:tcW w:w="3394" w:type="dxa"/>
          </w:tcPr>
          <w:p w14:paraId="3DAD0B51" w14:textId="01F0F8AF" w:rsidR="004602B4" w:rsidRPr="00E62750" w:rsidRDefault="004602B4"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Refusal/</w:t>
            </w:r>
            <w:proofErr w:type="spellStart"/>
            <w:r w:rsidRPr="00E62750">
              <w:rPr>
                <w:rFonts w:ascii="Arial" w:hAnsi="Arial" w:cs="Arial"/>
                <w:i/>
                <w:iCs/>
                <w:color w:val="000000"/>
                <w:sz w:val="18"/>
                <w:szCs w:val="18"/>
                <w:lang w:val="en-GB"/>
              </w:rPr>
              <w:t>Other</w:t>
            </w:r>
            <w:r w:rsidR="00201849" w:rsidRPr="00E62750">
              <w:rPr>
                <w:rFonts w:ascii="Arial" w:hAnsi="Arial" w:cs="Arial"/>
                <w:i/>
                <w:iCs/>
                <w:color w:val="000000"/>
                <w:sz w:val="18"/>
                <w:szCs w:val="18"/>
                <w:lang w:val="en-GB"/>
              </w:rPr>
              <w:t>ju</w:t>
            </w:r>
            <w:proofErr w:type="spellEnd"/>
          </w:p>
        </w:tc>
        <w:tc>
          <w:tcPr>
            <w:tcW w:w="907" w:type="dxa"/>
          </w:tcPr>
          <w:p w14:paraId="3297FD77"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520</w:t>
            </w:r>
          </w:p>
        </w:tc>
        <w:tc>
          <w:tcPr>
            <w:tcW w:w="907" w:type="dxa"/>
          </w:tcPr>
          <w:p w14:paraId="0BE38C4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8A708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0B4C2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976141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44894175" w14:textId="77777777" w:rsidTr="00201849">
        <w:trPr>
          <w:trHeight w:val="227"/>
        </w:trPr>
        <w:tc>
          <w:tcPr>
            <w:tcW w:w="3394" w:type="dxa"/>
          </w:tcPr>
          <w:p w14:paraId="586BAE82" w14:textId="37E35A10" w:rsidR="00201849" w:rsidRPr="00E62750" w:rsidRDefault="009F4904" w:rsidP="0074723D">
            <w:pPr>
              <w:pStyle w:val="PreformattatoHTML"/>
              <w:shd w:val="clear" w:color="auto" w:fill="FFFFFF"/>
              <w:spacing w:after="120" w:line="360" w:lineRule="auto"/>
              <w:contextualSpacing/>
              <w:jc w:val="both"/>
              <w:textAlignment w:val="baseline"/>
              <w:rPr>
                <w:rFonts w:ascii="Arial" w:hAnsi="Arial" w:cs="Arial"/>
                <w:b/>
                <w:bCs/>
                <w:i/>
                <w:iCs/>
                <w:color w:val="000000"/>
                <w:sz w:val="18"/>
                <w:szCs w:val="18"/>
                <w:lang w:val="en-GB"/>
              </w:rPr>
            </w:pPr>
            <w:r>
              <w:rPr>
                <w:rFonts w:ascii="Arial" w:hAnsi="Arial" w:cs="Arial"/>
                <w:b/>
                <w:bCs/>
                <w:i/>
                <w:iCs/>
                <w:color w:val="000000"/>
                <w:sz w:val="18"/>
                <w:szCs w:val="18"/>
                <w:lang w:val="en-GB"/>
              </w:rPr>
              <w:t>Green identity</w:t>
            </w:r>
          </w:p>
        </w:tc>
        <w:tc>
          <w:tcPr>
            <w:tcW w:w="907" w:type="dxa"/>
          </w:tcPr>
          <w:p w14:paraId="36129D0D" w14:textId="63EC16DB"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cs="Arial"/>
                <w:color w:val="000000"/>
                <w:sz w:val="18"/>
                <w:szCs w:val="18"/>
                <w:lang w:val="en-GB"/>
              </w:rPr>
              <w:t>21978</w:t>
            </w:r>
          </w:p>
        </w:tc>
        <w:tc>
          <w:tcPr>
            <w:tcW w:w="907" w:type="dxa"/>
          </w:tcPr>
          <w:p w14:paraId="031FBDD0"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C18FFA"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BD6B99"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D5AE36"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4D77AE7D" w14:textId="77777777" w:rsidTr="00201849">
        <w:trPr>
          <w:trHeight w:val="227"/>
        </w:trPr>
        <w:tc>
          <w:tcPr>
            <w:tcW w:w="3394" w:type="dxa"/>
          </w:tcPr>
          <w:p w14:paraId="151E8C19" w14:textId="6C055081" w:rsidR="00201849" w:rsidRPr="00E62750"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r w:rsidRPr="00E62750">
              <w:rPr>
                <w:rFonts w:ascii="Helvetica" w:hAnsi="Helvetica" w:cs="Helvetica"/>
                <w:b/>
                <w:bCs/>
                <w:color w:val="000000"/>
                <w:sz w:val="18"/>
                <w:szCs w:val="18"/>
                <w:lang w:val="en-GB"/>
              </w:rPr>
              <w:t>extreme</w:t>
            </w:r>
          </w:p>
        </w:tc>
        <w:tc>
          <w:tcPr>
            <w:tcW w:w="907" w:type="dxa"/>
          </w:tcPr>
          <w:p w14:paraId="4FF1559A" w14:textId="3523376E"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sidRPr="00E62750">
              <w:rPr>
                <w:rFonts w:ascii="Helvetica" w:hAnsi="Helvetica" w:cs="Helvetica"/>
                <w:color w:val="000000"/>
                <w:sz w:val="18"/>
                <w:szCs w:val="18"/>
                <w:lang w:val="en-GB"/>
              </w:rPr>
              <w:t>10807</w:t>
            </w:r>
          </w:p>
        </w:tc>
        <w:tc>
          <w:tcPr>
            <w:tcW w:w="907" w:type="dxa"/>
          </w:tcPr>
          <w:p w14:paraId="786DC976"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D6AFE0"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5EF88"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62EEFF"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7C0AABFB" w14:textId="77777777" w:rsidTr="00201849">
        <w:trPr>
          <w:trHeight w:val="227"/>
        </w:trPr>
        <w:tc>
          <w:tcPr>
            <w:tcW w:w="3394" w:type="dxa"/>
          </w:tcPr>
          <w:p w14:paraId="7D5789E2" w14:textId="76610B79" w:rsidR="00201849" w:rsidRPr="00E62750"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r w:rsidRPr="00E62750">
              <w:rPr>
                <w:rFonts w:ascii="Helvetica" w:hAnsi="Helvetica" w:cs="Helvetica"/>
                <w:b/>
                <w:bCs/>
                <w:color w:val="000000"/>
                <w:sz w:val="18"/>
                <w:szCs w:val="18"/>
                <w:lang w:val="en-GB"/>
              </w:rPr>
              <w:t>moderate</w:t>
            </w:r>
          </w:p>
        </w:tc>
        <w:tc>
          <w:tcPr>
            <w:tcW w:w="907" w:type="dxa"/>
          </w:tcPr>
          <w:p w14:paraId="2251AC99" w14:textId="1C5731C9"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sidRPr="00E62750">
              <w:rPr>
                <w:rFonts w:ascii="Helvetica" w:hAnsi="Helvetica" w:cs="Helvetica"/>
                <w:color w:val="000000"/>
                <w:sz w:val="18"/>
                <w:szCs w:val="18"/>
                <w:lang w:val="en-GB"/>
              </w:rPr>
              <w:t>11171</w:t>
            </w:r>
          </w:p>
        </w:tc>
        <w:tc>
          <w:tcPr>
            <w:tcW w:w="907" w:type="dxa"/>
          </w:tcPr>
          <w:p w14:paraId="3257290C"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CE856E"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E19F29"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A3A557"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66021C2F" w14:textId="77777777" w:rsidTr="00201849">
        <w:trPr>
          <w:trHeight w:val="227"/>
        </w:trPr>
        <w:tc>
          <w:tcPr>
            <w:tcW w:w="3394" w:type="dxa"/>
          </w:tcPr>
          <w:p w14:paraId="618D3D69" w14:textId="5B6420BC" w:rsidR="00201849" w:rsidRPr="00E62750" w:rsidRDefault="00201849" w:rsidP="0074723D">
            <w:pPr>
              <w:pStyle w:val="PreformattatoHTML"/>
              <w:shd w:val="clear" w:color="auto" w:fill="FFFFFF"/>
              <w:spacing w:after="120" w:line="360" w:lineRule="auto"/>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Cultural schemas</w:t>
            </w:r>
          </w:p>
        </w:tc>
        <w:tc>
          <w:tcPr>
            <w:tcW w:w="907" w:type="dxa"/>
          </w:tcPr>
          <w:p w14:paraId="0279C43C" w14:textId="520F5181"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cs="Arial"/>
                <w:color w:val="000000"/>
                <w:sz w:val="18"/>
                <w:szCs w:val="18"/>
                <w:lang w:val="en-GB"/>
              </w:rPr>
              <w:t>21978</w:t>
            </w:r>
          </w:p>
        </w:tc>
        <w:tc>
          <w:tcPr>
            <w:tcW w:w="907" w:type="dxa"/>
          </w:tcPr>
          <w:p w14:paraId="1469D22B"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B08115"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4DBB9"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7DFA8E"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7D22FFC2" w14:textId="77777777" w:rsidTr="00201849">
        <w:trPr>
          <w:trHeight w:val="227"/>
        </w:trPr>
        <w:tc>
          <w:tcPr>
            <w:tcW w:w="3394" w:type="dxa"/>
          </w:tcPr>
          <w:p w14:paraId="1FC8E84F" w14:textId="42BAA0A0" w:rsidR="00201849" w:rsidRPr="00E62750"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1</w:t>
            </w:r>
          </w:p>
        </w:tc>
        <w:tc>
          <w:tcPr>
            <w:tcW w:w="907" w:type="dxa"/>
          </w:tcPr>
          <w:p w14:paraId="7984DEFC" w14:textId="79F99627"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ascii="Helvetica" w:hAnsi="Helvetica" w:cs="Helvetica"/>
                <w:color w:val="000000"/>
                <w:sz w:val="18"/>
                <w:szCs w:val="18"/>
                <w:lang w:val="en-GB"/>
              </w:rPr>
              <w:t>5704</w:t>
            </w:r>
          </w:p>
        </w:tc>
        <w:tc>
          <w:tcPr>
            <w:tcW w:w="907" w:type="dxa"/>
          </w:tcPr>
          <w:p w14:paraId="796B63E7"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E48696"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0BF11A"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2D264C"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66B15170" w14:textId="77777777" w:rsidTr="00201849">
        <w:trPr>
          <w:trHeight w:val="227"/>
        </w:trPr>
        <w:tc>
          <w:tcPr>
            <w:tcW w:w="3394" w:type="dxa"/>
          </w:tcPr>
          <w:p w14:paraId="1A30B868" w14:textId="0CB0EA60" w:rsidR="00201849" w:rsidRPr="00E62750"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2</w:t>
            </w:r>
          </w:p>
        </w:tc>
        <w:tc>
          <w:tcPr>
            <w:tcW w:w="907" w:type="dxa"/>
          </w:tcPr>
          <w:p w14:paraId="5A1F1CFC" w14:textId="115A29B5"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ascii="Helvetica" w:hAnsi="Helvetica" w:cs="Helvetica"/>
                <w:color w:val="000000"/>
                <w:sz w:val="18"/>
                <w:szCs w:val="18"/>
                <w:lang w:val="en-GB"/>
              </w:rPr>
              <w:t>4415</w:t>
            </w:r>
          </w:p>
        </w:tc>
        <w:tc>
          <w:tcPr>
            <w:tcW w:w="907" w:type="dxa"/>
          </w:tcPr>
          <w:p w14:paraId="76A7DA04"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3CFEE"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2C9655"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900F8C"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57DFBBB0" w14:textId="77777777" w:rsidTr="00201849">
        <w:trPr>
          <w:trHeight w:val="227"/>
        </w:trPr>
        <w:tc>
          <w:tcPr>
            <w:tcW w:w="3394" w:type="dxa"/>
          </w:tcPr>
          <w:p w14:paraId="7CC630C8" w14:textId="7A1C2CF4" w:rsidR="00201849" w:rsidRPr="00E62750"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3</w:t>
            </w:r>
          </w:p>
        </w:tc>
        <w:tc>
          <w:tcPr>
            <w:tcW w:w="907" w:type="dxa"/>
          </w:tcPr>
          <w:p w14:paraId="5A4A5573" w14:textId="1AF1A461"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ascii="Helvetica" w:hAnsi="Helvetica" w:cs="Helvetica"/>
                <w:color w:val="000000"/>
                <w:sz w:val="18"/>
                <w:szCs w:val="18"/>
                <w:lang w:val="en-GB"/>
              </w:rPr>
              <w:t>6106</w:t>
            </w:r>
          </w:p>
        </w:tc>
        <w:tc>
          <w:tcPr>
            <w:tcW w:w="907" w:type="dxa"/>
          </w:tcPr>
          <w:p w14:paraId="70BD1316"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922BEE"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AC0388"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10497B"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75FF0280" w14:textId="77777777" w:rsidTr="00201849">
        <w:trPr>
          <w:trHeight w:val="227"/>
        </w:trPr>
        <w:tc>
          <w:tcPr>
            <w:tcW w:w="3394" w:type="dxa"/>
          </w:tcPr>
          <w:p w14:paraId="22455DD7" w14:textId="25F582CE" w:rsidR="00201849" w:rsidRPr="00E62750"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4</w:t>
            </w:r>
          </w:p>
        </w:tc>
        <w:tc>
          <w:tcPr>
            <w:tcW w:w="907" w:type="dxa"/>
          </w:tcPr>
          <w:p w14:paraId="5A2DCB5C" w14:textId="7483C206"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ascii="Helvetica" w:hAnsi="Helvetica" w:cs="Helvetica"/>
                <w:color w:val="000000"/>
                <w:sz w:val="18"/>
                <w:szCs w:val="18"/>
                <w:lang w:val="en-GB"/>
              </w:rPr>
              <w:t>3271</w:t>
            </w:r>
          </w:p>
        </w:tc>
        <w:tc>
          <w:tcPr>
            <w:tcW w:w="907" w:type="dxa"/>
          </w:tcPr>
          <w:p w14:paraId="29DF627D"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D2159F"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946828"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6C6F84"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05C8F89E" w14:textId="77777777" w:rsidTr="00F104F8">
        <w:trPr>
          <w:trHeight w:val="227"/>
        </w:trPr>
        <w:tc>
          <w:tcPr>
            <w:tcW w:w="3394" w:type="dxa"/>
            <w:tcBorders>
              <w:bottom w:val="single" w:sz="4" w:space="0" w:color="auto"/>
            </w:tcBorders>
          </w:tcPr>
          <w:p w14:paraId="5A80E8DA" w14:textId="09F67C66" w:rsidR="00201849" w:rsidRPr="00E62750"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5</w:t>
            </w:r>
          </w:p>
        </w:tc>
        <w:tc>
          <w:tcPr>
            <w:tcW w:w="907" w:type="dxa"/>
            <w:tcBorders>
              <w:bottom w:val="single" w:sz="4" w:space="0" w:color="auto"/>
            </w:tcBorders>
          </w:tcPr>
          <w:p w14:paraId="1E71EB4F" w14:textId="111541AA"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ascii="Helvetica" w:hAnsi="Helvetica" w:cs="Helvetica"/>
                <w:color w:val="000000"/>
                <w:sz w:val="18"/>
                <w:szCs w:val="18"/>
                <w:lang w:val="en-GB"/>
              </w:rPr>
              <w:t>2482</w:t>
            </w:r>
          </w:p>
        </w:tc>
        <w:tc>
          <w:tcPr>
            <w:tcW w:w="907" w:type="dxa"/>
            <w:tcBorders>
              <w:bottom w:val="single" w:sz="4" w:space="0" w:color="auto"/>
            </w:tcBorders>
          </w:tcPr>
          <w:p w14:paraId="135CEFB2"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6F6449C4"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56ED6B1"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82F331F"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bl>
    <w:p w14:paraId="22AD248C" w14:textId="675FC734" w:rsidR="00F70E3C" w:rsidRPr="00E62750" w:rsidRDefault="000226A6" w:rsidP="00F70E3C">
      <w:pPr>
        <w:spacing w:after="120" w:line="360" w:lineRule="auto"/>
        <w:contextualSpacing/>
        <w:jc w:val="both"/>
        <w:rPr>
          <w:rFonts w:cs="Arial"/>
          <w:b/>
          <w:bCs/>
          <w:lang w:val="en-GB"/>
        </w:rPr>
      </w:pPr>
      <w:r w:rsidRPr="00E62750">
        <w:rPr>
          <w:rFonts w:cs="Arial"/>
          <w:b/>
          <w:bCs/>
          <w:lang w:val="en-GB"/>
        </w:rPr>
        <w:lastRenderedPageBreak/>
        <w:t>APPENDIX C.</w:t>
      </w:r>
      <w:r w:rsidR="00C94FB6" w:rsidRPr="00E62750">
        <w:rPr>
          <w:rFonts w:cs="Arial"/>
          <w:b/>
          <w:bCs/>
          <w:lang w:val="en-GB"/>
        </w:rPr>
        <w:t xml:space="preserve"> Sample </w:t>
      </w:r>
      <w:r w:rsidR="006F43F1" w:rsidRPr="00E62750">
        <w:rPr>
          <w:rFonts w:cs="Arial"/>
          <w:b/>
          <w:bCs/>
          <w:lang w:val="en-GB"/>
        </w:rPr>
        <w:t>C</w:t>
      </w:r>
      <w:r w:rsidR="00C94FB6" w:rsidRPr="00E62750">
        <w:rPr>
          <w:rFonts w:cs="Arial"/>
          <w:b/>
          <w:bCs/>
          <w:lang w:val="en-GB"/>
        </w:rPr>
        <w:t>omposition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tblGrid>
      <w:tr w:rsidR="00C94FB6" w:rsidRPr="00E62750" w14:paraId="56875730" w14:textId="77777777" w:rsidTr="00F104F8">
        <w:trPr>
          <w:trHeight w:val="227"/>
        </w:trPr>
        <w:tc>
          <w:tcPr>
            <w:tcW w:w="1701" w:type="dxa"/>
            <w:tcBorders>
              <w:top w:val="single" w:sz="4" w:space="0" w:color="auto"/>
              <w:bottom w:val="single" w:sz="4" w:space="0" w:color="auto"/>
            </w:tcBorders>
          </w:tcPr>
          <w:p w14:paraId="33867FC8" w14:textId="123DF7AD" w:rsidR="00C94FB6" w:rsidRPr="00E62750" w:rsidRDefault="00C94FB6" w:rsidP="00F70E3C">
            <w:pPr>
              <w:spacing w:after="120" w:line="360" w:lineRule="auto"/>
              <w:contextualSpacing/>
              <w:jc w:val="both"/>
              <w:rPr>
                <w:rFonts w:cs="Arial"/>
                <w:b/>
                <w:bCs/>
                <w:sz w:val="18"/>
                <w:szCs w:val="18"/>
                <w:lang w:val="en-GB"/>
              </w:rPr>
            </w:pPr>
            <w:bookmarkStart w:id="78" w:name="_Hlk61962544"/>
            <w:r w:rsidRPr="00E62750">
              <w:rPr>
                <w:rFonts w:cs="Arial"/>
                <w:b/>
                <w:bCs/>
                <w:sz w:val="18"/>
                <w:szCs w:val="18"/>
                <w:lang w:val="en-GB"/>
              </w:rPr>
              <w:t>Countr</w:t>
            </w:r>
            <w:r w:rsidR="000226A6" w:rsidRPr="00E62750">
              <w:rPr>
                <w:rFonts w:cs="Arial"/>
                <w:b/>
                <w:bCs/>
                <w:sz w:val="18"/>
                <w:szCs w:val="18"/>
                <w:lang w:val="en-GB"/>
              </w:rPr>
              <w:t>y</w:t>
            </w:r>
          </w:p>
        </w:tc>
        <w:tc>
          <w:tcPr>
            <w:tcW w:w="1701" w:type="dxa"/>
            <w:tcBorders>
              <w:top w:val="single" w:sz="4" w:space="0" w:color="auto"/>
              <w:bottom w:val="single" w:sz="4" w:space="0" w:color="auto"/>
            </w:tcBorders>
          </w:tcPr>
          <w:p w14:paraId="49E0F798" w14:textId="77777777" w:rsidR="00C94FB6" w:rsidRPr="00E62750" w:rsidRDefault="00C94FB6" w:rsidP="00F70E3C">
            <w:pPr>
              <w:spacing w:after="120" w:line="360" w:lineRule="auto"/>
              <w:contextualSpacing/>
              <w:jc w:val="both"/>
              <w:rPr>
                <w:rFonts w:cs="Arial"/>
                <w:b/>
                <w:bCs/>
                <w:sz w:val="18"/>
                <w:szCs w:val="18"/>
                <w:lang w:val="en-GB"/>
              </w:rPr>
            </w:pPr>
            <w:r w:rsidRPr="00E62750">
              <w:rPr>
                <w:rFonts w:cs="Arial"/>
                <w:b/>
                <w:bCs/>
                <w:sz w:val="18"/>
                <w:szCs w:val="18"/>
                <w:lang w:val="en-GB"/>
              </w:rPr>
              <w:t xml:space="preserve">Obs. </w:t>
            </w:r>
          </w:p>
        </w:tc>
      </w:tr>
      <w:tr w:rsidR="00C94FB6" w:rsidRPr="00E62750" w14:paraId="04BA62B8" w14:textId="77777777" w:rsidTr="00F104F8">
        <w:trPr>
          <w:trHeight w:val="227"/>
        </w:trPr>
        <w:tc>
          <w:tcPr>
            <w:tcW w:w="1701" w:type="dxa"/>
            <w:tcBorders>
              <w:top w:val="single" w:sz="4" w:space="0" w:color="auto"/>
            </w:tcBorders>
            <w:noWrap/>
            <w:hideMark/>
          </w:tcPr>
          <w:p w14:paraId="2128A588"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Austria</w:t>
            </w:r>
          </w:p>
        </w:tc>
        <w:tc>
          <w:tcPr>
            <w:tcW w:w="1701" w:type="dxa"/>
            <w:tcBorders>
              <w:top w:val="nil"/>
              <w:left w:val="nil"/>
              <w:bottom w:val="nil"/>
              <w:right w:val="nil"/>
            </w:tcBorders>
            <w:shd w:val="clear" w:color="auto" w:fill="auto"/>
            <w:vAlign w:val="bottom"/>
          </w:tcPr>
          <w:p w14:paraId="2F6304C2"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830</w:t>
            </w:r>
          </w:p>
        </w:tc>
      </w:tr>
      <w:tr w:rsidR="00C94FB6" w:rsidRPr="00E62750" w14:paraId="215D6BBF" w14:textId="77777777" w:rsidTr="00F104F8">
        <w:trPr>
          <w:trHeight w:val="227"/>
        </w:trPr>
        <w:tc>
          <w:tcPr>
            <w:tcW w:w="1701" w:type="dxa"/>
            <w:noWrap/>
            <w:hideMark/>
          </w:tcPr>
          <w:p w14:paraId="7D69D0F5"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Belgium</w:t>
            </w:r>
          </w:p>
        </w:tc>
        <w:tc>
          <w:tcPr>
            <w:tcW w:w="1701" w:type="dxa"/>
            <w:tcBorders>
              <w:top w:val="nil"/>
              <w:left w:val="nil"/>
              <w:bottom w:val="nil"/>
              <w:right w:val="nil"/>
            </w:tcBorders>
            <w:shd w:val="clear" w:color="auto" w:fill="auto"/>
            <w:vAlign w:val="bottom"/>
          </w:tcPr>
          <w:p w14:paraId="5F8235F9"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970</w:t>
            </w:r>
          </w:p>
        </w:tc>
      </w:tr>
      <w:tr w:rsidR="00C94FB6" w:rsidRPr="00E62750" w14:paraId="0C41954E" w14:textId="77777777" w:rsidTr="00F104F8">
        <w:trPr>
          <w:trHeight w:val="227"/>
        </w:trPr>
        <w:tc>
          <w:tcPr>
            <w:tcW w:w="1701" w:type="dxa"/>
            <w:noWrap/>
            <w:hideMark/>
          </w:tcPr>
          <w:p w14:paraId="17FB5382"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Bulgaria</w:t>
            </w:r>
          </w:p>
        </w:tc>
        <w:tc>
          <w:tcPr>
            <w:tcW w:w="1701" w:type="dxa"/>
            <w:tcBorders>
              <w:top w:val="nil"/>
              <w:left w:val="nil"/>
              <w:bottom w:val="nil"/>
              <w:right w:val="nil"/>
            </w:tcBorders>
            <w:shd w:val="clear" w:color="auto" w:fill="auto"/>
            <w:vAlign w:val="bottom"/>
          </w:tcPr>
          <w:p w14:paraId="1FBF62E4"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626</w:t>
            </w:r>
          </w:p>
        </w:tc>
      </w:tr>
      <w:tr w:rsidR="00C94FB6" w:rsidRPr="00E62750" w14:paraId="0618C399" w14:textId="77777777" w:rsidTr="00F104F8">
        <w:trPr>
          <w:trHeight w:val="227"/>
        </w:trPr>
        <w:tc>
          <w:tcPr>
            <w:tcW w:w="1701" w:type="dxa"/>
            <w:noWrap/>
            <w:hideMark/>
          </w:tcPr>
          <w:p w14:paraId="4B0987F5"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Croatia</w:t>
            </w:r>
          </w:p>
        </w:tc>
        <w:tc>
          <w:tcPr>
            <w:tcW w:w="1701" w:type="dxa"/>
            <w:tcBorders>
              <w:top w:val="nil"/>
              <w:left w:val="nil"/>
              <w:bottom w:val="nil"/>
              <w:right w:val="nil"/>
            </w:tcBorders>
            <w:shd w:val="clear" w:color="auto" w:fill="auto"/>
            <w:vAlign w:val="bottom"/>
          </w:tcPr>
          <w:p w14:paraId="47B1ABCD"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904</w:t>
            </w:r>
          </w:p>
        </w:tc>
      </w:tr>
      <w:tr w:rsidR="00C94FB6" w:rsidRPr="00E62750" w14:paraId="48DBA3B6" w14:textId="77777777" w:rsidTr="00F104F8">
        <w:trPr>
          <w:trHeight w:val="227"/>
        </w:trPr>
        <w:tc>
          <w:tcPr>
            <w:tcW w:w="1701" w:type="dxa"/>
            <w:noWrap/>
            <w:hideMark/>
          </w:tcPr>
          <w:p w14:paraId="7F147C2D"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Cyprus</w:t>
            </w:r>
          </w:p>
        </w:tc>
        <w:tc>
          <w:tcPr>
            <w:tcW w:w="1701" w:type="dxa"/>
            <w:tcBorders>
              <w:top w:val="nil"/>
              <w:left w:val="nil"/>
              <w:bottom w:val="nil"/>
              <w:right w:val="nil"/>
            </w:tcBorders>
            <w:shd w:val="clear" w:color="auto" w:fill="auto"/>
            <w:vAlign w:val="bottom"/>
          </w:tcPr>
          <w:p w14:paraId="4FECC202"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411</w:t>
            </w:r>
          </w:p>
        </w:tc>
      </w:tr>
      <w:tr w:rsidR="00C94FB6" w:rsidRPr="00E62750" w14:paraId="05F0CEF4" w14:textId="77777777" w:rsidTr="00F104F8">
        <w:trPr>
          <w:trHeight w:val="227"/>
        </w:trPr>
        <w:tc>
          <w:tcPr>
            <w:tcW w:w="1701" w:type="dxa"/>
            <w:noWrap/>
            <w:hideMark/>
          </w:tcPr>
          <w:p w14:paraId="2D2466EB"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Czech Republic</w:t>
            </w:r>
          </w:p>
        </w:tc>
        <w:tc>
          <w:tcPr>
            <w:tcW w:w="1701" w:type="dxa"/>
            <w:tcBorders>
              <w:top w:val="nil"/>
              <w:left w:val="nil"/>
              <w:bottom w:val="nil"/>
              <w:right w:val="nil"/>
            </w:tcBorders>
            <w:shd w:val="clear" w:color="auto" w:fill="auto"/>
            <w:vAlign w:val="bottom"/>
          </w:tcPr>
          <w:p w14:paraId="688D0B21"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729</w:t>
            </w:r>
          </w:p>
        </w:tc>
      </w:tr>
      <w:tr w:rsidR="00C94FB6" w:rsidRPr="00E62750" w14:paraId="64780CE5" w14:textId="77777777" w:rsidTr="00F104F8">
        <w:trPr>
          <w:trHeight w:val="227"/>
        </w:trPr>
        <w:tc>
          <w:tcPr>
            <w:tcW w:w="1701" w:type="dxa"/>
            <w:noWrap/>
            <w:hideMark/>
          </w:tcPr>
          <w:p w14:paraId="02401194"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Denmark</w:t>
            </w:r>
          </w:p>
        </w:tc>
        <w:tc>
          <w:tcPr>
            <w:tcW w:w="1701" w:type="dxa"/>
            <w:tcBorders>
              <w:top w:val="nil"/>
              <w:left w:val="nil"/>
              <w:bottom w:val="nil"/>
              <w:right w:val="nil"/>
            </w:tcBorders>
            <w:shd w:val="clear" w:color="auto" w:fill="auto"/>
            <w:vAlign w:val="bottom"/>
          </w:tcPr>
          <w:p w14:paraId="6EEF1150"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839</w:t>
            </w:r>
          </w:p>
        </w:tc>
      </w:tr>
      <w:tr w:rsidR="00C94FB6" w:rsidRPr="00E62750" w14:paraId="652D5BE0" w14:textId="77777777" w:rsidTr="00F104F8">
        <w:trPr>
          <w:trHeight w:val="227"/>
        </w:trPr>
        <w:tc>
          <w:tcPr>
            <w:tcW w:w="1701" w:type="dxa"/>
            <w:noWrap/>
            <w:hideMark/>
          </w:tcPr>
          <w:p w14:paraId="6C938E12"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Estonia</w:t>
            </w:r>
          </w:p>
        </w:tc>
        <w:tc>
          <w:tcPr>
            <w:tcW w:w="1701" w:type="dxa"/>
            <w:tcBorders>
              <w:top w:val="nil"/>
              <w:left w:val="nil"/>
              <w:bottom w:val="nil"/>
              <w:right w:val="nil"/>
            </w:tcBorders>
            <w:shd w:val="clear" w:color="auto" w:fill="auto"/>
            <w:vAlign w:val="bottom"/>
          </w:tcPr>
          <w:p w14:paraId="73BE436B"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520</w:t>
            </w:r>
          </w:p>
        </w:tc>
      </w:tr>
      <w:tr w:rsidR="00C94FB6" w:rsidRPr="00E62750" w14:paraId="0C5CD283" w14:textId="77777777" w:rsidTr="00F104F8">
        <w:trPr>
          <w:trHeight w:val="227"/>
        </w:trPr>
        <w:tc>
          <w:tcPr>
            <w:tcW w:w="1701" w:type="dxa"/>
            <w:noWrap/>
            <w:hideMark/>
          </w:tcPr>
          <w:p w14:paraId="182A91E5"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Finland</w:t>
            </w:r>
          </w:p>
        </w:tc>
        <w:tc>
          <w:tcPr>
            <w:tcW w:w="1701" w:type="dxa"/>
            <w:tcBorders>
              <w:top w:val="nil"/>
              <w:left w:val="nil"/>
              <w:bottom w:val="nil"/>
              <w:right w:val="nil"/>
            </w:tcBorders>
            <w:shd w:val="clear" w:color="auto" w:fill="auto"/>
            <w:vAlign w:val="bottom"/>
          </w:tcPr>
          <w:p w14:paraId="342BB8C9"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807</w:t>
            </w:r>
          </w:p>
        </w:tc>
      </w:tr>
      <w:tr w:rsidR="00C94FB6" w:rsidRPr="00E62750" w14:paraId="550C145B" w14:textId="77777777" w:rsidTr="00F104F8">
        <w:trPr>
          <w:trHeight w:val="227"/>
        </w:trPr>
        <w:tc>
          <w:tcPr>
            <w:tcW w:w="1701" w:type="dxa"/>
            <w:noWrap/>
            <w:hideMark/>
          </w:tcPr>
          <w:p w14:paraId="600496BF"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France</w:t>
            </w:r>
          </w:p>
        </w:tc>
        <w:tc>
          <w:tcPr>
            <w:tcW w:w="1701" w:type="dxa"/>
            <w:tcBorders>
              <w:top w:val="nil"/>
              <w:left w:val="nil"/>
              <w:bottom w:val="nil"/>
              <w:right w:val="nil"/>
            </w:tcBorders>
            <w:shd w:val="clear" w:color="auto" w:fill="auto"/>
            <w:vAlign w:val="bottom"/>
          </w:tcPr>
          <w:p w14:paraId="2B180F34" w14:textId="77777777" w:rsidR="00C94FB6" w:rsidRPr="00E62750" w:rsidRDefault="00C94FB6"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color w:val="000000"/>
                <w:sz w:val="18"/>
                <w:szCs w:val="18"/>
                <w:lang w:val="en-GB" w:eastAsia="it-IT"/>
              </w:rPr>
            </w:pPr>
            <w:r w:rsidRPr="00E62750">
              <w:rPr>
                <w:rFonts w:cs="Arial"/>
                <w:color w:val="000000"/>
                <w:sz w:val="18"/>
                <w:szCs w:val="18"/>
                <w:lang w:val="en-GB"/>
              </w:rPr>
              <w:t>797</w:t>
            </w:r>
          </w:p>
        </w:tc>
      </w:tr>
      <w:tr w:rsidR="00C94FB6" w:rsidRPr="00E62750" w14:paraId="30AAB121" w14:textId="77777777" w:rsidTr="00F104F8">
        <w:trPr>
          <w:trHeight w:val="227"/>
        </w:trPr>
        <w:tc>
          <w:tcPr>
            <w:tcW w:w="1701" w:type="dxa"/>
            <w:noWrap/>
            <w:hideMark/>
          </w:tcPr>
          <w:p w14:paraId="4B75D86D"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Germany</w:t>
            </w:r>
          </w:p>
        </w:tc>
        <w:tc>
          <w:tcPr>
            <w:tcW w:w="1701" w:type="dxa"/>
            <w:tcBorders>
              <w:top w:val="nil"/>
              <w:left w:val="nil"/>
              <w:bottom w:val="nil"/>
              <w:right w:val="nil"/>
            </w:tcBorders>
            <w:shd w:val="clear" w:color="auto" w:fill="auto"/>
            <w:vAlign w:val="bottom"/>
          </w:tcPr>
          <w:p w14:paraId="02FCA09F"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1200</w:t>
            </w:r>
          </w:p>
        </w:tc>
      </w:tr>
      <w:tr w:rsidR="00C94FB6" w:rsidRPr="00E62750" w14:paraId="063CFADC" w14:textId="77777777" w:rsidTr="00F104F8">
        <w:trPr>
          <w:trHeight w:val="227"/>
        </w:trPr>
        <w:tc>
          <w:tcPr>
            <w:tcW w:w="1701" w:type="dxa"/>
            <w:noWrap/>
            <w:hideMark/>
          </w:tcPr>
          <w:p w14:paraId="1F5A0FC4"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Greece</w:t>
            </w:r>
          </w:p>
        </w:tc>
        <w:tc>
          <w:tcPr>
            <w:tcW w:w="1701" w:type="dxa"/>
            <w:tcBorders>
              <w:top w:val="nil"/>
              <w:left w:val="nil"/>
              <w:bottom w:val="nil"/>
              <w:right w:val="nil"/>
            </w:tcBorders>
            <w:shd w:val="clear" w:color="auto" w:fill="auto"/>
            <w:vAlign w:val="bottom"/>
          </w:tcPr>
          <w:p w14:paraId="5D1B9556"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854</w:t>
            </w:r>
          </w:p>
        </w:tc>
      </w:tr>
      <w:tr w:rsidR="00C94FB6" w:rsidRPr="00E62750" w14:paraId="7CA547F2" w14:textId="77777777" w:rsidTr="00F104F8">
        <w:trPr>
          <w:trHeight w:val="227"/>
        </w:trPr>
        <w:tc>
          <w:tcPr>
            <w:tcW w:w="1701" w:type="dxa"/>
            <w:noWrap/>
            <w:hideMark/>
          </w:tcPr>
          <w:p w14:paraId="6C706BA3"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Hungary</w:t>
            </w:r>
          </w:p>
        </w:tc>
        <w:tc>
          <w:tcPr>
            <w:tcW w:w="1701" w:type="dxa"/>
            <w:tcBorders>
              <w:top w:val="nil"/>
              <w:left w:val="nil"/>
              <w:bottom w:val="nil"/>
              <w:right w:val="nil"/>
            </w:tcBorders>
            <w:shd w:val="clear" w:color="auto" w:fill="auto"/>
            <w:vAlign w:val="bottom"/>
          </w:tcPr>
          <w:p w14:paraId="2FDE4261"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900</w:t>
            </w:r>
          </w:p>
        </w:tc>
      </w:tr>
      <w:tr w:rsidR="00C94FB6" w:rsidRPr="00E62750" w14:paraId="7B8B53E2" w14:textId="77777777" w:rsidTr="00F104F8">
        <w:trPr>
          <w:trHeight w:val="227"/>
        </w:trPr>
        <w:tc>
          <w:tcPr>
            <w:tcW w:w="1701" w:type="dxa"/>
            <w:noWrap/>
            <w:hideMark/>
          </w:tcPr>
          <w:p w14:paraId="6BC5FE68"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Ireland</w:t>
            </w:r>
          </w:p>
        </w:tc>
        <w:tc>
          <w:tcPr>
            <w:tcW w:w="1701" w:type="dxa"/>
            <w:tcBorders>
              <w:top w:val="nil"/>
              <w:left w:val="nil"/>
              <w:bottom w:val="nil"/>
              <w:right w:val="nil"/>
            </w:tcBorders>
            <w:shd w:val="clear" w:color="auto" w:fill="auto"/>
            <w:vAlign w:val="bottom"/>
          </w:tcPr>
          <w:p w14:paraId="25BDC069"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928</w:t>
            </w:r>
          </w:p>
        </w:tc>
      </w:tr>
      <w:tr w:rsidR="00C94FB6" w:rsidRPr="00E62750" w14:paraId="6D73C395" w14:textId="77777777" w:rsidTr="00F104F8">
        <w:trPr>
          <w:trHeight w:val="227"/>
        </w:trPr>
        <w:tc>
          <w:tcPr>
            <w:tcW w:w="1701" w:type="dxa"/>
            <w:noWrap/>
            <w:hideMark/>
          </w:tcPr>
          <w:p w14:paraId="2B1DF9D7"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Italy</w:t>
            </w:r>
          </w:p>
        </w:tc>
        <w:tc>
          <w:tcPr>
            <w:tcW w:w="1701" w:type="dxa"/>
            <w:tcBorders>
              <w:top w:val="nil"/>
              <w:left w:val="nil"/>
              <w:bottom w:val="nil"/>
              <w:right w:val="nil"/>
            </w:tcBorders>
            <w:shd w:val="clear" w:color="auto" w:fill="auto"/>
            <w:vAlign w:val="bottom"/>
          </w:tcPr>
          <w:p w14:paraId="380686F2"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905</w:t>
            </w:r>
          </w:p>
        </w:tc>
      </w:tr>
      <w:tr w:rsidR="00C94FB6" w:rsidRPr="00E62750" w14:paraId="0536B825" w14:textId="77777777" w:rsidTr="00F104F8">
        <w:trPr>
          <w:trHeight w:val="227"/>
        </w:trPr>
        <w:tc>
          <w:tcPr>
            <w:tcW w:w="1701" w:type="dxa"/>
            <w:noWrap/>
            <w:hideMark/>
          </w:tcPr>
          <w:p w14:paraId="0D232AE3"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Latvia</w:t>
            </w:r>
          </w:p>
        </w:tc>
        <w:tc>
          <w:tcPr>
            <w:tcW w:w="1701" w:type="dxa"/>
            <w:tcBorders>
              <w:top w:val="nil"/>
              <w:left w:val="nil"/>
              <w:bottom w:val="nil"/>
              <w:right w:val="nil"/>
            </w:tcBorders>
            <w:shd w:val="clear" w:color="auto" w:fill="auto"/>
            <w:vAlign w:val="bottom"/>
          </w:tcPr>
          <w:p w14:paraId="1930EE68"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687</w:t>
            </w:r>
          </w:p>
        </w:tc>
      </w:tr>
      <w:tr w:rsidR="00C94FB6" w:rsidRPr="00E62750" w14:paraId="37BEC4A1" w14:textId="77777777" w:rsidTr="00F104F8">
        <w:trPr>
          <w:trHeight w:val="227"/>
        </w:trPr>
        <w:tc>
          <w:tcPr>
            <w:tcW w:w="1701" w:type="dxa"/>
            <w:noWrap/>
            <w:hideMark/>
          </w:tcPr>
          <w:p w14:paraId="1F4304F0"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Lithuania</w:t>
            </w:r>
          </w:p>
        </w:tc>
        <w:tc>
          <w:tcPr>
            <w:tcW w:w="1701" w:type="dxa"/>
            <w:tcBorders>
              <w:top w:val="nil"/>
              <w:left w:val="nil"/>
              <w:bottom w:val="nil"/>
              <w:right w:val="nil"/>
            </w:tcBorders>
            <w:shd w:val="clear" w:color="auto" w:fill="auto"/>
            <w:vAlign w:val="bottom"/>
          </w:tcPr>
          <w:p w14:paraId="69212614"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704</w:t>
            </w:r>
          </w:p>
        </w:tc>
      </w:tr>
      <w:tr w:rsidR="00C94FB6" w:rsidRPr="00E62750" w14:paraId="72280704" w14:textId="77777777" w:rsidTr="00F104F8">
        <w:trPr>
          <w:trHeight w:val="227"/>
        </w:trPr>
        <w:tc>
          <w:tcPr>
            <w:tcW w:w="1701" w:type="dxa"/>
            <w:noWrap/>
            <w:hideMark/>
          </w:tcPr>
          <w:p w14:paraId="2C8A1587"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Luxembourg</w:t>
            </w:r>
          </w:p>
        </w:tc>
        <w:tc>
          <w:tcPr>
            <w:tcW w:w="1701" w:type="dxa"/>
            <w:tcBorders>
              <w:top w:val="nil"/>
              <w:left w:val="nil"/>
              <w:bottom w:val="nil"/>
              <w:right w:val="nil"/>
            </w:tcBorders>
            <w:shd w:val="clear" w:color="auto" w:fill="auto"/>
            <w:vAlign w:val="bottom"/>
          </w:tcPr>
          <w:p w14:paraId="4868A8FE"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399</w:t>
            </w:r>
          </w:p>
        </w:tc>
      </w:tr>
      <w:tr w:rsidR="00C94FB6" w:rsidRPr="00E62750" w14:paraId="4830E69C" w14:textId="77777777" w:rsidTr="00F104F8">
        <w:trPr>
          <w:trHeight w:val="227"/>
        </w:trPr>
        <w:tc>
          <w:tcPr>
            <w:tcW w:w="1701" w:type="dxa"/>
            <w:noWrap/>
            <w:hideMark/>
          </w:tcPr>
          <w:p w14:paraId="04A21021"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Malta</w:t>
            </w:r>
          </w:p>
        </w:tc>
        <w:tc>
          <w:tcPr>
            <w:tcW w:w="1701" w:type="dxa"/>
            <w:tcBorders>
              <w:top w:val="nil"/>
              <w:left w:val="nil"/>
              <w:bottom w:val="nil"/>
              <w:right w:val="nil"/>
            </w:tcBorders>
            <w:shd w:val="clear" w:color="auto" w:fill="auto"/>
            <w:vAlign w:val="bottom"/>
          </w:tcPr>
          <w:p w14:paraId="58517636"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397</w:t>
            </w:r>
          </w:p>
        </w:tc>
      </w:tr>
      <w:tr w:rsidR="00C94FB6" w:rsidRPr="00E62750" w14:paraId="55C07F8A" w14:textId="77777777" w:rsidTr="00F104F8">
        <w:trPr>
          <w:trHeight w:val="227"/>
        </w:trPr>
        <w:tc>
          <w:tcPr>
            <w:tcW w:w="1701" w:type="dxa"/>
            <w:noWrap/>
            <w:hideMark/>
          </w:tcPr>
          <w:p w14:paraId="170BC538"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Netherlands</w:t>
            </w:r>
          </w:p>
        </w:tc>
        <w:tc>
          <w:tcPr>
            <w:tcW w:w="1701" w:type="dxa"/>
            <w:tcBorders>
              <w:top w:val="nil"/>
              <w:left w:val="nil"/>
              <w:bottom w:val="nil"/>
              <w:right w:val="nil"/>
            </w:tcBorders>
            <w:shd w:val="clear" w:color="auto" w:fill="auto"/>
            <w:vAlign w:val="bottom"/>
          </w:tcPr>
          <w:p w14:paraId="3999A0F4"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883</w:t>
            </w:r>
          </w:p>
        </w:tc>
      </w:tr>
      <w:tr w:rsidR="00C94FB6" w:rsidRPr="00E62750" w14:paraId="74FB4A65" w14:textId="77777777" w:rsidTr="00F104F8">
        <w:trPr>
          <w:trHeight w:val="227"/>
        </w:trPr>
        <w:tc>
          <w:tcPr>
            <w:tcW w:w="1701" w:type="dxa"/>
            <w:noWrap/>
            <w:hideMark/>
          </w:tcPr>
          <w:p w14:paraId="54E9B53C"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Poland</w:t>
            </w:r>
          </w:p>
        </w:tc>
        <w:tc>
          <w:tcPr>
            <w:tcW w:w="1701" w:type="dxa"/>
            <w:tcBorders>
              <w:top w:val="nil"/>
              <w:left w:val="nil"/>
              <w:bottom w:val="nil"/>
              <w:right w:val="nil"/>
            </w:tcBorders>
            <w:shd w:val="clear" w:color="auto" w:fill="auto"/>
            <w:vAlign w:val="bottom"/>
          </w:tcPr>
          <w:p w14:paraId="24DAB26A"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710</w:t>
            </w:r>
          </w:p>
        </w:tc>
      </w:tr>
      <w:tr w:rsidR="00C94FB6" w:rsidRPr="00E62750" w14:paraId="4038C794" w14:textId="77777777" w:rsidTr="00F104F8">
        <w:trPr>
          <w:trHeight w:val="227"/>
        </w:trPr>
        <w:tc>
          <w:tcPr>
            <w:tcW w:w="1701" w:type="dxa"/>
            <w:noWrap/>
            <w:hideMark/>
          </w:tcPr>
          <w:p w14:paraId="6762063E"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Portugal</w:t>
            </w:r>
          </w:p>
        </w:tc>
        <w:tc>
          <w:tcPr>
            <w:tcW w:w="1701" w:type="dxa"/>
            <w:tcBorders>
              <w:top w:val="nil"/>
              <w:left w:val="nil"/>
              <w:bottom w:val="nil"/>
              <w:right w:val="nil"/>
            </w:tcBorders>
            <w:shd w:val="clear" w:color="auto" w:fill="auto"/>
            <w:vAlign w:val="bottom"/>
          </w:tcPr>
          <w:p w14:paraId="3696549C"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863</w:t>
            </w:r>
          </w:p>
        </w:tc>
      </w:tr>
      <w:tr w:rsidR="00C94FB6" w:rsidRPr="00E62750" w14:paraId="252A34B2" w14:textId="77777777" w:rsidTr="00F104F8">
        <w:trPr>
          <w:trHeight w:val="227"/>
        </w:trPr>
        <w:tc>
          <w:tcPr>
            <w:tcW w:w="1701" w:type="dxa"/>
            <w:noWrap/>
            <w:hideMark/>
          </w:tcPr>
          <w:p w14:paraId="5D4D499D"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Romania</w:t>
            </w:r>
          </w:p>
        </w:tc>
        <w:tc>
          <w:tcPr>
            <w:tcW w:w="1701" w:type="dxa"/>
            <w:tcBorders>
              <w:top w:val="nil"/>
              <w:left w:val="nil"/>
              <w:bottom w:val="nil"/>
              <w:right w:val="nil"/>
            </w:tcBorders>
            <w:shd w:val="clear" w:color="auto" w:fill="auto"/>
            <w:vAlign w:val="bottom"/>
          </w:tcPr>
          <w:p w14:paraId="790DE57F"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869</w:t>
            </w:r>
          </w:p>
        </w:tc>
      </w:tr>
      <w:tr w:rsidR="00C94FB6" w:rsidRPr="00E62750" w14:paraId="054C4F9F" w14:textId="77777777" w:rsidTr="00F104F8">
        <w:trPr>
          <w:trHeight w:val="227"/>
        </w:trPr>
        <w:tc>
          <w:tcPr>
            <w:tcW w:w="1701" w:type="dxa"/>
            <w:noWrap/>
            <w:hideMark/>
          </w:tcPr>
          <w:p w14:paraId="5F34585E"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Slovakia</w:t>
            </w:r>
          </w:p>
        </w:tc>
        <w:tc>
          <w:tcPr>
            <w:tcW w:w="1701" w:type="dxa"/>
            <w:tcBorders>
              <w:top w:val="nil"/>
              <w:left w:val="nil"/>
              <w:bottom w:val="nil"/>
              <w:right w:val="nil"/>
            </w:tcBorders>
            <w:shd w:val="clear" w:color="auto" w:fill="auto"/>
            <w:vAlign w:val="bottom"/>
          </w:tcPr>
          <w:p w14:paraId="762F07D4"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810</w:t>
            </w:r>
          </w:p>
        </w:tc>
      </w:tr>
      <w:tr w:rsidR="00C94FB6" w:rsidRPr="00E62750" w14:paraId="216274F7" w14:textId="77777777" w:rsidTr="00F104F8">
        <w:trPr>
          <w:trHeight w:val="227"/>
        </w:trPr>
        <w:tc>
          <w:tcPr>
            <w:tcW w:w="1701" w:type="dxa"/>
            <w:noWrap/>
            <w:hideMark/>
          </w:tcPr>
          <w:p w14:paraId="5B974720"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Slovenia</w:t>
            </w:r>
          </w:p>
        </w:tc>
        <w:tc>
          <w:tcPr>
            <w:tcW w:w="1701" w:type="dxa"/>
            <w:tcBorders>
              <w:top w:val="nil"/>
              <w:left w:val="nil"/>
              <w:bottom w:val="nil"/>
              <w:right w:val="nil"/>
            </w:tcBorders>
            <w:shd w:val="clear" w:color="auto" w:fill="auto"/>
            <w:vAlign w:val="bottom"/>
          </w:tcPr>
          <w:p w14:paraId="55907196"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874</w:t>
            </w:r>
          </w:p>
        </w:tc>
      </w:tr>
      <w:tr w:rsidR="00C94FB6" w:rsidRPr="00E62750" w14:paraId="6E4C9F62" w14:textId="77777777" w:rsidTr="00F104F8">
        <w:trPr>
          <w:trHeight w:val="227"/>
        </w:trPr>
        <w:tc>
          <w:tcPr>
            <w:tcW w:w="1701" w:type="dxa"/>
            <w:noWrap/>
            <w:hideMark/>
          </w:tcPr>
          <w:p w14:paraId="592DE9AB"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Spain</w:t>
            </w:r>
          </w:p>
        </w:tc>
        <w:tc>
          <w:tcPr>
            <w:tcW w:w="1701" w:type="dxa"/>
            <w:tcBorders>
              <w:top w:val="nil"/>
              <w:left w:val="nil"/>
              <w:bottom w:val="nil"/>
              <w:right w:val="nil"/>
            </w:tcBorders>
            <w:shd w:val="clear" w:color="auto" w:fill="auto"/>
            <w:vAlign w:val="bottom"/>
          </w:tcPr>
          <w:p w14:paraId="516A18F7"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820</w:t>
            </w:r>
          </w:p>
        </w:tc>
      </w:tr>
      <w:tr w:rsidR="00C94FB6" w:rsidRPr="00E62750" w14:paraId="21EC21E3" w14:textId="77777777" w:rsidTr="00F104F8">
        <w:trPr>
          <w:trHeight w:val="227"/>
        </w:trPr>
        <w:tc>
          <w:tcPr>
            <w:tcW w:w="1701" w:type="dxa"/>
            <w:noWrap/>
            <w:hideMark/>
          </w:tcPr>
          <w:p w14:paraId="0C8B62C6"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Sweden</w:t>
            </w:r>
          </w:p>
        </w:tc>
        <w:tc>
          <w:tcPr>
            <w:tcW w:w="1701" w:type="dxa"/>
            <w:tcBorders>
              <w:top w:val="nil"/>
              <w:left w:val="nil"/>
              <w:bottom w:val="nil"/>
              <w:right w:val="nil"/>
            </w:tcBorders>
            <w:shd w:val="clear" w:color="auto" w:fill="auto"/>
            <w:vAlign w:val="bottom"/>
          </w:tcPr>
          <w:p w14:paraId="5A58F642"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890</w:t>
            </w:r>
          </w:p>
        </w:tc>
      </w:tr>
      <w:tr w:rsidR="00C94FB6" w:rsidRPr="00E62750" w14:paraId="39ED6F42" w14:textId="77777777" w:rsidTr="00F104F8">
        <w:trPr>
          <w:trHeight w:val="227"/>
        </w:trPr>
        <w:tc>
          <w:tcPr>
            <w:tcW w:w="1701" w:type="dxa"/>
            <w:noWrap/>
            <w:hideMark/>
          </w:tcPr>
          <w:p w14:paraId="7ADCC81E"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United Kingdom</w:t>
            </w:r>
          </w:p>
        </w:tc>
        <w:tc>
          <w:tcPr>
            <w:tcW w:w="1701" w:type="dxa"/>
            <w:tcBorders>
              <w:top w:val="nil"/>
              <w:left w:val="nil"/>
              <w:bottom w:val="nil"/>
              <w:right w:val="nil"/>
            </w:tcBorders>
            <w:shd w:val="clear" w:color="auto" w:fill="auto"/>
            <w:vAlign w:val="bottom"/>
          </w:tcPr>
          <w:p w14:paraId="02F6321F"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852</w:t>
            </w:r>
          </w:p>
        </w:tc>
      </w:tr>
      <w:tr w:rsidR="00C94FB6" w:rsidRPr="00E62750" w14:paraId="4DAC74DE" w14:textId="77777777" w:rsidTr="00F104F8">
        <w:trPr>
          <w:trHeight w:val="227"/>
        </w:trPr>
        <w:tc>
          <w:tcPr>
            <w:tcW w:w="1701" w:type="dxa"/>
            <w:tcBorders>
              <w:bottom w:val="single" w:sz="4" w:space="0" w:color="auto"/>
            </w:tcBorders>
            <w:noWrap/>
          </w:tcPr>
          <w:p w14:paraId="64D1FFF5" w14:textId="77777777" w:rsidR="00C94FB6" w:rsidRPr="00E62750" w:rsidRDefault="00C94FB6" w:rsidP="0074723D">
            <w:pPr>
              <w:spacing w:after="120" w:line="360" w:lineRule="auto"/>
              <w:contextualSpacing/>
              <w:jc w:val="both"/>
              <w:rPr>
                <w:rFonts w:eastAsia="Times New Roman" w:cs="Arial"/>
                <w:b/>
                <w:bCs/>
                <w:color w:val="000000"/>
                <w:sz w:val="18"/>
                <w:szCs w:val="18"/>
                <w:lang w:val="en-GB" w:eastAsia="it-IT"/>
              </w:rPr>
            </w:pPr>
            <w:r w:rsidRPr="00E62750">
              <w:rPr>
                <w:rFonts w:eastAsia="Times New Roman" w:cs="Arial"/>
                <w:b/>
                <w:bCs/>
                <w:color w:val="000000"/>
                <w:sz w:val="18"/>
                <w:szCs w:val="18"/>
                <w:lang w:val="en-GB" w:eastAsia="it-IT"/>
              </w:rPr>
              <w:t>Total</w:t>
            </w:r>
          </w:p>
        </w:tc>
        <w:tc>
          <w:tcPr>
            <w:tcW w:w="1701" w:type="dxa"/>
            <w:tcBorders>
              <w:bottom w:val="single" w:sz="4" w:space="0" w:color="auto"/>
            </w:tcBorders>
          </w:tcPr>
          <w:p w14:paraId="675547B2"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sidRPr="00E62750">
              <w:rPr>
                <w:rFonts w:ascii="Arial" w:hAnsi="Arial" w:cs="Arial"/>
                <w:b/>
                <w:bCs/>
                <w:color w:val="000000"/>
                <w:sz w:val="18"/>
                <w:szCs w:val="18"/>
                <w:lang w:val="en-GB"/>
              </w:rPr>
              <w:t>21978</w:t>
            </w:r>
          </w:p>
        </w:tc>
      </w:tr>
      <w:bookmarkEnd w:id="78"/>
    </w:tbl>
    <w:p w14:paraId="1FF94B98" w14:textId="77777777" w:rsidR="00585F8F" w:rsidRPr="00E62750" w:rsidRDefault="00585F8F" w:rsidP="0074723D">
      <w:pPr>
        <w:spacing w:after="120" w:line="360" w:lineRule="auto"/>
        <w:contextualSpacing/>
        <w:rPr>
          <w:rFonts w:cs="Arial"/>
          <w:b/>
          <w:bCs/>
          <w:lang w:val="en-GB"/>
        </w:rPr>
      </w:pPr>
    </w:p>
    <w:p w14:paraId="26969113" w14:textId="481CE56F" w:rsidR="00874863" w:rsidRPr="00E62750" w:rsidRDefault="00874863" w:rsidP="0074723D">
      <w:pPr>
        <w:spacing w:after="120" w:line="360" w:lineRule="auto"/>
        <w:contextualSpacing/>
        <w:rPr>
          <w:rFonts w:cs="Arial"/>
          <w:b/>
          <w:bCs/>
          <w:lang w:val="en-GB"/>
        </w:rPr>
      </w:pPr>
      <w:r w:rsidRPr="00E62750">
        <w:rPr>
          <w:rFonts w:cs="Arial"/>
          <w:b/>
          <w:bCs/>
          <w:lang w:val="en-GB"/>
        </w:rPr>
        <w:lastRenderedPageBreak/>
        <w:t>APPENDIX D. Correlation matrix for each CCA’s group</w:t>
      </w:r>
    </w:p>
    <w:p w14:paraId="79485134" w14:textId="77777777" w:rsidR="00874863" w:rsidRPr="00E62750" w:rsidRDefault="00874863" w:rsidP="0074723D">
      <w:pPr>
        <w:tabs>
          <w:tab w:val="left" w:pos="2963"/>
        </w:tabs>
        <w:spacing w:after="120" w:line="360" w:lineRule="auto"/>
        <w:contextualSpacing/>
        <w:jc w:val="both"/>
        <w:rPr>
          <w:rFonts w:cs="Arial"/>
          <w:sz w:val="20"/>
          <w:szCs w:val="20"/>
          <w:lang w:val="en-GB"/>
        </w:rPr>
      </w:pPr>
      <w:r w:rsidRPr="00E62750">
        <w:rPr>
          <w:rFonts w:cs="Arial"/>
          <w:sz w:val="20"/>
          <w:szCs w:val="20"/>
          <w:lang w:val="en-GB"/>
        </w:rPr>
        <w:t>Group 1</w:t>
      </w:r>
    </w:p>
    <w:tbl>
      <w:tblPr>
        <w:tblStyle w:val="Grigliatabella"/>
        <w:tblW w:w="85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E62750" w14:paraId="19FF2624" w14:textId="77777777" w:rsidTr="00B2048A">
        <w:trPr>
          <w:trHeight w:val="414"/>
        </w:trPr>
        <w:tc>
          <w:tcPr>
            <w:tcW w:w="1423" w:type="dxa"/>
            <w:tcBorders>
              <w:top w:val="single" w:sz="4" w:space="0" w:color="auto"/>
              <w:bottom w:val="single" w:sz="4" w:space="0" w:color="auto"/>
            </w:tcBorders>
          </w:tcPr>
          <w:p w14:paraId="666026C8" w14:textId="77777777" w:rsidR="00874863" w:rsidRPr="00E62750" w:rsidRDefault="00874863" w:rsidP="0074723D">
            <w:pPr>
              <w:spacing w:after="120" w:line="360" w:lineRule="auto"/>
              <w:contextualSpacing/>
              <w:rPr>
                <w:rFonts w:cs="Arial"/>
                <w:b/>
                <w:bCs/>
                <w:sz w:val="16"/>
                <w:szCs w:val="16"/>
                <w:lang w:val="en-GB"/>
              </w:rPr>
            </w:pPr>
          </w:p>
          <w:p w14:paraId="11BCC045" w14:textId="77777777" w:rsidR="00874863" w:rsidRPr="00E62750"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1128C2FA" w14:textId="77777777" w:rsidR="00874863" w:rsidRPr="00E62750" w:rsidRDefault="00874863" w:rsidP="0074723D">
            <w:pPr>
              <w:spacing w:after="120" w:line="360" w:lineRule="auto"/>
              <w:contextualSpacing/>
              <w:rPr>
                <w:rFonts w:cs="Arial"/>
                <w:b/>
                <w:bCs/>
                <w:sz w:val="16"/>
                <w:szCs w:val="16"/>
                <w:lang w:val="en-GB"/>
              </w:rPr>
            </w:pPr>
            <w:r w:rsidRPr="00E62750">
              <w:rPr>
                <w:rFonts w:cs="Arial"/>
                <w:b/>
                <w:bCs/>
                <w:color w:val="000000"/>
                <w:sz w:val="16"/>
                <w:szCs w:val="16"/>
                <w:bdr w:val="none" w:sz="0" w:space="0" w:color="auto" w:frame="1"/>
                <w:lang w:val="en-GB"/>
              </w:rPr>
              <w:t xml:space="preserve">benefits for companies </w:t>
            </w:r>
          </w:p>
        </w:tc>
        <w:tc>
          <w:tcPr>
            <w:tcW w:w="1423" w:type="dxa"/>
            <w:tcBorders>
              <w:top w:val="single" w:sz="4" w:space="0" w:color="auto"/>
              <w:bottom w:val="single" w:sz="4" w:space="0" w:color="auto"/>
            </w:tcBorders>
          </w:tcPr>
          <w:p w14:paraId="63CCB53A" w14:textId="77777777" w:rsidR="00874863" w:rsidRPr="00E62750" w:rsidRDefault="00874863" w:rsidP="0074723D">
            <w:pPr>
              <w:spacing w:after="120" w:line="360" w:lineRule="auto"/>
              <w:contextualSpacing/>
              <w:jc w:val="center"/>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3F516C0E" w14:textId="77777777" w:rsidR="00874863" w:rsidRPr="00E62750" w:rsidRDefault="00874863" w:rsidP="0074723D">
            <w:pPr>
              <w:pStyle w:val="PreformattatoHTML"/>
              <w:shd w:val="clear" w:color="auto" w:fill="FFFFFF"/>
              <w:spacing w:after="120" w:line="360" w:lineRule="auto"/>
              <w:contextualSpacing/>
              <w:rPr>
                <w:rFonts w:ascii="Arial" w:hAnsi="Arial" w:cs="Arial"/>
                <w:b/>
                <w:bCs/>
                <w:color w:val="000000"/>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Style w:val="gd15mcfceub"/>
                <w:rFonts w:ascii="Arial" w:hAnsi="Arial" w:cs="Arial"/>
                <w:b/>
                <w:bCs/>
                <w:color w:val="000000"/>
                <w:sz w:val="16"/>
                <w:szCs w:val="16"/>
                <w:bdr w:val="none" w:sz="0" w:space="0" w:color="auto" w:frame="1"/>
                <w:lang w:val="en-GB"/>
              </w:rPr>
              <w:t xml:space="preserve"> </w:t>
            </w:r>
          </w:p>
        </w:tc>
        <w:tc>
          <w:tcPr>
            <w:tcW w:w="1423" w:type="dxa"/>
            <w:tcBorders>
              <w:top w:val="single" w:sz="4" w:space="0" w:color="auto"/>
              <w:bottom w:val="single" w:sz="4" w:space="0" w:color="auto"/>
            </w:tcBorders>
          </w:tcPr>
          <w:p w14:paraId="31AB23D6"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Borders>
              <w:top w:val="single" w:sz="4" w:space="0" w:color="auto"/>
              <w:bottom w:val="single" w:sz="4" w:space="0" w:color="auto"/>
            </w:tcBorders>
          </w:tcPr>
          <w:p w14:paraId="0D8A9EEA"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r>
      <w:tr w:rsidR="00874863" w:rsidRPr="00E62750" w14:paraId="590E9768" w14:textId="77777777" w:rsidTr="00B2048A">
        <w:trPr>
          <w:trHeight w:val="414"/>
        </w:trPr>
        <w:tc>
          <w:tcPr>
            <w:tcW w:w="1423" w:type="dxa"/>
            <w:tcBorders>
              <w:top w:val="single" w:sz="4" w:space="0" w:color="auto"/>
            </w:tcBorders>
          </w:tcPr>
          <w:p w14:paraId="6C66F038"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tcBorders>
          </w:tcPr>
          <w:p w14:paraId="441A7693"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tcPr>
          <w:p w14:paraId="4643C456"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tcPr>
          <w:p w14:paraId="30CFF667"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tcPr>
          <w:p w14:paraId="352C9B1F"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tcPr>
          <w:p w14:paraId="0B47B59A"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r w:rsidR="00874863" w:rsidRPr="00E62750" w14:paraId="4DEC432F" w14:textId="77777777" w:rsidTr="00B2048A">
        <w:trPr>
          <w:trHeight w:val="414"/>
        </w:trPr>
        <w:tc>
          <w:tcPr>
            <w:tcW w:w="1423" w:type="dxa"/>
          </w:tcPr>
          <w:p w14:paraId="1FD34F0B"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Pr>
          <w:p w14:paraId="088C1FCF"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02ACEE44"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3F3D64AB"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314BD648"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456850B0"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r w:rsidR="00874863" w:rsidRPr="00E62750" w14:paraId="1666C3F6" w14:textId="77777777" w:rsidTr="00B2048A">
        <w:trPr>
          <w:trHeight w:val="414"/>
        </w:trPr>
        <w:tc>
          <w:tcPr>
            <w:tcW w:w="1423" w:type="dxa"/>
          </w:tcPr>
          <w:p w14:paraId="7BDA3458"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Pr>
          <w:p w14:paraId="7D16FEBD"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763792B7"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4D0472A3"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3EAEB04E"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4EAE790D"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r w:rsidR="00874863" w:rsidRPr="00E62750" w14:paraId="26AFF321" w14:textId="77777777" w:rsidTr="00B2048A">
        <w:trPr>
          <w:trHeight w:val="414"/>
        </w:trPr>
        <w:tc>
          <w:tcPr>
            <w:tcW w:w="1423" w:type="dxa"/>
          </w:tcPr>
          <w:p w14:paraId="7F787ED8"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Pr>
          <w:p w14:paraId="4CA71370"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40A189FA"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103710F1"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2B91AE37"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0ED54475"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r w:rsidR="00874863" w:rsidRPr="00E62750" w14:paraId="527FB0C4" w14:textId="77777777" w:rsidTr="00B2048A">
        <w:trPr>
          <w:trHeight w:val="414"/>
        </w:trPr>
        <w:tc>
          <w:tcPr>
            <w:tcW w:w="1423" w:type="dxa"/>
          </w:tcPr>
          <w:p w14:paraId="470EFC6C" w14:textId="77777777" w:rsidR="00874863" w:rsidRPr="00E62750" w:rsidRDefault="00874863" w:rsidP="0074723D">
            <w:pPr>
              <w:pStyle w:val="PreformattatoHTML"/>
              <w:shd w:val="clear" w:color="auto" w:fill="FFFFFF"/>
              <w:spacing w:after="120" w:line="360" w:lineRule="auto"/>
              <w:contextualSpacing/>
              <w:rPr>
                <w:rFonts w:ascii="Arial" w:hAnsi="Arial" w:cs="Arial"/>
                <w:b/>
                <w:bCs/>
                <w:color w:val="000000"/>
                <w:sz w:val="16"/>
                <w:szCs w:val="16"/>
                <w:lang w:val="en-GB"/>
              </w:rPr>
            </w:pPr>
            <w:r w:rsidRPr="00E62750">
              <w:rPr>
                <w:rFonts w:ascii="Helvetica" w:hAnsi="Helvetica" w:cs="Helvetica"/>
                <w:b/>
                <w:bCs/>
                <w:color w:val="000000"/>
                <w:sz w:val="16"/>
                <w:szCs w:val="16"/>
                <w:shd w:val="clear" w:color="auto" w:fill="FFFFFF"/>
                <w:lang w:val="en-GB"/>
              </w:rPr>
              <w:t>greenhouse</w:t>
            </w:r>
            <w:r w:rsidRPr="00E62750">
              <w:rPr>
                <w:rFonts w:ascii="Arial" w:hAnsi="Arial" w:cs="Arial"/>
                <w:b/>
                <w:bCs/>
                <w:sz w:val="16"/>
                <w:szCs w:val="16"/>
                <w:lang w:val="en-GB"/>
              </w:rPr>
              <w:t xml:space="preserve"> gas</w:t>
            </w:r>
            <w:r w:rsidRPr="00E62750">
              <w:rPr>
                <w:rFonts w:ascii="Arial" w:hAnsi="Arial" w:cs="Arial"/>
                <w:b/>
                <w:bCs/>
                <w:color w:val="000000"/>
                <w:sz w:val="16"/>
                <w:szCs w:val="16"/>
                <w:lang w:val="en-GB"/>
              </w:rPr>
              <w:t xml:space="preserve"> </w:t>
            </w:r>
          </w:p>
        </w:tc>
        <w:tc>
          <w:tcPr>
            <w:tcW w:w="1423" w:type="dxa"/>
          </w:tcPr>
          <w:p w14:paraId="24F6A75C"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257F2C05"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1AC88D1E"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1ADA6E73"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48CBEE3F"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bl>
    <w:p w14:paraId="7E29AE50" w14:textId="77777777" w:rsidR="00874863" w:rsidRPr="00E62750" w:rsidRDefault="00874863" w:rsidP="0074723D">
      <w:pPr>
        <w:spacing w:after="120" w:line="360" w:lineRule="auto"/>
        <w:contextualSpacing/>
        <w:rPr>
          <w:rFonts w:cs="Arial"/>
          <w:sz w:val="20"/>
          <w:szCs w:val="20"/>
          <w:lang w:val="en-GB"/>
        </w:rPr>
      </w:pPr>
    </w:p>
    <w:p w14:paraId="199C1634" w14:textId="65475F8E" w:rsidR="00874863" w:rsidRPr="00E62750" w:rsidRDefault="00874863" w:rsidP="0074723D">
      <w:pPr>
        <w:spacing w:after="120" w:line="360" w:lineRule="auto"/>
        <w:contextualSpacing/>
        <w:rPr>
          <w:rFonts w:cs="Arial"/>
          <w:sz w:val="20"/>
          <w:szCs w:val="20"/>
          <w:lang w:val="en-GB"/>
        </w:rPr>
      </w:pPr>
      <w:r w:rsidRPr="00E62750">
        <w:rPr>
          <w:rFonts w:cs="Arial"/>
          <w:sz w:val="20"/>
          <w:szCs w:val="20"/>
          <w:lang w:val="en-GB"/>
        </w:rPr>
        <w:t>Group2</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E62750" w14:paraId="2BF740B6" w14:textId="77777777" w:rsidTr="00B2048A">
        <w:trPr>
          <w:trHeight w:val="414"/>
          <w:tblHeader/>
        </w:trPr>
        <w:tc>
          <w:tcPr>
            <w:tcW w:w="1423" w:type="dxa"/>
            <w:tcBorders>
              <w:top w:val="single" w:sz="4" w:space="0" w:color="auto"/>
              <w:bottom w:val="single" w:sz="4" w:space="0" w:color="auto"/>
            </w:tcBorders>
          </w:tcPr>
          <w:p w14:paraId="140C940C"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41984AF4"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0A804E22"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77421982"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3DD9820B"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p w14:paraId="5C5EB689" w14:textId="77777777" w:rsidR="00874863" w:rsidRPr="00E62750"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388D9E1B" w14:textId="77777777" w:rsidR="00874863" w:rsidRPr="00E62750" w:rsidRDefault="00874863" w:rsidP="0074723D">
            <w:pPr>
              <w:spacing w:after="120" w:line="360" w:lineRule="auto"/>
              <w:contextualSpacing/>
              <w:rPr>
                <w:rFonts w:cs="Arial"/>
                <w:b/>
                <w:bCs/>
                <w:sz w:val="14"/>
                <w:szCs w:val="14"/>
                <w:lang w:val="en-GB"/>
              </w:rPr>
            </w:pPr>
            <w:r w:rsidRPr="00E62750">
              <w:rPr>
                <w:rFonts w:ascii="Helvetica" w:hAnsi="Helvetica" w:cs="Helvetica"/>
                <w:b/>
                <w:bCs/>
                <w:color w:val="000000"/>
                <w:sz w:val="16"/>
                <w:szCs w:val="16"/>
                <w:shd w:val="clear" w:color="auto" w:fill="FFFFFF"/>
                <w:lang w:val="en-GB"/>
              </w:rPr>
              <w:t xml:space="preserve">greenhouse </w:t>
            </w:r>
            <w:r w:rsidRPr="00E62750">
              <w:rPr>
                <w:rFonts w:cs="Arial"/>
                <w:b/>
                <w:bCs/>
                <w:sz w:val="16"/>
                <w:szCs w:val="16"/>
                <w:lang w:val="en-GB"/>
              </w:rPr>
              <w:t>gas</w:t>
            </w:r>
          </w:p>
        </w:tc>
      </w:tr>
      <w:tr w:rsidR="00874863" w:rsidRPr="00E62750" w14:paraId="0DCBAB65" w14:textId="77777777" w:rsidTr="00B2048A">
        <w:trPr>
          <w:trHeight w:val="414"/>
          <w:tblHeader/>
        </w:trPr>
        <w:tc>
          <w:tcPr>
            <w:tcW w:w="1423" w:type="dxa"/>
            <w:tcBorders>
              <w:top w:val="single" w:sz="4" w:space="0" w:color="auto"/>
            </w:tcBorders>
          </w:tcPr>
          <w:p w14:paraId="477A43DC"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tcBorders>
          </w:tcPr>
          <w:p w14:paraId="388A1C2C"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tcPr>
          <w:p w14:paraId="2567A83E"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0.8209258</w:t>
            </w:r>
          </w:p>
          <w:p w14:paraId="14AE075A"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735CBD57"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0.34825902</w:t>
            </w:r>
          </w:p>
          <w:p w14:paraId="47D8B4E8"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5FA0FD53"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0.1660830</w:t>
            </w:r>
          </w:p>
          <w:p w14:paraId="3E233936"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6856A136"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0.22869773</w:t>
            </w:r>
          </w:p>
          <w:p w14:paraId="5E73713A" w14:textId="77777777" w:rsidR="00874863" w:rsidRPr="00E62750" w:rsidRDefault="00874863" w:rsidP="0074723D">
            <w:pPr>
              <w:spacing w:after="120" w:line="360" w:lineRule="auto"/>
              <w:contextualSpacing/>
              <w:rPr>
                <w:rFonts w:cs="Arial"/>
                <w:sz w:val="16"/>
                <w:szCs w:val="16"/>
                <w:lang w:val="en-GB"/>
              </w:rPr>
            </w:pPr>
          </w:p>
        </w:tc>
      </w:tr>
      <w:tr w:rsidR="00874863" w:rsidRPr="00E62750" w14:paraId="57D52A00" w14:textId="77777777" w:rsidTr="00B2048A">
        <w:trPr>
          <w:trHeight w:val="414"/>
          <w:tblHeader/>
        </w:trPr>
        <w:tc>
          <w:tcPr>
            <w:tcW w:w="1423" w:type="dxa"/>
          </w:tcPr>
          <w:p w14:paraId="597AF5B1"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Pr>
          <w:p w14:paraId="5D306363"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0.8209258</w:t>
            </w:r>
          </w:p>
          <w:p w14:paraId="2461AFDF"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52A4CEDC"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17A0A764"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0.48758501</w:t>
            </w:r>
          </w:p>
          <w:p w14:paraId="09425629"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50F02A86"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0.3021902</w:t>
            </w:r>
          </w:p>
          <w:p w14:paraId="289C4966"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0EB8850E"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0.13889897</w:t>
            </w:r>
          </w:p>
        </w:tc>
      </w:tr>
      <w:tr w:rsidR="00874863" w:rsidRPr="00E62750" w14:paraId="7052531E" w14:textId="77777777" w:rsidTr="00B2048A">
        <w:trPr>
          <w:trHeight w:val="414"/>
          <w:tblHeader/>
        </w:trPr>
        <w:tc>
          <w:tcPr>
            <w:tcW w:w="1423" w:type="dxa"/>
          </w:tcPr>
          <w:p w14:paraId="27B91985"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Pr>
          <w:p w14:paraId="0314BCCA"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0.34825902</w:t>
            </w:r>
          </w:p>
          <w:p w14:paraId="4D9B5112"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5A820884"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0.48758501</w:t>
            </w:r>
          </w:p>
          <w:p w14:paraId="498D8CCA"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565EFD3E"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152627E4"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0.3923910</w:t>
            </w:r>
          </w:p>
          <w:p w14:paraId="73D50CAC"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4F542130"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-0.01232148</w:t>
            </w:r>
          </w:p>
          <w:p w14:paraId="698A0E45" w14:textId="77777777" w:rsidR="00874863" w:rsidRPr="00E62750" w:rsidRDefault="00874863" w:rsidP="0074723D">
            <w:pPr>
              <w:spacing w:after="120" w:line="360" w:lineRule="auto"/>
              <w:contextualSpacing/>
              <w:rPr>
                <w:rFonts w:cs="Arial"/>
                <w:sz w:val="16"/>
                <w:szCs w:val="16"/>
                <w:lang w:val="en-GB"/>
              </w:rPr>
            </w:pPr>
          </w:p>
        </w:tc>
      </w:tr>
      <w:tr w:rsidR="00874863" w:rsidRPr="00E62750" w14:paraId="50A5FC43" w14:textId="77777777" w:rsidTr="00B2048A">
        <w:trPr>
          <w:trHeight w:val="414"/>
          <w:tblHeader/>
        </w:trPr>
        <w:tc>
          <w:tcPr>
            <w:tcW w:w="1423" w:type="dxa"/>
          </w:tcPr>
          <w:p w14:paraId="214B8EE0"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Pr>
          <w:p w14:paraId="6AB4ED48"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0.</w:t>
            </w:r>
            <w:r w:rsidRPr="00E62750">
              <w:rPr>
                <w:rStyle w:val="gd15mcfceub"/>
                <w:rFonts w:cs="Arial"/>
                <w:color w:val="000000"/>
                <w:sz w:val="16"/>
                <w:szCs w:val="16"/>
                <w:bdr w:val="none" w:sz="0" w:space="0" w:color="auto" w:frame="1"/>
                <w:lang w:val="en-GB"/>
              </w:rPr>
              <w:t>1660830</w:t>
            </w:r>
          </w:p>
        </w:tc>
        <w:tc>
          <w:tcPr>
            <w:tcW w:w="1423" w:type="dxa"/>
          </w:tcPr>
          <w:p w14:paraId="39FFCF0E"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0.3021902</w:t>
            </w:r>
          </w:p>
          <w:p w14:paraId="25B71525"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7BB2E3BC"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0.3923910</w:t>
            </w:r>
          </w:p>
          <w:p w14:paraId="18D7A573"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23F2F3E3"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3A830D67"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-0.14657797</w:t>
            </w:r>
          </w:p>
        </w:tc>
      </w:tr>
      <w:tr w:rsidR="00874863" w:rsidRPr="00E62750" w14:paraId="606CED66" w14:textId="77777777" w:rsidTr="00B2048A">
        <w:trPr>
          <w:trHeight w:val="414"/>
          <w:tblHeader/>
        </w:trPr>
        <w:tc>
          <w:tcPr>
            <w:tcW w:w="1423" w:type="dxa"/>
          </w:tcPr>
          <w:p w14:paraId="0ACB79FF" w14:textId="77777777" w:rsidR="00874863" w:rsidRPr="00E62750" w:rsidRDefault="00874863" w:rsidP="0074723D">
            <w:pPr>
              <w:spacing w:after="120" w:line="360" w:lineRule="auto"/>
              <w:contextualSpacing/>
              <w:rPr>
                <w:rFonts w:cs="Arial"/>
                <w:b/>
                <w:bCs/>
                <w:color w:val="000000"/>
                <w:sz w:val="16"/>
                <w:szCs w:val="16"/>
                <w:lang w:val="en-GB"/>
              </w:rPr>
            </w:pPr>
            <w:r w:rsidRPr="00E62750">
              <w:rPr>
                <w:rFonts w:ascii="Helvetica" w:hAnsi="Helvetica" w:cs="Helvetica"/>
                <w:b/>
                <w:bCs/>
                <w:color w:val="000000"/>
                <w:sz w:val="16"/>
                <w:szCs w:val="16"/>
                <w:shd w:val="clear" w:color="auto" w:fill="FFFFFF"/>
                <w:lang w:val="en-GB"/>
              </w:rPr>
              <w:t>greenhouse</w:t>
            </w:r>
          </w:p>
        </w:tc>
        <w:tc>
          <w:tcPr>
            <w:tcW w:w="1423" w:type="dxa"/>
          </w:tcPr>
          <w:p w14:paraId="3B13F571"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0.22869773</w:t>
            </w:r>
          </w:p>
          <w:p w14:paraId="07BBC6AC"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49C16710"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0.13889897</w:t>
            </w:r>
          </w:p>
          <w:p w14:paraId="1B9B9B98"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3BACD456"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-0.01232148</w:t>
            </w:r>
          </w:p>
          <w:p w14:paraId="705AB0F8"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6244101B"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-0.14657797</w:t>
            </w:r>
          </w:p>
          <w:p w14:paraId="682AB8F1"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4A05ED49"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bl>
    <w:p w14:paraId="4DDC40C3" w14:textId="77777777" w:rsidR="00874863" w:rsidRPr="00E62750" w:rsidRDefault="00874863" w:rsidP="0074723D">
      <w:pPr>
        <w:spacing w:after="120" w:line="360" w:lineRule="auto"/>
        <w:contextualSpacing/>
        <w:rPr>
          <w:rFonts w:cs="Arial"/>
          <w:lang w:val="en-GB"/>
        </w:rPr>
      </w:pPr>
      <w:bookmarkStart w:id="79" w:name="_Hlk66019044"/>
    </w:p>
    <w:p w14:paraId="15AD6976" w14:textId="77777777" w:rsidR="00874863" w:rsidRPr="00E62750" w:rsidRDefault="00874863" w:rsidP="0074723D">
      <w:pPr>
        <w:spacing w:after="120" w:line="360" w:lineRule="auto"/>
        <w:contextualSpacing/>
        <w:rPr>
          <w:rFonts w:cs="Arial"/>
          <w:sz w:val="20"/>
          <w:szCs w:val="20"/>
          <w:lang w:val="en-GB"/>
        </w:rPr>
      </w:pPr>
      <w:r w:rsidRPr="00E62750">
        <w:rPr>
          <w:rFonts w:cs="Arial"/>
          <w:sz w:val="20"/>
          <w:szCs w:val="20"/>
          <w:lang w:val="en-GB"/>
        </w:rPr>
        <w:t>Group 3</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E62750" w14:paraId="754EC00B" w14:textId="77777777" w:rsidTr="00B2048A">
        <w:trPr>
          <w:trHeight w:val="397"/>
        </w:trPr>
        <w:tc>
          <w:tcPr>
            <w:tcW w:w="1423" w:type="dxa"/>
            <w:tcBorders>
              <w:top w:val="single" w:sz="4" w:space="0" w:color="auto"/>
              <w:bottom w:val="single" w:sz="4" w:space="0" w:color="auto"/>
            </w:tcBorders>
          </w:tcPr>
          <w:p w14:paraId="38B38792"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5A64AC40"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633106A3"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6AD890ED"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113CBBA7"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Borders>
              <w:top w:val="single" w:sz="4" w:space="0" w:color="auto"/>
              <w:bottom w:val="single" w:sz="4" w:space="0" w:color="auto"/>
            </w:tcBorders>
          </w:tcPr>
          <w:p w14:paraId="61F7AA57"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r>
      <w:tr w:rsidR="00874863" w:rsidRPr="00E62750" w14:paraId="1894FC5E" w14:textId="77777777" w:rsidTr="00B2048A">
        <w:trPr>
          <w:trHeight w:val="397"/>
        </w:trPr>
        <w:tc>
          <w:tcPr>
            <w:tcW w:w="1423" w:type="dxa"/>
            <w:tcBorders>
              <w:top w:val="single" w:sz="4" w:space="0" w:color="auto"/>
            </w:tcBorders>
          </w:tcPr>
          <w:p w14:paraId="692A4A2C"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tcBorders>
            <w:vAlign w:val="bottom"/>
          </w:tcPr>
          <w:p w14:paraId="166C74A5"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vAlign w:val="bottom"/>
          </w:tcPr>
          <w:p w14:paraId="59C39EAE"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0.07469395</w:t>
            </w:r>
          </w:p>
        </w:tc>
        <w:tc>
          <w:tcPr>
            <w:tcW w:w="1423" w:type="dxa"/>
            <w:tcBorders>
              <w:top w:val="single" w:sz="4" w:space="0" w:color="auto"/>
            </w:tcBorders>
            <w:vAlign w:val="bottom"/>
          </w:tcPr>
          <w:p w14:paraId="40AB50A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0.4400537</w:t>
            </w:r>
          </w:p>
        </w:tc>
        <w:tc>
          <w:tcPr>
            <w:tcW w:w="1423" w:type="dxa"/>
            <w:tcBorders>
              <w:top w:val="single" w:sz="4" w:space="0" w:color="auto"/>
            </w:tcBorders>
            <w:vAlign w:val="bottom"/>
          </w:tcPr>
          <w:p w14:paraId="0741EF89"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0.5437509</w:t>
            </w:r>
          </w:p>
        </w:tc>
        <w:tc>
          <w:tcPr>
            <w:tcW w:w="1423" w:type="dxa"/>
            <w:tcBorders>
              <w:top w:val="single" w:sz="4" w:space="0" w:color="auto"/>
            </w:tcBorders>
            <w:vAlign w:val="bottom"/>
          </w:tcPr>
          <w:p w14:paraId="078F1E95"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0.5195602</w:t>
            </w:r>
          </w:p>
        </w:tc>
      </w:tr>
      <w:tr w:rsidR="00874863" w:rsidRPr="00E62750" w14:paraId="370A91F9" w14:textId="77777777" w:rsidTr="00B2048A">
        <w:trPr>
          <w:trHeight w:val="397"/>
        </w:trPr>
        <w:tc>
          <w:tcPr>
            <w:tcW w:w="1423" w:type="dxa"/>
          </w:tcPr>
          <w:p w14:paraId="26A26B81"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vAlign w:val="bottom"/>
          </w:tcPr>
          <w:p w14:paraId="40030709"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0.07469395</w:t>
            </w:r>
          </w:p>
        </w:tc>
        <w:tc>
          <w:tcPr>
            <w:tcW w:w="1423" w:type="dxa"/>
            <w:vAlign w:val="bottom"/>
          </w:tcPr>
          <w:p w14:paraId="4F31AF92"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402962EF"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-0.1859863</w:t>
            </w:r>
          </w:p>
        </w:tc>
        <w:tc>
          <w:tcPr>
            <w:tcW w:w="1423" w:type="dxa"/>
            <w:vAlign w:val="bottom"/>
          </w:tcPr>
          <w:p w14:paraId="0EC53E13"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-0.1112473</w:t>
            </w:r>
          </w:p>
        </w:tc>
        <w:tc>
          <w:tcPr>
            <w:tcW w:w="1423" w:type="dxa"/>
            <w:vAlign w:val="bottom"/>
          </w:tcPr>
          <w:p w14:paraId="3FEB0AD0"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-0.1150310</w:t>
            </w:r>
          </w:p>
        </w:tc>
      </w:tr>
      <w:tr w:rsidR="00874863" w:rsidRPr="00E62750" w14:paraId="7E7581D8" w14:textId="77777777" w:rsidTr="00B2048A">
        <w:trPr>
          <w:trHeight w:val="397"/>
        </w:trPr>
        <w:tc>
          <w:tcPr>
            <w:tcW w:w="1423" w:type="dxa"/>
          </w:tcPr>
          <w:p w14:paraId="2B8ED114"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vAlign w:val="bottom"/>
          </w:tcPr>
          <w:p w14:paraId="20F7BB04"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0.44005368</w:t>
            </w:r>
          </w:p>
        </w:tc>
        <w:tc>
          <w:tcPr>
            <w:tcW w:w="1423" w:type="dxa"/>
            <w:vAlign w:val="bottom"/>
          </w:tcPr>
          <w:p w14:paraId="5ACE5E9F"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-0.18598635</w:t>
            </w:r>
          </w:p>
        </w:tc>
        <w:tc>
          <w:tcPr>
            <w:tcW w:w="1423" w:type="dxa"/>
            <w:vAlign w:val="bottom"/>
          </w:tcPr>
          <w:p w14:paraId="3A10CF41"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31EBD41F"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0.4965637</w:t>
            </w:r>
          </w:p>
        </w:tc>
        <w:tc>
          <w:tcPr>
            <w:tcW w:w="1423" w:type="dxa"/>
            <w:vAlign w:val="bottom"/>
          </w:tcPr>
          <w:p w14:paraId="3F356521"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0.4023176</w:t>
            </w:r>
          </w:p>
        </w:tc>
      </w:tr>
      <w:tr w:rsidR="00874863" w:rsidRPr="00E62750" w14:paraId="536124C9" w14:textId="77777777" w:rsidTr="00B2048A">
        <w:trPr>
          <w:trHeight w:val="397"/>
        </w:trPr>
        <w:tc>
          <w:tcPr>
            <w:tcW w:w="1423" w:type="dxa"/>
          </w:tcPr>
          <w:p w14:paraId="7D033A05"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p w14:paraId="7FD5CA13" w14:textId="77777777" w:rsidR="00874863" w:rsidRPr="00E62750" w:rsidRDefault="00874863" w:rsidP="0074723D">
            <w:pPr>
              <w:spacing w:after="120" w:line="360" w:lineRule="auto"/>
              <w:contextualSpacing/>
              <w:rPr>
                <w:rFonts w:cs="Arial"/>
                <w:b/>
                <w:bCs/>
                <w:sz w:val="16"/>
                <w:szCs w:val="16"/>
                <w:lang w:val="en-GB"/>
              </w:rPr>
            </w:pPr>
          </w:p>
        </w:tc>
        <w:tc>
          <w:tcPr>
            <w:tcW w:w="1423" w:type="dxa"/>
            <w:vAlign w:val="bottom"/>
          </w:tcPr>
          <w:p w14:paraId="47B62946"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0.54375089</w:t>
            </w:r>
          </w:p>
        </w:tc>
        <w:tc>
          <w:tcPr>
            <w:tcW w:w="1423" w:type="dxa"/>
            <w:vAlign w:val="bottom"/>
          </w:tcPr>
          <w:p w14:paraId="325A2B56"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-0.11124727</w:t>
            </w:r>
          </w:p>
        </w:tc>
        <w:tc>
          <w:tcPr>
            <w:tcW w:w="1423" w:type="dxa"/>
            <w:vAlign w:val="bottom"/>
          </w:tcPr>
          <w:p w14:paraId="483D51F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0.4965637</w:t>
            </w:r>
          </w:p>
        </w:tc>
        <w:tc>
          <w:tcPr>
            <w:tcW w:w="1423" w:type="dxa"/>
            <w:vAlign w:val="bottom"/>
          </w:tcPr>
          <w:p w14:paraId="737E54C2"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5086831F"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0.5111735</w:t>
            </w:r>
          </w:p>
        </w:tc>
      </w:tr>
      <w:tr w:rsidR="00874863" w:rsidRPr="00E62750" w14:paraId="55B96877" w14:textId="77777777" w:rsidTr="00B2048A">
        <w:trPr>
          <w:trHeight w:val="397"/>
        </w:trPr>
        <w:tc>
          <w:tcPr>
            <w:tcW w:w="1423" w:type="dxa"/>
          </w:tcPr>
          <w:p w14:paraId="50CD1BC5" w14:textId="77777777" w:rsidR="00874863" w:rsidRPr="00E62750" w:rsidRDefault="00874863" w:rsidP="0074723D">
            <w:pPr>
              <w:spacing w:after="120" w:line="360" w:lineRule="auto"/>
              <w:contextualSpacing/>
              <w:rPr>
                <w:rFonts w:cs="Arial"/>
                <w:b/>
                <w:bCs/>
                <w:color w:val="000000"/>
                <w:sz w:val="16"/>
                <w:szCs w:val="16"/>
                <w:bdr w:val="none" w:sz="0" w:space="0" w:color="auto" w:frame="1"/>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c>
          <w:tcPr>
            <w:tcW w:w="1423" w:type="dxa"/>
            <w:vAlign w:val="bottom"/>
          </w:tcPr>
          <w:p w14:paraId="67AF2BDB"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0.51956019</w:t>
            </w:r>
          </w:p>
        </w:tc>
        <w:tc>
          <w:tcPr>
            <w:tcW w:w="1423" w:type="dxa"/>
            <w:vAlign w:val="bottom"/>
          </w:tcPr>
          <w:p w14:paraId="463261DA"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-0.11503102</w:t>
            </w:r>
          </w:p>
        </w:tc>
        <w:tc>
          <w:tcPr>
            <w:tcW w:w="1423" w:type="dxa"/>
            <w:vAlign w:val="bottom"/>
          </w:tcPr>
          <w:p w14:paraId="15E0B440"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0.4023176</w:t>
            </w:r>
          </w:p>
        </w:tc>
        <w:tc>
          <w:tcPr>
            <w:tcW w:w="1423" w:type="dxa"/>
            <w:vAlign w:val="bottom"/>
          </w:tcPr>
          <w:p w14:paraId="686FBCBC"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0.5111735</w:t>
            </w:r>
          </w:p>
        </w:tc>
        <w:tc>
          <w:tcPr>
            <w:tcW w:w="1423" w:type="dxa"/>
            <w:vAlign w:val="bottom"/>
          </w:tcPr>
          <w:p w14:paraId="21A86F0F"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bl>
    <w:p w14:paraId="44E98B26" w14:textId="77777777" w:rsidR="00874863" w:rsidRPr="00E62750" w:rsidRDefault="00874863" w:rsidP="0074723D">
      <w:pPr>
        <w:spacing w:after="120" w:line="360" w:lineRule="auto"/>
        <w:contextualSpacing/>
        <w:rPr>
          <w:rFonts w:cs="Arial"/>
          <w:lang w:val="en-GB"/>
        </w:rPr>
      </w:pPr>
    </w:p>
    <w:bookmarkEnd w:id="79"/>
    <w:p w14:paraId="5E88834A" w14:textId="77777777" w:rsidR="00F70E3C" w:rsidRPr="00E62750" w:rsidRDefault="00F70E3C" w:rsidP="0074723D">
      <w:pPr>
        <w:spacing w:after="120" w:line="360" w:lineRule="auto"/>
        <w:contextualSpacing/>
        <w:rPr>
          <w:rFonts w:cs="Arial"/>
          <w:sz w:val="20"/>
          <w:szCs w:val="20"/>
          <w:lang w:val="en-GB"/>
        </w:rPr>
      </w:pPr>
    </w:p>
    <w:p w14:paraId="41493FE5" w14:textId="77777777" w:rsidR="00F70E3C" w:rsidRPr="00E62750" w:rsidRDefault="00F70E3C" w:rsidP="0074723D">
      <w:pPr>
        <w:spacing w:after="120" w:line="360" w:lineRule="auto"/>
        <w:contextualSpacing/>
        <w:rPr>
          <w:rFonts w:cs="Arial"/>
          <w:sz w:val="20"/>
          <w:szCs w:val="20"/>
          <w:lang w:val="en-GB"/>
        </w:rPr>
      </w:pPr>
    </w:p>
    <w:p w14:paraId="4E8C1C8D" w14:textId="36219476" w:rsidR="00874863" w:rsidRPr="00E62750" w:rsidRDefault="00874863" w:rsidP="0074723D">
      <w:pPr>
        <w:spacing w:after="120" w:line="360" w:lineRule="auto"/>
        <w:contextualSpacing/>
        <w:rPr>
          <w:rFonts w:cs="Arial"/>
          <w:sz w:val="20"/>
          <w:szCs w:val="20"/>
          <w:lang w:val="en-GB"/>
        </w:rPr>
      </w:pPr>
      <w:r w:rsidRPr="00E62750">
        <w:rPr>
          <w:rFonts w:cs="Arial"/>
          <w:sz w:val="20"/>
          <w:szCs w:val="20"/>
          <w:lang w:val="en-GB"/>
        </w:rPr>
        <w:lastRenderedPageBreak/>
        <w:t>Group 4</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E62750" w14:paraId="55D86890" w14:textId="77777777" w:rsidTr="00B2048A">
        <w:trPr>
          <w:trHeight w:val="414"/>
        </w:trPr>
        <w:tc>
          <w:tcPr>
            <w:tcW w:w="1423" w:type="dxa"/>
            <w:tcBorders>
              <w:top w:val="single" w:sz="4" w:space="0" w:color="auto"/>
              <w:bottom w:val="single" w:sz="4" w:space="0" w:color="auto"/>
            </w:tcBorders>
          </w:tcPr>
          <w:p w14:paraId="70302EB4"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37C954C"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5D783948"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683A7398"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25717266"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Borders>
              <w:top w:val="single" w:sz="4" w:space="0" w:color="auto"/>
              <w:bottom w:val="single" w:sz="4" w:space="0" w:color="auto"/>
            </w:tcBorders>
          </w:tcPr>
          <w:p w14:paraId="0C3E8747"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r>
      <w:tr w:rsidR="00874863" w:rsidRPr="00E62750" w14:paraId="7BA8459A" w14:textId="77777777" w:rsidTr="00B2048A">
        <w:trPr>
          <w:trHeight w:val="414"/>
        </w:trPr>
        <w:tc>
          <w:tcPr>
            <w:tcW w:w="1423" w:type="dxa"/>
            <w:tcBorders>
              <w:top w:val="single" w:sz="4" w:space="0" w:color="auto"/>
            </w:tcBorders>
          </w:tcPr>
          <w:p w14:paraId="6A3037DF" w14:textId="77777777" w:rsidR="00874863" w:rsidRPr="00E62750" w:rsidRDefault="00874863" w:rsidP="0074723D">
            <w:pPr>
              <w:spacing w:after="120" w:line="360" w:lineRule="auto"/>
              <w:contextualSpacing/>
              <w:rPr>
                <w:rFonts w:cs="Arial"/>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sz w:val="16"/>
                <w:szCs w:val="16"/>
                <w:lang w:val="en-GB"/>
              </w:rPr>
              <w:t xml:space="preserve"> </w:t>
            </w:r>
          </w:p>
        </w:tc>
        <w:tc>
          <w:tcPr>
            <w:tcW w:w="1423" w:type="dxa"/>
            <w:tcBorders>
              <w:top w:val="single" w:sz="4" w:space="0" w:color="auto"/>
            </w:tcBorders>
            <w:vAlign w:val="bottom"/>
          </w:tcPr>
          <w:p w14:paraId="56DC64DD"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vAlign w:val="bottom"/>
          </w:tcPr>
          <w:p w14:paraId="60165FFB"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0.9001736</w:t>
            </w:r>
          </w:p>
        </w:tc>
        <w:tc>
          <w:tcPr>
            <w:tcW w:w="1423" w:type="dxa"/>
            <w:tcBorders>
              <w:top w:val="single" w:sz="4" w:space="0" w:color="auto"/>
            </w:tcBorders>
            <w:vAlign w:val="bottom"/>
          </w:tcPr>
          <w:p w14:paraId="556CF706"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-0.2393692</w:t>
            </w:r>
          </w:p>
        </w:tc>
        <w:tc>
          <w:tcPr>
            <w:tcW w:w="1423" w:type="dxa"/>
            <w:tcBorders>
              <w:top w:val="single" w:sz="4" w:space="0" w:color="auto"/>
            </w:tcBorders>
            <w:vAlign w:val="bottom"/>
          </w:tcPr>
          <w:p w14:paraId="504D8F06"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-0.2281035</w:t>
            </w:r>
          </w:p>
        </w:tc>
        <w:tc>
          <w:tcPr>
            <w:tcW w:w="1423" w:type="dxa"/>
            <w:tcBorders>
              <w:top w:val="single" w:sz="4" w:space="0" w:color="auto"/>
            </w:tcBorders>
            <w:vAlign w:val="bottom"/>
          </w:tcPr>
          <w:p w14:paraId="4A74BDF5"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-0.2411191</w:t>
            </w:r>
          </w:p>
        </w:tc>
      </w:tr>
      <w:tr w:rsidR="00874863" w:rsidRPr="00E62750" w14:paraId="6C7A74C7" w14:textId="77777777" w:rsidTr="00B2048A">
        <w:trPr>
          <w:trHeight w:val="414"/>
        </w:trPr>
        <w:tc>
          <w:tcPr>
            <w:tcW w:w="1423" w:type="dxa"/>
          </w:tcPr>
          <w:p w14:paraId="018330D7" w14:textId="77777777" w:rsidR="00874863" w:rsidRPr="00E62750" w:rsidRDefault="00874863" w:rsidP="0074723D">
            <w:pPr>
              <w:spacing w:after="120" w:line="360" w:lineRule="auto"/>
              <w:contextualSpacing/>
              <w:rPr>
                <w:rFonts w:cs="Arial"/>
                <w:b/>
                <w:bCs/>
                <w:color w:val="000000"/>
                <w:sz w:val="16"/>
                <w:szCs w:val="16"/>
                <w:lang w:val="en-GB"/>
              </w:rPr>
            </w:pPr>
            <w:r w:rsidRPr="00E62750">
              <w:rPr>
                <w:rFonts w:ascii="Helvetica" w:hAnsi="Helvetica" w:cs="Helvetica"/>
                <w:b/>
                <w:bCs/>
                <w:color w:val="000000"/>
                <w:sz w:val="16"/>
                <w:szCs w:val="16"/>
                <w:shd w:val="clear" w:color="auto" w:fill="FFFFFF"/>
                <w:lang w:val="en-GB"/>
              </w:rPr>
              <w:t>benefits for citizens</w:t>
            </w:r>
          </w:p>
          <w:p w14:paraId="20F56061" w14:textId="77777777" w:rsidR="00874863" w:rsidRPr="00E62750" w:rsidRDefault="00874863" w:rsidP="0074723D">
            <w:pPr>
              <w:spacing w:after="120" w:line="360" w:lineRule="auto"/>
              <w:contextualSpacing/>
              <w:rPr>
                <w:rFonts w:cs="Arial"/>
                <w:b/>
                <w:bCs/>
                <w:sz w:val="16"/>
                <w:szCs w:val="16"/>
                <w:lang w:val="en-GB"/>
              </w:rPr>
            </w:pPr>
          </w:p>
        </w:tc>
        <w:tc>
          <w:tcPr>
            <w:tcW w:w="1423" w:type="dxa"/>
            <w:vAlign w:val="bottom"/>
          </w:tcPr>
          <w:p w14:paraId="007F2C8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0.9001736</w:t>
            </w:r>
          </w:p>
        </w:tc>
        <w:tc>
          <w:tcPr>
            <w:tcW w:w="1423" w:type="dxa"/>
            <w:vAlign w:val="bottom"/>
          </w:tcPr>
          <w:p w14:paraId="29DBFA5E"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7720B6A2"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-0.1607610</w:t>
            </w:r>
          </w:p>
        </w:tc>
        <w:tc>
          <w:tcPr>
            <w:tcW w:w="1423" w:type="dxa"/>
            <w:vAlign w:val="bottom"/>
          </w:tcPr>
          <w:p w14:paraId="3D0B67AD"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-0.1477551</w:t>
            </w:r>
          </w:p>
        </w:tc>
        <w:tc>
          <w:tcPr>
            <w:tcW w:w="1423" w:type="dxa"/>
            <w:vAlign w:val="bottom"/>
          </w:tcPr>
          <w:p w14:paraId="79953761"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-0.1715444</w:t>
            </w:r>
          </w:p>
        </w:tc>
      </w:tr>
      <w:tr w:rsidR="00874863" w:rsidRPr="00E62750" w14:paraId="5DB82071" w14:textId="77777777" w:rsidTr="00B2048A">
        <w:trPr>
          <w:trHeight w:val="414"/>
        </w:trPr>
        <w:tc>
          <w:tcPr>
            <w:tcW w:w="1423" w:type="dxa"/>
          </w:tcPr>
          <w:p w14:paraId="30DEEFE7"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vAlign w:val="bottom"/>
          </w:tcPr>
          <w:p w14:paraId="73A64343"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-0.2393692</w:t>
            </w:r>
          </w:p>
        </w:tc>
        <w:tc>
          <w:tcPr>
            <w:tcW w:w="1423" w:type="dxa"/>
            <w:vAlign w:val="bottom"/>
          </w:tcPr>
          <w:p w14:paraId="4C6F5315"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-0.1607610</w:t>
            </w:r>
          </w:p>
        </w:tc>
        <w:tc>
          <w:tcPr>
            <w:tcW w:w="1423" w:type="dxa"/>
            <w:vAlign w:val="bottom"/>
          </w:tcPr>
          <w:p w14:paraId="65D31C47"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6EF0ACDA"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0.8869407</w:t>
            </w:r>
          </w:p>
        </w:tc>
        <w:tc>
          <w:tcPr>
            <w:tcW w:w="1423" w:type="dxa"/>
            <w:vAlign w:val="bottom"/>
          </w:tcPr>
          <w:p w14:paraId="222417F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0.8548438</w:t>
            </w:r>
          </w:p>
        </w:tc>
      </w:tr>
      <w:tr w:rsidR="00874863" w:rsidRPr="00E62750" w14:paraId="2B6E1562" w14:textId="77777777" w:rsidTr="00B2048A">
        <w:trPr>
          <w:trHeight w:val="414"/>
        </w:trPr>
        <w:tc>
          <w:tcPr>
            <w:tcW w:w="1423" w:type="dxa"/>
          </w:tcPr>
          <w:p w14:paraId="7BC1745A"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vAlign w:val="bottom"/>
          </w:tcPr>
          <w:p w14:paraId="479990B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-0.2281035</w:t>
            </w:r>
          </w:p>
        </w:tc>
        <w:tc>
          <w:tcPr>
            <w:tcW w:w="1423" w:type="dxa"/>
            <w:vAlign w:val="bottom"/>
          </w:tcPr>
          <w:p w14:paraId="6951853C"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-0.1477551</w:t>
            </w:r>
          </w:p>
        </w:tc>
        <w:tc>
          <w:tcPr>
            <w:tcW w:w="1423" w:type="dxa"/>
            <w:vAlign w:val="bottom"/>
          </w:tcPr>
          <w:p w14:paraId="777136F2"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0.8869407</w:t>
            </w:r>
          </w:p>
        </w:tc>
        <w:tc>
          <w:tcPr>
            <w:tcW w:w="1423" w:type="dxa"/>
            <w:vAlign w:val="bottom"/>
          </w:tcPr>
          <w:p w14:paraId="4D55CE2F"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6FD3CD0B"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0.8476377</w:t>
            </w:r>
          </w:p>
        </w:tc>
      </w:tr>
      <w:tr w:rsidR="00874863" w:rsidRPr="00E62750" w14:paraId="4113FCAA" w14:textId="77777777" w:rsidTr="00B2048A">
        <w:trPr>
          <w:trHeight w:val="414"/>
        </w:trPr>
        <w:tc>
          <w:tcPr>
            <w:tcW w:w="1423" w:type="dxa"/>
          </w:tcPr>
          <w:p w14:paraId="39372A24" w14:textId="77777777" w:rsidR="00874863" w:rsidRPr="00E62750" w:rsidRDefault="00874863" w:rsidP="0074723D">
            <w:pPr>
              <w:spacing w:after="120" w:line="360" w:lineRule="auto"/>
              <w:contextualSpacing/>
              <w:rPr>
                <w:rFonts w:cs="Arial"/>
                <w:b/>
                <w:bCs/>
                <w:color w:val="000000"/>
                <w:sz w:val="16"/>
                <w:szCs w:val="16"/>
                <w:bdr w:val="none" w:sz="0" w:space="0" w:color="auto" w:frame="1"/>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c>
          <w:tcPr>
            <w:tcW w:w="1423" w:type="dxa"/>
            <w:vAlign w:val="bottom"/>
          </w:tcPr>
          <w:p w14:paraId="1458833E"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-0.2411191</w:t>
            </w:r>
          </w:p>
        </w:tc>
        <w:tc>
          <w:tcPr>
            <w:tcW w:w="1423" w:type="dxa"/>
            <w:vAlign w:val="bottom"/>
          </w:tcPr>
          <w:p w14:paraId="22AFA509"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-0.1715444</w:t>
            </w:r>
          </w:p>
        </w:tc>
        <w:tc>
          <w:tcPr>
            <w:tcW w:w="1423" w:type="dxa"/>
            <w:vAlign w:val="bottom"/>
          </w:tcPr>
          <w:p w14:paraId="475B16FF"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0.8548438</w:t>
            </w:r>
          </w:p>
        </w:tc>
        <w:tc>
          <w:tcPr>
            <w:tcW w:w="1423" w:type="dxa"/>
            <w:vAlign w:val="bottom"/>
          </w:tcPr>
          <w:p w14:paraId="0C8E0E7B"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0.8476377</w:t>
            </w:r>
          </w:p>
        </w:tc>
        <w:tc>
          <w:tcPr>
            <w:tcW w:w="1423" w:type="dxa"/>
            <w:vAlign w:val="bottom"/>
          </w:tcPr>
          <w:p w14:paraId="40CE2FFE"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bl>
    <w:p w14:paraId="36D0D3FC" w14:textId="77777777" w:rsidR="00874863" w:rsidRPr="00E62750" w:rsidRDefault="00874863" w:rsidP="0074723D">
      <w:pPr>
        <w:spacing w:after="120" w:line="360" w:lineRule="auto"/>
        <w:contextualSpacing/>
        <w:rPr>
          <w:rFonts w:cs="Arial"/>
          <w:lang w:val="en-GB"/>
        </w:rPr>
      </w:pPr>
    </w:p>
    <w:p w14:paraId="0461364E" w14:textId="77777777" w:rsidR="00874863" w:rsidRPr="00E62750" w:rsidRDefault="00874863" w:rsidP="0074723D">
      <w:pPr>
        <w:spacing w:after="120" w:line="360" w:lineRule="auto"/>
        <w:contextualSpacing/>
        <w:rPr>
          <w:rFonts w:cs="Arial"/>
          <w:sz w:val="20"/>
          <w:szCs w:val="20"/>
          <w:lang w:val="en-GB"/>
        </w:rPr>
      </w:pPr>
      <w:r w:rsidRPr="00E62750">
        <w:rPr>
          <w:rFonts w:cs="Arial"/>
          <w:sz w:val="20"/>
          <w:szCs w:val="20"/>
          <w:lang w:val="en-GB"/>
        </w:rPr>
        <w:t>Group 5</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E62750" w14:paraId="154BA2BF" w14:textId="77777777" w:rsidTr="00B2048A">
        <w:trPr>
          <w:trHeight w:val="414"/>
        </w:trPr>
        <w:tc>
          <w:tcPr>
            <w:tcW w:w="1423" w:type="dxa"/>
            <w:tcBorders>
              <w:top w:val="single" w:sz="4" w:space="0" w:color="auto"/>
              <w:bottom w:val="single" w:sz="4" w:space="0" w:color="auto"/>
            </w:tcBorders>
          </w:tcPr>
          <w:p w14:paraId="206CF3F4"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ED7922A"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7F0F0369"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7E02CF26"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4CD1D652"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Borders>
              <w:top w:val="single" w:sz="4" w:space="0" w:color="auto"/>
              <w:bottom w:val="single" w:sz="4" w:space="0" w:color="auto"/>
            </w:tcBorders>
          </w:tcPr>
          <w:p w14:paraId="2917E8D3"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r>
      <w:tr w:rsidR="00874863" w:rsidRPr="00E62750" w14:paraId="7F3EAF44" w14:textId="77777777" w:rsidTr="00B2048A">
        <w:trPr>
          <w:trHeight w:val="414"/>
        </w:trPr>
        <w:tc>
          <w:tcPr>
            <w:tcW w:w="1423" w:type="dxa"/>
            <w:tcBorders>
              <w:top w:val="single" w:sz="4" w:space="0" w:color="auto"/>
            </w:tcBorders>
          </w:tcPr>
          <w:p w14:paraId="11AF46CA"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tcBorders>
            <w:vAlign w:val="bottom"/>
          </w:tcPr>
          <w:p w14:paraId="0C3B7F37"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vAlign w:val="bottom"/>
          </w:tcPr>
          <w:p w14:paraId="618C0D90"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-0.1514635</w:t>
            </w:r>
          </w:p>
        </w:tc>
        <w:tc>
          <w:tcPr>
            <w:tcW w:w="1423" w:type="dxa"/>
            <w:tcBorders>
              <w:top w:val="single" w:sz="4" w:space="0" w:color="auto"/>
            </w:tcBorders>
            <w:vAlign w:val="bottom"/>
          </w:tcPr>
          <w:p w14:paraId="54F12A13"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-0.05905457</w:t>
            </w:r>
          </w:p>
        </w:tc>
        <w:tc>
          <w:tcPr>
            <w:tcW w:w="1423" w:type="dxa"/>
            <w:tcBorders>
              <w:top w:val="single" w:sz="4" w:space="0" w:color="auto"/>
            </w:tcBorders>
            <w:vAlign w:val="bottom"/>
          </w:tcPr>
          <w:p w14:paraId="42E7EFCC"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-0.03462609</w:t>
            </w:r>
          </w:p>
        </w:tc>
        <w:tc>
          <w:tcPr>
            <w:tcW w:w="1423" w:type="dxa"/>
            <w:tcBorders>
              <w:top w:val="single" w:sz="4" w:space="0" w:color="auto"/>
            </w:tcBorders>
            <w:vAlign w:val="bottom"/>
          </w:tcPr>
          <w:p w14:paraId="56E7373B"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-0.1298436</w:t>
            </w:r>
          </w:p>
        </w:tc>
      </w:tr>
      <w:tr w:rsidR="00874863" w:rsidRPr="00E62750" w14:paraId="457D73E3" w14:textId="77777777" w:rsidTr="00B2048A">
        <w:trPr>
          <w:trHeight w:val="414"/>
        </w:trPr>
        <w:tc>
          <w:tcPr>
            <w:tcW w:w="1423" w:type="dxa"/>
          </w:tcPr>
          <w:p w14:paraId="22D6C5EE"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vAlign w:val="bottom"/>
          </w:tcPr>
          <w:p w14:paraId="2474099D"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-0.15146353</w:t>
            </w:r>
          </w:p>
        </w:tc>
        <w:tc>
          <w:tcPr>
            <w:tcW w:w="1423" w:type="dxa"/>
            <w:vAlign w:val="bottom"/>
          </w:tcPr>
          <w:p w14:paraId="12A190D3"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5B3D9863"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0.75879238</w:t>
            </w:r>
          </w:p>
        </w:tc>
        <w:tc>
          <w:tcPr>
            <w:tcW w:w="1423" w:type="dxa"/>
            <w:vAlign w:val="bottom"/>
          </w:tcPr>
          <w:p w14:paraId="650BEE78"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0.73159084</w:t>
            </w:r>
          </w:p>
        </w:tc>
        <w:tc>
          <w:tcPr>
            <w:tcW w:w="1423" w:type="dxa"/>
            <w:vAlign w:val="bottom"/>
          </w:tcPr>
          <w:p w14:paraId="15C87000"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0.8669082</w:t>
            </w:r>
          </w:p>
        </w:tc>
      </w:tr>
      <w:tr w:rsidR="00874863" w:rsidRPr="00E62750" w14:paraId="3C54EA93" w14:textId="77777777" w:rsidTr="00B2048A">
        <w:trPr>
          <w:trHeight w:val="414"/>
        </w:trPr>
        <w:tc>
          <w:tcPr>
            <w:tcW w:w="1423" w:type="dxa"/>
          </w:tcPr>
          <w:p w14:paraId="78D394AB"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vAlign w:val="bottom"/>
          </w:tcPr>
          <w:p w14:paraId="67FB4FB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-0.05905457</w:t>
            </w:r>
          </w:p>
        </w:tc>
        <w:tc>
          <w:tcPr>
            <w:tcW w:w="1423" w:type="dxa"/>
            <w:vAlign w:val="bottom"/>
          </w:tcPr>
          <w:p w14:paraId="2F2E1964"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0.7587924</w:t>
            </w:r>
          </w:p>
        </w:tc>
        <w:tc>
          <w:tcPr>
            <w:tcW w:w="1423" w:type="dxa"/>
            <w:vAlign w:val="bottom"/>
          </w:tcPr>
          <w:p w14:paraId="1690D91D"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4DE5E176"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0.54913637</w:t>
            </w:r>
          </w:p>
        </w:tc>
        <w:tc>
          <w:tcPr>
            <w:tcW w:w="1423" w:type="dxa"/>
            <w:vAlign w:val="bottom"/>
          </w:tcPr>
          <w:p w14:paraId="070740FD"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0.6663558</w:t>
            </w:r>
          </w:p>
        </w:tc>
      </w:tr>
      <w:tr w:rsidR="00874863" w:rsidRPr="00E62750" w14:paraId="247EC612" w14:textId="77777777" w:rsidTr="00B2048A">
        <w:trPr>
          <w:trHeight w:val="414"/>
        </w:trPr>
        <w:tc>
          <w:tcPr>
            <w:tcW w:w="1423" w:type="dxa"/>
          </w:tcPr>
          <w:p w14:paraId="20B7D9E1"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vAlign w:val="bottom"/>
          </w:tcPr>
          <w:p w14:paraId="482E435C"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-0.03462609</w:t>
            </w:r>
          </w:p>
        </w:tc>
        <w:tc>
          <w:tcPr>
            <w:tcW w:w="1423" w:type="dxa"/>
            <w:vAlign w:val="bottom"/>
          </w:tcPr>
          <w:p w14:paraId="31DB0A39"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0.7315908</w:t>
            </w:r>
          </w:p>
        </w:tc>
        <w:tc>
          <w:tcPr>
            <w:tcW w:w="1423" w:type="dxa"/>
            <w:vAlign w:val="bottom"/>
          </w:tcPr>
          <w:p w14:paraId="3B23F27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0.54913637</w:t>
            </w:r>
          </w:p>
        </w:tc>
        <w:tc>
          <w:tcPr>
            <w:tcW w:w="1423" w:type="dxa"/>
            <w:vAlign w:val="bottom"/>
          </w:tcPr>
          <w:p w14:paraId="6D199D30"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0AB0321A"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0.6540521</w:t>
            </w:r>
          </w:p>
        </w:tc>
      </w:tr>
      <w:tr w:rsidR="00874863" w:rsidRPr="00E62750" w14:paraId="090F5D8A" w14:textId="77777777" w:rsidTr="00B2048A">
        <w:trPr>
          <w:trHeight w:val="414"/>
        </w:trPr>
        <w:tc>
          <w:tcPr>
            <w:tcW w:w="1423" w:type="dxa"/>
            <w:tcBorders>
              <w:bottom w:val="single" w:sz="4" w:space="0" w:color="auto"/>
            </w:tcBorders>
          </w:tcPr>
          <w:p w14:paraId="2E8163FA" w14:textId="77777777" w:rsidR="00874863" w:rsidRPr="00E62750" w:rsidRDefault="00874863" w:rsidP="0074723D">
            <w:pPr>
              <w:spacing w:after="120" w:line="360" w:lineRule="auto"/>
              <w:contextualSpacing/>
              <w:rPr>
                <w:rFonts w:cs="Arial"/>
                <w:b/>
                <w:bCs/>
                <w:color w:val="000000"/>
                <w:sz w:val="16"/>
                <w:szCs w:val="16"/>
                <w:bdr w:val="none" w:sz="0" w:space="0" w:color="auto" w:frame="1"/>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c>
          <w:tcPr>
            <w:tcW w:w="1423" w:type="dxa"/>
            <w:tcBorders>
              <w:bottom w:val="single" w:sz="4" w:space="0" w:color="auto"/>
            </w:tcBorders>
            <w:vAlign w:val="bottom"/>
          </w:tcPr>
          <w:p w14:paraId="34E53394"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-0.12984356</w:t>
            </w:r>
          </w:p>
        </w:tc>
        <w:tc>
          <w:tcPr>
            <w:tcW w:w="1423" w:type="dxa"/>
            <w:tcBorders>
              <w:bottom w:val="single" w:sz="4" w:space="0" w:color="auto"/>
            </w:tcBorders>
            <w:vAlign w:val="bottom"/>
          </w:tcPr>
          <w:p w14:paraId="57F892B9"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0.8669082</w:t>
            </w:r>
          </w:p>
        </w:tc>
        <w:tc>
          <w:tcPr>
            <w:tcW w:w="1423" w:type="dxa"/>
            <w:tcBorders>
              <w:bottom w:val="single" w:sz="4" w:space="0" w:color="auto"/>
            </w:tcBorders>
            <w:vAlign w:val="bottom"/>
          </w:tcPr>
          <w:p w14:paraId="7621BADD"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0.66635581</w:t>
            </w:r>
          </w:p>
        </w:tc>
        <w:tc>
          <w:tcPr>
            <w:tcW w:w="1423" w:type="dxa"/>
            <w:tcBorders>
              <w:bottom w:val="single" w:sz="4" w:space="0" w:color="auto"/>
            </w:tcBorders>
            <w:vAlign w:val="bottom"/>
          </w:tcPr>
          <w:p w14:paraId="070AB390"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0.65405206</w:t>
            </w:r>
          </w:p>
        </w:tc>
        <w:tc>
          <w:tcPr>
            <w:tcW w:w="1423" w:type="dxa"/>
            <w:tcBorders>
              <w:bottom w:val="single" w:sz="4" w:space="0" w:color="auto"/>
            </w:tcBorders>
            <w:vAlign w:val="bottom"/>
          </w:tcPr>
          <w:p w14:paraId="409757C8"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bl>
    <w:p w14:paraId="5B4F64A6" w14:textId="77777777" w:rsidR="00585F8F" w:rsidRPr="00E62750" w:rsidRDefault="00585F8F" w:rsidP="0074723D">
      <w:pPr>
        <w:spacing w:after="120" w:line="360" w:lineRule="auto"/>
        <w:contextualSpacing/>
        <w:rPr>
          <w:rFonts w:cs="Arial"/>
          <w:b/>
          <w:bCs/>
          <w:i/>
          <w:iCs/>
          <w:lang w:val="en-GB"/>
        </w:rPr>
      </w:pPr>
    </w:p>
    <w:p w14:paraId="0633DBE5" w14:textId="5DC7F004" w:rsidR="00874863" w:rsidRPr="00E62750" w:rsidRDefault="00585F8F" w:rsidP="0074723D">
      <w:pPr>
        <w:spacing w:after="120" w:line="360" w:lineRule="auto"/>
        <w:contextualSpacing/>
        <w:rPr>
          <w:rFonts w:cs="Arial"/>
          <w:b/>
          <w:bCs/>
          <w:lang w:val="en-GB"/>
        </w:rPr>
      </w:pPr>
      <w:r w:rsidRPr="00E62750">
        <w:rPr>
          <w:rFonts w:cs="Arial"/>
          <w:b/>
          <w:bCs/>
          <w:lang w:val="en-GB"/>
        </w:rPr>
        <w:t xml:space="preserve">APPENDIX </w:t>
      </w:r>
      <w:r w:rsidR="00874863" w:rsidRPr="00E62750">
        <w:rPr>
          <w:rFonts w:cs="Arial"/>
          <w:b/>
          <w:bCs/>
          <w:lang w:val="en-GB"/>
        </w:rPr>
        <w:t>E. Summary composition of the two subsets</w:t>
      </w:r>
    </w:p>
    <w:p w14:paraId="0E879ACA" w14:textId="77777777" w:rsidR="00874863" w:rsidRPr="00E62750" w:rsidRDefault="00874863" w:rsidP="0074723D">
      <w:pPr>
        <w:pStyle w:val="Paragrafoelenco"/>
        <w:numPr>
          <w:ilvl w:val="0"/>
          <w:numId w:val="36"/>
        </w:numPr>
        <w:spacing w:after="120" w:line="360" w:lineRule="auto"/>
        <w:rPr>
          <w:rFonts w:cs="Arial"/>
          <w:b/>
          <w:bCs/>
          <w:i/>
          <w:iCs/>
          <w:lang w:val="en-GB"/>
        </w:rPr>
      </w:pPr>
      <w:r w:rsidRPr="00E62750">
        <w:rPr>
          <w:rFonts w:cs="Arial"/>
          <w:b/>
          <w:bCs/>
          <w:i/>
          <w:iCs/>
          <w:lang w:val="en-GB"/>
        </w:rPr>
        <w:t>Dataset with observations of 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62750" w14:paraId="57BCD344" w14:textId="77777777" w:rsidTr="00B2048A">
        <w:trPr>
          <w:trHeight w:val="227"/>
        </w:trPr>
        <w:tc>
          <w:tcPr>
            <w:tcW w:w="3394" w:type="dxa"/>
            <w:tcBorders>
              <w:top w:val="single" w:sz="4" w:space="0" w:color="auto"/>
              <w:bottom w:val="single" w:sz="4" w:space="0" w:color="auto"/>
            </w:tcBorders>
          </w:tcPr>
          <w:p w14:paraId="0349EC83"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Variables</w:t>
            </w:r>
          </w:p>
        </w:tc>
        <w:tc>
          <w:tcPr>
            <w:tcW w:w="907" w:type="dxa"/>
            <w:tcBorders>
              <w:top w:val="single" w:sz="4" w:space="0" w:color="auto"/>
              <w:bottom w:val="single" w:sz="4" w:space="0" w:color="auto"/>
            </w:tcBorders>
          </w:tcPr>
          <w:p w14:paraId="460308C0"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Obs.</w:t>
            </w:r>
          </w:p>
        </w:tc>
        <w:tc>
          <w:tcPr>
            <w:tcW w:w="907" w:type="dxa"/>
            <w:tcBorders>
              <w:top w:val="single" w:sz="4" w:space="0" w:color="auto"/>
              <w:bottom w:val="single" w:sz="4" w:space="0" w:color="auto"/>
            </w:tcBorders>
          </w:tcPr>
          <w:p w14:paraId="7D737934"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Mean</w:t>
            </w:r>
          </w:p>
        </w:tc>
        <w:tc>
          <w:tcPr>
            <w:tcW w:w="907" w:type="dxa"/>
            <w:tcBorders>
              <w:top w:val="single" w:sz="4" w:space="0" w:color="auto"/>
              <w:bottom w:val="single" w:sz="4" w:space="0" w:color="auto"/>
            </w:tcBorders>
          </w:tcPr>
          <w:p w14:paraId="51FDAD5C"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Std. Dev.</w:t>
            </w:r>
          </w:p>
        </w:tc>
        <w:tc>
          <w:tcPr>
            <w:tcW w:w="907" w:type="dxa"/>
            <w:tcBorders>
              <w:top w:val="single" w:sz="4" w:space="0" w:color="auto"/>
              <w:bottom w:val="single" w:sz="4" w:space="0" w:color="auto"/>
            </w:tcBorders>
          </w:tcPr>
          <w:p w14:paraId="0BF08ACD"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Min</w:t>
            </w:r>
          </w:p>
        </w:tc>
        <w:tc>
          <w:tcPr>
            <w:tcW w:w="907" w:type="dxa"/>
            <w:tcBorders>
              <w:top w:val="single" w:sz="4" w:space="0" w:color="auto"/>
              <w:bottom w:val="single" w:sz="4" w:space="0" w:color="auto"/>
            </w:tcBorders>
          </w:tcPr>
          <w:p w14:paraId="26098EED"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Max</w:t>
            </w:r>
          </w:p>
        </w:tc>
      </w:tr>
      <w:tr w:rsidR="00874863" w:rsidRPr="00E62750" w14:paraId="618BCBBD" w14:textId="77777777" w:rsidTr="00B2048A">
        <w:trPr>
          <w:trHeight w:val="227"/>
        </w:trPr>
        <w:tc>
          <w:tcPr>
            <w:tcW w:w="3394" w:type="dxa"/>
          </w:tcPr>
          <w:p w14:paraId="0201C840"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Pro-Environmental Behaviour</w:t>
            </w:r>
          </w:p>
        </w:tc>
        <w:tc>
          <w:tcPr>
            <w:tcW w:w="907" w:type="dxa"/>
          </w:tcPr>
          <w:p w14:paraId="196BEBF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E62750">
              <w:rPr>
                <w:rFonts w:cs="Arial"/>
                <w:color w:val="000000"/>
                <w:sz w:val="18"/>
                <w:szCs w:val="18"/>
                <w:lang w:val="en-GB"/>
              </w:rPr>
              <w:t>19072</w:t>
            </w:r>
          </w:p>
        </w:tc>
        <w:tc>
          <w:tcPr>
            <w:tcW w:w="907" w:type="dxa"/>
          </w:tcPr>
          <w:p w14:paraId="5C48E6E2"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3CE4FC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D68F48"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E4393D9"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1E5D2F4A" w14:textId="77777777" w:rsidTr="00B2048A">
        <w:trPr>
          <w:trHeight w:val="227"/>
        </w:trPr>
        <w:tc>
          <w:tcPr>
            <w:tcW w:w="3394" w:type="dxa"/>
          </w:tcPr>
          <w:p w14:paraId="4B13FEAE" w14:textId="77777777" w:rsidR="00874863" w:rsidRPr="00E62750"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Yes</w:t>
            </w:r>
          </w:p>
        </w:tc>
        <w:tc>
          <w:tcPr>
            <w:tcW w:w="907" w:type="dxa"/>
          </w:tcPr>
          <w:p w14:paraId="591E3E1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12988</w:t>
            </w:r>
          </w:p>
        </w:tc>
        <w:tc>
          <w:tcPr>
            <w:tcW w:w="907" w:type="dxa"/>
          </w:tcPr>
          <w:p w14:paraId="783FD86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45D0902"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02F70A9"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701E28D"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439602F6" w14:textId="77777777" w:rsidTr="00B2048A">
        <w:trPr>
          <w:trHeight w:val="227"/>
        </w:trPr>
        <w:tc>
          <w:tcPr>
            <w:tcW w:w="3394" w:type="dxa"/>
          </w:tcPr>
          <w:p w14:paraId="77EBEB4B" w14:textId="77777777" w:rsidR="00874863" w:rsidRPr="00E62750"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No</w:t>
            </w:r>
          </w:p>
        </w:tc>
        <w:tc>
          <w:tcPr>
            <w:tcW w:w="907" w:type="dxa"/>
          </w:tcPr>
          <w:p w14:paraId="30AE8C0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6084</w:t>
            </w:r>
          </w:p>
        </w:tc>
        <w:tc>
          <w:tcPr>
            <w:tcW w:w="907" w:type="dxa"/>
          </w:tcPr>
          <w:p w14:paraId="333F35C6"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AFEB41D"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850857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1C0FC7"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0377157B" w14:textId="77777777" w:rsidTr="00B2048A">
        <w:trPr>
          <w:trHeight w:val="227"/>
        </w:trPr>
        <w:tc>
          <w:tcPr>
            <w:tcW w:w="3394" w:type="dxa"/>
          </w:tcPr>
          <w:p w14:paraId="6CFC5DA6"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Risk Perception</w:t>
            </w:r>
          </w:p>
        </w:tc>
        <w:tc>
          <w:tcPr>
            <w:tcW w:w="907" w:type="dxa"/>
          </w:tcPr>
          <w:p w14:paraId="28A191AE"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19072</w:t>
            </w:r>
          </w:p>
        </w:tc>
        <w:tc>
          <w:tcPr>
            <w:tcW w:w="907" w:type="dxa"/>
          </w:tcPr>
          <w:p w14:paraId="595E9B19" w14:textId="77777777" w:rsidR="00874863" w:rsidRPr="00E62750" w:rsidRDefault="00874863" w:rsidP="0074723D">
            <w:pPr>
              <w:spacing w:after="120" w:line="360" w:lineRule="auto"/>
              <w:contextualSpacing/>
              <w:jc w:val="both"/>
              <w:rPr>
                <w:rFonts w:cs="Arial"/>
                <w:sz w:val="18"/>
                <w:szCs w:val="18"/>
                <w:lang w:val="en-GB"/>
              </w:rPr>
            </w:pPr>
            <w:r w:rsidRPr="00E62750">
              <w:rPr>
                <w:rFonts w:cs="Arial"/>
                <w:sz w:val="18"/>
                <w:szCs w:val="18"/>
                <w:lang w:val="en-GB"/>
              </w:rPr>
              <w:t>8.53</w:t>
            </w:r>
          </w:p>
        </w:tc>
        <w:tc>
          <w:tcPr>
            <w:tcW w:w="907" w:type="dxa"/>
          </w:tcPr>
          <w:p w14:paraId="1D70F496"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1.35</w:t>
            </w:r>
          </w:p>
        </w:tc>
        <w:tc>
          <w:tcPr>
            <w:tcW w:w="907" w:type="dxa"/>
          </w:tcPr>
          <w:p w14:paraId="1163E48E"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6</w:t>
            </w:r>
          </w:p>
        </w:tc>
        <w:tc>
          <w:tcPr>
            <w:tcW w:w="907" w:type="dxa"/>
          </w:tcPr>
          <w:p w14:paraId="4043C8B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sz w:val="18"/>
                <w:szCs w:val="18"/>
                <w:lang w:val="en-GB"/>
              </w:rPr>
              <w:t>10</w:t>
            </w:r>
          </w:p>
        </w:tc>
      </w:tr>
      <w:tr w:rsidR="00874863" w:rsidRPr="00E62750" w14:paraId="651D30AC" w14:textId="77777777" w:rsidTr="00B2048A">
        <w:trPr>
          <w:trHeight w:val="227"/>
        </w:trPr>
        <w:tc>
          <w:tcPr>
            <w:tcW w:w="3394" w:type="dxa"/>
          </w:tcPr>
          <w:p w14:paraId="0A7FC7BC"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Benefits For Companies</w:t>
            </w:r>
          </w:p>
        </w:tc>
        <w:tc>
          <w:tcPr>
            <w:tcW w:w="907" w:type="dxa"/>
          </w:tcPr>
          <w:p w14:paraId="631E25A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1698486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1.69</w:t>
            </w:r>
          </w:p>
        </w:tc>
        <w:tc>
          <w:tcPr>
            <w:tcW w:w="907" w:type="dxa"/>
          </w:tcPr>
          <w:p w14:paraId="6B1E2FC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0.68</w:t>
            </w:r>
          </w:p>
        </w:tc>
        <w:tc>
          <w:tcPr>
            <w:tcW w:w="907" w:type="dxa"/>
          </w:tcPr>
          <w:p w14:paraId="001B73A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3831AF4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1C65B324" w14:textId="77777777" w:rsidTr="00B2048A">
        <w:trPr>
          <w:trHeight w:val="227"/>
        </w:trPr>
        <w:tc>
          <w:tcPr>
            <w:tcW w:w="3394" w:type="dxa"/>
          </w:tcPr>
          <w:p w14:paraId="2BE11977"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Benefits For Citizens</w:t>
            </w:r>
          </w:p>
        </w:tc>
        <w:tc>
          <w:tcPr>
            <w:tcW w:w="907" w:type="dxa"/>
          </w:tcPr>
          <w:p w14:paraId="759AC20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4D131BB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1.87</w:t>
            </w:r>
          </w:p>
        </w:tc>
        <w:tc>
          <w:tcPr>
            <w:tcW w:w="907" w:type="dxa"/>
          </w:tcPr>
          <w:p w14:paraId="711A9E0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0.87</w:t>
            </w:r>
          </w:p>
        </w:tc>
        <w:tc>
          <w:tcPr>
            <w:tcW w:w="907" w:type="dxa"/>
          </w:tcPr>
          <w:p w14:paraId="252D8A5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5F21527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2614294A" w14:textId="77777777" w:rsidTr="00B2048A">
        <w:trPr>
          <w:trHeight w:val="227"/>
        </w:trPr>
        <w:tc>
          <w:tcPr>
            <w:tcW w:w="3394" w:type="dxa"/>
          </w:tcPr>
          <w:p w14:paraId="049634FD"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Renewable Energy</w:t>
            </w:r>
          </w:p>
        </w:tc>
        <w:tc>
          <w:tcPr>
            <w:tcW w:w="907" w:type="dxa"/>
          </w:tcPr>
          <w:p w14:paraId="117B774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489B761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1.46</w:t>
            </w:r>
          </w:p>
        </w:tc>
        <w:tc>
          <w:tcPr>
            <w:tcW w:w="907" w:type="dxa"/>
          </w:tcPr>
          <w:p w14:paraId="0F0E635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0.60</w:t>
            </w:r>
          </w:p>
        </w:tc>
        <w:tc>
          <w:tcPr>
            <w:tcW w:w="907" w:type="dxa"/>
          </w:tcPr>
          <w:p w14:paraId="3606CF2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3E4632B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23DB2E67" w14:textId="77777777" w:rsidTr="00B2048A">
        <w:trPr>
          <w:trHeight w:val="227"/>
        </w:trPr>
        <w:tc>
          <w:tcPr>
            <w:tcW w:w="3394" w:type="dxa"/>
          </w:tcPr>
          <w:p w14:paraId="6E80C60F" w14:textId="77777777" w:rsidR="00874863" w:rsidRPr="00E62750" w:rsidRDefault="00874863" w:rsidP="0074723D">
            <w:pPr>
              <w:spacing w:after="120" w:line="360" w:lineRule="auto"/>
              <w:contextualSpacing/>
              <w:jc w:val="both"/>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Energy Efficient</w:t>
            </w:r>
          </w:p>
        </w:tc>
        <w:tc>
          <w:tcPr>
            <w:tcW w:w="907" w:type="dxa"/>
          </w:tcPr>
          <w:p w14:paraId="5D3B26E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41507D0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1.50</w:t>
            </w:r>
          </w:p>
        </w:tc>
        <w:tc>
          <w:tcPr>
            <w:tcW w:w="907" w:type="dxa"/>
          </w:tcPr>
          <w:p w14:paraId="47DA55B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0.63</w:t>
            </w:r>
          </w:p>
        </w:tc>
        <w:tc>
          <w:tcPr>
            <w:tcW w:w="907" w:type="dxa"/>
          </w:tcPr>
          <w:p w14:paraId="1E16CF8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6C235E0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62E82AE4" w14:textId="77777777" w:rsidTr="00B2048A">
        <w:trPr>
          <w:trHeight w:val="227"/>
        </w:trPr>
        <w:tc>
          <w:tcPr>
            <w:tcW w:w="3394" w:type="dxa"/>
          </w:tcPr>
          <w:p w14:paraId="2A8FE2A3"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lastRenderedPageBreak/>
              <w:t>Greenhouse Gas</w:t>
            </w:r>
          </w:p>
        </w:tc>
        <w:tc>
          <w:tcPr>
            <w:tcW w:w="907" w:type="dxa"/>
          </w:tcPr>
          <w:p w14:paraId="6CF64A0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3F83AF7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1.45</w:t>
            </w:r>
          </w:p>
        </w:tc>
        <w:tc>
          <w:tcPr>
            <w:tcW w:w="907" w:type="dxa"/>
          </w:tcPr>
          <w:p w14:paraId="39EF1A8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0.58</w:t>
            </w:r>
          </w:p>
        </w:tc>
        <w:tc>
          <w:tcPr>
            <w:tcW w:w="907" w:type="dxa"/>
          </w:tcPr>
          <w:p w14:paraId="24D8C27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2AAA50B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078695B8" w14:textId="77777777" w:rsidTr="00B2048A">
        <w:trPr>
          <w:trHeight w:val="227"/>
        </w:trPr>
        <w:tc>
          <w:tcPr>
            <w:tcW w:w="3394" w:type="dxa"/>
          </w:tcPr>
          <w:p w14:paraId="7FC24A8F"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Political Orientation</w:t>
            </w:r>
          </w:p>
        </w:tc>
        <w:tc>
          <w:tcPr>
            <w:tcW w:w="907" w:type="dxa"/>
          </w:tcPr>
          <w:p w14:paraId="5BB3591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0A6CCA9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A53F3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77604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B52CD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1C150DC" w14:textId="77777777" w:rsidTr="00B2048A">
        <w:trPr>
          <w:trHeight w:val="227"/>
        </w:trPr>
        <w:tc>
          <w:tcPr>
            <w:tcW w:w="3394" w:type="dxa"/>
          </w:tcPr>
          <w:p w14:paraId="512A6FDC"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Left</w:t>
            </w:r>
          </w:p>
        </w:tc>
        <w:tc>
          <w:tcPr>
            <w:tcW w:w="907" w:type="dxa"/>
          </w:tcPr>
          <w:p w14:paraId="641237B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1617</w:t>
            </w:r>
          </w:p>
        </w:tc>
        <w:tc>
          <w:tcPr>
            <w:tcW w:w="907" w:type="dxa"/>
          </w:tcPr>
          <w:p w14:paraId="29F05DC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B075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648EB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C39F4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E40FF1F" w14:textId="77777777" w:rsidTr="00B2048A">
        <w:trPr>
          <w:trHeight w:val="227"/>
        </w:trPr>
        <w:tc>
          <w:tcPr>
            <w:tcW w:w="3394" w:type="dxa"/>
          </w:tcPr>
          <w:p w14:paraId="5047F671"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Centre-Left</w:t>
            </w:r>
          </w:p>
        </w:tc>
        <w:tc>
          <w:tcPr>
            <w:tcW w:w="907" w:type="dxa"/>
          </w:tcPr>
          <w:p w14:paraId="73C623D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5210</w:t>
            </w:r>
          </w:p>
        </w:tc>
        <w:tc>
          <w:tcPr>
            <w:tcW w:w="907" w:type="dxa"/>
          </w:tcPr>
          <w:p w14:paraId="1358EFC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F4747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24259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3B69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7F2C04F" w14:textId="77777777" w:rsidTr="00B2048A">
        <w:trPr>
          <w:trHeight w:val="227"/>
        </w:trPr>
        <w:tc>
          <w:tcPr>
            <w:tcW w:w="3394" w:type="dxa"/>
          </w:tcPr>
          <w:p w14:paraId="2E8825B3"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w:t>
            </w:r>
          </w:p>
        </w:tc>
        <w:tc>
          <w:tcPr>
            <w:tcW w:w="907" w:type="dxa"/>
          </w:tcPr>
          <w:p w14:paraId="381B0AE9"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7968</w:t>
            </w:r>
          </w:p>
        </w:tc>
        <w:tc>
          <w:tcPr>
            <w:tcW w:w="907" w:type="dxa"/>
          </w:tcPr>
          <w:p w14:paraId="007E600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373FD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98FDA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47361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CA005C8" w14:textId="77777777" w:rsidTr="00B2048A">
        <w:trPr>
          <w:trHeight w:val="227"/>
        </w:trPr>
        <w:tc>
          <w:tcPr>
            <w:tcW w:w="3394" w:type="dxa"/>
          </w:tcPr>
          <w:p w14:paraId="16C87A22"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Centre-Right</w:t>
            </w:r>
          </w:p>
        </w:tc>
        <w:tc>
          <w:tcPr>
            <w:tcW w:w="907" w:type="dxa"/>
          </w:tcPr>
          <w:p w14:paraId="24021F4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2972</w:t>
            </w:r>
          </w:p>
        </w:tc>
        <w:tc>
          <w:tcPr>
            <w:tcW w:w="907" w:type="dxa"/>
          </w:tcPr>
          <w:p w14:paraId="0075BD3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E9584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EB649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7EFC4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FC4645F" w14:textId="77777777" w:rsidTr="00B2048A">
        <w:trPr>
          <w:trHeight w:val="71"/>
        </w:trPr>
        <w:tc>
          <w:tcPr>
            <w:tcW w:w="3394" w:type="dxa"/>
          </w:tcPr>
          <w:p w14:paraId="620A9E06"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Right</w:t>
            </w:r>
          </w:p>
        </w:tc>
        <w:tc>
          <w:tcPr>
            <w:tcW w:w="907" w:type="dxa"/>
          </w:tcPr>
          <w:p w14:paraId="4C5D3A4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1383</w:t>
            </w:r>
          </w:p>
        </w:tc>
        <w:tc>
          <w:tcPr>
            <w:tcW w:w="907" w:type="dxa"/>
          </w:tcPr>
          <w:p w14:paraId="2F907C9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07C64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4E787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F816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9FEEAFB" w14:textId="77777777" w:rsidTr="00B2048A">
        <w:trPr>
          <w:trHeight w:val="227"/>
        </w:trPr>
        <w:tc>
          <w:tcPr>
            <w:tcW w:w="3394" w:type="dxa"/>
          </w:tcPr>
          <w:p w14:paraId="5C4B7870"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Not Positionable</w:t>
            </w:r>
          </w:p>
        </w:tc>
        <w:tc>
          <w:tcPr>
            <w:tcW w:w="907" w:type="dxa"/>
          </w:tcPr>
          <w:p w14:paraId="5658382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2867</w:t>
            </w:r>
          </w:p>
        </w:tc>
        <w:tc>
          <w:tcPr>
            <w:tcW w:w="907" w:type="dxa"/>
          </w:tcPr>
          <w:p w14:paraId="116E22D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3BEF5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AD1C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D7C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78F91BDD" w14:textId="77777777" w:rsidTr="00B2048A">
        <w:trPr>
          <w:trHeight w:val="227"/>
        </w:trPr>
        <w:tc>
          <w:tcPr>
            <w:tcW w:w="3394" w:type="dxa"/>
          </w:tcPr>
          <w:p w14:paraId="63896A7C"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t>Marital Status</w:t>
            </w:r>
          </w:p>
        </w:tc>
        <w:tc>
          <w:tcPr>
            <w:tcW w:w="907" w:type="dxa"/>
          </w:tcPr>
          <w:p w14:paraId="29C705F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533BC1C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86816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1E510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16B3B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CA287B3" w14:textId="77777777" w:rsidTr="00B2048A">
        <w:trPr>
          <w:trHeight w:val="227"/>
        </w:trPr>
        <w:tc>
          <w:tcPr>
            <w:tcW w:w="3394" w:type="dxa"/>
          </w:tcPr>
          <w:p w14:paraId="07AEE9D2" w14:textId="77777777" w:rsidR="00874863" w:rsidRPr="00E62750"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sz w:val="18"/>
                <w:szCs w:val="18"/>
                <w:lang w:val="en-GB"/>
              </w:rPr>
              <w:t>Partner</w:t>
            </w:r>
          </w:p>
        </w:tc>
        <w:tc>
          <w:tcPr>
            <w:tcW w:w="907" w:type="dxa"/>
          </w:tcPr>
          <w:p w14:paraId="5C4CCC9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6704</w:t>
            </w:r>
          </w:p>
        </w:tc>
        <w:tc>
          <w:tcPr>
            <w:tcW w:w="907" w:type="dxa"/>
          </w:tcPr>
          <w:p w14:paraId="0950C81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1A00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A0E41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5A7E0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5EC0192" w14:textId="77777777" w:rsidTr="00B2048A">
        <w:trPr>
          <w:trHeight w:val="227"/>
        </w:trPr>
        <w:tc>
          <w:tcPr>
            <w:tcW w:w="3394" w:type="dxa"/>
          </w:tcPr>
          <w:p w14:paraId="523CA2BC" w14:textId="77777777" w:rsidR="00874863" w:rsidRPr="00E62750"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Partner And Children</w:t>
            </w:r>
          </w:p>
        </w:tc>
        <w:tc>
          <w:tcPr>
            <w:tcW w:w="907" w:type="dxa"/>
          </w:tcPr>
          <w:p w14:paraId="7B3BF5C9"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6204</w:t>
            </w:r>
          </w:p>
        </w:tc>
        <w:tc>
          <w:tcPr>
            <w:tcW w:w="907" w:type="dxa"/>
          </w:tcPr>
          <w:p w14:paraId="46512B0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2EBE9D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765EC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1DEBC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E0C3D49" w14:textId="77777777" w:rsidTr="00B2048A">
        <w:trPr>
          <w:trHeight w:val="227"/>
        </w:trPr>
        <w:tc>
          <w:tcPr>
            <w:tcW w:w="3394" w:type="dxa"/>
          </w:tcPr>
          <w:p w14:paraId="2A051FAC"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 xml:space="preserve">Single </w:t>
            </w:r>
          </w:p>
        </w:tc>
        <w:tc>
          <w:tcPr>
            <w:tcW w:w="907" w:type="dxa"/>
          </w:tcPr>
          <w:p w14:paraId="219CD6F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5116</w:t>
            </w:r>
          </w:p>
        </w:tc>
        <w:tc>
          <w:tcPr>
            <w:tcW w:w="907" w:type="dxa"/>
          </w:tcPr>
          <w:p w14:paraId="18EF6E2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2101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0FD2C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157A9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BF5072F" w14:textId="77777777" w:rsidTr="00B2048A">
        <w:trPr>
          <w:trHeight w:val="227"/>
        </w:trPr>
        <w:tc>
          <w:tcPr>
            <w:tcW w:w="3394" w:type="dxa"/>
          </w:tcPr>
          <w:p w14:paraId="5697D1DD"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Single With Children</w:t>
            </w:r>
          </w:p>
        </w:tc>
        <w:tc>
          <w:tcPr>
            <w:tcW w:w="907" w:type="dxa"/>
          </w:tcPr>
          <w:p w14:paraId="195AFBE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967</w:t>
            </w:r>
          </w:p>
        </w:tc>
        <w:tc>
          <w:tcPr>
            <w:tcW w:w="907" w:type="dxa"/>
          </w:tcPr>
          <w:p w14:paraId="527EA6F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FD8D1C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F3F2D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B8FDF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7BC9AA8E" w14:textId="77777777" w:rsidTr="00B2048A">
        <w:trPr>
          <w:trHeight w:val="227"/>
        </w:trPr>
        <w:tc>
          <w:tcPr>
            <w:tcW w:w="3394" w:type="dxa"/>
          </w:tcPr>
          <w:p w14:paraId="3221977A"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Refusal/Other</w:t>
            </w:r>
          </w:p>
        </w:tc>
        <w:tc>
          <w:tcPr>
            <w:tcW w:w="907" w:type="dxa"/>
          </w:tcPr>
          <w:p w14:paraId="4DBCF178"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i/>
                <w:iCs/>
                <w:noProof/>
                <w:sz w:val="18"/>
                <w:szCs w:val="18"/>
                <w:lang w:val="en-GB"/>
              </w:rPr>
              <w:t>81</w:t>
            </w:r>
          </w:p>
        </w:tc>
        <w:tc>
          <w:tcPr>
            <w:tcW w:w="907" w:type="dxa"/>
          </w:tcPr>
          <w:p w14:paraId="648873B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CD101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F055C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173E9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7AB3C0A" w14:textId="77777777" w:rsidTr="00B2048A">
        <w:trPr>
          <w:trHeight w:val="227"/>
        </w:trPr>
        <w:tc>
          <w:tcPr>
            <w:tcW w:w="3394" w:type="dxa"/>
          </w:tcPr>
          <w:p w14:paraId="02A0F929"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t>Stop Education</w:t>
            </w:r>
          </w:p>
        </w:tc>
        <w:tc>
          <w:tcPr>
            <w:tcW w:w="907" w:type="dxa"/>
          </w:tcPr>
          <w:p w14:paraId="748338D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69286A9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8F308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644771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98957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F680B05" w14:textId="77777777" w:rsidTr="00B2048A">
        <w:trPr>
          <w:trHeight w:val="227"/>
        </w:trPr>
        <w:tc>
          <w:tcPr>
            <w:tcW w:w="3394" w:type="dxa"/>
          </w:tcPr>
          <w:p w14:paraId="5F2B39DA"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b/>
                <w:bCs/>
                <w:noProof/>
                <w:sz w:val="18"/>
                <w:szCs w:val="18"/>
                <w:lang w:val="en-GB"/>
              </w:rPr>
              <w:t xml:space="preserve">    </w:t>
            </w:r>
            <w:r w:rsidRPr="00E62750">
              <w:rPr>
                <w:rFonts w:ascii="Arial" w:hAnsi="Arial" w:cs="Arial"/>
                <w:i/>
                <w:iCs/>
                <w:noProof/>
                <w:sz w:val="18"/>
                <w:szCs w:val="18"/>
                <w:lang w:val="en-GB"/>
              </w:rPr>
              <w:t>Still Studying</w:t>
            </w:r>
          </w:p>
        </w:tc>
        <w:tc>
          <w:tcPr>
            <w:tcW w:w="907" w:type="dxa"/>
          </w:tcPr>
          <w:p w14:paraId="18574174" w14:textId="77777777" w:rsidR="00874863" w:rsidRPr="00E62750"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E62750">
              <w:rPr>
                <w:rFonts w:ascii="Helvetica" w:hAnsi="Helvetica" w:cs="Helvetica"/>
                <w:i/>
                <w:iCs/>
                <w:color w:val="000000"/>
                <w:sz w:val="18"/>
                <w:szCs w:val="18"/>
                <w:lang w:val="en-GB"/>
              </w:rPr>
              <w:t>1242</w:t>
            </w:r>
          </w:p>
        </w:tc>
        <w:tc>
          <w:tcPr>
            <w:tcW w:w="907" w:type="dxa"/>
          </w:tcPr>
          <w:p w14:paraId="6676D02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1BB61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2669D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B798A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904B7FD" w14:textId="77777777" w:rsidTr="00B2048A">
        <w:trPr>
          <w:trHeight w:val="227"/>
        </w:trPr>
        <w:tc>
          <w:tcPr>
            <w:tcW w:w="3394" w:type="dxa"/>
          </w:tcPr>
          <w:p w14:paraId="457B9C2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Up To 15 Years Old </w:t>
            </w:r>
          </w:p>
        </w:tc>
        <w:tc>
          <w:tcPr>
            <w:tcW w:w="907" w:type="dxa"/>
          </w:tcPr>
          <w:p w14:paraId="322350A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2268</w:t>
            </w:r>
          </w:p>
        </w:tc>
        <w:tc>
          <w:tcPr>
            <w:tcW w:w="907" w:type="dxa"/>
          </w:tcPr>
          <w:p w14:paraId="0FD8E1A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55306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2F123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D9F12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C78BF23" w14:textId="77777777" w:rsidTr="00B2048A">
        <w:trPr>
          <w:trHeight w:val="227"/>
        </w:trPr>
        <w:tc>
          <w:tcPr>
            <w:tcW w:w="3394" w:type="dxa"/>
          </w:tcPr>
          <w:p w14:paraId="35132A7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16-19 Years Old</w:t>
            </w:r>
          </w:p>
        </w:tc>
        <w:tc>
          <w:tcPr>
            <w:tcW w:w="907" w:type="dxa"/>
          </w:tcPr>
          <w:p w14:paraId="3B50207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7988</w:t>
            </w:r>
          </w:p>
        </w:tc>
        <w:tc>
          <w:tcPr>
            <w:tcW w:w="907" w:type="dxa"/>
          </w:tcPr>
          <w:p w14:paraId="0BFA794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0A8E6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05CC7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81391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B600C94" w14:textId="77777777" w:rsidTr="00B2048A">
        <w:trPr>
          <w:trHeight w:val="227"/>
        </w:trPr>
        <w:tc>
          <w:tcPr>
            <w:tcW w:w="3394" w:type="dxa"/>
          </w:tcPr>
          <w:p w14:paraId="4F4984FF"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20+ Years Old</w:t>
            </w:r>
          </w:p>
        </w:tc>
        <w:tc>
          <w:tcPr>
            <w:tcW w:w="907" w:type="dxa"/>
          </w:tcPr>
          <w:p w14:paraId="527FF7F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7323</w:t>
            </w:r>
          </w:p>
        </w:tc>
        <w:tc>
          <w:tcPr>
            <w:tcW w:w="907" w:type="dxa"/>
          </w:tcPr>
          <w:p w14:paraId="1258839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D0EE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7F2501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5F88DA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92CCD43" w14:textId="77777777" w:rsidTr="00B2048A">
        <w:trPr>
          <w:trHeight w:val="227"/>
        </w:trPr>
        <w:tc>
          <w:tcPr>
            <w:tcW w:w="3394" w:type="dxa"/>
          </w:tcPr>
          <w:p w14:paraId="7ECF3E5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Refusal/Dk</w:t>
            </w:r>
          </w:p>
        </w:tc>
        <w:tc>
          <w:tcPr>
            <w:tcW w:w="907" w:type="dxa"/>
          </w:tcPr>
          <w:p w14:paraId="6F986341"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Helvetica" w:hAnsi="Helvetica" w:cs="Helvetica"/>
                <w:i/>
                <w:iCs/>
                <w:color w:val="000000"/>
                <w:sz w:val="18"/>
                <w:szCs w:val="18"/>
                <w:lang w:val="en-GB"/>
              </w:rPr>
              <w:t>251</w:t>
            </w:r>
          </w:p>
        </w:tc>
        <w:tc>
          <w:tcPr>
            <w:tcW w:w="907" w:type="dxa"/>
          </w:tcPr>
          <w:p w14:paraId="44249CF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A770C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9F289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E5D51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3307827" w14:textId="77777777" w:rsidTr="00B2048A">
        <w:trPr>
          <w:trHeight w:val="227"/>
        </w:trPr>
        <w:tc>
          <w:tcPr>
            <w:tcW w:w="3394" w:type="dxa"/>
          </w:tcPr>
          <w:p w14:paraId="76CB717C"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Gender</w:t>
            </w:r>
          </w:p>
        </w:tc>
        <w:tc>
          <w:tcPr>
            <w:tcW w:w="907" w:type="dxa"/>
          </w:tcPr>
          <w:p w14:paraId="75CD935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6A9A3CA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15E0F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63EE5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BC846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8ED7F62" w14:textId="77777777" w:rsidTr="00B2048A">
        <w:trPr>
          <w:trHeight w:val="227"/>
        </w:trPr>
        <w:tc>
          <w:tcPr>
            <w:tcW w:w="3394" w:type="dxa"/>
          </w:tcPr>
          <w:p w14:paraId="657E38FF"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Man</w:t>
            </w:r>
          </w:p>
        </w:tc>
        <w:tc>
          <w:tcPr>
            <w:tcW w:w="907" w:type="dxa"/>
          </w:tcPr>
          <w:p w14:paraId="365D7DC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8968</w:t>
            </w:r>
          </w:p>
        </w:tc>
        <w:tc>
          <w:tcPr>
            <w:tcW w:w="907" w:type="dxa"/>
          </w:tcPr>
          <w:p w14:paraId="3BAE3D4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711F9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D68F9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4E9D1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12EC416" w14:textId="77777777" w:rsidTr="00B2048A">
        <w:trPr>
          <w:trHeight w:val="227"/>
        </w:trPr>
        <w:tc>
          <w:tcPr>
            <w:tcW w:w="3394" w:type="dxa"/>
          </w:tcPr>
          <w:p w14:paraId="6A3C8806"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Woman</w:t>
            </w:r>
          </w:p>
        </w:tc>
        <w:tc>
          <w:tcPr>
            <w:tcW w:w="907" w:type="dxa"/>
          </w:tcPr>
          <w:p w14:paraId="2F3B3B94"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10104</w:t>
            </w:r>
          </w:p>
        </w:tc>
        <w:tc>
          <w:tcPr>
            <w:tcW w:w="907" w:type="dxa"/>
          </w:tcPr>
          <w:p w14:paraId="0E6957B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579F4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85B0A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D5912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EA9CFD6" w14:textId="77777777" w:rsidTr="00B2048A">
        <w:trPr>
          <w:trHeight w:val="227"/>
        </w:trPr>
        <w:tc>
          <w:tcPr>
            <w:tcW w:w="3394" w:type="dxa"/>
          </w:tcPr>
          <w:p w14:paraId="0A2552F1"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Age</w:t>
            </w:r>
          </w:p>
        </w:tc>
        <w:tc>
          <w:tcPr>
            <w:tcW w:w="907" w:type="dxa"/>
          </w:tcPr>
          <w:p w14:paraId="54EB9DF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6E17482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50.32</w:t>
            </w:r>
          </w:p>
        </w:tc>
        <w:tc>
          <w:tcPr>
            <w:tcW w:w="907" w:type="dxa"/>
          </w:tcPr>
          <w:p w14:paraId="0E3892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17.80</w:t>
            </w:r>
          </w:p>
        </w:tc>
        <w:tc>
          <w:tcPr>
            <w:tcW w:w="907" w:type="dxa"/>
          </w:tcPr>
          <w:p w14:paraId="2B49F2A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15</w:t>
            </w:r>
          </w:p>
        </w:tc>
        <w:tc>
          <w:tcPr>
            <w:tcW w:w="907" w:type="dxa"/>
          </w:tcPr>
          <w:p w14:paraId="4EEE7FC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98</w:t>
            </w:r>
          </w:p>
        </w:tc>
      </w:tr>
      <w:tr w:rsidR="00874863" w:rsidRPr="00E62750" w14:paraId="507CDBBF" w14:textId="77777777" w:rsidTr="00B2048A">
        <w:trPr>
          <w:trHeight w:val="227"/>
        </w:trPr>
        <w:tc>
          <w:tcPr>
            <w:tcW w:w="3394" w:type="dxa"/>
          </w:tcPr>
          <w:p w14:paraId="439721F4"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Living</w:t>
            </w:r>
          </w:p>
        </w:tc>
        <w:tc>
          <w:tcPr>
            <w:tcW w:w="907" w:type="dxa"/>
          </w:tcPr>
          <w:p w14:paraId="17FE65F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159B2DF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3E55A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6814F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2F873B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0EB8648" w14:textId="77777777" w:rsidTr="00B2048A">
        <w:trPr>
          <w:trHeight w:val="227"/>
        </w:trPr>
        <w:tc>
          <w:tcPr>
            <w:tcW w:w="3394" w:type="dxa"/>
          </w:tcPr>
          <w:p w14:paraId="6107102B"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Rural Area Or Village</w:t>
            </w:r>
          </w:p>
        </w:tc>
        <w:tc>
          <w:tcPr>
            <w:tcW w:w="907" w:type="dxa"/>
          </w:tcPr>
          <w:p w14:paraId="67041D0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6075</w:t>
            </w:r>
          </w:p>
        </w:tc>
        <w:tc>
          <w:tcPr>
            <w:tcW w:w="907" w:type="dxa"/>
          </w:tcPr>
          <w:p w14:paraId="23DAACD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24EA3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3A892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ACDEC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7D5620B" w14:textId="77777777" w:rsidTr="00B2048A">
        <w:trPr>
          <w:trHeight w:val="227"/>
        </w:trPr>
        <w:tc>
          <w:tcPr>
            <w:tcW w:w="3394" w:type="dxa"/>
          </w:tcPr>
          <w:p w14:paraId="768B5A0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Small Or Middle Sized Town</w:t>
            </w:r>
          </w:p>
        </w:tc>
        <w:tc>
          <w:tcPr>
            <w:tcW w:w="907" w:type="dxa"/>
          </w:tcPr>
          <w:p w14:paraId="5B09077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7422</w:t>
            </w:r>
          </w:p>
        </w:tc>
        <w:tc>
          <w:tcPr>
            <w:tcW w:w="907" w:type="dxa"/>
          </w:tcPr>
          <w:p w14:paraId="0470737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0A732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0F0474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EA694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FDE3EFA" w14:textId="77777777" w:rsidTr="00B2048A">
        <w:trPr>
          <w:trHeight w:val="227"/>
        </w:trPr>
        <w:tc>
          <w:tcPr>
            <w:tcW w:w="3394" w:type="dxa"/>
          </w:tcPr>
          <w:p w14:paraId="101F220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Large Town</w:t>
            </w:r>
          </w:p>
        </w:tc>
        <w:tc>
          <w:tcPr>
            <w:tcW w:w="907" w:type="dxa"/>
          </w:tcPr>
          <w:p w14:paraId="15684A5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5572</w:t>
            </w:r>
          </w:p>
        </w:tc>
        <w:tc>
          <w:tcPr>
            <w:tcW w:w="907" w:type="dxa"/>
          </w:tcPr>
          <w:p w14:paraId="5CF7E9F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D812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5933A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1E84E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884EFDE" w14:textId="77777777" w:rsidTr="00B2048A">
        <w:trPr>
          <w:trHeight w:val="227"/>
        </w:trPr>
        <w:tc>
          <w:tcPr>
            <w:tcW w:w="3394" w:type="dxa"/>
          </w:tcPr>
          <w:p w14:paraId="6C22F694"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Dk</w:t>
            </w:r>
          </w:p>
        </w:tc>
        <w:tc>
          <w:tcPr>
            <w:tcW w:w="907" w:type="dxa"/>
          </w:tcPr>
          <w:p w14:paraId="145A6BF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3</w:t>
            </w:r>
          </w:p>
        </w:tc>
        <w:tc>
          <w:tcPr>
            <w:tcW w:w="907" w:type="dxa"/>
          </w:tcPr>
          <w:p w14:paraId="6BED11F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D7EB4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69F10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4FE15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23C8740" w14:textId="77777777" w:rsidTr="00B2048A">
        <w:trPr>
          <w:trHeight w:val="227"/>
        </w:trPr>
        <w:tc>
          <w:tcPr>
            <w:tcW w:w="3394" w:type="dxa"/>
          </w:tcPr>
          <w:p w14:paraId="4EF2FE00"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Social Class</w:t>
            </w:r>
          </w:p>
        </w:tc>
        <w:tc>
          <w:tcPr>
            <w:tcW w:w="907" w:type="dxa"/>
          </w:tcPr>
          <w:p w14:paraId="5B07247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3C0F84C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64ECE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13F5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8F71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1BA9817" w14:textId="77777777" w:rsidTr="00B2048A">
        <w:trPr>
          <w:trHeight w:val="227"/>
        </w:trPr>
        <w:tc>
          <w:tcPr>
            <w:tcW w:w="3394" w:type="dxa"/>
          </w:tcPr>
          <w:p w14:paraId="071D5DD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The Higher Class Of Society</w:t>
            </w:r>
          </w:p>
        </w:tc>
        <w:tc>
          <w:tcPr>
            <w:tcW w:w="907" w:type="dxa"/>
          </w:tcPr>
          <w:p w14:paraId="0CA5044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134</w:t>
            </w:r>
          </w:p>
        </w:tc>
        <w:tc>
          <w:tcPr>
            <w:tcW w:w="907" w:type="dxa"/>
          </w:tcPr>
          <w:p w14:paraId="31A1DA1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390E2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DFFD6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09241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8976825" w14:textId="77777777" w:rsidTr="00B2048A">
        <w:trPr>
          <w:trHeight w:val="227"/>
        </w:trPr>
        <w:tc>
          <w:tcPr>
            <w:tcW w:w="3394" w:type="dxa"/>
          </w:tcPr>
          <w:p w14:paraId="4E698F5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lastRenderedPageBreak/>
              <w:t xml:space="preserve">The Lower Middle Class Of Society     </w:t>
            </w:r>
          </w:p>
        </w:tc>
        <w:tc>
          <w:tcPr>
            <w:tcW w:w="907" w:type="dxa"/>
          </w:tcPr>
          <w:p w14:paraId="42AD909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3007</w:t>
            </w:r>
          </w:p>
        </w:tc>
        <w:tc>
          <w:tcPr>
            <w:tcW w:w="907" w:type="dxa"/>
          </w:tcPr>
          <w:p w14:paraId="178FE3D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48EC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86B38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1005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08504D1" w14:textId="77777777" w:rsidTr="00B2048A">
        <w:trPr>
          <w:trHeight w:val="227"/>
        </w:trPr>
        <w:tc>
          <w:tcPr>
            <w:tcW w:w="3394" w:type="dxa"/>
          </w:tcPr>
          <w:p w14:paraId="2383190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The Middle Class Of Society</w:t>
            </w:r>
          </w:p>
        </w:tc>
        <w:tc>
          <w:tcPr>
            <w:tcW w:w="907" w:type="dxa"/>
          </w:tcPr>
          <w:p w14:paraId="7764D7BE"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9520</w:t>
            </w:r>
          </w:p>
        </w:tc>
        <w:tc>
          <w:tcPr>
            <w:tcW w:w="907" w:type="dxa"/>
          </w:tcPr>
          <w:p w14:paraId="72B593E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F8C75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03F8C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79A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E8227CB" w14:textId="77777777" w:rsidTr="00B2048A">
        <w:trPr>
          <w:trHeight w:val="227"/>
        </w:trPr>
        <w:tc>
          <w:tcPr>
            <w:tcW w:w="3394" w:type="dxa"/>
          </w:tcPr>
          <w:p w14:paraId="4A16A263"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The Upper Middle Class Of Society</w:t>
            </w:r>
          </w:p>
        </w:tc>
        <w:tc>
          <w:tcPr>
            <w:tcW w:w="907" w:type="dxa"/>
          </w:tcPr>
          <w:p w14:paraId="61608F59"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1400</w:t>
            </w:r>
          </w:p>
        </w:tc>
        <w:tc>
          <w:tcPr>
            <w:tcW w:w="907" w:type="dxa"/>
          </w:tcPr>
          <w:p w14:paraId="50682BF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6A718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920BA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D4F32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20E8591" w14:textId="77777777" w:rsidTr="00B2048A">
        <w:trPr>
          <w:trHeight w:val="227"/>
        </w:trPr>
        <w:tc>
          <w:tcPr>
            <w:tcW w:w="3394" w:type="dxa"/>
          </w:tcPr>
          <w:p w14:paraId="723D68C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The Working Class Of Society</w:t>
            </w:r>
          </w:p>
        </w:tc>
        <w:tc>
          <w:tcPr>
            <w:tcW w:w="907" w:type="dxa"/>
          </w:tcPr>
          <w:p w14:paraId="38EA099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4561</w:t>
            </w:r>
          </w:p>
        </w:tc>
        <w:tc>
          <w:tcPr>
            <w:tcW w:w="907" w:type="dxa"/>
          </w:tcPr>
          <w:p w14:paraId="057FAC2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FCC93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EE89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ECCA0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6B42BBB" w14:textId="77777777" w:rsidTr="00B2048A">
        <w:trPr>
          <w:trHeight w:val="227"/>
        </w:trPr>
        <w:tc>
          <w:tcPr>
            <w:tcW w:w="3394" w:type="dxa"/>
          </w:tcPr>
          <w:p w14:paraId="1226F999"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Refusal/Other</w:t>
            </w:r>
          </w:p>
        </w:tc>
        <w:tc>
          <w:tcPr>
            <w:tcW w:w="907" w:type="dxa"/>
          </w:tcPr>
          <w:p w14:paraId="7C4227F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450</w:t>
            </w:r>
          </w:p>
        </w:tc>
        <w:tc>
          <w:tcPr>
            <w:tcW w:w="907" w:type="dxa"/>
          </w:tcPr>
          <w:p w14:paraId="1104103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EECD9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52223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7D50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0528621" w14:textId="77777777" w:rsidTr="00B2048A">
        <w:trPr>
          <w:trHeight w:val="227"/>
        </w:trPr>
        <w:tc>
          <w:tcPr>
            <w:tcW w:w="3394" w:type="dxa"/>
          </w:tcPr>
          <w:p w14:paraId="58FE9C25" w14:textId="77777777" w:rsidR="00874863" w:rsidRPr="00E62750" w:rsidRDefault="00874863"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sidRPr="00E62750">
              <w:rPr>
                <w:rFonts w:ascii="Helvetica" w:hAnsi="Helvetica" w:cs="Helvetica"/>
                <w:b/>
                <w:bCs/>
                <w:color w:val="000000"/>
                <w:sz w:val="18"/>
                <w:szCs w:val="18"/>
                <w:shd w:val="clear" w:color="auto" w:fill="FFFFFF"/>
                <w:lang w:val="en-GB"/>
              </w:rPr>
              <w:t>Cultural Schemas</w:t>
            </w:r>
          </w:p>
        </w:tc>
        <w:tc>
          <w:tcPr>
            <w:tcW w:w="907" w:type="dxa"/>
          </w:tcPr>
          <w:p w14:paraId="3AB910E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19072</w:t>
            </w:r>
          </w:p>
        </w:tc>
        <w:tc>
          <w:tcPr>
            <w:tcW w:w="907" w:type="dxa"/>
          </w:tcPr>
          <w:p w14:paraId="68CA697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3D34F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2540F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3B2DA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704CF984" w14:textId="77777777" w:rsidTr="00B2048A">
        <w:trPr>
          <w:trHeight w:val="227"/>
        </w:trPr>
        <w:tc>
          <w:tcPr>
            <w:tcW w:w="3394" w:type="dxa"/>
          </w:tcPr>
          <w:p w14:paraId="38F07795"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1</w:t>
            </w:r>
          </w:p>
        </w:tc>
        <w:tc>
          <w:tcPr>
            <w:tcW w:w="907" w:type="dxa"/>
          </w:tcPr>
          <w:p w14:paraId="7C284F9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5144</w:t>
            </w:r>
          </w:p>
        </w:tc>
        <w:tc>
          <w:tcPr>
            <w:tcW w:w="907" w:type="dxa"/>
          </w:tcPr>
          <w:p w14:paraId="31814F9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8D7D6B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5B39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700F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9DB9FAF" w14:textId="77777777" w:rsidTr="00B2048A">
        <w:trPr>
          <w:trHeight w:val="227"/>
        </w:trPr>
        <w:tc>
          <w:tcPr>
            <w:tcW w:w="3394" w:type="dxa"/>
          </w:tcPr>
          <w:p w14:paraId="540D2B79"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2</w:t>
            </w:r>
          </w:p>
        </w:tc>
        <w:tc>
          <w:tcPr>
            <w:tcW w:w="907" w:type="dxa"/>
          </w:tcPr>
          <w:p w14:paraId="184997C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3697</w:t>
            </w:r>
          </w:p>
        </w:tc>
        <w:tc>
          <w:tcPr>
            <w:tcW w:w="907" w:type="dxa"/>
          </w:tcPr>
          <w:p w14:paraId="5A515AF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1B276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C4197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121C7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E2B2A1B" w14:textId="77777777" w:rsidTr="00B2048A">
        <w:trPr>
          <w:trHeight w:val="227"/>
        </w:trPr>
        <w:tc>
          <w:tcPr>
            <w:tcW w:w="3394" w:type="dxa"/>
          </w:tcPr>
          <w:p w14:paraId="1989BFDD"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3</w:t>
            </w:r>
          </w:p>
        </w:tc>
        <w:tc>
          <w:tcPr>
            <w:tcW w:w="907" w:type="dxa"/>
          </w:tcPr>
          <w:p w14:paraId="5492391B"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5296</w:t>
            </w:r>
          </w:p>
        </w:tc>
        <w:tc>
          <w:tcPr>
            <w:tcW w:w="907" w:type="dxa"/>
          </w:tcPr>
          <w:p w14:paraId="08A5A70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04EEA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43C72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3CA24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674C8D8" w14:textId="77777777" w:rsidTr="00B2048A">
        <w:trPr>
          <w:trHeight w:val="227"/>
        </w:trPr>
        <w:tc>
          <w:tcPr>
            <w:tcW w:w="3394" w:type="dxa"/>
          </w:tcPr>
          <w:p w14:paraId="68FB283F"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4</w:t>
            </w:r>
          </w:p>
        </w:tc>
        <w:tc>
          <w:tcPr>
            <w:tcW w:w="907" w:type="dxa"/>
          </w:tcPr>
          <w:p w14:paraId="0643DBF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2823</w:t>
            </w:r>
          </w:p>
        </w:tc>
        <w:tc>
          <w:tcPr>
            <w:tcW w:w="907" w:type="dxa"/>
          </w:tcPr>
          <w:p w14:paraId="74598B5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43337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1A322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03A8E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DC53C97" w14:textId="77777777" w:rsidTr="00B2048A">
        <w:trPr>
          <w:trHeight w:val="227"/>
        </w:trPr>
        <w:tc>
          <w:tcPr>
            <w:tcW w:w="3394" w:type="dxa"/>
          </w:tcPr>
          <w:p w14:paraId="3949CF26"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5</w:t>
            </w:r>
          </w:p>
        </w:tc>
        <w:tc>
          <w:tcPr>
            <w:tcW w:w="907" w:type="dxa"/>
          </w:tcPr>
          <w:p w14:paraId="5F9CC5F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shd w:val="clear" w:color="auto" w:fill="F5F5F5"/>
                <w:lang w:val="en-GB"/>
              </w:rPr>
              <w:t>2112</w:t>
            </w:r>
          </w:p>
        </w:tc>
        <w:tc>
          <w:tcPr>
            <w:tcW w:w="907" w:type="dxa"/>
          </w:tcPr>
          <w:p w14:paraId="1C6444F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DB596B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6390B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2C89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49AC9AD" w14:textId="77777777" w:rsidTr="00B2048A">
        <w:trPr>
          <w:trHeight w:val="227"/>
        </w:trPr>
        <w:tc>
          <w:tcPr>
            <w:tcW w:w="3394" w:type="dxa"/>
          </w:tcPr>
          <w:p w14:paraId="02B24580" w14:textId="11B8BF77" w:rsidR="00874863" w:rsidRPr="00E62750" w:rsidRDefault="009F4904"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lang w:val="en-GB"/>
              </w:rPr>
              <w:t>Green identity</w:t>
            </w:r>
          </w:p>
        </w:tc>
        <w:tc>
          <w:tcPr>
            <w:tcW w:w="907" w:type="dxa"/>
          </w:tcPr>
          <w:p w14:paraId="0C20EE69"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color w:val="000000"/>
                <w:sz w:val="18"/>
                <w:szCs w:val="18"/>
                <w:lang w:val="en-GB"/>
              </w:rPr>
              <w:t>19072</w:t>
            </w:r>
          </w:p>
        </w:tc>
        <w:tc>
          <w:tcPr>
            <w:tcW w:w="907" w:type="dxa"/>
          </w:tcPr>
          <w:p w14:paraId="6666DA6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D4C0D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F64A6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910C8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A009FD3" w14:textId="77777777" w:rsidTr="00B2048A">
        <w:trPr>
          <w:trHeight w:val="227"/>
        </w:trPr>
        <w:tc>
          <w:tcPr>
            <w:tcW w:w="3394" w:type="dxa"/>
          </w:tcPr>
          <w:p w14:paraId="6137A685"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1</w:t>
            </w:r>
          </w:p>
        </w:tc>
        <w:tc>
          <w:tcPr>
            <w:tcW w:w="907" w:type="dxa"/>
          </w:tcPr>
          <w:p w14:paraId="2EFC30C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8982</w:t>
            </w:r>
          </w:p>
        </w:tc>
        <w:tc>
          <w:tcPr>
            <w:tcW w:w="907" w:type="dxa"/>
          </w:tcPr>
          <w:p w14:paraId="1BE7404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9A517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34225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17255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C152992" w14:textId="77777777" w:rsidTr="00B2048A">
        <w:trPr>
          <w:trHeight w:val="227"/>
        </w:trPr>
        <w:tc>
          <w:tcPr>
            <w:tcW w:w="3394" w:type="dxa"/>
            <w:tcBorders>
              <w:bottom w:val="single" w:sz="4" w:space="0" w:color="auto"/>
            </w:tcBorders>
          </w:tcPr>
          <w:p w14:paraId="250028FC"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2</w:t>
            </w:r>
          </w:p>
        </w:tc>
        <w:tc>
          <w:tcPr>
            <w:tcW w:w="907" w:type="dxa"/>
            <w:tcBorders>
              <w:bottom w:val="single" w:sz="4" w:space="0" w:color="auto"/>
            </w:tcBorders>
          </w:tcPr>
          <w:p w14:paraId="12312264"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10090</w:t>
            </w:r>
          </w:p>
        </w:tc>
        <w:tc>
          <w:tcPr>
            <w:tcW w:w="907" w:type="dxa"/>
            <w:tcBorders>
              <w:bottom w:val="single" w:sz="4" w:space="0" w:color="auto"/>
            </w:tcBorders>
          </w:tcPr>
          <w:p w14:paraId="02011DD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FE172F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0704C66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5D3D19D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33814D64" w14:textId="77777777" w:rsidR="007C6D19" w:rsidRPr="00E62750" w:rsidRDefault="007C6D19" w:rsidP="0074723D">
      <w:pPr>
        <w:spacing w:after="120" w:line="360" w:lineRule="auto"/>
        <w:rPr>
          <w:rFonts w:cs="Arial"/>
          <w:b/>
          <w:bCs/>
          <w:i/>
          <w:iCs/>
          <w:lang w:val="en-GB"/>
        </w:rPr>
      </w:pPr>
    </w:p>
    <w:p w14:paraId="7DE9056C" w14:textId="5A466642" w:rsidR="00874863" w:rsidRPr="00E62750" w:rsidRDefault="00874863" w:rsidP="0074723D">
      <w:pPr>
        <w:pStyle w:val="Paragrafoelenco"/>
        <w:numPr>
          <w:ilvl w:val="0"/>
          <w:numId w:val="36"/>
        </w:numPr>
        <w:spacing w:after="120" w:line="360" w:lineRule="auto"/>
        <w:rPr>
          <w:rFonts w:cs="Arial"/>
          <w:b/>
          <w:bCs/>
          <w:i/>
          <w:iCs/>
          <w:lang w:val="en-GB"/>
        </w:rPr>
      </w:pPr>
      <w:r w:rsidRPr="00E62750">
        <w:rPr>
          <w:rFonts w:cs="Arial"/>
          <w:b/>
          <w:bCs/>
          <w:i/>
          <w:iCs/>
          <w:lang w:val="en-GB"/>
        </w:rPr>
        <w:t>Dataset with observations of unworried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62750" w14:paraId="52F75646" w14:textId="77777777" w:rsidTr="00B2048A">
        <w:trPr>
          <w:trHeight w:val="227"/>
        </w:trPr>
        <w:tc>
          <w:tcPr>
            <w:tcW w:w="3394" w:type="dxa"/>
            <w:tcBorders>
              <w:top w:val="single" w:sz="4" w:space="0" w:color="auto"/>
              <w:bottom w:val="single" w:sz="4" w:space="0" w:color="auto"/>
            </w:tcBorders>
          </w:tcPr>
          <w:p w14:paraId="6F81EA2E"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Variables</w:t>
            </w:r>
          </w:p>
        </w:tc>
        <w:tc>
          <w:tcPr>
            <w:tcW w:w="907" w:type="dxa"/>
            <w:tcBorders>
              <w:top w:val="single" w:sz="4" w:space="0" w:color="auto"/>
              <w:bottom w:val="single" w:sz="4" w:space="0" w:color="auto"/>
            </w:tcBorders>
          </w:tcPr>
          <w:p w14:paraId="6601E0EB"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Obs.</w:t>
            </w:r>
          </w:p>
        </w:tc>
        <w:tc>
          <w:tcPr>
            <w:tcW w:w="907" w:type="dxa"/>
            <w:tcBorders>
              <w:top w:val="single" w:sz="4" w:space="0" w:color="auto"/>
              <w:bottom w:val="single" w:sz="4" w:space="0" w:color="auto"/>
            </w:tcBorders>
          </w:tcPr>
          <w:p w14:paraId="711E7B19"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Mean</w:t>
            </w:r>
          </w:p>
        </w:tc>
        <w:tc>
          <w:tcPr>
            <w:tcW w:w="907" w:type="dxa"/>
            <w:tcBorders>
              <w:top w:val="single" w:sz="4" w:space="0" w:color="auto"/>
              <w:bottom w:val="single" w:sz="4" w:space="0" w:color="auto"/>
            </w:tcBorders>
          </w:tcPr>
          <w:p w14:paraId="39656538"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Std. Dev.</w:t>
            </w:r>
          </w:p>
        </w:tc>
        <w:tc>
          <w:tcPr>
            <w:tcW w:w="907" w:type="dxa"/>
            <w:tcBorders>
              <w:top w:val="single" w:sz="4" w:space="0" w:color="auto"/>
              <w:bottom w:val="single" w:sz="4" w:space="0" w:color="auto"/>
            </w:tcBorders>
          </w:tcPr>
          <w:p w14:paraId="01E8E7FE"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Min</w:t>
            </w:r>
          </w:p>
        </w:tc>
        <w:tc>
          <w:tcPr>
            <w:tcW w:w="907" w:type="dxa"/>
            <w:tcBorders>
              <w:top w:val="single" w:sz="4" w:space="0" w:color="auto"/>
              <w:bottom w:val="single" w:sz="4" w:space="0" w:color="auto"/>
            </w:tcBorders>
          </w:tcPr>
          <w:p w14:paraId="5F18BC29"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Max</w:t>
            </w:r>
          </w:p>
        </w:tc>
      </w:tr>
      <w:tr w:rsidR="00874863" w:rsidRPr="00E62750" w14:paraId="40DB7724" w14:textId="77777777" w:rsidTr="00B2048A">
        <w:trPr>
          <w:trHeight w:val="227"/>
        </w:trPr>
        <w:tc>
          <w:tcPr>
            <w:tcW w:w="3394" w:type="dxa"/>
          </w:tcPr>
          <w:p w14:paraId="75B5A30D"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Pro-Environmental Behaviour</w:t>
            </w:r>
          </w:p>
        </w:tc>
        <w:tc>
          <w:tcPr>
            <w:tcW w:w="907" w:type="dxa"/>
          </w:tcPr>
          <w:p w14:paraId="543D31F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E62750">
              <w:rPr>
                <w:rFonts w:cs="Arial"/>
                <w:color w:val="000000"/>
                <w:sz w:val="18"/>
                <w:szCs w:val="18"/>
                <w:lang w:val="en-GB"/>
              </w:rPr>
              <w:t>2906</w:t>
            </w:r>
          </w:p>
        </w:tc>
        <w:tc>
          <w:tcPr>
            <w:tcW w:w="907" w:type="dxa"/>
          </w:tcPr>
          <w:p w14:paraId="4AB1CD15"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157300"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BE98EB5"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A148913"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5A673AAE" w14:textId="77777777" w:rsidTr="00B2048A">
        <w:trPr>
          <w:trHeight w:val="227"/>
        </w:trPr>
        <w:tc>
          <w:tcPr>
            <w:tcW w:w="3394" w:type="dxa"/>
          </w:tcPr>
          <w:p w14:paraId="3E7686BB" w14:textId="77777777" w:rsidR="00874863" w:rsidRPr="00E62750"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Yes</w:t>
            </w:r>
          </w:p>
        </w:tc>
        <w:tc>
          <w:tcPr>
            <w:tcW w:w="907" w:type="dxa"/>
          </w:tcPr>
          <w:p w14:paraId="641B87E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1339</w:t>
            </w:r>
          </w:p>
        </w:tc>
        <w:tc>
          <w:tcPr>
            <w:tcW w:w="907" w:type="dxa"/>
          </w:tcPr>
          <w:p w14:paraId="0F3A80B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267C7DD"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26B40A6"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79C189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30B9D66D" w14:textId="77777777" w:rsidTr="00B2048A">
        <w:trPr>
          <w:trHeight w:val="227"/>
        </w:trPr>
        <w:tc>
          <w:tcPr>
            <w:tcW w:w="3394" w:type="dxa"/>
          </w:tcPr>
          <w:p w14:paraId="45431468" w14:textId="77777777" w:rsidR="00874863" w:rsidRPr="00E62750"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No</w:t>
            </w:r>
          </w:p>
        </w:tc>
        <w:tc>
          <w:tcPr>
            <w:tcW w:w="907" w:type="dxa"/>
          </w:tcPr>
          <w:p w14:paraId="3972A28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1567</w:t>
            </w:r>
          </w:p>
        </w:tc>
        <w:tc>
          <w:tcPr>
            <w:tcW w:w="907" w:type="dxa"/>
          </w:tcPr>
          <w:p w14:paraId="7DD249EB"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76AA8A5"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1D4878D"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160FC3E"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28483D21" w14:textId="77777777" w:rsidTr="00B2048A">
        <w:trPr>
          <w:trHeight w:val="227"/>
        </w:trPr>
        <w:tc>
          <w:tcPr>
            <w:tcW w:w="3394" w:type="dxa"/>
          </w:tcPr>
          <w:p w14:paraId="6463EFD5"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Risk Perception</w:t>
            </w:r>
          </w:p>
        </w:tc>
        <w:tc>
          <w:tcPr>
            <w:tcW w:w="907" w:type="dxa"/>
          </w:tcPr>
          <w:p w14:paraId="68F4AF38"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2906</w:t>
            </w:r>
          </w:p>
        </w:tc>
        <w:tc>
          <w:tcPr>
            <w:tcW w:w="907" w:type="dxa"/>
          </w:tcPr>
          <w:p w14:paraId="0DF2E651" w14:textId="77777777" w:rsidR="00874863" w:rsidRPr="00E62750" w:rsidRDefault="00874863" w:rsidP="0074723D">
            <w:pPr>
              <w:spacing w:after="120" w:line="360" w:lineRule="auto"/>
              <w:contextualSpacing/>
              <w:jc w:val="both"/>
              <w:rPr>
                <w:rFonts w:cs="Arial"/>
                <w:sz w:val="18"/>
                <w:szCs w:val="18"/>
                <w:lang w:val="en-GB"/>
              </w:rPr>
            </w:pPr>
            <w:r w:rsidRPr="00E62750">
              <w:rPr>
                <w:rFonts w:cs="Arial"/>
                <w:sz w:val="18"/>
                <w:szCs w:val="18"/>
                <w:lang w:val="en-GB"/>
              </w:rPr>
              <w:t>4.06</w:t>
            </w:r>
          </w:p>
        </w:tc>
        <w:tc>
          <w:tcPr>
            <w:tcW w:w="907" w:type="dxa"/>
          </w:tcPr>
          <w:p w14:paraId="3A7A6547"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1.31</w:t>
            </w:r>
          </w:p>
        </w:tc>
        <w:tc>
          <w:tcPr>
            <w:tcW w:w="907" w:type="dxa"/>
          </w:tcPr>
          <w:p w14:paraId="048C22F2"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1</w:t>
            </w:r>
          </w:p>
        </w:tc>
        <w:tc>
          <w:tcPr>
            <w:tcW w:w="907" w:type="dxa"/>
          </w:tcPr>
          <w:p w14:paraId="0F2562B4"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sz w:val="18"/>
                <w:szCs w:val="18"/>
                <w:lang w:val="en-GB"/>
              </w:rPr>
              <w:t>5</w:t>
            </w:r>
          </w:p>
        </w:tc>
      </w:tr>
      <w:tr w:rsidR="00874863" w:rsidRPr="00E62750" w14:paraId="5B6786FB" w14:textId="77777777" w:rsidTr="00B2048A">
        <w:trPr>
          <w:trHeight w:val="227"/>
        </w:trPr>
        <w:tc>
          <w:tcPr>
            <w:tcW w:w="3394" w:type="dxa"/>
          </w:tcPr>
          <w:p w14:paraId="765DD521"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Benefits For Companies</w:t>
            </w:r>
          </w:p>
        </w:tc>
        <w:tc>
          <w:tcPr>
            <w:tcW w:w="907" w:type="dxa"/>
          </w:tcPr>
          <w:p w14:paraId="08C6516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3B2D53A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2.08</w:t>
            </w:r>
          </w:p>
        </w:tc>
        <w:tc>
          <w:tcPr>
            <w:tcW w:w="907" w:type="dxa"/>
          </w:tcPr>
          <w:p w14:paraId="54EEFDD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0.82</w:t>
            </w:r>
          </w:p>
        </w:tc>
        <w:tc>
          <w:tcPr>
            <w:tcW w:w="907" w:type="dxa"/>
          </w:tcPr>
          <w:p w14:paraId="6F8D089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108F100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391DEB5E" w14:textId="77777777" w:rsidTr="00B2048A">
        <w:trPr>
          <w:trHeight w:val="227"/>
        </w:trPr>
        <w:tc>
          <w:tcPr>
            <w:tcW w:w="3394" w:type="dxa"/>
          </w:tcPr>
          <w:p w14:paraId="2DB2373B"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Benefits For Citizens</w:t>
            </w:r>
          </w:p>
        </w:tc>
        <w:tc>
          <w:tcPr>
            <w:tcW w:w="907" w:type="dxa"/>
          </w:tcPr>
          <w:p w14:paraId="28FDA96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2659900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2.15</w:t>
            </w:r>
          </w:p>
        </w:tc>
        <w:tc>
          <w:tcPr>
            <w:tcW w:w="907" w:type="dxa"/>
          </w:tcPr>
          <w:p w14:paraId="54F6C5F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0.88</w:t>
            </w:r>
          </w:p>
        </w:tc>
        <w:tc>
          <w:tcPr>
            <w:tcW w:w="907" w:type="dxa"/>
          </w:tcPr>
          <w:p w14:paraId="1A16614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679E25D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05FA19F9" w14:textId="77777777" w:rsidTr="00B2048A">
        <w:trPr>
          <w:trHeight w:val="227"/>
        </w:trPr>
        <w:tc>
          <w:tcPr>
            <w:tcW w:w="3394" w:type="dxa"/>
          </w:tcPr>
          <w:p w14:paraId="4BDB3536"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Renewable Energy</w:t>
            </w:r>
          </w:p>
        </w:tc>
        <w:tc>
          <w:tcPr>
            <w:tcW w:w="907" w:type="dxa"/>
          </w:tcPr>
          <w:p w14:paraId="33953E1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7F7B102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1.94</w:t>
            </w:r>
          </w:p>
        </w:tc>
        <w:tc>
          <w:tcPr>
            <w:tcW w:w="907" w:type="dxa"/>
          </w:tcPr>
          <w:p w14:paraId="2F26A8C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0.83</w:t>
            </w:r>
          </w:p>
        </w:tc>
        <w:tc>
          <w:tcPr>
            <w:tcW w:w="907" w:type="dxa"/>
          </w:tcPr>
          <w:p w14:paraId="79262F5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48F1F96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7F15F0B2" w14:textId="77777777" w:rsidTr="00B2048A">
        <w:trPr>
          <w:trHeight w:val="227"/>
        </w:trPr>
        <w:tc>
          <w:tcPr>
            <w:tcW w:w="3394" w:type="dxa"/>
          </w:tcPr>
          <w:p w14:paraId="66C31D5A" w14:textId="77777777" w:rsidR="00874863" w:rsidRPr="00E62750" w:rsidRDefault="00874863" w:rsidP="0074723D">
            <w:pPr>
              <w:spacing w:after="120" w:line="360" w:lineRule="auto"/>
              <w:contextualSpacing/>
              <w:jc w:val="both"/>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Energy Efficient</w:t>
            </w:r>
          </w:p>
        </w:tc>
        <w:tc>
          <w:tcPr>
            <w:tcW w:w="907" w:type="dxa"/>
          </w:tcPr>
          <w:p w14:paraId="6649F2D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3DF6FB1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1.95</w:t>
            </w:r>
          </w:p>
        </w:tc>
        <w:tc>
          <w:tcPr>
            <w:tcW w:w="907" w:type="dxa"/>
          </w:tcPr>
          <w:p w14:paraId="470AEC3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0.83</w:t>
            </w:r>
          </w:p>
        </w:tc>
        <w:tc>
          <w:tcPr>
            <w:tcW w:w="907" w:type="dxa"/>
          </w:tcPr>
          <w:p w14:paraId="0915759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174CF9C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55F2956C" w14:textId="77777777" w:rsidTr="00B2048A">
        <w:trPr>
          <w:trHeight w:val="227"/>
        </w:trPr>
        <w:tc>
          <w:tcPr>
            <w:tcW w:w="3394" w:type="dxa"/>
          </w:tcPr>
          <w:p w14:paraId="07BFD47A"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Greenhouse Gas</w:t>
            </w:r>
          </w:p>
        </w:tc>
        <w:tc>
          <w:tcPr>
            <w:tcW w:w="907" w:type="dxa"/>
          </w:tcPr>
          <w:p w14:paraId="654710E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725F694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1.84</w:t>
            </w:r>
          </w:p>
        </w:tc>
        <w:tc>
          <w:tcPr>
            <w:tcW w:w="907" w:type="dxa"/>
          </w:tcPr>
          <w:p w14:paraId="51574F1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0.78</w:t>
            </w:r>
          </w:p>
        </w:tc>
        <w:tc>
          <w:tcPr>
            <w:tcW w:w="907" w:type="dxa"/>
          </w:tcPr>
          <w:p w14:paraId="1D8308E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46F8E83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7757ADA2" w14:textId="77777777" w:rsidTr="00B2048A">
        <w:trPr>
          <w:trHeight w:val="227"/>
        </w:trPr>
        <w:tc>
          <w:tcPr>
            <w:tcW w:w="3394" w:type="dxa"/>
          </w:tcPr>
          <w:p w14:paraId="565B3696"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Political Orientation</w:t>
            </w:r>
          </w:p>
        </w:tc>
        <w:tc>
          <w:tcPr>
            <w:tcW w:w="907" w:type="dxa"/>
          </w:tcPr>
          <w:p w14:paraId="0449F6F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2494B08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4537D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7BCBD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47821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77BEF2A" w14:textId="77777777" w:rsidTr="00B2048A">
        <w:trPr>
          <w:trHeight w:val="227"/>
        </w:trPr>
        <w:tc>
          <w:tcPr>
            <w:tcW w:w="3394" w:type="dxa"/>
          </w:tcPr>
          <w:p w14:paraId="79AD1FE7"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Left</w:t>
            </w:r>
          </w:p>
        </w:tc>
        <w:tc>
          <w:tcPr>
            <w:tcW w:w="907" w:type="dxa"/>
          </w:tcPr>
          <w:p w14:paraId="01ADCB1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236</w:t>
            </w:r>
          </w:p>
        </w:tc>
        <w:tc>
          <w:tcPr>
            <w:tcW w:w="907" w:type="dxa"/>
          </w:tcPr>
          <w:p w14:paraId="03551A0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D4753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A23E7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43D62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6438230" w14:textId="77777777" w:rsidTr="00B2048A">
        <w:trPr>
          <w:trHeight w:val="227"/>
        </w:trPr>
        <w:tc>
          <w:tcPr>
            <w:tcW w:w="3394" w:type="dxa"/>
          </w:tcPr>
          <w:p w14:paraId="0892D2F0"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Centre-Left</w:t>
            </w:r>
          </w:p>
        </w:tc>
        <w:tc>
          <w:tcPr>
            <w:tcW w:w="907" w:type="dxa"/>
          </w:tcPr>
          <w:p w14:paraId="03B2E8E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692</w:t>
            </w:r>
          </w:p>
        </w:tc>
        <w:tc>
          <w:tcPr>
            <w:tcW w:w="907" w:type="dxa"/>
          </w:tcPr>
          <w:p w14:paraId="019DA3B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9F378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21A31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7A6A0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FE48E3D" w14:textId="77777777" w:rsidTr="00B2048A">
        <w:trPr>
          <w:trHeight w:val="227"/>
        </w:trPr>
        <w:tc>
          <w:tcPr>
            <w:tcW w:w="3394" w:type="dxa"/>
          </w:tcPr>
          <w:p w14:paraId="26E642E1"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w:t>
            </w:r>
          </w:p>
        </w:tc>
        <w:tc>
          <w:tcPr>
            <w:tcW w:w="907" w:type="dxa"/>
          </w:tcPr>
          <w:p w14:paraId="6AA08A9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899</w:t>
            </w:r>
          </w:p>
        </w:tc>
        <w:tc>
          <w:tcPr>
            <w:tcW w:w="907" w:type="dxa"/>
          </w:tcPr>
          <w:p w14:paraId="2BF2201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C7078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7782D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E3DEB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7E2951B" w14:textId="77777777" w:rsidTr="00B2048A">
        <w:trPr>
          <w:trHeight w:val="227"/>
        </w:trPr>
        <w:tc>
          <w:tcPr>
            <w:tcW w:w="3394" w:type="dxa"/>
          </w:tcPr>
          <w:p w14:paraId="3E319FFD"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lastRenderedPageBreak/>
              <w:t>Centre-Right</w:t>
            </w:r>
          </w:p>
        </w:tc>
        <w:tc>
          <w:tcPr>
            <w:tcW w:w="907" w:type="dxa"/>
          </w:tcPr>
          <w:p w14:paraId="10D380F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498</w:t>
            </w:r>
          </w:p>
        </w:tc>
        <w:tc>
          <w:tcPr>
            <w:tcW w:w="907" w:type="dxa"/>
          </w:tcPr>
          <w:p w14:paraId="1D07EF6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77400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E0BDB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DBCA0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58A0CB5" w14:textId="77777777" w:rsidTr="00B2048A">
        <w:trPr>
          <w:trHeight w:val="71"/>
        </w:trPr>
        <w:tc>
          <w:tcPr>
            <w:tcW w:w="3394" w:type="dxa"/>
          </w:tcPr>
          <w:p w14:paraId="2A7F24D8"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Right</w:t>
            </w:r>
          </w:p>
        </w:tc>
        <w:tc>
          <w:tcPr>
            <w:tcW w:w="907" w:type="dxa"/>
          </w:tcPr>
          <w:p w14:paraId="6AB54BDB"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220</w:t>
            </w:r>
          </w:p>
        </w:tc>
        <w:tc>
          <w:tcPr>
            <w:tcW w:w="907" w:type="dxa"/>
          </w:tcPr>
          <w:p w14:paraId="482C052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CE4E8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4A88FE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657F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17A8C5C" w14:textId="77777777" w:rsidTr="00B2048A">
        <w:trPr>
          <w:trHeight w:val="227"/>
        </w:trPr>
        <w:tc>
          <w:tcPr>
            <w:tcW w:w="3394" w:type="dxa"/>
          </w:tcPr>
          <w:p w14:paraId="1C162B09"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Not Positionable</w:t>
            </w:r>
          </w:p>
        </w:tc>
        <w:tc>
          <w:tcPr>
            <w:tcW w:w="907" w:type="dxa"/>
          </w:tcPr>
          <w:p w14:paraId="197DC35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361</w:t>
            </w:r>
          </w:p>
        </w:tc>
        <w:tc>
          <w:tcPr>
            <w:tcW w:w="907" w:type="dxa"/>
          </w:tcPr>
          <w:p w14:paraId="08BC075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71B46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27E3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505FD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5108358" w14:textId="77777777" w:rsidTr="00B2048A">
        <w:trPr>
          <w:trHeight w:val="227"/>
        </w:trPr>
        <w:tc>
          <w:tcPr>
            <w:tcW w:w="3394" w:type="dxa"/>
          </w:tcPr>
          <w:p w14:paraId="25676E8E"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t>Marital Status</w:t>
            </w:r>
          </w:p>
        </w:tc>
        <w:tc>
          <w:tcPr>
            <w:tcW w:w="907" w:type="dxa"/>
          </w:tcPr>
          <w:p w14:paraId="0C08FBD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4FB2B1D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5E32B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CB8E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17B1E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1BCFDE9" w14:textId="77777777" w:rsidTr="00B2048A">
        <w:trPr>
          <w:trHeight w:val="227"/>
        </w:trPr>
        <w:tc>
          <w:tcPr>
            <w:tcW w:w="3394" w:type="dxa"/>
          </w:tcPr>
          <w:p w14:paraId="558BA933" w14:textId="77777777" w:rsidR="00874863" w:rsidRPr="00E62750"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sz w:val="18"/>
                <w:szCs w:val="18"/>
                <w:lang w:val="en-GB"/>
              </w:rPr>
              <w:t>Partner</w:t>
            </w:r>
          </w:p>
        </w:tc>
        <w:tc>
          <w:tcPr>
            <w:tcW w:w="907" w:type="dxa"/>
          </w:tcPr>
          <w:p w14:paraId="69E6E86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1087</w:t>
            </w:r>
          </w:p>
        </w:tc>
        <w:tc>
          <w:tcPr>
            <w:tcW w:w="907" w:type="dxa"/>
          </w:tcPr>
          <w:p w14:paraId="5A6DF62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892E5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C41A0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271E2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797EB10" w14:textId="77777777" w:rsidTr="00B2048A">
        <w:trPr>
          <w:trHeight w:val="227"/>
        </w:trPr>
        <w:tc>
          <w:tcPr>
            <w:tcW w:w="3394" w:type="dxa"/>
          </w:tcPr>
          <w:p w14:paraId="5A65A684" w14:textId="77777777" w:rsidR="00874863" w:rsidRPr="00E62750"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Partner And Children</w:t>
            </w:r>
          </w:p>
        </w:tc>
        <w:tc>
          <w:tcPr>
            <w:tcW w:w="907" w:type="dxa"/>
          </w:tcPr>
          <w:p w14:paraId="08B1EBC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796</w:t>
            </w:r>
          </w:p>
        </w:tc>
        <w:tc>
          <w:tcPr>
            <w:tcW w:w="907" w:type="dxa"/>
          </w:tcPr>
          <w:p w14:paraId="2CADD76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2D5C2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35979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06528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9EF57BD" w14:textId="77777777" w:rsidTr="00B2048A">
        <w:trPr>
          <w:trHeight w:val="227"/>
        </w:trPr>
        <w:tc>
          <w:tcPr>
            <w:tcW w:w="3394" w:type="dxa"/>
          </w:tcPr>
          <w:p w14:paraId="7A21BA99"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 xml:space="preserve">Single </w:t>
            </w:r>
          </w:p>
        </w:tc>
        <w:tc>
          <w:tcPr>
            <w:tcW w:w="907" w:type="dxa"/>
          </w:tcPr>
          <w:p w14:paraId="7B006E19"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859</w:t>
            </w:r>
          </w:p>
        </w:tc>
        <w:tc>
          <w:tcPr>
            <w:tcW w:w="907" w:type="dxa"/>
          </w:tcPr>
          <w:p w14:paraId="5A8CB24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A0887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9F1C6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12AFC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08C14D4" w14:textId="77777777" w:rsidTr="00B2048A">
        <w:trPr>
          <w:trHeight w:val="227"/>
        </w:trPr>
        <w:tc>
          <w:tcPr>
            <w:tcW w:w="3394" w:type="dxa"/>
          </w:tcPr>
          <w:p w14:paraId="7E05C8B2"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Single With Children</w:t>
            </w:r>
          </w:p>
        </w:tc>
        <w:tc>
          <w:tcPr>
            <w:tcW w:w="907" w:type="dxa"/>
          </w:tcPr>
          <w:p w14:paraId="3EF1491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153</w:t>
            </w:r>
          </w:p>
        </w:tc>
        <w:tc>
          <w:tcPr>
            <w:tcW w:w="907" w:type="dxa"/>
          </w:tcPr>
          <w:p w14:paraId="498E4EC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70E41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AF7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34757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16E3B52" w14:textId="77777777" w:rsidTr="00B2048A">
        <w:trPr>
          <w:trHeight w:val="227"/>
        </w:trPr>
        <w:tc>
          <w:tcPr>
            <w:tcW w:w="3394" w:type="dxa"/>
          </w:tcPr>
          <w:p w14:paraId="6907C960"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Refusal/Other</w:t>
            </w:r>
          </w:p>
        </w:tc>
        <w:tc>
          <w:tcPr>
            <w:tcW w:w="907" w:type="dxa"/>
          </w:tcPr>
          <w:p w14:paraId="6AC56933"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i/>
                <w:iCs/>
                <w:noProof/>
                <w:sz w:val="18"/>
                <w:szCs w:val="18"/>
                <w:lang w:val="en-GB"/>
              </w:rPr>
              <w:t>11</w:t>
            </w:r>
          </w:p>
        </w:tc>
        <w:tc>
          <w:tcPr>
            <w:tcW w:w="907" w:type="dxa"/>
          </w:tcPr>
          <w:p w14:paraId="3261B70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B63D0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4F76E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915B7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3496C95" w14:textId="77777777" w:rsidTr="00B2048A">
        <w:trPr>
          <w:trHeight w:val="227"/>
        </w:trPr>
        <w:tc>
          <w:tcPr>
            <w:tcW w:w="3394" w:type="dxa"/>
          </w:tcPr>
          <w:p w14:paraId="3CE68C09"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t>Stop Education</w:t>
            </w:r>
          </w:p>
        </w:tc>
        <w:tc>
          <w:tcPr>
            <w:tcW w:w="907" w:type="dxa"/>
          </w:tcPr>
          <w:p w14:paraId="7397078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040923E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B34EF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E9A28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0D5A2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9F31F0C" w14:textId="77777777" w:rsidTr="00B2048A">
        <w:trPr>
          <w:trHeight w:val="227"/>
        </w:trPr>
        <w:tc>
          <w:tcPr>
            <w:tcW w:w="3394" w:type="dxa"/>
          </w:tcPr>
          <w:p w14:paraId="52D749BF"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b/>
                <w:bCs/>
                <w:noProof/>
                <w:sz w:val="18"/>
                <w:szCs w:val="18"/>
                <w:lang w:val="en-GB"/>
              </w:rPr>
              <w:t xml:space="preserve">    </w:t>
            </w:r>
            <w:r w:rsidRPr="00E62750">
              <w:rPr>
                <w:rFonts w:ascii="Arial" w:hAnsi="Arial" w:cs="Arial"/>
                <w:i/>
                <w:iCs/>
                <w:noProof/>
                <w:sz w:val="18"/>
                <w:szCs w:val="18"/>
                <w:lang w:val="en-GB"/>
              </w:rPr>
              <w:t>Still Studying</w:t>
            </w:r>
          </w:p>
        </w:tc>
        <w:tc>
          <w:tcPr>
            <w:tcW w:w="907" w:type="dxa"/>
          </w:tcPr>
          <w:p w14:paraId="28351861" w14:textId="77777777" w:rsidR="00874863" w:rsidRPr="00E62750"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E62750">
              <w:rPr>
                <w:rFonts w:ascii="Helvetica" w:hAnsi="Helvetica" w:cs="Helvetica"/>
                <w:i/>
                <w:iCs/>
                <w:color w:val="000000"/>
                <w:sz w:val="18"/>
                <w:szCs w:val="18"/>
                <w:lang w:val="en-GB"/>
              </w:rPr>
              <w:t>163</w:t>
            </w:r>
          </w:p>
        </w:tc>
        <w:tc>
          <w:tcPr>
            <w:tcW w:w="907" w:type="dxa"/>
          </w:tcPr>
          <w:p w14:paraId="17F4FB9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65564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6AAD98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66CDD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59E8FFD" w14:textId="77777777" w:rsidTr="00B2048A">
        <w:trPr>
          <w:trHeight w:val="227"/>
        </w:trPr>
        <w:tc>
          <w:tcPr>
            <w:tcW w:w="3394" w:type="dxa"/>
          </w:tcPr>
          <w:p w14:paraId="3EFAF1D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Up To 15 Years Old </w:t>
            </w:r>
          </w:p>
        </w:tc>
        <w:tc>
          <w:tcPr>
            <w:tcW w:w="907" w:type="dxa"/>
          </w:tcPr>
          <w:p w14:paraId="3C1BAC54"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330</w:t>
            </w:r>
          </w:p>
        </w:tc>
        <w:tc>
          <w:tcPr>
            <w:tcW w:w="907" w:type="dxa"/>
          </w:tcPr>
          <w:p w14:paraId="0CAEDE5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94A8E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20F5C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815B7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E48E661" w14:textId="77777777" w:rsidTr="00B2048A">
        <w:trPr>
          <w:trHeight w:val="227"/>
        </w:trPr>
        <w:tc>
          <w:tcPr>
            <w:tcW w:w="3394" w:type="dxa"/>
          </w:tcPr>
          <w:p w14:paraId="6F06C535"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16-19 Years Old</w:t>
            </w:r>
          </w:p>
        </w:tc>
        <w:tc>
          <w:tcPr>
            <w:tcW w:w="907" w:type="dxa"/>
          </w:tcPr>
          <w:p w14:paraId="71C87C7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1370</w:t>
            </w:r>
          </w:p>
        </w:tc>
        <w:tc>
          <w:tcPr>
            <w:tcW w:w="907" w:type="dxa"/>
          </w:tcPr>
          <w:p w14:paraId="335B9E9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E0246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E2696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F34FC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BC49758" w14:textId="77777777" w:rsidTr="00B2048A">
        <w:trPr>
          <w:trHeight w:val="227"/>
        </w:trPr>
        <w:tc>
          <w:tcPr>
            <w:tcW w:w="3394" w:type="dxa"/>
          </w:tcPr>
          <w:p w14:paraId="0DBAE39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20+ Years Old</w:t>
            </w:r>
          </w:p>
        </w:tc>
        <w:tc>
          <w:tcPr>
            <w:tcW w:w="907" w:type="dxa"/>
          </w:tcPr>
          <w:p w14:paraId="55B9F53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975</w:t>
            </w:r>
          </w:p>
        </w:tc>
        <w:tc>
          <w:tcPr>
            <w:tcW w:w="907" w:type="dxa"/>
          </w:tcPr>
          <w:p w14:paraId="5A01254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F2C7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5ABD9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8C96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E0AAD18" w14:textId="77777777" w:rsidTr="00B2048A">
        <w:trPr>
          <w:trHeight w:val="227"/>
        </w:trPr>
        <w:tc>
          <w:tcPr>
            <w:tcW w:w="3394" w:type="dxa"/>
          </w:tcPr>
          <w:p w14:paraId="0FEED3A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Refusal/Dk</w:t>
            </w:r>
          </w:p>
        </w:tc>
        <w:tc>
          <w:tcPr>
            <w:tcW w:w="907" w:type="dxa"/>
          </w:tcPr>
          <w:p w14:paraId="583A687C"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Helvetica" w:hAnsi="Helvetica" w:cs="Helvetica"/>
                <w:i/>
                <w:iCs/>
                <w:color w:val="000000"/>
                <w:sz w:val="18"/>
                <w:szCs w:val="18"/>
                <w:lang w:val="en-GB"/>
              </w:rPr>
              <w:t>68</w:t>
            </w:r>
          </w:p>
        </w:tc>
        <w:tc>
          <w:tcPr>
            <w:tcW w:w="907" w:type="dxa"/>
          </w:tcPr>
          <w:p w14:paraId="53C74D7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F2AD3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BEBBD3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DC5F31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D472787" w14:textId="77777777" w:rsidTr="00B2048A">
        <w:trPr>
          <w:trHeight w:val="227"/>
        </w:trPr>
        <w:tc>
          <w:tcPr>
            <w:tcW w:w="3394" w:type="dxa"/>
          </w:tcPr>
          <w:p w14:paraId="4A9F23FF"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Gender</w:t>
            </w:r>
          </w:p>
        </w:tc>
        <w:tc>
          <w:tcPr>
            <w:tcW w:w="907" w:type="dxa"/>
          </w:tcPr>
          <w:p w14:paraId="5634C2E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41260C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9025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96B549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99EDD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A5C6D0A" w14:textId="77777777" w:rsidTr="00B2048A">
        <w:trPr>
          <w:trHeight w:val="227"/>
        </w:trPr>
        <w:tc>
          <w:tcPr>
            <w:tcW w:w="3394" w:type="dxa"/>
          </w:tcPr>
          <w:p w14:paraId="6DC443A0"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Man</w:t>
            </w:r>
          </w:p>
        </w:tc>
        <w:tc>
          <w:tcPr>
            <w:tcW w:w="907" w:type="dxa"/>
          </w:tcPr>
          <w:p w14:paraId="1D634C4F"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1559</w:t>
            </w:r>
          </w:p>
        </w:tc>
        <w:tc>
          <w:tcPr>
            <w:tcW w:w="907" w:type="dxa"/>
          </w:tcPr>
          <w:p w14:paraId="05733DD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18B52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EA74A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8A228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D5B3F1D" w14:textId="77777777" w:rsidTr="00B2048A">
        <w:trPr>
          <w:trHeight w:val="227"/>
        </w:trPr>
        <w:tc>
          <w:tcPr>
            <w:tcW w:w="3394" w:type="dxa"/>
          </w:tcPr>
          <w:p w14:paraId="36CFEF1A"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Woman</w:t>
            </w:r>
          </w:p>
        </w:tc>
        <w:tc>
          <w:tcPr>
            <w:tcW w:w="907" w:type="dxa"/>
          </w:tcPr>
          <w:p w14:paraId="6214837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1347</w:t>
            </w:r>
          </w:p>
        </w:tc>
        <w:tc>
          <w:tcPr>
            <w:tcW w:w="907" w:type="dxa"/>
          </w:tcPr>
          <w:p w14:paraId="4803A5C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FC66D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0216E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34883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7763A70D" w14:textId="77777777" w:rsidTr="00B2048A">
        <w:trPr>
          <w:trHeight w:val="227"/>
        </w:trPr>
        <w:tc>
          <w:tcPr>
            <w:tcW w:w="3394" w:type="dxa"/>
          </w:tcPr>
          <w:p w14:paraId="709102CA"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Age</w:t>
            </w:r>
          </w:p>
        </w:tc>
        <w:tc>
          <w:tcPr>
            <w:tcW w:w="907" w:type="dxa"/>
          </w:tcPr>
          <w:p w14:paraId="0624F5A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52EFA08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51.75</w:t>
            </w:r>
          </w:p>
        </w:tc>
        <w:tc>
          <w:tcPr>
            <w:tcW w:w="907" w:type="dxa"/>
          </w:tcPr>
          <w:p w14:paraId="4DEDB3E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18.32</w:t>
            </w:r>
          </w:p>
        </w:tc>
        <w:tc>
          <w:tcPr>
            <w:tcW w:w="907" w:type="dxa"/>
          </w:tcPr>
          <w:p w14:paraId="331C925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15</w:t>
            </w:r>
          </w:p>
        </w:tc>
        <w:tc>
          <w:tcPr>
            <w:tcW w:w="907" w:type="dxa"/>
          </w:tcPr>
          <w:p w14:paraId="6A270E7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95</w:t>
            </w:r>
          </w:p>
        </w:tc>
      </w:tr>
      <w:tr w:rsidR="00874863" w:rsidRPr="00E62750" w14:paraId="5A9B15AA" w14:textId="77777777" w:rsidTr="00B2048A">
        <w:trPr>
          <w:trHeight w:val="227"/>
        </w:trPr>
        <w:tc>
          <w:tcPr>
            <w:tcW w:w="3394" w:type="dxa"/>
          </w:tcPr>
          <w:p w14:paraId="450C8F2A"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Living</w:t>
            </w:r>
          </w:p>
        </w:tc>
        <w:tc>
          <w:tcPr>
            <w:tcW w:w="907" w:type="dxa"/>
          </w:tcPr>
          <w:p w14:paraId="0DDD186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75FDC83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F7951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1E7CF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AD477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85559BD" w14:textId="77777777" w:rsidTr="00B2048A">
        <w:trPr>
          <w:trHeight w:val="227"/>
        </w:trPr>
        <w:tc>
          <w:tcPr>
            <w:tcW w:w="3394" w:type="dxa"/>
          </w:tcPr>
          <w:p w14:paraId="0A9B0383" w14:textId="09BE4695"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Rural Area </w:t>
            </w:r>
            <w:r w:rsidR="006F65AA" w:rsidRPr="00E62750">
              <w:rPr>
                <w:rFonts w:cs="Arial"/>
                <w:i/>
                <w:iCs/>
                <w:color w:val="000000"/>
                <w:sz w:val="18"/>
                <w:szCs w:val="18"/>
                <w:lang w:val="en-GB"/>
              </w:rPr>
              <w:t>o</w:t>
            </w:r>
            <w:r w:rsidRPr="00E62750">
              <w:rPr>
                <w:rFonts w:cs="Arial"/>
                <w:i/>
                <w:iCs/>
                <w:color w:val="000000"/>
                <w:sz w:val="18"/>
                <w:szCs w:val="18"/>
                <w:lang w:val="en-GB"/>
              </w:rPr>
              <w:t>r Village</w:t>
            </w:r>
          </w:p>
        </w:tc>
        <w:tc>
          <w:tcPr>
            <w:tcW w:w="907" w:type="dxa"/>
          </w:tcPr>
          <w:p w14:paraId="77E26984"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993</w:t>
            </w:r>
          </w:p>
        </w:tc>
        <w:tc>
          <w:tcPr>
            <w:tcW w:w="907" w:type="dxa"/>
          </w:tcPr>
          <w:p w14:paraId="43F6DE3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B8E2F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E6F90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ECC52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855D441" w14:textId="77777777" w:rsidTr="00B2048A">
        <w:trPr>
          <w:trHeight w:val="227"/>
        </w:trPr>
        <w:tc>
          <w:tcPr>
            <w:tcW w:w="3394" w:type="dxa"/>
          </w:tcPr>
          <w:p w14:paraId="0D60944F" w14:textId="07D58AC6"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Small </w:t>
            </w:r>
            <w:r w:rsidR="006F65AA" w:rsidRPr="00E62750">
              <w:rPr>
                <w:rFonts w:cs="Arial"/>
                <w:i/>
                <w:iCs/>
                <w:color w:val="000000"/>
                <w:sz w:val="18"/>
                <w:szCs w:val="18"/>
                <w:lang w:val="en-GB"/>
              </w:rPr>
              <w:t>o</w:t>
            </w:r>
            <w:r w:rsidRPr="00E62750">
              <w:rPr>
                <w:rFonts w:cs="Arial"/>
                <w:i/>
                <w:iCs/>
                <w:color w:val="000000"/>
                <w:sz w:val="18"/>
                <w:szCs w:val="18"/>
                <w:lang w:val="en-GB"/>
              </w:rPr>
              <w:t>r Middle Sized Town</w:t>
            </w:r>
          </w:p>
        </w:tc>
        <w:tc>
          <w:tcPr>
            <w:tcW w:w="907" w:type="dxa"/>
          </w:tcPr>
          <w:p w14:paraId="4D265CB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1088</w:t>
            </w:r>
          </w:p>
        </w:tc>
        <w:tc>
          <w:tcPr>
            <w:tcW w:w="907" w:type="dxa"/>
          </w:tcPr>
          <w:p w14:paraId="53BF8CE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8E65F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EBB1D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11722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F22197B" w14:textId="77777777" w:rsidTr="00B2048A">
        <w:trPr>
          <w:trHeight w:val="227"/>
        </w:trPr>
        <w:tc>
          <w:tcPr>
            <w:tcW w:w="3394" w:type="dxa"/>
          </w:tcPr>
          <w:p w14:paraId="6FBCAC6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Large Town</w:t>
            </w:r>
          </w:p>
        </w:tc>
        <w:tc>
          <w:tcPr>
            <w:tcW w:w="907" w:type="dxa"/>
          </w:tcPr>
          <w:p w14:paraId="342E259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824</w:t>
            </w:r>
          </w:p>
        </w:tc>
        <w:tc>
          <w:tcPr>
            <w:tcW w:w="907" w:type="dxa"/>
          </w:tcPr>
          <w:p w14:paraId="6964BA3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9B2B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5905C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0204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AA3BE92" w14:textId="77777777" w:rsidTr="00B2048A">
        <w:trPr>
          <w:trHeight w:val="227"/>
        </w:trPr>
        <w:tc>
          <w:tcPr>
            <w:tcW w:w="3394" w:type="dxa"/>
          </w:tcPr>
          <w:p w14:paraId="4A38628B"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Dk</w:t>
            </w:r>
          </w:p>
        </w:tc>
        <w:tc>
          <w:tcPr>
            <w:tcW w:w="907" w:type="dxa"/>
          </w:tcPr>
          <w:p w14:paraId="702946AF"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1</w:t>
            </w:r>
          </w:p>
        </w:tc>
        <w:tc>
          <w:tcPr>
            <w:tcW w:w="907" w:type="dxa"/>
          </w:tcPr>
          <w:p w14:paraId="7A899FC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C2BCC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D1F0E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1354A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A97B3EA" w14:textId="77777777" w:rsidTr="00B2048A">
        <w:trPr>
          <w:trHeight w:val="227"/>
        </w:trPr>
        <w:tc>
          <w:tcPr>
            <w:tcW w:w="3394" w:type="dxa"/>
          </w:tcPr>
          <w:p w14:paraId="36D2C574"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Social Class</w:t>
            </w:r>
          </w:p>
        </w:tc>
        <w:tc>
          <w:tcPr>
            <w:tcW w:w="907" w:type="dxa"/>
          </w:tcPr>
          <w:p w14:paraId="4EEDB88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10CCCE2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C0DE0C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75CD2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4BF8E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A28F9EF" w14:textId="77777777" w:rsidTr="00B2048A">
        <w:trPr>
          <w:trHeight w:val="227"/>
        </w:trPr>
        <w:tc>
          <w:tcPr>
            <w:tcW w:w="3394" w:type="dxa"/>
          </w:tcPr>
          <w:p w14:paraId="58DE1297" w14:textId="00AE0934"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Higher Class </w:t>
            </w:r>
            <w:r w:rsidR="006F65AA" w:rsidRPr="00E62750">
              <w:rPr>
                <w:rFonts w:cs="Arial"/>
                <w:i/>
                <w:iCs/>
                <w:color w:val="000000"/>
                <w:sz w:val="18"/>
                <w:szCs w:val="18"/>
                <w:lang w:val="en-GB"/>
              </w:rPr>
              <w:t>o</w:t>
            </w:r>
            <w:r w:rsidRPr="00E62750">
              <w:rPr>
                <w:rFonts w:cs="Arial"/>
                <w:i/>
                <w:iCs/>
                <w:color w:val="000000"/>
                <w:sz w:val="18"/>
                <w:szCs w:val="18"/>
                <w:lang w:val="en-GB"/>
              </w:rPr>
              <w:t>f Society</w:t>
            </w:r>
          </w:p>
        </w:tc>
        <w:tc>
          <w:tcPr>
            <w:tcW w:w="907" w:type="dxa"/>
          </w:tcPr>
          <w:p w14:paraId="5A7C0AF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20</w:t>
            </w:r>
          </w:p>
        </w:tc>
        <w:tc>
          <w:tcPr>
            <w:tcW w:w="907" w:type="dxa"/>
          </w:tcPr>
          <w:p w14:paraId="63BE677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4657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04B4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7E6D0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C98D666" w14:textId="77777777" w:rsidTr="00B2048A">
        <w:trPr>
          <w:trHeight w:val="227"/>
        </w:trPr>
        <w:tc>
          <w:tcPr>
            <w:tcW w:w="3394" w:type="dxa"/>
          </w:tcPr>
          <w:p w14:paraId="71092A9A" w14:textId="418D9B9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Lower Middle Class </w:t>
            </w:r>
            <w:r w:rsidR="006F65AA" w:rsidRPr="00E62750">
              <w:rPr>
                <w:rFonts w:cs="Arial"/>
                <w:i/>
                <w:iCs/>
                <w:color w:val="000000"/>
                <w:sz w:val="18"/>
                <w:szCs w:val="18"/>
                <w:lang w:val="en-GB"/>
              </w:rPr>
              <w:t>o</w:t>
            </w:r>
            <w:r w:rsidRPr="00E62750">
              <w:rPr>
                <w:rFonts w:cs="Arial"/>
                <w:i/>
                <w:iCs/>
                <w:color w:val="000000"/>
                <w:sz w:val="18"/>
                <w:szCs w:val="18"/>
                <w:lang w:val="en-GB"/>
              </w:rPr>
              <w:t xml:space="preserve">f Society     </w:t>
            </w:r>
          </w:p>
        </w:tc>
        <w:tc>
          <w:tcPr>
            <w:tcW w:w="907" w:type="dxa"/>
          </w:tcPr>
          <w:p w14:paraId="07B43B8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449</w:t>
            </w:r>
          </w:p>
        </w:tc>
        <w:tc>
          <w:tcPr>
            <w:tcW w:w="907" w:type="dxa"/>
          </w:tcPr>
          <w:p w14:paraId="285D4F6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BB678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F625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ED45B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83B42B7" w14:textId="77777777" w:rsidTr="00B2048A">
        <w:trPr>
          <w:trHeight w:val="227"/>
        </w:trPr>
        <w:tc>
          <w:tcPr>
            <w:tcW w:w="3394" w:type="dxa"/>
          </w:tcPr>
          <w:p w14:paraId="4E65DB20" w14:textId="625A53A1"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Middle Class </w:t>
            </w:r>
            <w:r w:rsidR="006F65AA" w:rsidRPr="00E62750">
              <w:rPr>
                <w:rFonts w:cs="Arial"/>
                <w:i/>
                <w:iCs/>
                <w:color w:val="000000"/>
                <w:sz w:val="18"/>
                <w:szCs w:val="18"/>
                <w:lang w:val="en-GB"/>
              </w:rPr>
              <w:t>o</w:t>
            </w:r>
            <w:r w:rsidRPr="00E62750">
              <w:rPr>
                <w:rFonts w:cs="Arial"/>
                <w:i/>
                <w:iCs/>
                <w:color w:val="000000"/>
                <w:sz w:val="18"/>
                <w:szCs w:val="18"/>
                <w:lang w:val="en-GB"/>
              </w:rPr>
              <w:t>f Society</w:t>
            </w:r>
          </w:p>
        </w:tc>
        <w:tc>
          <w:tcPr>
            <w:tcW w:w="907" w:type="dxa"/>
          </w:tcPr>
          <w:p w14:paraId="34942CD3"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1422</w:t>
            </w:r>
          </w:p>
        </w:tc>
        <w:tc>
          <w:tcPr>
            <w:tcW w:w="907" w:type="dxa"/>
          </w:tcPr>
          <w:p w14:paraId="3388581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8687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BC453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9353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3270051" w14:textId="77777777" w:rsidTr="00B2048A">
        <w:trPr>
          <w:trHeight w:val="227"/>
        </w:trPr>
        <w:tc>
          <w:tcPr>
            <w:tcW w:w="3394" w:type="dxa"/>
          </w:tcPr>
          <w:p w14:paraId="447B481D" w14:textId="4CD8C28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Upper Middle Class </w:t>
            </w:r>
            <w:r w:rsidR="006F65AA" w:rsidRPr="00E62750">
              <w:rPr>
                <w:rFonts w:cs="Arial"/>
                <w:i/>
                <w:iCs/>
                <w:color w:val="000000"/>
                <w:sz w:val="18"/>
                <w:szCs w:val="18"/>
                <w:lang w:val="en-GB"/>
              </w:rPr>
              <w:t>o</w:t>
            </w:r>
            <w:r w:rsidRPr="00E62750">
              <w:rPr>
                <w:rFonts w:cs="Arial"/>
                <w:i/>
                <w:iCs/>
                <w:color w:val="000000"/>
                <w:sz w:val="18"/>
                <w:szCs w:val="18"/>
                <w:lang w:val="en-GB"/>
              </w:rPr>
              <w:t>f Society</w:t>
            </w:r>
          </w:p>
        </w:tc>
        <w:tc>
          <w:tcPr>
            <w:tcW w:w="907" w:type="dxa"/>
          </w:tcPr>
          <w:p w14:paraId="488A4E03"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230</w:t>
            </w:r>
          </w:p>
        </w:tc>
        <w:tc>
          <w:tcPr>
            <w:tcW w:w="907" w:type="dxa"/>
          </w:tcPr>
          <w:p w14:paraId="7CDF9B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6C224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4E0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F9E73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ED6CE01" w14:textId="77777777" w:rsidTr="00B2048A">
        <w:trPr>
          <w:trHeight w:val="227"/>
        </w:trPr>
        <w:tc>
          <w:tcPr>
            <w:tcW w:w="3394" w:type="dxa"/>
          </w:tcPr>
          <w:p w14:paraId="4A440223" w14:textId="7BBA7894"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Working Class </w:t>
            </w:r>
            <w:r w:rsidR="006F65AA" w:rsidRPr="00E62750">
              <w:rPr>
                <w:rFonts w:cs="Arial"/>
                <w:i/>
                <w:iCs/>
                <w:color w:val="000000"/>
                <w:sz w:val="18"/>
                <w:szCs w:val="18"/>
                <w:lang w:val="en-GB"/>
              </w:rPr>
              <w:t>o</w:t>
            </w:r>
            <w:r w:rsidRPr="00E62750">
              <w:rPr>
                <w:rFonts w:cs="Arial"/>
                <w:i/>
                <w:iCs/>
                <w:color w:val="000000"/>
                <w:sz w:val="18"/>
                <w:szCs w:val="18"/>
                <w:lang w:val="en-GB"/>
              </w:rPr>
              <w:t>f Society</w:t>
            </w:r>
          </w:p>
        </w:tc>
        <w:tc>
          <w:tcPr>
            <w:tcW w:w="907" w:type="dxa"/>
          </w:tcPr>
          <w:p w14:paraId="2E12C2F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715</w:t>
            </w:r>
          </w:p>
        </w:tc>
        <w:tc>
          <w:tcPr>
            <w:tcW w:w="907" w:type="dxa"/>
          </w:tcPr>
          <w:p w14:paraId="20CE7E2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AAB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131E3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7A59E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D3F23CB" w14:textId="77777777" w:rsidTr="00B2048A">
        <w:trPr>
          <w:trHeight w:val="227"/>
        </w:trPr>
        <w:tc>
          <w:tcPr>
            <w:tcW w:w="3394" w:type="dxa"/>
          </w:tcPr>
          <w:p w14:paraId="01A9B7DC"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Refusal/Other</w:t>
            </w:r>
          </w:p>
        </w:tc>
        <w:tc>
          <w:tcPr>
            <w:tcW w:w="907" w:type="dxa"/>
          </w:tcPr>
          <w:p w14:paraId="66FF2EF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70</w:t>
            </w:r>
          </w:p>
        </w:tc>
        <w:tc>
          <w:tcPr>
            <w:tcW w:w="907" w:type="dxa"/>
          </w:tcPr>
          <w:p w14:paraId="66B899F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F833F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EE2EE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8AE34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3423B92" w14:textId="77777777" w:rsidTr="00B2048A">
        <w:trPr>
          <w:trHeight w:val="227"/>
        </w:trPr>
        <w:tc>
          <w:tcPr>
            <w:tcW w:w="3394" w:type="dxa"/>
          </w:tcPr>
          <w:p w14:paraId="0A4CF146" w14:textId="77777777" w:rsidR="00874863" w:rsidRPr="00E62750" w:rsidRDefault="00874863" w:rsidP="0074723D">
            <w:pPr>
              <w:pStyle w:val="PreformattatoHTML"/>
              <w:shd w:val="clear" w:color="auto" w:fill="FFFFFF"/>
              <w:spacing w:after="120" w:line="360" w:lineRule="auto"/>
              <w:contextualSpacing/>
              <w:jc w:val="both"/>
              <w:textAlignment w:val="baseline"/>
              <w:rPr>
                <w:rFonts w:ascii="Arial" w:hAnsi="Arial" w:cs="Arial"/>
                <w:i/>
                <w:iCs/>
                <w:color w:val="000000"/>
                <w:sz w:val="18"/>
                <w:szCs w:val="18"/>
                <w:lang w:val="en-GB"/>
              </w:rPr>
            </w:pPr>
            <w:r w:rsidRPr="00E62750">
              <w:rPr>
                <w:rFonts w:ascii="Helvetica" w:hAnsi="Helvetica" w:cs="Helvetica"/>
                <w:b/>
                <w:bCs/>
                <w:color w:val="000000"/>
                <w:sz w:val="18"/>
                <w:szCs w:val="18"/>
                <w:shd w:val="clear" w:color="auto" w:fill="FFFFFF"/>
                <w:lang w:val="en-GB"/>
              </w:rPr>
              <w:lastRenderedPageBreak/>
              <w:t>Cultural Schemas</w:t>
            </w:r>
          </w:p>
        </w:tc>
        <w:tc>
          <w:tcPr>
            <w:tcW w:w="907" w:type="dxa"/>
          </w:tcPr>
          <w:p w14:paraId="44D0CBB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cs="Arial"/>
                <w:color w:val="000000"/>
                <w:sz w:val="18"/>
                <w:szCs w:val="18"/>
                <w:lang w:val="en-GB"/>
              </w:rPr>
              <w:t>2906</w:t>
            </w:r>
          </w:p>
        </w:tc>
        <w:tc>
          <w:tcPr>
            <w:tcW w:w="907" w:type="dxa"/>
          </w:tcPr>
          <w:p w14:paraId="1923272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A20BE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AFD67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C27CF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146FBD3" w14:textId="77777777" w:rsidTr="00B2048A">
        <w:trPr>
          <w:trHeight w:val="227"/>
        </w:trPr>
        <w:tc>
          <w:tcPr>
            <w:tcW w:w="3394" w:type="dxa"/>
          </w:tcPr>
          <w:p w14:paraId="7EF43078"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1</w:t>
            </w:r>
          </w:p>
        </w:tc>
        <w:tc>
          <w:tcPr>
            <w:tcW w:w="907" w:type="dxa"/>
          </w:tcPr>
          <w:p w14:paraId="78F4630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560</w:t>
            </w:r>
          </w:p>
        </w:tc>
        <w:tc>
          <w:tcPr>
            <w:tcW w:w="907" w:type="dxa"/>
          </w:tcPr>
          <w:p w14:paraId="5287F21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5E26A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AFDC28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1C005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69E8162" w14:textId="77777777" w:rsidTr="00B2048A">
        <w:trPr>
          <w:trHeight w:val="227"/>
        </w:trPr>
        <w:tc>
          <w:tcPr>
            <w:tcW w:w="3394" w:type="dxa"/>
          </w:tcPr>
          <w:p w14:paraId="7B37BA25"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2</w:t>
            </w:r>
          </w:p>
        </w:tc>
        <w:tc>
          <w:tcPr>
            <w:tcW w:w="907" w:type="dxa"/>
          </w:tcPr>
          <w:p w14:paraId="23ED1E3F"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718</w:t>
            </w:r>
          </w:p>
        </w:tc>
        <w:tc>
          <w:tcPr>
            <w:tcW w:w="907" w:type="dxa"/>
          </w:tcPr>
          <w:p w14:paraId="5AAE13A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D36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9FA35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349F09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10716E5" w14:textId="77777777" w:rsidTr="00B2048A">
        <w:trPr>
          <w:trHeight w:val="227"/>
        </w:trPr>
        <w:tc>
          <w:tcPr>
            <w:tcW w:w="3394" w:type="dxa"/>
          </w:tcPr>
          <w:p w14:paraId="59D64180"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3</w:t>
            </w:r>
          </w:p>
        </w:tc>
        <w:tc>
          <w:tcPr>
            <w:tcW w:w="907" w:type="dxa"/>
          </w:tcPr>
          <w:p w14:paraId="0B9BAE7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810</w:t>
            </w:r>
          </w:p>
        </w:tc>
        <w:tc>
          <w:tcPr>
            <w:tcW w:w="907" w:type="dxa"/>
          </w:tcPr>
          <w:p w14:paraId="6E817C7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920FD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6A71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F5CEB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740E135" w14:textId="77777777" w:rsidTr="00B2048A">
        <w:trPr>
          <w:trHeight w:val="94"/>
        </w:trPr>
        <w:tc>
          <w:tcPr>
            <w:tcW w:w="3394" w:type="dxa"/>
          </w:tcPr>
          <w:p w14:paraId="18062AAE"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4</w:t>
            </w:r>
          </w:p>
        </w:tc>
        <w:tc>
          <w:tcPr>
            <w:tcW w:w="907" w:type="dxa"/>
          </w:tcPr>
          <w:p w14:paraId="3FA026B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448</w:t>
            </w:r>
          </w:p>
        </w:tc>
        <w:tc>
          <w:tcPr>
            <w:tcW w:w="907" w:type="dxa"/>
          </w:tcPr>
          <w:p w14:paraId="7DFAC5B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812D3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B0888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71511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FBC38AF" w14:textId="77777777" w:rsidTr="00B2048A">
        <w:trPr>
          <w:trHeight w:val="227"/>
        </w:trPr>
        <w:tc>
          <w:tcPr>
            <w:tcW w:w="3394" w:type="dxa"/>
          </w:tcPr>
          <w:p w14:paraId="7F0C7FC6"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5</w:t>
            </w:r>
          </w:p>
        </w:tc>
        <w:tc>
          <w:tcPr>
            <w:tcW w:w="907" w:type="dxa"/>
          </w:tcPr>
          <w:p w14:paraId="1D8EC0C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370</w:t>
            </w:r>
          </w:p>
        </w:tc>
        <w:tc>
          <w:tcPr>
            <w:tcW w:w="907" w:type="dxa"/>
          </w:tcPr>
          <w:p w14:paraId="088535E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72BD6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A1A3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2CE0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303B292" w14:textId="77777777" w:rsidTr="00B2048A">
        <w:trPr>
          <w:trHeight w:val="227"/>
        </w:trPr>
        <w:tc>
          <w:tcPr>
            <w:tcW w:w="3394" w:type="dxa"/>
          </w:tcPr>
          <w:p w14:paraId="32D771B5" w14:textId="517422E7" w:rsidR="00874863" w:rsidRPr="00E62750" w:rsidRDefault="009F4904"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lang w:val="en-GB"/>
              </w:rPr>
              <w:t>Green identity</w:t>
            </w:r>
          </w:p>
        </w:tc>
        <w:tc>
          <w:tcPr>
            <w:tcW w:w="907" w:type="dxa"/>
          </w:tcPr>
          <w:p w14:paraId="0E32085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shd w:val="clear" w:color="auto" w:fill="F5F5F5"/>
                <w:lang w:val="en-GB"/>
              </w:rPr>
            </w:pPr>
            <w:r w:rsidRPr="00E62750">
              <w:rPr>
                <w:rFonts w:cs="Arial"/>
                <w:color w:val="000000"/>
                <w:sz w:val="18"/>
                <w:szCs w:val="18"/>
                <w:lang w:val="en-GB"/>
              </w:rPr>
              <w:t>2906</w:t>
            </w:r>
          </w:p>
        </w:tc>
        <w:tc>
          <w:tcPr>
            <w:tcW w:w="907" w:type="dxa"/>
          </w:tcPr>
          <w:p w14:paraId="3075E3E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575B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71513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46324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A2EF45C" w14:textId="77777777" w:rsidTr="00B2048A">
        <w:trPr>
          <w:trHeight w:val="227"/>
        </w:trPr>
        <w:tc>
          <w:tcPr>
            <w:tcW w:w="3394" w:type="dxa"/>
          </w:tcPr>
          <w:p w14:paraId="4FE670A4"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b/>
                <w:bCs/>
                <w:color w:val="000000"/>
                <w:sz w:val="18"/>
                <w:szCs w:val="18"/>
                <w:lang w:val="en-GB"/>
              </w:rPr>
            </w:pPr>
            <w:r w:rsidRPr="00E62750">
              <w:rPr>
                <w:rFonts w:ascii="Arial" w:hAnsi="Arial" w:cs="Arial"/>
                <w:i/>
                <w:iCs/>
                <w:color w:val="000000"/>
                <w:sz w:val="18"/>
                <w:szCs w:val="18"/>
                <w:lang w:val="en-GB"/>
              </w:rPr>
              <w:t>1</w:t>
            </w:r>
          </w:p>
        </w:tc>
        <w:tc>
          <w:tcPr>
            <w:tcW w:w="907" w:type="dxa"/>
          </w:tcPr>
          <w:p w14:paraId="567C291B"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2189</w:t>
            </w:r>
          </w:p>
        </w:tc>
        <w:tc>
          <w:tcPr>
            <w:tcW w:w="907" w:type="dxa"/>
          </w:tcPr>
          <w:p w14:paraId="7441CF5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BD2BD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47466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47D7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C2B9ECF" w14:textId="77777777" w:rsidTr="00B2048A">
        <w:trPr>
          <w:trHeight w:val="227"/>
        </w:trPr>
        <w:tc>
          <w:tcPr>
            <w:tcW w:w="3394" w:type="dxa"/>
            <w:tcBorders>
              <w:bottom w:val="single" w:sz="4" w:space="0" w:color="auto"/>
            </w:tcBorders>
          </w:tcPr>
          <w:p w14:paraId="06613FFF"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2</w:t>
            </w:r>
          </w:p>
        </w:tc>
        <w:tc>
          <w:tcPr>
            <w:tcW w:w="907" w:type="dxa"/>
            <w:tcBorders>
              <w:bottom w:val="single" w:sz="4" w:space="0" w:color="auto"/>
            </w:tcBorders>
          </w:tcPr>
          <w:p w14:paraId="5BE0D38E"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717</w:t>
            </w:r>
          </w:p>
        </w:tc>
        <w:tc>
          <w:tcPr>
            <w:tcW w:w="907" w:type="dxa"/>
            <w:tcBorders>
              <w:bottom w:val="single" w:sz="4" w:space="0" w:color="auto"/>
            </w:tcBorders>
          </w:tcPr>
          <w:p w14:paraId="5B20D81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160E943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4859D69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98AC8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40E4101E" w14:textId="77777777" w:rsidR="00585F8F" w:rsidRPr="00E62750" w:rsidRDefault="00585F8F" w:rsidP="0074723D">
      <w:pPr>
        <w:spacing w:after="120" w:line="360" w:lineRule="auto"/>
        <w:contextualSpacing/>
        <w:rPr>
          <w:rFonts w:cs="Arial"/>
          <w:b/>
          <w:bCs/>
          <w:lang w:val="en-GB"/>
        </w:rPr>
      </w:pPr>
    </w:p>
    <w:p w14:paraId="61BE9076" w14:textId="5E443391" w:rsidR="00F70E3C" w:rsidRPr="00E62750" w:rsidRDefault="00874863" w:rsidP="0074723D">
      <w:pPr>
        <w:spacing w:after="120" w:line="360" w:lineRule="auto"/>
        <w:contextualSpacing/>
        <w:rPr>
          <w:rFonts w:cs="Arial"/>
          <w:b/>
          <w:bCs/>
          <w:lang w:val="en-GB"/>
        </w:rPr>
      </w:pPr>
      <w:r w:rsidRPr="00E62750">
        <w:rPr>
          <w:rFonts w:cs="Arial"/>
          <w:b/>
          <w:bCs/>
          <w:lang w:val="en-GB"/>
        </w:rPr>
        <w:t xml:space="preserve">APPENDIX F. Grid of </w:t>
      </w:r>
      <w:r w:rsidR="007C6D19" w:rsidRPr="00E62750">
        <w:rPr>
          <w:rFonts w:cs="Arial"/>
          <w:b/>
          <w:bCs/>
          <w:lang w:val="en-GB"/>
        </w:rPr>
        <w:t>P</w:t>
      </w:r>
      <w:r w:rsidRPr="00E62750">
        <w:rPr>
          <w:rFonts w:cs="Arial"/>
          <w:b/>
          <w:bCs/>
          <w:lang w:val="en-GB"/>
        </w:rPr>
        <w:t>arameters and Hyperparameters</w:t>
      </w:r>
    </w:p>
    <w:p w14:paraId="797B3B82" w14:textId="77777777" w:rsidR="00F70E3C" w:rsidRPr="00E62750" w:rsidRDefault="00F70E3C" w:rsidP="0074723D">
      <w:pPr>
        <w:spacing w:after="120" w:line="360" w:lineRule="auto"/>
        <w:contextualSpacing/>
        <w:rPr>
          <w:rFonts w:cs="Arial"/>
          <w:b/>
          <w:bCs/>
          <w:lang w:val="en-GB"/>
        </w:rPr>
      </w:pPr>
    </w:p>
    <w:p w14:paraId="47F8A0D4" w14:textId="0D400C32" w:rsidR="00874863" w:rsidRPr="00E62750" w:rsidRDefault="00874863" w:rsidP="0074723D">
      <w:pPr>
        <w:spacing w:after="120" w:line="360" w:lineRule="auto"/>
        <w:contextualSpacing/>
        <w:rPr>
          <w:rFonts w:cs="Arial"/>
          <w:b/>
          <w:bCs/>
          <w:i/>
          <w:iCs/>
          <w:lang w:val="en-GB"/>
        </w:rPr>
      </w:pPr>
      <w:r w:rsidRPr="00E62750">
        <w:rPr>
          <w:rFonts w:cs="Arial"/>
          <w:b/>
          <w:bCs/>
          <w:i/>
          <w:iCs/>
          <w:lang w:val="en-GB"/>
        </w:rPr>
        <w:t>Logistic Regression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2"/>
        <w:gridCol w:w="1783"/>
        <w:gridCol w:w="1702"/>
        <w:gridCol w:w="1473"/>
        <w:gridCol w:w="1534"/>
      </w:tblGrid>
      <w:tr w:rsidR="007C6D19" w:rsidRPr="00E62750" w14:paraId="436F11E8" w14:textId="77777777" w:rsidTr="00890CE8">
        <w:tc>
          <w:tcPr>
            <w:tcW w:w="2303" w:type="dxa"/>
            <w:vMerge w:val="restart"/>
            <w:tcBorders>
              <w:top w:val="single" w:sz="4" w:space="0" w:color="auto"/>
            </w:tcBorders>
          </w:tcPr>
          <w:p w14:paraId="4FC08945" w14:textId="5B6EF917" w:rsidR="007C6D19" w:rsidRPr="00E62750" w:rsidRDefault="007C6D19" w:rsidP="0074723D">
            <w:pPr>
              <w:spacing w:line="360" w:lineRule="auto"/>
              <w:rPr>
                <w:rFonts w:cs="Arial"/>
                <w:b/>
                <w:bCs/>
                <w:sz w:val="18"/>
                <w:szCs w:val="18"/>
                <w:lang w:val="en-GB"/>
              </w:rPr>
            </w:pPr>
            <w:r w:rsidRPr="00E62750">
              <w:rPr>
                <w:rFonts w:cs="Arial"/>
                <w:b/>
                <w:bCs/>
                <w:sz w:val="18"/>
                <w:szCs w:val="18"/>
                <w:lang w:val="en-GB"/>
              </w:rPr>
              <w:t>Parameters</w:t>
            </w:r>
          </w:p>
        </w:tc>
        <w:tc>
          <w:tcPr>
            <w:tcW w:w="2027" w:type="dxa"/>
            <w:vMerge w:val="restart"/>
            <w:tcBorders>
              <w:top w:val="single" w:sz="4" w:space="0" w:color="auto"/>
            </w:tcBorders>
          </w:tcPr>
          <w:p w14:paraId="285EFA1A" w14:textId="272CC09F" w:rsidR="007C6D19" w:rsidRPr="00E62750" w:rsidRDefault="007C6D19" w:rsidP="0074723D">
            <w:pPr>
              <w:spacing w:line="360" w:lineRule="auto"/>
              <w:rPr>
                <w:b/>
                <w:bCs/>
                <w:sz w:val="18"/>
                <w:szCs w:val="18"/>
                <w:lang w:val="en-GB"/>
              </w:rPr>
            </w:pPr>
            <w:r w:rsidRPr="00E62750">
              <w:rPr>
                <w:b/>
                <w:bCs/>
                <w:sz w:val="18"/>
                <w:szCs w:val="18"/>
                <w:lang w:val="en-GB"/>
              </w:rPr>
              <w:t>Parameter Grid</w:t>
            </w:r>
          </w:p>
        </w:tc>
        <w:tc>
          <w:tcPr>
            <w:tcW w:w="5298" w:type="dxa"/>
            <w:gridSpan w:val="3"/>
            <w:tcBorders>
              <w:top w:val="single" w:sz="4" w:space="0" w:color="auto"/>
              <w:bottom w:val="single" w:sz="4" w:space="0" w:color="auto"/>
            </w:tcBorders>
          </w:tcPr>
          <w:p w14:paraId="5EAD8FB6" w14:textId="6B2F32BF" w:rsidR="007C6D19" w:rsidRPr="00E62750" w:rsidRDefault="007C6D19" w:rsidP="0074723D">
            <w:pPr>
              <w:spacing w:line="360" w:lineRule="auto"/>
              <w:rPr>
                <w:rFonts w:cs="Arial"/>
                <w:b/>
                <w:bCs/>
                <w:sz w:val="18"/>
                <w:szCs w:val="18"/>
                <w:lang w:val="en-GB"/>
              </w:rPr>
            </w:pPr>
            <w:r w:rsidRPr="00E62750">
              <w:rPr>
                <w:rFonts w:cs="Arial"/>
                <w:b/>
                <w:bCs/>
                <w:sz w:val="18"/>
                <w:szCs w:val="18"/>
                <w:lang w:val="en-GB"/>
              </w:rPr>
              <w:t>Hyperparameters</w:t>
            </w:r>
          </w:p>
        </w:tc>
      </w:tr>
      <w:tr w:rsidR="007C6D19" w:rsidRPr="00E62750" w14:paraId="5B397002" w14:textId="77777777" w:rsidTr="00890CE8">
        <w:tc>
          <w:tcPr>
            <w:tcW w:w="2303" w:type="dxa"/>
            <w:vMerge/>
            <w:tcBorders>
              <w:bottom w:val="single" w:sz="4" w:space="0" w:color="auto"/>
            </w:tcBorders>
          </w:tcPr>
          <w:p w14:paraId="170ED47D" w14:textId="77777777" w:rsidR="007C6D19" w:rsidRPr="00E62750" w:rsidRDefault="007C6D19" w:rsidP="0074723D">
            <w:pPr>
              <w:spacing w:line="360" w:lineRule="auto"/>
              <w:rPr>
                <w:rFonts w:cs="Arial"/>
                <w:b/>
                <w:bCs/>
                <w:sz w:val="18"/>
                <w:szCs w:val="18"/>
                <w:lang w:val="en-GB"/>
              </w:rPr>
            </w:pPr>
          </w:p>
        </w:tc>
        <w:tc>
          <w:tcPr>
            <w:tcW w:w="2027" w:type="dxa"/>
            <w:vMerge/>
            <w:tcBorders>
              <w:bottom w:val="single" w:sz="4" w:space="0" w:color="auto"/>
            </w:tcBorders>
          </w:tcPr>
          <w:p w14:paraId="2EFA85C5" w14:textId="77777777" w:rsidR="007C6D19" w:rsidRPr="00E62750" w:rsidRDefault="007C6D19" w:rsidP="0074723D">
            <w:pPr>
              <w:spacing w:line="360" w:lineRule="auto"/>
              <w:rPr>
                <w:rFonts w:cs="Arial"/>
                <w:b/>
                <w:bCs/>
                <w:sz w:val="18"/>
                <w:szCs w:val="18"/>
                <w:lang w:val="en-GB"/>
              </w:rPr>
            </w:pPr>
          </w:p>
        </w:tc>
        <w:tc>
          <w:tcPr>
            <w:tcW w:w="1938" w:type="dxa"/>
            <w:tcBorders>
              <w:top w:val="single" w:sz="4" w:space="0" w:color="auto"/>
              <w:bottom w:val="single" w:sz="4" w:space="0" w:color="auto"/>
            </w:tcBorders>
          </w:tcPr>
          <w:p w14:paraId="5BEA9F8C" w14:textId="48D6FD85" w:rsidR="007C6D19" w:rsidRPr="00E62750" w:rsidRDefault="007C6D19" w:rsidP="0074723D">
            <w:pPr>
              <w:spacing w:line="360" w:lineRule="auto"/>
              <w:rPr>
                <w:rFonts w:cs="Arial"/>
                <w:b/>
                <w:bCs/>
                <w:sz w:val="18"/>
                <w:szCs w:val="18"/>
                <w:lang w:val="en-GB"/>
              </w:rPr>
            </w:pPr>
            <w:r w:rsidRPr="00E62750">
              <w:rPr>
                <w:rFonts w:cs="Arial"/>
                <w:b/>
                <w:bCs/>
                <w:sz w:val="18"/>
                <w:szCs w:val="18"/>
                <w:lang w:val="en-GB"/>
              </w:rPr>
              <w:t>Complete Dataset</w:t>
            </w:r>
          </w:p>
        </w:tc>
        <w:tc>
          <w:tcPr>
            <w:tcW w:w="1674" w:type="dxa"/>
            <w:tcBorders>
              <w:top w:val="single" w:sz="4" w:space="0" w:color="auto"/>
              <w:bottom w:val="single" w:sz="4" w:space="0" w:color="auto"/>
            </w:tcBorders>
          </w:tcPr>
          <w:p w14:paraId="52F7948D" w14:textId="0A4A2882" w:rsidR="007C6D19" w:rsidRPr="00E62750" w:rsidRDefault="007C6D19" w:rsidP="0074723D">
            <w:pPr>
              <w:spacing w:line="360" w:lineRule="auto"/>
              <w:rPr>
                <w:rFonts w:cs="Arial"/>
                <w:b/>
                <w:bCs/>
                <w:sz w:val="18"/>
                <w:szCs w:val="18"/>
                <w:lang w:val="en-GB"/>
              </w:rPr>
            </w:pPr>
            <w:r w:rsidRPr="00E62750">
              <w:rPr>
                <w:rFonts w:cs="Arial"/>
                <w:b/>
                <w:bCs/>
                <w:sz w:val="18"/>
                <w:szCs w:val="18"/>
                <w:lang w:val="en-GB"/>
              </w:rPr>
              <w:t>Subset of Worried Citizens</w:t>
            </w:r>
          </w:p>
        </w:tc>
        <w:tc>
          <w:tcPr>
            <w:tcW w:w="1686" w:type="dxa"/>
            <w:tcBorders>
              <w:top w:val="single" w:sz="4" w:space="0" w:color="auto"/>
              <w:bottom w:val="single" w:sz="4" w:space="0" w:color="auto"/>
            </w:tcBorders>
          </w:tcPr>
          <w:p w14:paraId="7F0AC521" w14:textId="6AEC0C5A" w:rsidR="007C6D19" w:rsidRPr="00E62750" w:rsidRDefault="007C6D19" w:rsidP="0074723D">
            <w:pPr>
              <w:spacing w:line="360" w:lineRule="auto"/>
              <w:rPr>
                <w:rFonts w:cs="Arial"/>
                <w:b/>
                <w:bCs/>
                <w:sz w:val="18"/>
                <w:szCs w:val="18"/>
                <w:lang w:val="en-GB"/>
              </w:rPr>
            </w:pPr>
            <w:r w:rsidRPr="00E62750">
              <w:rPr>
                <w:rFonts w:cs="Arial"/>
                <w:b/>
                <w:bCs/>
                <w:color w:val="000000"/>
                <w:sz w:val="18"/>
                <w:szCs w:val="18"/>
                <w:lang w:val="en-GB"/>
              </w:rPr>
              <w:t>Subset of Unworried Citizens</w:t>
            </w:r>
          </w:p>
        </w:tc>
      </w:tr>
      <w:tr w:rsidR="007C6D19" w:rsidRPr="00E62750" w14:paraId="54EA2AAD" w14:textId="77777777" w:rsidTr="00890CE8">
        <w:tc>
          <w:tcPr>
            <w:tcW w:w="2303" w:type="dxa"/>
            <w:tcBorders>
              <w:top w:val="single" w:sz="4" w:space="0" w:color="auto"/>
            </w:tcBorders>
          </w:tcPr>
          <w:p w14:paraId="458AE1A8"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'solver'</w:t>
            </w:r>
          </w:p>
        </w:tc>
        <w:tc>
          <w:tcPr>
            <w:tcW w:w="2027" w:type="dxa"/>
            <w:tcBorders>
              <w:top w:val="single" w:sz="4" w:space="0" w:color="auto"/>
            </w:tcBorders>
          </w:tcPr>
          <w:p w14:paraId="7BFFB734"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'newton-cg', '</w:t>
            </w:r>
            <w:proofErr w:type="spellStart"/>
            <w:r w:rsidRPr="00E62750">
              <w:rPr>
                <w:rFonts w:ascii="Arial" w:hAnsi="Arial" w:cs="Arial"/>
                <w:color w:val="000000"/>
                <w:sz w:val="18"/>
                <w:szCs w:val="18"/>
                <w:lang w:val="en-GB"/>
              </w:rPr>
              <w:t>lbfgs</w:t>
            </w:r>
            <w:proofErr w:type="spellEnd"/>
            <w:r w:rsidRPr="00E62750">
              <w:rPr>
                <w:rFonts w:ascii="Arial" w:hAnsi="Arial" w:cs="Arial"/>
                <w:color w:val="000000"/>
                <w:sz w:val="18"/>
                <w:szCs w:val="18"/>
                <w:lang w:val="en-GB"/>
              </w:rPr>
              <w:t>', '</w:t>
            </w:r>
            <w:proofErr w:type="spellStart"/>
            <w:r w:rsidRPr="00E62750">
              <w:rPr>
                <w:rFonts w:ascii="Arial" w:hAnsi="Arial" w:cs="Arial"/>
                <w:color w:val="000000"/>
                <w:sz w:val="18"/>
                <w:szCs w:val="18"/>
                <w:lang w:val="en-GB"/>
              </w:rPr>
              <w:t>liblinear</w:t>
            </w:r>
            <w:proofErr w:type="spellEnd"/>
            <w:r w:rsidRPr="00E62750">
              <w:rPr>
                <w:rFonts w:ascii="Arial" w:hAnsi="Arial" w:cs="Arial"/>
                <w:color w:val="000000"/>
                <w:sz w:val="18"/>
                <w:szCs w:val="18"/>
                <w:lang w:val="en-GB"/>
              </w:rPr>
              <w:t>'</w:t>
            </w:r>
          </w:p>
        </w:tc>
        <w:tc>
          <w:tcPr>
            <w:tcW w:w="1938" w:type="dxa"/>
            <w:tcBorders>
              <w:top w:val="single" w:sz="4" w:space="0" w:color="auto"/>
            </w:tcBorders>
          </w:tcPr>
          <w:p w14:paraId="1C24498B"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lbfgs</w:t>
            </w:r>
            <w:proofErr w:type="spellEnd"/>
            <w:r w:rsidRPr="00E62750">
              <w:rPr>
                <w:rFonts w:ascii="Arial" w:hAnsi="Arial" w:cs="Arial"/>
                <w:color w:val="000000"/>
                <w:sz w:val="18"/>
                <w:szCs w:val="18"/>
                <w:lang w:val="en-GB"/>
              </w:rPr>
              <w:t>'</w:t>
            </w:r>
          </w:p>
          <w:p w14:paraId="37261284" w14:textId="77777777" w:rsidR="007C6D19" w:rsidRPr="00E62750" w:rsidRDefault="007C6D19" w:rsidP="0074723D">
            <w:pPr>
              <w:spacing w:line="360" w:lineRule="auto"/>
              <w:rPr>
                <w:rFonts w:cs="Arial"/>
                <w:sz w:val="18"/>
                <w:szCs w:val="18"/>
                <w:lang w:val="en-GB"/>
              </w:rPr>
            </w:pPr>
          </w:p>
        </w:tc>
        <w:tc>
          <w:tcPr>
            <w:tcW w:w="1674" w:type="dxa"/>
            <w:tcBorders>
              <w:top w:val="single" w:sz="4" w:space="0" w:color="auto"/>
            </w:tcBorders>
          </w:tcPr>
          <w:p w14:paraId="4AA1348F"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lbfgs</w:t>
            </w:r>
            <w:proofErr w:type="spellEnd"/>
            <w:r w:rsidRPr="00E62750">
              <w:rPr>
                <w:rFonts w:ascii="Arial" w:hAnsi="Arial" w:cs="Arial"/>
                <w:color w:val="000000"/>
                <w:sz w:val="18"/>
                <w:szCs w:val="18"/>
                <w:lang w:val="en-GB"/>
              </w:rPr>
              <w:t>'</w:t>
            </w:r>
          </w:p>
          <w:p w14:paraId="256A2D4A" w14:textId="77777777" w:rsidR="007C6D19" w:rsidRPr="00E62750" w:rsidRDefault="007C6D19" w:rsidP="0074723D">
            <w:pPr>
              <w:spacing w:line="360" w:lineRule="auto"/>
              <w:rPr>
                <w:rFonts w:cs="Arial"/>
                <w:sz w:val="18"/>
                <w:szCs w:val="18"/>
                <w:lang w:val="en-GB"/>
              </w:rPr>
            </w:pPr>
          </w:p>
        </w:tc>
        <w:tc>
          <w:tcPr>
            <w:tcW w:w="1686" w:type="dxa"/>
            <w:tcBorders>
              <w:top w:val="single" w:sz="4" w:space="0" w:color="auto"/>
            </w:tcBorders>
          </w:tcPr>
          <w:p w14:paraId="75583377"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'newton-cg'</w:t>
            </w:r>
          </w:p>
          <w:p w14:paraId="53BB564A" w14:textId="77777777" w:rsidR="007C6D19" w:rsidRPr="00E62750" w:rsidRDefault="007C6D19" w:rsidP="0074723D">
            <w:pPr>
              <w:spacing w:line="360" w:lineRule="auto"/>
              <w:rPr>
                <w:rFonts w:cs="Arial"/>
                <w:sz w:val="18"/>
                <w:szCs w:val="18"/>
                <w:lang w:val="en-GB"/>
              </w:rPr>
            </w:pPr>
          </w:p>
        </w:tc>
      </w:tr>
      <w:tr w:rsidR="007C6D19" w:rsidRPr="00E62750" w14:paraId="78673FD7" w14:textId="77777777" w:rsidTr="00890CE8">
        <w:tc>
          <w:tcPr>
            <w:tcW w:w="2303" w:type="dxa"/>
          </w:tcPr>
          <w:p w14:paraId="367407DD"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'penalty'</w:t>
            </w:r>
          </w:p>
        </w:tc>
        <w:tc>
          <w:tcPr>
            <w:tcW w:w="2027" w:type="dxa"/>
          </w:tcPr>
          <w:p w14:paraId="1C5E7B09"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‘l2'</w:t>
            </w:r>
          </w:p>
        </w:tc>
        <w:tc>
          <w:tcPr>
            <w:tcW w:w="1938" w:type="dxa"/>
          </w:tcPr>
          <w:p w14:paraId="6FA2C243"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‘l2'</w:t>
            </w:r>
          </w:p>
        </w:tc>
        <w:tc>
          <w:tcPr>
            <w:tcW w:w="1674" w:type="dxa"/>
          </w:tcPr>
          <w:p w14:paraId="520374CE"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‘l2'</w:t>
            </w:r>
          </w:p>
        </w:tc>
        <w:tc>
          <w:tcPr>
            <w:tcW w:w="1686" w:type="dxa"/>
          </w:tcPr>
          <w:p w14:paraId="69A4F566"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‘l2'</w:t>
            </w:r>
          </w:p>
        </w:tc>
      </w:tr>
      <w:tr w:rsidR="007C6D19" w:rsidRPr="00E62750" w14:paraId="15723E60" w14:textId="77777777" w:rsidTr="00890CE8">
        <w:tc>
          <w:tcPr>
            <w:tcW w:w="2303" w:type="dxa"/>
            <w:tcBorders>
              <w:bottom w:val="single" w:sz="4" w:space="0" w:color="auto"/>
            </w:tcBorders>
          </w:tcPr>
          <w:p w14:paraId="2C0909A0"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'c'</w:t>
            </w:r>
          </w:p>
        </w:tc>
        <w:tc>
          <w:tcPr>
            <w:tcW w:w="2027" w:type="dxa"/>
            <w:tcBorders>
              <w:bottom w:val="single" w:sz="4" w:space="0" w:color="auto"/>
            </w:tcBorders>
          </w:tcPr>
          <w:p w14:paraId="71C315F7"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100, 10, 1.0, 0.1, 0.01</w:t>
            </w:r>
          </w:p>
        </w:tc>
        <w:tc>
          <w:tcPr>
            <w:tcW w:w="1938" w:type="dxa"/>
            <w:tcBorders>
              <w:bottom w:val="single" w:sz="4" w:space="0" w:color="auto"/>
            </w:tcBorders>
          </w:tcPr>
          <w:p w14:paraId="642E9293"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0.1</w:t>
            </w:r>
          </w:p>
        </w:tc>
        <w:tc>
          <w:tcPr>
            <w:tcW w:w="1674" w:type="dxa"/>
            <w:tcBorders>
              <w:bottom w:val="single" w:sz="4" w:space="0" w:color="auto"/>
            </w:tcBorders>
          </w:tcPr>
          <w:p w14:paraId="69B9F654"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0.1</w:t>
            </w:r>
          </w:p>
        </w:tc>
        <w:tc>
          <w:tcPr>
            <w:tcW w:w="1686" w:type="dxa"/>
            <w:tcBorders>
              <w:bottom w:val="single" w:sz="4" w:space="0" w:color="auto"/>
            </w:tcBorders>
          </w:tcPr>
          <w:p w14:paraId="1E2BE80F"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10</w:t>
            </w:r>
          </w:p>
        </w:tc>
      </w:tr>
    </w:tbl>
    <w:p w14:paraId="065A8CE0" w14:textId="1830D85C" w:rsidR="00874863" w:rsidRPr="00E62750" w:rsidRDefault="00874863" w:rsidP="0074723D">
      <w:pPr>
        <w:pStyle w:val="PreformattatoHTML"/>
        <w:shd w:val="clear" w:color="auto" w:fill="FFFFFF"/>
        <w:spacing w:after="120" w:line="360" w:lineRule="auto"/>
        <w:contextualSpacing/>
        <w:textAlignment w:val="baseline"/>
        <w:rPr>
          <w:rFonts w:ascii="Arial" w:hAnsi="Arial" w:cs="Arial"/>
          <w:color w:val="000000"/>
          <w:lang w:val="en-GB"/>
        </w:rPr>
      </w:pPr>
    </w:p>
    <w:p w14:paraId="2442F477" w14:textId="6D20A397" w:rsidR="00874863" w:rsidRPr="00E62750" w:rsidRDefault="00874863" w:rsidP="0074723D">
      <w:pPr>
        <w:spacing w:after="120" w:line="360" w:lineRule="auto"/>
        <w:contextualSpacing/>
        <w:rPr>
          <w:rFonts w:cs="Arial"/>
          <w:b/>
          <w:bCs/>
          <w:i/>
          <w:iCs/>
          <w:noProof/>
          <w:lang w:val="en-GB"/>
        </w:rPr>
      </w:pPr>
      <w:r w:rsidRPr="00E62750">
        <w:rPr>
          <w:rFonts w:cs="Arial"/>
          <w:b/>
          <w:bCs/>
          <w:i/>
          <w:iCs/>
          <w:noProof/>
          <w:lang w:val="en-GB"/>
        </w:rPr>
        <w:t>Decision Tree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3"/>
        <w:gridCol w:w="1751"/>
        <w:gridCol w:w="1671"/>
        <w:gridCol w:w="1435"/>
        <w:gridCol w:w="1494"/>
      </w:tblGrid>
      <w:tr w:rsidR="007C6D19" w:rsidRPr="00E62750" w14:paraId="17878B61" w14:textId="77777777" w:rsidTr="00890CE8">
        <w:trPr>
          <w:trHeight w:val="193"/>
        </w:trPr>
        <w:tc>
          <w:tcPr>
            <w:tcW w:w="2143" w:type="dxa"/>
            <w:vMerge w:val="restart"/>
            <w:tcBorders>
              <w:top w:val="single" w:sz="4" w:space="0" w:color="auto"/>
            </w:tcBorders>
          </w:tcPr>
          <w:p w14:paraId="0AC9DE58" w14:textId="138D7C70" w:rsidR="007C6D19" w:rsidRPr="00E62750" w:rsidRDefault="007C6D19" w:rsidP="0074723D">
            <w:pPr>
              <w:spacing w:line="360" w:lineRule="auto"/>
              <w:rPr>
                <w:rFonts w:cs="Arial"/>
                <w:b/>
                <w:bCs/>
                <w:sz w:val="18"/>
                <w:szCs w:val="18"/>
                <w:lang w:val="en-GB"/>
              </w:rPr>
            </w:pPr>
            <w:r w:rsidRPr="00E62750">
              <w:rPr>
                <w:rFonts w:cs="Arial"/>
                <w:b/>
                <w:bCs/>
                <w:sz w:val="18"/>
                <w:szCs w:val="18"/>
                <w:lang w:val="en-GB"/>
              </w:rPr>
              <w:t>Parameters</w:t>
            </w:r>
          </w:p>
        </w:tc>
        <w:tc>
          <w:tcPr>
            <w:tcW w:w="1751" w:type="dxa"/>
            <w:vMerge w:val="restart"/>
            <w:tcBorders>
              <w:top w:val="single" w:sz="4" w:space="0" w:color="auto"/>
            </w:tcBorders>
          </w:tcPr>
          <w:p w14:paraId="7D638146" w14:textId="2A154AF0" w:rsidR="007C6D19" w:rsidRPr="00E62750" w:rsidRDefault="007C6D19" w:rsidP="0074723D">
            <w:pPr>
              <w:spacing w:line="360" w:lineRule="auto"/>
              <w:rPr>
                <w:b/>
                <w:bCs/>
                <w:sz w:val="18"/>
                <w:szCs w:val="18"/>
                <w:lang w:val="en-GB"/>
              </w:rPr>
            </w:pPr>
            <w:r w:rsidRPr="00E62750">
              <w:rPr>
                <w:b/>
                <w:bCs/>
                <w:sz w:val="18"/>
                <w:szCs w:val="18"/>
                <w:lang w:val="en-GB"/>
              </w:rPr>
              <w:t>Parameter Grid</w:t>
            </w:r>
          </w:p>
        </w:tc>
        <w:tc>
          <w:tcPr>
            <w:tcW w:w="4600" w:type="dxa"/>
            <w:gridSpan w:val="3"/>
            <w:tcBorders>
              <w:top w:val="single" w:sz="4" w:space="0" w:color="auto"/>
              <w:bottom w:val="single" w:sz="4" w:space="0" w:color="auto"/>
            </w:tcBorders>
          </w:tcPr>
          <w:p w14:paraId="6D635A2E" w14:textId="2FB0AD2E" w:rsidR="007C6D19" w:rsidRPr="00E62750" w:rsidRDefault="007C6D19" w:rsidP="0074723D">
            <w:pPr>
              <w:spacing w:line="360" w:lineRule="auto"/>
              <w:jc w:val="center"/>
              <w:rPr>
                <w:rFonts w:cs="Arial"/>
                <w:sz w:val="18"/>
                <w:szCs w:val="18"/>
                <w:lang w:val="en-GB"/>
              </w:rPr>
            </w:pPr>
            <w:r w:rsidRPr="00E62750">
              <w:rPr>
                <w:rFonts w:cs="Arial"/>
                <w:b/>
                <w:bCs/>
                <w:sz w:val="18"/>
                <w:szCs w:val="18"/>
                <w:lang w:val="en-GB"/>
              </w:rPr>
              <w:t>Hyperparameters</w:t>
            </w:r>
          </w:p>
        </w:tc>
      </w:tr>
      <w:tr w:rsidR="007C6D19" w:rsidRPr="00E62750" w14:paraId="402B9038" w14:textId="77777777" w:rsidTr="00890CE8">
        <w:trPr>
          <w:trHeight w:val="193"/>
        </w:trPr>
        <w:tc>
          <w:tcPr>
            <w:tcW w:w="2143" w:type="dxa"/>
            <w:vMerge/>
            <w:tcBorders>
              <w:bottom w:val="single" w:sz="4" w:space="0" w:color="auto"/>
            </w:tcBorders>
          </w:tcPr>
          <w:p w14:paraId="45FAB4AC" w14:textId="77777777" w:rsidR="007C6D19" w:rsidRPr="00E62750" w:rsidRDefault="007C6D19" w:rsidP="0074723D">
            <w:pPr>
              <w:spacing w:line="360" w:lineRule="auto"/>
              <w:rPr>
                <w:rFonts w:cs="Arial"/>
                <w:sz w:val="18"/>
                <w:szCs w:val="18"/>
                <w:lang w:val="en-GB"/>
              </w:rPr>
            </w:pPr>
          </w:p>
        </w:tc>
        <w:tc>
          <w:tcPr>
            <w:tcW w:w="1751" w:type="dxa"/>
            <w:vMerge/>
            <w:tcBorders>
              <w:bottom w:val="single" w:sz="4" w:space="0" w:color="auto"/>
            </w:tcBorders>
          </w:tcPr>
          <w:p w14:paraId="3DF1F94F" w14:textId="77777777" w:rsidR="007C6D19" w:rsidRPr="00E62750" w:rsidRDefault="007C6D19" w:rsidP="0074723D">
            <w:pPr>
              <w:spacing w:line="360" w:lineRule="auto"/>
              <w:rPr>
                <w:rFonts w:cs="Arial"/>
                <w:sz w:val="18"/>
                <w:szCs w:val="18"/>
                <w:lang w:val="en-GB"/>
              </w:rPr>
            </w:pPr>
          </w:p>
        </w:tc>
        <w:tc>
          <w:tcPr>
            <w:tcW w:w="1671" w:type="dxa"/>
            <w:tcBorders>
              <w:top w:val="single" w:sz="4" w:space="0" w:color="auto"/>
              <w:bottom w:val="single" w:sz="4" w:space="0" w:color="auto"/>
            </w:tcBorders>
          </w:tcPr>
          <w:p w14:paraId="06F628D7" w14:textId="79C1D288" w:rsidR="007C6D19" w:rsidRPr="00E62750" w:rsidRDefault="007C6D19" w:rsidP="0074723D">
            <w:pPr>
              <w:spacing w:line="360" w:lineRule="auto"/>
              <w:rPr>
                <w:rFonts w:cs="Arial"/>
                <w:sz w:val="18"/>
                <w:szCs w:val="18"/>
                <w:lang w:val="en-GB"/>
              </w:rPr>
            </w:pPr>
            <w:r w:rsidRPr="00E62750">
              <w:rPr>
                <w:rFonts w:cs="Arial"/>
                <w:b/>
                <w:bCs/>
                <w:sz w:val="18"/>
                <w:szCs w:val="18"/>
                <w:lang w:val="en-GB"/>
              </w:rPr>
              <w:t>Complete Dataset</w:t>
            </w:r>
          </w:p>
        </w:tc>
        <w:tc>
          <w:tcPr>
            <w:tcW w:w="1435" w:type="dxa"/>
            <w:tcBorders>
              <w:top w:val="single" w:sz="4" w:space="0" w:color="auto"/>
              <w:bottom w:val="single" w:sz="4" w:space="0" w:color="auto"/>
            </w:tcBorders>
          </w:tcPr>
          <w:p w14:paraId="2C896B1E" w14:textId="266F69AB" w:rsidR="007C6D19" w:rsidRPr="00E62750" w:rsidRDefault="007C6D19" w:rsidP="0074723D">
            <w:pPr>
              <w:spacing w:line="360" w:lineRule="auto"/>
              <w:rPr>
                <w:rFonts w:cs="Arial"/>
                <w:sz w:val="18"/>
                <w:szCs w:val="18"/>
                <w:lang w:val="en-GB"/>
              </w:rPr>
            </w:pPr>
            <w:r w:rsidRPr="00E62750">
              <w:rPr>
                <w:rFonts w:cs="Arial"/>
                <w:b/>
                <w:bCs/>
                <w:sz w:val="18"/>
                <w:szCs w:val="18"/>
                <w:lang w:val="en-GB"/>
              </w:rPr>
              <w:t>Subset of Worried Citizens</w:t>
            </w:r>
          </w:p>
        </w:tc>
        <w:tc>
          <w:tcPr>
            <w:tcW w:w="1494" w:type="dxa"/>
            <w:tcBorders>
              <w:top w:val="single" w:sz="4" w:space="0" w:color="auto"/>
              <w:bottom w:val="single" w:sz="4" w:space="0" w:color="auto"/>
            </w:tcBorders>
          </w:tcPr>
          <w:p w14:paraId="2EDF1B6A" w14:textId="6E7A0A94" w:rsidR="007C6D19" w:rsidRPr="00E62750" w:rsidRDefault="007C6D19" w:rsidP="0074723D">
            <w:pPr>
              <w:spacing w:line="360" w:lineRule="auto"/>
              <w:rPr>
                <w:rFonts w:cs="Arial"/>
                <w:sz w:val="18"/>
                <w:szCs w:val="18"/>
                <w:lang w:val="en-GB"/>
              </w:rPr>
            </w:pPr>
            <w:r w:rsidRPr="00E62750">
              <w:rPr>
                <w:rFonts w:cs="Arial"/>
                <w:b/>
                <w:bCs/>
                <w:color w:val="000000"/>
                <w:sz w:val="18"/>
                <w:szCs w:val="18"/>
                <w:lang w:val="en-GB"/>
              </w:rPr>
              <w:t>Subset of Unworried Citizens</w:t>
            </w:r>
          </w:p>
        </w:tc>
      </w:tr>
      <w:tr w:rsidR="007C6D19" w:rsidRPr="00E62750" w14:paraId="62CDBDFA" w14:textId="77777777" w:rsidTr="00890CE8">
        <w:trPr>
          <w:trHeight w:val="193"/>
        </w:trPr>
        <w:tc>
          <w:tcPr>
            <w:tcW w:w="2143" w:type="dxa"/>
            <w:tcBorders>
              <w:top w:val="single" w:sz="4" w:space="0" w:color="auto"/>
            </w:tcBorders>
          </w:tcPr>
          <w:p w14:paraId="62487E99"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'criterion'</w:t>
            </w:r>
          </w:p>
        </w:tc>
        <w:tc>
          <w:tcPr>
            <w:tcW w:w="1751" w:type="dxa"/>
            <w:tcBorders>
              <w:top w:val="single" w:sz="4" w:space="0" w:color="auto"/>
            </w:tcBorders>
          </w:tcPr>
          <w:p w14:paraId="122D8DA6"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gini</w:t>
            </w:r>
            <w:proofErr w:type="spellEnd"/>
            <w:r w:rsidRPr="00E62750">
              <w:rPr>
                <w:rFonts w:ascii="Arial" w:hAnsi="Arial" w:cs="Arial"/>
                <w:color w:val="000000"/>
                <w:sz w:val="18"/>
                <w:szCs w:val="18"/>
                <w:lang w:val="en-GB"/>
              </w:rPr>
              <w:t>', 'entropy'</w:t>
            </w:r>
          </w:p>
        </w:tc>
        <w:tc>
          <w:tcPr>
            <w:tcW w:w="1671" w:type="dxa"/>
            <w:tcBorders>
              <w:top w:val="single" w:sz="4" w:space="0" w:color="auto"/>
            </w:tcBorders>
          </w:tcPr>
          <w:p w14:paraId="789FD984"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'entropy'</w:t>
            </w:r>
          </w:p>
        </w:tc>
        <w:tc>
          <w:tcPr>
            <w:tcW w:w="1435" w:type="dxa"/>
            <w:tcBorders>
              <w:top w:val="single" w:sz="4" w:space="0" w:color="auto"/>
            </w:tcBorders>
          </w:tcPr>
          <w:p w14:paraId="27689058"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gini</w:t>
            </w:r>
            <w:proofErr w:type="spellEnd"/>
            <w:r w:rsidRPr="00E62750">
              <w:rPr>
                <w:rFonts w:cs="Arial"/>
                <w:color w:val="000000"/>
                <w:sz w:val="18"/>
                <w:szCs w:val="18"/>
                <w:lang w:val="en-GB"/>
              </w:rPr>
              <w:t>'</w:t>
            </w:r>
          </w:p>
        </w:tc>
        <w:tc>
          <w:tcPr>
            <w:tcW w:w="1494" w:type="dxa"/>
            <w:tcBorders>
              <w:top w:val="single" w:sz="4" w:space="0" w:color="auto"/>
            </w:tcBorders>
          </w:tcPr>
          <w:p w14:paraId="71764F51"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'entropy'</w:t>
            </w:r>
          </w:p>
        </w:tc>
      </w:tr>
      <w:tr w:rsidR="007C6D19" w:rsidRPr="00E62750" w14:paraId="2F5CCADB" w14:textId="77777777" w:rsidTr="00890CE8">
        <w:trPr>
          <w:trHeight w:val="193"/>
        </w:trPr>
        <w:tc>
          <w:tcPr>
            <w:tcW w:w="2143" w:type="dxa"/>
          </w:tcPr>
          <w:p w14:paraId="09FDFADD"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max_depth</w:t>
            </w:r>
            <w:proofErr w:type="spellEnd"/>
            <w:r w:rsidRPr="00E62750">
              <w:rPr>
                <w:rFonts w:cs="Arial"/>
                <w:color w:val="000000"/>
                <w:sz w:val="18"/>
                <w:szCs w:val="18"/>
                <w:lang w:val="en-GB"/>
              </w:rPr>
              <w:t>'</w:t>
            </w:r>
          </w:p>
        </w:tc>
        <w:tc>
          <w:tcPr>
            <w:tcW w:w="1751" w:type="dxa"/>
          </w:tcPr>
          <w:p w14:paraId="6F8D97FF"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range(1, 10)</w:t>
            </w:r>
          </w:p>
        </w:tc>
        <w:tc>
          <w:tcPr>
            <w:tcW w:w="1671" w:type="dxa"/>
          </w:tcPr>
          <w:p w14:paraId="260CF5D1"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8</w:t>
            </w:r>
          </w:p>
        </w:tc>
        <w:tc>
          <w:tcPr>
            <w:tcW w:w="1435" w:type="dxa"/>
          </w:tcPr>
          <w:p w14:paraId="5A3F2738"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7</w:t>
            </w:r>
          </w:p>
        </w:tc>
        <w:tc>
          <w:tcPr>
            <w:tcW w:w="1494" w:type="dxa"/>
          </w:tcPr>
          <w:p w14:paraId="43D07672"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5</w:t>
            </w:r>
          </w:p>
        </w:tc>
      </w:tr>
      <w:tr w:rsidR="007C6D19" w:rsidRPr="00E62750" w14:paraId="3ED4DEA7" w14:textId="77777777" w:rsidTr="00890CE8">
        <w:trPr>
          <w:trHeight w:val="193"/>
        </w:trPr>
        <w:tc>
          <w:tcPr>
            <w:tcW w:w="2143" w:type="dxa"/>
          </w:tcPr>
          <w:p w14:paraId="15DF0C6D"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min_samples_split</w:t>
            </w:r>
            <w:proofErr w:type="spellEnd"/>
            <w:r w:rsidRPr="00E62750">
              <w:rPr>
                <w:rFonts w:cs="Arial"/>
                <w:color w:val="000000"/>
                <w:sz w:val="18"/>
                <w:szCs w:val="18"/>
                <w:lang w:val="en-GB"/>
              </w:rPr>
              <w:t>'</w:t>
            </w:r>
          </w:p>
        </w:tc>
        <w:tc>
          <w:tcPr>
            <w:tcW w:w="1751" w:type="dxa"/>
          </w:tcPr>
          <w:p w14:paraId="28EC7569"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range(1, 10)</w:t>
            </w:r>
          </w:p>
        </w:tc>
        <w:tc>
          <w:tcPr>
            <w:tcW w:w="1671" w:type="dxa"/>
          </w:tcPr>
          <w:p w14:paraId="1260FF62"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4</w:t>
            </w:r>
          </w:p>
        </w:tc>
        <w:tc>
          <w:tcPr>
            <w:tcW w:w="1435" w:type="dxa"/>
          </w:tcPr>
          <w:p w14:paraId="2E321BF5"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6</w:t>
            </w:r>
          </w:p>
        </w:tc>
        <w:tc>
          <w:tcPr>
            <w:tcW w:w="1494" w:type="dxa"/>
          </w:tcPr>
          <w:p w14:paraId="5367592C"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8</w:t>
            </w:r>
          </w:p>
        </w:tc>
      </w:tr>
      <w:tr w:rsidR="007C6D19" w:rsidRPr="00E62750" w14:paraId="038B93F9" w14:textId="77777777" w:rsidTr="00890CE8">
        <w:trPr>
          <w:trHeight w:val="193"/>
        </w:trPr>
        <w:tc>
          <w:tcPr>
            <w:tcW w:w="2143" w:type="dxa"/>
          </w:tcPr>
          <w:p w14:paraId="076E7534"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min_samples_leaf</w:t>
            </w:r>
            <w:proofErr w:type="spellEnd"/>
            <w:r w:rsidRPr="00E62750">
              <w:rPr>
                <w:rFonts w:cs="Arial"/>
                <w:color w:val="000000"/>
                <w:sz w:val="18"/>
                <w:szCs w:val="18"/>
                <w:lang w:val="en-GB"/>
              </w:rPr>
              <w:t>'</w:t>
            </w:r>
          </w:p>
        </w:tc>
        <w:tc>
          <w:tcPr>
            <w:tcW w:w="1751" w:type="dxa"/>
          </w:tcPr>
          <w:p w14:paraId="3392F8C6"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range(1, 5)</w:t>
            </w:r>
          </w:p>
        </w:tc>
        <w:tc>
          <w:tcPr>
            <w:tcW w:w="1671" w:type="dxa"/>
          </w:tcPr>
          <w:p w14:paraId="285E9634"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w:t>
            </w:r>
          </w:p>
        </w:tc>
        <w:tc>
          <w:tcPr>
            <w:tcW w:w="1435" w:type="dxa"/>
          </w:tcPr>
          <w:p w14:paraId="4FB50D4D"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3</w:t>
            </w:r>
          </w:p>
        </w:tc>
        <w:tc>
          <w:tcPr>
            <w:tcW w:w="1494" w:type="dxa"/>
          </w:tcPr>
          <w:p w14:paraId="6FCC1697"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2</w:t>
            </w:r>
          </w:p>
        </w:tc>
      </w:tr>
      <w:tr w:rsidR="007C6D19" w:rsidRPr="00E62750" w14:paraId="2CE3ECC2" w14:textId="77777777" w:rsidTr="00890CE8">
        <w:trPr>
          <w:trHeight w:val="193"/>
        </w:trPr>
        <w:tc>
          <w:tcPr>
            <w:tcW w:w="2143" w:type="dxa"/>
            <w:tcBorders>
              <w:bottom w:val="single" w:sz="4" w:space="0" w:color="auto"/>
            </w:tcBorders>
          </w:tcPr>
          <w:p w14:paraId="1CB86757" w14:textId="77777777" w:rsidR="007C6D19" w:rsidRPr="00E62750" w:rsidRDefault="007C6D19" w:rsidP="0074723D">
            <w:pPr>
              <w:spacing w:line="360" w:lineRule="auto"/>
              <w:rPr>
                <w:rFonts w:cs="Arial"/>
                <w:color w:val="000000"/>
                <w:sz w:val="18"/>
                <w:szCs w:val="18"/>
                <w:lang w:val="en-GB"/>
              </w:rPr>
            </w:pPr>
            <w:proofErr w:type="spellStart"/>
            <w:r w:rsidRPr="00E62750">
              <w:rPr>
                <w:rFonts w:cs="Arial"/>
                <w:color w:val="000000"/>
                <w:sz w:val="18"/>
                <w:szCs w:val="18"/>
                <w:lang w:val="en-GB"/>
              </w:rPr>
              <w:t>ccp_alpha</w:t>
            </w:r>
            <w:proofErr w:type="spellEnd"/>
          </w:p>
        </w:tc>
        <w:tc>
          <w:tcPr>
            <w:tcW w:w="1751" w:type="dxa"/>
            <w:tcBorders>
              <w:bottom w:val="single" w:sz="4" w:space="0" w:color="auto"/>
            </w:tcBorders>
          </w:tcPr>
          <w:p w14:paraId="69612AB4"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p>
        </w:tc>
        <w:tc>
          <w:tcPr>
            <w:tcW w:w="1671" w:type="dxa"/>
            <w:tcBorders>
              <w:bottom w:val="single" w:sz="4" w:space="0" w:color="auto"/>
            </w:tcBorders>
          </w:tcPr>
          <w:p w14:paraId="4FB01AC6"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0.00099</w:t>
            </w:r>
          </w:p>
        </w:tc>
        <w:tc>
          <w:tcPr>
            <w:tcW w:w="1435" w:type="dxa"/>
            <w:tcBorders>
              <w:bottom w:val="single" w:sz="4" w:space="0" w:color="auto"/>
            </w:tcBorders>
          </w:tcPr>
          <w:p w14:paraId="32000089"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0.00222</w:t>
            </w:r>
          </w:p>
        </w:tc>
        <w:tc>
          <w:tcPr>
            <w:tcW w:w="1494" w:type="dxa"/>
            <w:tcBorders>
              <w:bottom w:val="single" w:sz="4" w:space="0" w:color="auto"/>
            </w:tcBorders>
          </w:tcPr>
          <w:p w14:paraId="4521631B"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0.00939</w:t>
            </w:r>
          </w:p>
        </w:tc>
      </w:tr>
    </w:tbl>
    <w:p w14:paraId="59274B27" w14:textId="77777777"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noProof/>
          <w:color w:val="000000"/>
          <w:sz w:val="20"/>
          <w:szCs w:val="20"/>
          <w:lang w:val="en-GB"/>
        </w:rPr>
      </w:pPr>
    </w:p>
    <w:p w14:paraId="25BC3AE8"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i/>
          <w:iCs/>
          <w:lang w:val="en-GB"/>
        </w:rPr>
      </w:pPr>
    </w:p>
    <w:p w14:paraId="64F585EA"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i/>
          <w:iCs/>
          <w:lang w:val="en-GB"/>
        </w:rPr>
      </w:pPr>
    </w:p>
    <w:p w14:paraId="28A1DEA6" w14:textId="412C8BA1"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color w:val="000000"/>
          <w:sz w:val="20"/>
          <w:szCs w:val="20"/>
          <w:lang w:val="en-GB"/>
        </w:rPr>
      </w:pPr>
      <w:r w:rsidRPr="00E62750">
        <w:rPr>
          <w:rFonts w:cs="Arial"/>
          <w:b/>
          <w:bCs/>
          <w:i/>
          <w:iCs/>
          <w:lang w:val="en-GB"/>
        </w:rPr>
        <w:lastRenderedPageBreak/>
        <w:t xml:space="preserve">Random Forest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1753"/>
        <w:gridCol w:w="1672"/>
        <w:gridCol w:w="1430"/>
        <w:gridCol w:w="1495"/>
      </w:tblGrid>
      <w:tr w:rsidR="007C6D19" w:rsidRPr="00E62750" w14:paraId="5B758930" w14:textId="77777777" w:rsidTr="00890CE8">
        <w:trPr>
          <w:trHeight w:val="193"/>
        </w:trPr>
        <w:tc>
          <w:tcPr>
            <w:tcW w:w="2144" w:type="dxa"/>
            <w:vMerge w:val="restart"/>
            <w:tcBorders>
              <w:top w:val="single" w:sz="4" w:space="0" w:color="auto"/>
              <w:bottom w:val="single" w:sz="4" w:space="0" w:color="auto"/>
            </w:tcBorders>
          </w:tcPr>
          <w:p w14:paraId="64E761F1" w14:textId="77777777" w:rsidR="007C6D19" w:rsidRPr="00E62750" w:rsidRDefault="007C6D19" w:rsidP="0074723D">
            <w:pPr>
              <w:spacing w:line="360" w:lineRule="auto"/>
              <w:rPr>
                <w:rFonts w:cs="Arial"/>
                <w:sz w:val="18"/>
                <w:szCs w:val="18"/>
                <w:lang w:val="en-GB"/>
              </w:rPr>
            </w:pPr>
            <w:r w:rsidRPr="00E62750">
              <w:rPr>
                <w:rFonts w:cs="Arial"/>
                <w:b/>
                <w:bCs/>
                <w:sz w:val="18"/>
                <w:szCs w:val="18"/>
                <w:lang w:val="en-GB"/>
              </w:rPr>
              <w:t>Parameters</w:t>
            </w:r>
          </w:p>
        </w:tc>
        <w:tc>
          <w:tcPr>
            <w:tcW w:w="1753" w:type="dxa"/>
            <w:vMerge w:val="restart"/>
            <w:tcBorders>
              <w:top w:val="single" w:sz="4" w:space="0" w:color="auto"/>
              <w:bottom w:val="single" w:sz="4" w:space="0" w:color="auto"/>
            </w:tcBorders>
          </w:tcPr>
          <w:p w14:paraId="1BA53A03" w14:textId="77777777" w:rsidR="007C6D19" w:rsidRPr="00E62750" w:rsidRDefault="007C6D19" w:rsidP="0074723D">
            <w:pPr>
              <w:spacing w:line="360" w:lineRule="auto"/>
              <w:rPr>
                <w:b/>
                <w:bCs/>
                <w:color w:val="FF0000"/>
                <w:sz w:val="18"/>
                <w:szCs w:val="18"/>
                <w:lang w:val="en-GB"/>
              </w:rPr>
            </w:pPr>
            <w:r w:rsidRPr="00E62750">
              <w:rPr>
                <w:b/>
                <w:bCs/>
                <w:sz w:val="18"/>
                <w:szCs w:val="18"/>
                <w:lang w:val="en-GB"/>
              </w:rPr>
              <w:t>Parameter Grid</w:t>
            </w:r>
          </w:p>
        </w:tc>
        <w:tc>
          <w:tcPr>
            <w:tcW w:w="4597" w:type="dxa"/>
            <w:gridSpan w:val="3"/>
            <w:tcBorders>
              <w:top w:val="single" w:sz="4" w:space="0" w:color="auto"/>
              <w:bottom w:val="single" w:sz="4" w:space="0" w:color="auto"/>
            </w:tcBorders>
          </w:tcPr>
          <w:p w14:paraId="2CAF484D" w14:textId="77777777" w:rsidR="007C6D19" w:rsidRPr="00E62750" w:rsidRDefault="007C6D19" w:rsidP="0074723D">
            <w:pPr>
              <w:spacing w:line="360" w:lineRule="auto"/>
              <w:jc w:val="center"/>
              <w:rPr>
                <w:rFonts w:cs="Arial"/>
                <w:sz w:val="18"/>
                <w:szCs w:val="18"/>
                <w:lang w:val="en-GB"/>
              </w:rPr>
            </w:pPr>
            <w:r w:rsidRPr="00E62750">
              <w:rPr>
                <w:rFonts w:cs="Arial"/>
                <w:b/>
                <w:bCs/>
                <w:sz w:val="18"/>
                <w:szCs w:val="18"/>
                <w:lang w:val="en-GB"/>
              </w:rPr>
              <w:t>Hyperparameters</w:t>
            </w:r>
          </w:p>
        </w:tc>
      </w:tr>
      <w:tr w:rsidR="007C6D19" w:rsidRPr="00E62750" w14:paraId="2B206A27" w14:textId="77777777" w:rsidTr="00890CE8">
        <w:trPr>
          <w:trHeight w:val="193"/>
        </w:trPr>
        <w:tc>
          <w:tcPr>
            <w:tcW w:w="2144" w:type="dxa"/>
            <w:vMerge/>
            <w:tcBorders>
              <w:top w:val="single" w:sz="4" w:space="0" w:color="auto"/>
              <w:bottom w:val="single" w:sz="4" w:space="0" w:color="auto"/>
            </w:tcBorders>
          </w:tcPr>
          <w:p w14:paraId="471CE0C3" w14:textId="77777777" w:rsidR="007C6D19" w:rsidRPr="00E62750" w:rsidRDefault="007C6D19" w:rsidP="0074723D">
            <w:pPr>
              <w:spacing w:line="360" w:lineRule="auto"/>
              <w:rPr>
                <w:rFonts w:cs="Arial"/>
                <w:sz w:val="18"/>
                <w:szCs w:val="18"/>
                <w:lang w:val="en-GB"/>
              </w:rPr>
            </w:pPr>
          </w:p>
        </w:tc>
        <w:tc>
          <w:tcPr>
            <w:tcW w:w="1753" w:type="dxa"/>
            <w:vMerge/>
            <w:tcBorders>
              <w:top w:val="single" w:sz="4" w:space="0" w:color="auto"/>
              <w:bottom w:val="single" w:sz="4" w:space="0" w:color="auto"/>
            </w:tcBorders>
          </w:tcPr>
          <w:p w14:paraId="39E76904" w14:textId="77777777" w:rsidR="007C6D19" w:rsidRPr="00E62750" w:rsidRDefault="007C6D19" w:rsidP="0074723D">
            <w:pPr>
              <w:spacing w:line="360" w:lineRule="auto"/>
              <w:rPr>
                <w:rFonts w:cs="Arial"/>
                <w:sz w:val="18"/>
                <w:szCs w:val="18"/>
                <w:lang w:val="en-GB"/>
              </w:rPr>
            </w:pPr>
          </w:p>
        </w:tc>
        <w:tc>
          <w:tcPr>
            <w:tcW w:w="1672" w:type="dxa"/>
            <w:tcBorders>
              <w:top w:val="single" w:sz="4" w:space="0" w:color="auto"/>
              <w:bottom w:val="single" w:sz="4" w:space="0" w:color="auto"/>
            </w:tcBorders>
          </w:tcPr>
          <w:p w14:paraId="7DB47F90" w14:textId="77777777" w:rsidR="007C6D19" w:rsidRPr="00E62750" w:rsidRDefault="007C6D19" w:rsidP="0074723D">
            <w:pPr>
              <w:spacing w:line="360" w:lineRule="auto"/>
              <w:rPr>
                <w:rFonts w:cs="Arial"/>
                <w:sz w:val="18"/>
                <w:szCs w:val="18"/>
                <w:lang w:val="en-GB"/>
              </w:rPr>
            </w:pPr>
            <w:r w:rsidRPr="00E62750">
              <w:rPr>
                <w:rFonts w:cs="Arial"/>
                <w:b/>
                <w:bCs/>
                <w:sz w:val="18"/>
                <w:szCs w:val="18"/>
                <w:lang w:val="en-GB"/>
              </w:rPr>
              <w:t>Complete Dataset</w:t>
            </w:r>
          </w:p>
        </w:tc>
        <w:tc>
          <w:tcPr>
            <w:tcW w:w="1430" w:type="dxa"/>
            <w:tcBorders>
              <w:top w:val="single" w:sz="4" w:space="0" w:color="auto"/>
              <w:bottom w:val="single" w:sz="4" w:space="0" w:color="auto"/>
            </w:tcBorders>
          </w:tcPr>
          <w:p w14:paraId="108EB199" w14:textId="77777777" w:rsidR="007C6D19" w:rsidRPr="00E62750" w:rsidRDefault="007C6D19" w:rsidP="0074723D">
            <w:pPr>
              <w:spacing w:line="360" w:lineRule="auto"/>
              <w:rPr>
                <w:rFonts w:cs="Arial"/>
                <w:sz w:val="18"/>
                <w:szCs w:val="18"/>
                <w:lang w:val="en-GB"/>
              </w:rPr>
            </w:pPr>
            <w:r w:rsidRPr="00E62750">
              <w:rPr>
                <w:rFonts w:cs="Arial"/>
                <w:b/>
                <w:bCs/>
                <w:sz w:val="18"/>
                <w:szCs w:val="18"/>
                <w:lang w:val="en-GB"/>
              </w:rPr>
              <w:t>Subset of Worried Citizens</w:t>
            </w:r>
          </w:p>
        </w:tc>
        <w:tc>
          <w:tcPr>
            <w:tcW w:w="1495" w:type="dxa"/>
            <w:tcBorders>
              <w:top w:val="single" w:sz="4" w:space="0" w:color="auto"/>
              <w:bottom w:val="single" w:sz="4" w:space="0" w:color="auto"/>
            </w:tcBorders>
          </w:tcPr>
          <w:p w14:paraId="4D3FFED7" w14:textId="77777777" w:rsidR="007C6D19" w:rsidRPr="00E62750" w:rsidRDefault="007C6D19" w:rsidP="0074723D">
            <w:pPr>
              <w:spacing w:line="360" w:lineRule="auto"/>
              <w:rPr>
                <w:rFonts w:cs="Arial"/>
                <w:sz w:val="18"/>
                <w:szCs w:val="18"/>
                <w:lang w:val="en-GB"/>
              </w:rPr>
            </w:pPr>
            <w:r w:rsidRPr="00E62750">
              <w:rPr>
                <w:rFonts w:cs="Arial"/>
                <w:b/>
                <w:bCs/>
                <w:color w:val="000000"/>
                <w:sz w:val="18"/>
                <w:szCs w:val="18"/>
                <w:lang w:val="en-GB"/>
              </w:rPr>
              <w:t>Subset of Unworried Citizens</w:t>
            </w:r>
          </w:p>
        </w:tc>
      </w:tr>
      <w:tr w:rsidR="007C6D19" w:rsidRPr="00E62750" w14:paraId="599C3692" w14:textId="77777777" w:rsidTr="00890CE8">
        <w:trPr>
          <w:trHeight w:val="193"/>
        </w:trPr>
        <w:tc>
          <w:tcPr>
            <w:tcW w:w="2144" w:type="dxa"/>
            <w:tcBorders>
              <w:top w:val="single" w:sz="4" w:space="0" w:color="auto"/>
            </w:tcBorders>
          </w:tcPr>
          <w:p w14:paraId="1595312A"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n_estimators</w:t>
            </w:r>
            <w:proofErr w:type="spellEnd"/>
            <w:r w:rsidRPr="00E62750">
              <w:rPr>
                <w:rFonts w:cs="Arial"/>
                <w:color w:val="000000"/>
                <w:sz w:val="18"/>
                <w:szCs w:val="18"/>
                <w:lang w:val="en-GB"/>
              </w:rPr>
              <w:t>'</w:t>
            </w:r>
          </w:p>
        </w:tc>
        <w:tc>
          <w:tcPr>
            <w:tcW w:w="1753" w:type="dxa"/>
            <w:tcBorders>
              <w:top w:val="single" w:sz="4" w:space="0" w:color="auto"/>
            </w:tcBorders>
          </w:tcPr>
          <w:p w14:paraId="178BC751"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50, 120, 190, 260, 330, 400</w:t>
            </w:r>
          </w:p>
        </w:tc>
        <w:tc>
          <w:tcPr>
            <w:tcW w:w="1672" w:type="dxa"/>
            <w:tcBorders>
              <w:top w:val="single" w:sz="4" w:space="0" w:color="auto"/>
            </w:tcBorders>
          </w:tcPr>
          <w:p w14:paraId="686A2499" w14:textId="77777777"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val="en-GB" w:eastAsia="it-IT"/>
              </w:rPr>
            </w:pPr>
            <w:r w:rsidRPr="00E62750">
              <w:rPr>
                <w:rFonts w:eastAsia="Times New Roman" w:cs="Arial"/>
                <w:color w:val="000000"/>
                <w:sz w:val="18"/>
                <w:szCs w:val="18"/>
                <w:lang w:val="en-GB" w:eastAsia="it-IT"/>
              </w:rPr>
              <w:t>400</w:t>
            </w:r>
          </w:p>
          <w:p w14:paraId="4B0AE7EF" w14:textId="77777777" w:rsidR="007C6D19" w:rsidRPr="00E62750" w:rsidRDefault="007C6D19" w:rsidP="0074723D">
            <w:pPr>
              <w:spacing w:line="360" w:lineRule="auto"/>
              <w:rPr>
                <w:rFonts w:cs="Arial"/>
                <w:sz w:val="18"/>
                <w:szCs w:val="18"/>
                <w:lang w:val="en-GB"/>
              </w:rPr>
            </w:pPr>
          </w:p>
        </w:tc>
        <w:tc>
          <w:tcPr>
            <w:tcW w:w="1430" w:type="dxa"/>
            <w:tcBorders>
              <w:top w:val="single" w:sz="4" w:space="0" w:color="auto"/>
            </w:tcBorders>
          </w:tcPr>
          <w:p w14:paraId="7C709A4E"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400</w:t>
            </w:r>
          </w:p>
        </w:tc>
        <w:tc>
          <w:tcPr>
            <w:tcW w:w="1495" w:type="dxa"/>
            <w:tcBorders>
              <w:top w:val="single" w:sz="4" w:space="0" w:color="auto"/>
            </w:tcBorders>
          </w:tcPr>
          <w:p w14:paraId="06DCA46A"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120</w:t>
            </w:r>
          </w:p>
        </w:tc>
      </w:tr>
      <w:tr w:rsidR="007C6D19" w:rsidRPr="00E62750" w14:paraId="33B9FBCE" w14:textId="77777777" w:rsidTr="00890CE8">
        <w:trPr>
          <w:trHeight w:val="193"/>
        </w:trPr>
        <w:tc>
          <w:tcPr>
            <w:tcW w:w="2144" w:type="dxa"/>
          </w:tcPr>
          <w:p w14:paraId="58E6647E"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max_depth</w:t>
            </w:r>
            <w:proofErr w:type="spellEnd"/>
            <w:r w:rsidRPr="00E62750">
              <w:rPr>
                <w:rFonts w:cs="Arial"/>
                <w:color w:val="000000"/>
                <w:sz w:val="18"/>
                <w:szCs w:val="18"/>
                <w:lang w:val="en-GB"/>
              </w:rPr>
              <w:t>'</w:t>
            </w:r>
          </w:p>
        </w:tc>
        <w:tc>
          <w:tcPr>
            <w:tcW w:w="1753" w:type="dxa"/>
          </w:tcPr>
          <w:p w14:paraId="19AA0D5E"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5, 8, 15, 25, 30, None</w:t>
            </w:r>
          </w:p>
        </w:tc>
        <w:tc>
          <w:tcPr>
            <w:tcW w:w="1672" w:type="dxa"/>
          </w:tcPr>
          <w:p w14:paraId="2BCF8F97"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25</w:t>
            </w:r>
          </w:p>
        </w:tc>
        <w:tc>
          <w:tcPr>
            <w:tcW w:w="1430" w:type="dxa"/>
          </w:tcPr>
          <w:p w14:paraId="54C44F6C"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30</w:t>
            </w:r>
          </w:p>
        </w:tc>
        <w:tc>
          <w:tcPr>
            <w:tcW w:w="1495" w:type="dxa"/>
          </w:tcPr>
          <w:p w14:paraId="0A27CB96"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25</w:t>
            </w:r>
          </w:p>
        </w:tc>
      </w:tr>
      <w:tr w:rsidR="007C6D19" w:rsidRPr="00E62750" w14:paraId="57A1C943" w14:textId="77777777" w:rsidTr="00890CE8">
        <w:trPr>
          <w:trHeight w:val="193"/>
        </w:trPr>
        <w:tc>
          <w:tcPr>
            <w:tcW w:w="2144" w:type="dxa"/>
          </w:tcPr>
          <w:p w14:paraId="00FDDE2A"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min_samples_split</w:t>
            </w:r>
            <w:proofErr w:type="spellEnd"/>
            <w:r w:rsidRPr="00E62750">
              <w:rPr>
                <w:rFonts w:cs="Arial"/>
                <w:color w:val="000000"/>
                <w:sz w:val="18"/>
                <w:szCs w:val="18"/>
                <w:lang w:val="en-GB"/>
              </w:rPr>
              <w:t>'</w:t>
            </w:r>
          </w:p>
        </w:tc>
        <w:tc>
          <w:tcPr>
            <w:tcW w:w="1753" w:type="dxa"/>
          </w:tcPr>
          <w:p w14:paraId="264099F2"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2, 5, 10, 15, 100</w:t>
            </w:r>
          </w:p>
        </w:tc>
        <w:tc>
          <w:tcPr>
            <w:tcW w:w="1672" w:type="dxa"/>
          </w:tcPr>
          <w:p w14:paraId="175EA498"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5</w:t>
            </w:r>
          </w:p>
        </w:tc>
        <w:tc>
          <w:tcPr>
            <w:tcW w:w="1430" w:type="dxa"/>
          </w:tcPr>
          <w:p w14:paraId="24DD2BBB"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2</w:t>
            </w:r>
          </w:p>
        </w:tc>
        <w:tc>
          <w:tcPr>
            <w:tcW w:w="1495" w:type="dxa"/>
          </w:tcPr>
          <w:p w14:paraId="53E37239"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100</w:t>
            </w:r>
          </w:p>
        </w:tc>
      </w:tr>
      <w:tr w:rsidR="007C6D19" w:rsidRPr="00E62750" w14:paraId="53767AC2" w14:textId="77777777" w:rsidTr="00890CE8">
        <w:trPr>
          <w:trHeight w:val="193"/>
        </w:trPr>
        <w:tc>
          <w:tcPr>
            <w:tcW w:w="2144" w:type="dxa"/>
          </w:tcPr>
          <w:p w14:paraId="74B2FBAF"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min_samples_leaf</w:t>
            </w:r>
            <w:proofErr w:type="spellEnd"/>
            <w:r w:rsidRPr="00E62750">
              <w:rPr>
                <w:rFonts w:cs="Arial"/>
                <w:color w:val="000000"/>
                <w:sz w:val="18"/>
                <w:szCs w:val="18"/>
                <w:lang w:val="en-GB"/>
              </w:rPr>
              <w:t>'</w:t>
            </w:r>
          </w:p>
        </w:tc>
        <w:tc>
          <w:tcPr>
            <w:tcW w:w="1753" w:type="dxa"/>
          </w:tcPr>
          <w:p w14:paraId="116E5B71"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1, 2, 5, 10</w:t>
            </w:r>
          </w:p>
        </w:tc>
        <w:tc>
          <w:tcPr>
            <w:tcW w:w="1672" w:type="dxa"/>
          </w:tcPr>
          <w:p w14:paraId="51B6C30F"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2</w:t>
            </w:r>
          </w:p>
        </w:tc>
        <w:tc>
          <w:tcPr>
            <w:tcW w:w="1430" w:type="dxa"/>
          </w:tcPr>
          <w:p w14:paraId="6B65FB73"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w:t>
            </w:r>
          </w:p>
        </w:tc>
        <w:tc>
          <w:tcPr>
            <w:tcW w:w="1495" w:type="dxa"/>
          </w:tcPr>
          <w:p w14:paraId="426C6549"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5</w:t>
            </w:r>
          </w:p>
        </w:tc>
      </w:tr>
      <w:tr w:rsidR="007C6D19" w:rsidRPr="00E62750" w14:paraId="6336CF80" w14:textId="77777777" w:rsidTr="00890CE8">
        <w:trPr>
          <w:trHeight w:val="193"/>
        </w:trPr>
        <w:tc>
          <w:tcPr>
            <w:tcW w:w="2144" w:type="dxa"/>
          </w:tcPr>
          <w:p w14:paraId="03504B22"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max_features</w:t>
            </w:r>
            <w:proofErr w:type="spellEnd"/>
            <w:r w:rsidRPr="00E62750">
              <w:rPr>
                <w:rFonts w:cs="Arial"/>
                <w:color w:val="000000"/>
                <w:sz w:val="18"/>
                <w:szCs w:val="18"/>
                <w:lang w:val="en-GB"/>
              </w:rPr>
              <w:t>'</w:t>
            </w:r>
          </w:p>
        </w:tc>
        <w:tc>
          <w:tcPr>
            <w:tcW w:w="1753" w:type="dxa"/>
          </w:tcPr>
          <w:p w14:paraId="3A5F04FC"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'auto', 'sqrt', 'log2'</w:t>
            </w:r>
          </w:p>
        </w:tc>
        <w:tc>
          <w:tcPr>
            <w:tcW w:w="1672" w:type="dxa"/>
          </w:tcPr>
          <w:p w14:paraId="6A4F02C6"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'log2'</w:t>
            </w:r>
          </w:p>
        </w:tc>
        <w:tc>
          <w:tcPr>
            <w:tcW w:w="1430" w:type="dxa"/>
          </w:tcPr>
          <w:p w14:paraId="742A64DB"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'auto'</w:t>
            </w:r>
          </w:p>
        </w:tc>
        <w:tc>
          <w:tcPr>
            <w:tcW w:w="1495" w:type="dxa"/>
          </w:tcPr>
          <w:p w14:paraId="196C1A3A"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'log2'</w:t>
            </w:r>
          </w:p>
        </w:tc>
      </w:tr>
      <w:tr w:rsidR="007C6D19" w:rsidRPr="00E62750" w14:paraId="3F9D2D66" w14:textId="77777777" w:rsidTr="00890CE8">
        <w:trPr>
          <w:trHeight w:val="193"/>
        </w:trPr>
        <w:tc>
          <w:tcPr>
            <w:tcW w:w="2144" w:type="dxa"/>
            <w:tcBorders>
              <w:bottom w:val="single" w:sz="4" w:space="0" w:color="auto"/>
            </w:tcBorders>
          </w:tcPr>
          <w:p w14:paraId="48C356B0"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'bootstrap'</w:t>
            </w:r>
          </w:p>
        </w:tc>
        <w:tc>
          <w:tcPr>
            <w:tcW w:w="1753" w:type="dxa"/>
            <w:tcBorders>
              <w:bottom w:val="single" w:sz="4" w:space="0" w:color="auto"/>
            </w:tcBorders>
          </w:tcPr>
          <w:p w14:paraId="08E17B14"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True, False</w:t>
            </w:r>
          </w:p>
        </w:tc>
        <w:tc>
          <w:tcPr>
            <w:tcW w:w="1672" w:type="dxa"/>
            <w:tcBorders>
              <w:bottom w:val="single" w:sz="4" w:space="0" w:color="auto"/>
            </w:tcBorders>
          </w:tcPr>
          <w:p w14:paraId="4D3B5946"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True</w:t>
            </w:r>
          </w:p>
        </w:tc>
        <w:tc>
          <w:tcPr>
            <w:tcW w:w="1430" w:type="dxa"/>
            <w:tcBorders>
              <w:bottom w:val="single" w:sz="4" w:space="0" w:color="auto"/>
            </w:tcBorders>
          </w:tcPr>
          <w:p w14:paraId="78DCB64E"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True</w:t>
            </w:r>
          </w:p>
        </w:tc>
        <w:tc>
          <w:tcPr>
            <w:tcW w:w="1495" w:type="dxa"/>
            <w:tcBorders>
              <w:bottom w:val="single" w:sz="4" w:space="0" w:color="auto"/>
            </w:tcBorders>
          </w:tcPr>
          <w:p w14:paraId="464AD369"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False</w:t>
            </w:r>
          </w:p>
        </w:tc>
      </w:tr>
    </w:tbl>
    <w:p w14:paraId="0BE37C1F" w14:textId="77777777" w:rsidR="007C6D19" w:rsidRPr="00E62750" w:rsidRDefault="007C6D19" w:rsidP="0074723D">
      <w:pPr>
        <w:spacing w:after="120" w:line="360" w:lineRule="auto"/>
        <w:contextualSpacing/>
        <w:rPr>
          <w:rFonts w:cs="Arial"/>
          <w:sz w:val="20"/>
          <w:szCs w:val="20"/>
          <w:lang w:val="en-GB"/>
        </w:rPr>
      </w:pPr>
    </w:p>
    <w:p w14:paraId="51972259" w14:textId="1AFECB16" w:rsidR="007C6D19" w:rsidRPr="00E62750" w:rsidRDefault="007C6D19" w:rsidP="0074723D">
      <w:pPr>
        <w:spacing w:after="120" w:line="360" w:lineRule="auto"/>
        <w:contextualSpacing/>
        <w:rPr>
          <w:rFonts w:cs="Arial"/>
          <w:b/>
          <w:bCs/>
          <w:i/>
          <w:iCs/>
          <w:lang w:val="en-GB"/>
        </w:rPr>
      </w:pPr>
      <w:r w:rsidRPr="00E62750">
        <w:rPr>
          <w:rFonts w:cs="Arial"/>
          <w:b/>
          <w:bCs/>
          <w:i/>
          <w:iCs/>
          <w:lang w:val="en-GB"/>
        </w:rPr>
        <w:t>Gradient Boosting</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1739"/>
        <w:gridCol w:w="1717"/>
        <w:gridCol w:w="1436"/>
        <w:gridCol w:w="1507"/>
      </w:tblGrid>
      <w:tr w:rsidR="00890CE8" w:rsidRPr="00E62750" w14:paraId="74EB7212" w14:textId="77777777" w:rsidTr="00890CE8">
        <w:trPr>
          <w:trHeight w:val="193"/>
        </w:trPr>
        <w:tc>
          <w:tcPr>
            <w:tcW w:w="2105" w:type="dxa"/>
            <w:vMerge w:val="restart"/>
            <w:tcBorders>
              <w:top w:val="single" w:sz="4" w:space="0" w:color="auto"/>
              <w:bottom w:val="single" w:sz="4" w:space="0" w:color="auto"/>
            </w:tcBorders>
          </w:tcPr>
          <w:p w14:paraId="2E0D7FAF" w14:textId="5ADC41E8" w:rsidR="00890CE8" w:rsidRPr="00E62750" w:rsidRDefault="00890CE8" w:rsidP="00890CE8">
            <w:pPr>
              <w:spacing w:line="360" w:lineRule="auto"/>
              <w:rPr>
                <w:rFonts w:cs="Arial"/>
                <w:b/>
                <w:bCs/>
                <w:sz w:val="18"/>
                <w:szCs w:val="18"/>
                <w:lang w:val="en-GB"/>
              </w:rPr>
            </w:pPr>
            <w:r w:rsidRPr="00E62750">
              <w:rPr>
                <w:rFonts w:cs="Arial"/>
                <w:b/>
                <w:bCs/>
                <w:sz w:val="18"/>
                <w:szCs w:val="18"/>
                <w:lang w:val="en-GB"/>
              </w:rPr>
              <w:t>Parameters</w:t>
            </w:r>
          </w:p>
        </w:tc>
        <w:tc>
          <w:tcPr>
            <w:tcW w:w="1739" w:type="dxa"/>
            <w:vMerge w:val="restart"/>
            <w:tcBorders>
              <w:top w:val="single" w:sz="4" w:space="0" w:color="auto"/>
              <w:bottom w:val="single" w:sz="4" w:space="0" w:color="auto"/>
            </w:tcBorders>
          </w:tcPr>
          <w:p w14:paraId="56E81DC3" w14:textId="006FF269" w:rsidR="00890CE8" w:rsidRPr="00E62750" w:rsidRDefault="00890CE8" w:rsidP="00890CE8">
            <w:pPr>
              <w:spacing w:line="360" w:lineRule="auto"/>
              <w:rPr>
                <w:b/>
                <w:bCs/>
                <w:sz w:val="18"/>
                <w:szCs w:val="18"/>
                <w:lang w:val="en-GB"/>
              </w:rPr>
            </w:pPr>
            <w:r w:rsidRPr="00E62750">
              <w:rPr>
                <w:b/>
                <w:bCs/>
                <w:sz w:val="18"/>
                <w:szCs w:val="18"/>
                <w:lang w:val="en-GB"/>
              </w:rPr>
              <w:t>Parameter Grid</w:t>
            </w:r>
          </w:p>
        </w:tc>
        <w:tc>
          <w:tcPr>
            <w:tcW w:w="4660" w:type="dxa"/>
            <w:gridSpan w:val="3"/>
            <w:tcBorders>
              <w:top w:val="single" w:sz="4" w:space="0" w:color="auto"/>
              <w:bottom w:val="single" w:sz="4" w:space="0" w:color="auto"/>
            </w:tcBorders>
          </w:tcPr>
          <w:p w14:paraId="21CA9CBB" w14:textId="372BE9D3" w:rsidR="00890CE8" w:rsidRPr="00E62750" w:rsidRDefault="00890CE8" w:rsidP="00890CE8">
            <w:pPr>
              <w:spacing w:line="360" w:lineRule="auto"/>
              <w:jc w:val="center"/>
              <w:rPr>
                <w:rFonts w:cs="Arial"/>
                <w:b/>
                <w:bCs/>
                <w:sz w:val="18"/>
                <w:szCs w:val="18"/>
                <w:lang w:val="en-GB"/>
              </w:rPr>
            </w:pPr>
            <w:r w:rsidRPr="00E62750">
              <w:rPr>
                <w:rFonts w:cs="Arial"/>
                <w:b/>
                <w:bCs/>
                <w:sz w:val="18"/>
                <w:szCs w:val="18"/>
                <w:lang w:val="en-GB"/>
              </w:rPr>
              <w:t>Hyperparameters</w:t>
            </w:r>
          </w:p>
        </w:tc>
      </w:tr>
      <w:tr w:rsidR="00890CE8" w:rsidRPr="00E62750" w14:paraId="58A2C4C0" w14:textId="77777777" w:rsidTr="00890CE8">
        <w:trPr>
          <w:trHeight w:val="193"/>
        </w:trPr>
        <w:tc>
          <w:tcPr>
            <w:tcW w:w="2105" w:type="dxa"/>
            <w:vMerge/>
            <w:tcBorders>
              <w:top w:val="single" w:sz="4" w:space="0" w:color="auto"/>
              <w:bottom w:val="single" w:sz="4" w:space="0" w:color="auto"/>
            </w:tcBorders>
          </w:tcPr>
          <w:p w14:paraId="078408F7" w14:textId="77777777" w:rsidR="00890CE8" w:rsidRPr="00E62750" w:rsidRDefault="00890CE8" w:rsidP="00890CE8">
            <w:pPr>
              <w:spacing w:line="360" w:lineRule="auto"/>
              <w:rPr>
                <w:rFonts w:cs="Arial"/>
                <w:sz w:val="18"/>
                <w:szCs w:val="18"/>
                <w:lang w:val="en-GB"/>
              </w:rPr>
            </w:pPr>
          </w:p>
        </w:tc>
        <w:tc>
          <w:tcPr>
            <w:tcW w:w="1739" w:type="dxa"/>
            <w:vMerge/>
            <w:tcBorders>
              <w:top w:val="single" w:sz="4" w:space="0" w:color="auto"/>
              <w:bottom w:val="single" w:sz="4" w:space="0" w:color="auto"/>
            </w:tcBorders>
          </w:tcPr>
          <w:p w14:paraId="6F5898E9" w14:textId="77777777" w:rsidR="00890CE8" w:rsidRPr="00E62750" w:rsidRDefault="00890CE8" w:rsidP="00890CE8">
            <w:pPr>
              <w:spacing w:line="360" w:lineRule="auto"/>
              <w:rPr>
                <w:rFonts w:cs="Arial"/>
                <w:sz w:val="18"/>
                <w:szCs w:val="18"/>
                <w:lang w:val="en-GB"/>
              </w:rPr>
            </w:pPr>
          </w:p>
        </w:tc>
        <w:tc>
          <w:tcPr>
            <w:tcW w:w="1717" w:type="dxa"/>
            <w:tcBorders>
              <w:top w:val="single" w:sz="4" w:space="0" w:color="auto"/>
              <w:bottom w:val="single" w:sz="4" w:space="0" w:color="auto"/>
            </w:tcBorders>
          </w:tcPr>
          <w:p w14:paraId="34EF10CA" w14:textId="27FDB7CB" w:rsidR="00890CE8" w:rsidRPr="00E62750" w:rsidRDefault="00890CE8" w:rsidP="00890CE8">
            <w:pPr>
              <w:spacing w:line="360" w:lineRule="auto"/>
              <w:rPr>
                <w:rFonts w:cs="Arial"/>
                <w:sz w:val="18"/>
                <w:szCs w:val="18"/>
                <w:lang w:val="en-GB"/>
              </w:rPr>
            </w:pPr>
            <w:r w:rsidRPr="00E62750">
              <w:rPr>
                <w:rFonts w:cs="Arial"/>
                <w:b/>
                <w:bCs/>
                <w:sz w:val="18"/>
                <w:szCs w:val="18"/>
                <w:lang w:val="en-GB"/>
              </w:rPr>
              <w:t>Complete Dataset</w:t>
            </w:r>
          </w:p>
        </w:tc>
        <w:tc>
          <w:tcPr>
            <w:tcW w:w="1436" w:type="dxa"/>
            <w:tcBorders>
              <w:top w:val="single" w:sz="4" w:space="0" w:color="auto"/>
              <w:bottom w:val="single" w:sz="4" w:space="0" w:color="auto"/>
            </w:tcBorders>
          </w:tcPr>
          <w:p w14:paraId="5263EFD2" w14:textId="77777777" w:rsidR="00890CE8" w:rsidRPr="00E62750" w:rsidRDefault="00890CE8" w:rsidP="00890CE8">
            <w:pPr>
              <w:spacing w:line="360" w:lineRule="auto"/>
              <w:rPr>
                <w:rFonts w:cs="Arial"/>
                <w:sz w:val="18"/>
                <w:szCs w:val="18"/>
                <w:lang w:val="en-GB"/>
              </w:rPr>
            </w:pPr>
            <w:r w:rsidRPr="00E62750">
              <w:rPr>
                <w:rFonts w:cs="Arial"/>
                <w:b/>
                <w:bCs/>
                <w:sz w:val="18"/>
                <w:szCs w:val="18"/>
                <w:lang w:val="en-GB"/>
              </w:rPr>
              <w:t>Subset of Worried Citizens</w:t>
            </w:r>
          </w:p>
        </w:tc>
        <w:tc>
          <w:tcPr>
            <w:tcW w:w="1507" w:type="dxa"/>
            <w:tcBorders>
              <w:top w:val="single" w:sz="4" w:space="0" w:color="auto"/>
              <w:bottom w:val="single" w:sz="4" w:space="0" w:color="auto"/>
            </w:tcBorders>
          </w:tcPr>
          <w:p w14:paraId="5EF42E58" w14:textId="77777777" w:rsidR="00890CE8" w:rsidRPr="00E62750" w:rsidRDefault="00890CE8" w:rsidP="00890CE8">
            <w:pPr>
              <w:spacing w:line="360" w:lineRule="auto"/>
              <w:rPr>
                <w:rFonts w:cs="Arial"/>
                <w:sz w:val="18"/>
                <w:szCs w:val="18"/>
                <w:lang w:val="en-GB"/>
              </w:rPr>
            </w:pPr>
            <w:r w:rsidRPr="00E62750">
              <w:rPr>
                <w:rFonts w:cs="Arial"/>
                <w:b/>
                <w:bCs/>
                <w:color w:val="000000"/>
                <w:sz w:val="18"/>
                <w:szCs w:val="18"/>
                <w:lang w:val="en-GB"/>
              </w:rPr>
              <w:t>Subset of Unworried Citizens</w:t>
            </w:r>
          </w:p>
        </w:tc>
      </w:tr>
      <w:tr w:rsidR="007C6D19" w:rsidRPr="00E62750" w14:paraId="68C0CDEE" w14:textId="77777777" w:rsidTr="00890CE8">
        <w:trPr>
          <w:trHeight w:val="193"/>
        </w:trPr>
        <w:tc>
          <w:tcPr>
            <w:tcW w:w="2105" w:type="dxa"/>
            <w:tcBorders>
              <w:top w:val="single" w:sz="4" w:space="0" w:color="auto"/>
            </w:tcBorders>
          </w:tcPr>
          <w:p w14:paraId="7762F155"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max_depth</w:t>
            </w:r>
            <w:proofErr w:type="spellEnd"/>
            <w:r w:rsidRPr="00E62750">
              <w:rPr>
                <w:rFonts w:ascii="Arial" w:hAnsi="Arial" w:cs="Arial"/>
                <w:color w:val="000000"/>
                <w:sz w:val="18"/>
                <w:szCs w:val="18"/>
                <w:lang w:val="en-GB"/>
              </w:rPr>
              <w:t>'</w:t>
            </w:r>
          </w:p>
        </w:tc>
        <w:tc>
          <w:tcPr>
            <w:tcW w:w="1739" w:type="dxa"/>
            <w:tcBorders>
              <w:top w:val="single" w:sz="4" w:space="0" w:color="auto"/>
            </w:tcBorders>
          </w:tcPr>
          <w:p w14:paraId="29D14630"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3, 4, 5</w:t>
            </w:r>
          </w:p>
        </w:tc>
        <w:tc>
          <w:tcPr>
            <w:tcW w:w="1717" w:type="dxa"/>
            <w:tcBorders>
              <w:top w:val="single" w:sz="4" w:space="0" w:color="auto"/>
            </w:tcBorders>
          </w:tcPr>
          <w:p w14:paraId="5C7E6019" w14:textId="77777777"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val="en-GB" w:eastAsia="it-IT"/>
              </w:rPr>
            </w:pPr>
            <w:r w:rsidRPr="00E62750">
              <w:rPr>
                <w:rFonts w:eastAsia="Times New Roman" w:cs="Arial"/>
                <w:color w:val="000000"/>
                <w:sz w:val="18"/>
                <w:szCs w:val="18"/>
                <w:lang w:val="en-GB" w:eastAsia="it-IT"/>
              </w:rPr>
              <w:t>3</w:t>
            </w:r>
          </w:p>
        </w:tc>
        <w:tc>
          <w:tcPr>
            <w:tcW w:w="1436" w:type="dxa"/>
            <w:tcBorders>
              <w:top w:val="single" w:sz="4" w:space="0" w:color="auto"/>
            </w:tcBorders>
          </w:tcPr>
          <w:p w14:paraId="773995EA"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4</w:t>
            </w:r>
          </w:p>
        </w:tc>
        <w:tc>
          <w:tcPr>
            <w:tcW w:w="1507" w:type="dxa"/>
            <w:tcBorders>
              <w:top w:val="single" w:sz="4" w:space="0" w:color="auto"/>
            </w:tcBorders>
          </w:tcPr>
          <w:p w14:paraId="7739355B"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120</w:t>
            </w:r>
          </w:p>
        </w:tc>
      </w:tr>
      <w:tr w:rsidR="007C6D19" w:rsidRPr="00E62750" w14:paraId="1D33177C" w14:textId="77777777" w:rsidTr="00890CE8">
        <w:trPr>
          <w:trHeight w:val="193"/>
        </w:trPr>
        <w:tc>
          <w:tcPr>
            <w:tcW w:w="2105" w:type="dxa"/>
          </w:tcPr>
          <w:p w14:paraId="47A916A0"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learning_rate</w:t>
            </w:r>
            <w:proofErr w:type="spellEnd"/>
            <w:r w:rsidRPr="00E62750">
              <w:rPr>
                <w:rFonts w:ascii="Arial" w:hAnsi="Arial" w:cs="Arial"/>
                <w:color w:val="000000"/>
                <w:sz w:val="18"/>
                <w:szCs w:val="18"/>
                <w:lang w:val="en-GB"/>
              </w:rPr>
              <w:t>'</w:t>
            </w:r>
          </w:p>
        </w:tc>
        <w:tc>
          <w:tcPr>
            <w:tcW w:w="1739" w:type="dxa"/>
          </w:tcPr>
          <w:p w14:paraId="3CD5D8EF"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0.1, 0.25, 0.5, 0.75, 1</w:t>
            </w:r>
          </w:p>
        </w:tc>
        <w:tc>
          <w:tcPr>
            <w:tcW w:w="1717" w:type="dxa"/>
          </w:tcPr>
          <w:p w14:paraId="72F0165F"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0.1</w:t>
            </w:r>
          </w:p>
        </w:tc>
        <w:tc>
          <w:tcPr>
            <w:tcW w:w="1436" w:type="dxa"/>
          </w:tcPr>
          <w:p w14:paraId="7F973AA3"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0.25</w:t>
            </w:r>
          </w:p>
        </w:tc>
        <w:tc>
          <w:tcPr>
            <w:tcW w:w="1507" w:type="dxa"/>
          </w:tcPr>
          <w:p w14:paraId="67B1706E"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0.1</w:t>
            </w:r>
          </w:p>
        </w:tc>
      </w:tr>
      <w:tr w:rsidR="007C6D19" w:rsidRPr="00E62750" w14:paraId="51274DDE" w14:textId="77777777" w:rsidTr="00890CE8">
        <w:trPr>
          <w:trHeight w:val="193"/>
        </w:trPr>
        <w:tc>
          <w:tcPr>
            <w:tcW w:w="2105" w:type="dxa"/>
          </w:tcPr>
          <w:p w14:paraId="4C18BCA0"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n_estimators</w:t>
            </w:r>
            <w:proofErr w:type="spellEnd"/>
            <w:r w:rsidRPr="00E62750">
              <w:rPr>
                <w:rFonts w:ascii="Arial" w:hAnsi="Arial" w:cs="Arial"/>
                <w:color w:val="000000"/>
                <w:sz w:val="18"/>
                <w:szCs w:val="18"/>
                <w:lang w:val="en-GB"/>
              </w:rPr>
              <w:t>'</w:t>
            </w:r>
          </w:p>
        </w:tc>
        <w:tc>
          <w:tcPr>
            <w:tcW w:w="1739" w:type="dxa"/>
          </w:tcPr>
          <w:p w14:paraId="6C091206"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50, 100, 150, 250</w:t>
            </w:r>
          </w:p>
        </w:tc>
        <w:tc>
          <w:tcPr>
            <w:tcW w:w="1717" w:type="dxa"/>
          </w:tcPr>
          <w:p w14:paraId="33057075" w14:textId="77777777" w:rsidR="007C6D19" w:rsidRPr="00E62750" w:rsidRDefault="007C6D19" w:rsidP="0074723D">
            <w:pPr>
              <w:spacing w:line="360" w:lineRule="auto"/>
              <w:ind w:firstLine="708"/>
              <w:rPr>
                <w:rFonts w:cs="Arial"/>
                <w:sz w:val="18"/>
                <w:szCs w:val="18"/>
                <w:lang w:val="en-GB"/>
              </w:rPr>
            </w:pPr>
            <w:r w:rsidRPr="00E62750">
              <w:rPr>
                <w:rFonts w:cs="Arial"/>
                <w:sz w:val="18"/>
                <w:szCs w:val="18"/>
                <w:lang w:val="en-GB"/>
              </w:rPr>
              <w:t>150</w:t>
            </w:r>
          </w:p>
        </w:tc>
        <w:tc>
          <w:tcPr>
            <w:tcW w:w="1436" w:type="dxa"/>
          </w:tcPr>
          <w:p w14:paraId="72B81124"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150</w:t>
            </w:r>
          </w:p>
        </w:tc>
        <w:tc>
          <w:tcPr>
            <w:tcW w:w="1507" w:type="dxa"/>
          </w:tcPr>
          <w:p w14:paraId="1A768DB6"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150</w:t>
            </w:r>
          </w:p>
        </w:tc>
      </w:tr>
      <w:tr w:rsidR="007C6D19" w:rsidRPr="00E62750" w14:paraId="61413DC6" w14:textId="77777777" w:rsidTr="00890CE8">
        <w:trPr>
          <w:trHeight w:val="193"/>
        </w:trPr>
        <w:tc>
          <w:tcPr>
            <w:tcW w:w="2105" w:type="dxa"/>
          </w:tcPr>
          <w:p w14:paraId="6BE313D0"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'gamma'</w:t>
            </w:r>
          </w:p>
        </w:tc>
        <w:tc>
          <w:tcPr>
            <w:tcW w:w="1739" w:type="dxa"/>
          </w:tcPr>
          <w:p w14:paraId="017C0E6C"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0.5, 1, 1.5, 2</w:t>
            </w:r>
          </w:p>
        </w:tc>
        <w:tc>
          <w:tcPr>
            <w:tcW w:w="1717" w:type="dxa"/>
          </w:tcPr>
          <w:p w14:paraId="0F420274"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2</w:t>
            </w:r>
          </w:p>
        </w:tc>
        <w:tc>
          <w:tcPr>
            <w:tcW w:w="1436" w:type="dxa"/>
          </w:tcPr>
          <w:p w14:paraId="7264DEFA"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w:t>
            </w:r>
          </w:p>
        </w:tc>
        <w:tc>
          <w:tcPr>
            <w:tcW w:w="1507" w:type="dxa"/>
          </w:tcPr>
          <w:p w14:paraId="22CB0310"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w:t>
            </w:r>
          </w:p>
        </w:tc>
      </w:tr>
      <w:tr w:rsidR="007C6D19" w:rsidRPr="00E62750" w14:paraId="3B75FB46" w14:textId="77777777" w:rsidTr="00890CE8">
        <w:trPr>
          <w:trHeight w:val="193"/>
        </w:trPr>
        <w:tc>
          <w:tcPr>
            <w:tcW w:w="2105" w:type="dxa"/>
          </w:tcPr>
          <w:p w14:paraId="1EEBC147"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min_child_weight</w:t>
            </w:r>
            <w:proofErr w:type="spellEnd"/>
            <w:r w:rsidRPr="00E62750">
              <w:rPr>
                <w:rFonts w:ascii="Arial" w:hAnsi="Arial" w:cs="Arial"/>
                <w:color w:val="000000"/>
                <w:sz w:val="18"/>
                <w:szCs w:val="18"/>
                <w:lang w:val="en-GB"/>
              </w:rPr>
              <w:t>'</w:t>
            </w:r>
          </w:p>
        </w:tc>
        <w:tc>
          <w:tcPr>
            <w:tcW w:w="1739" w:type="dxa"/>
          </w:tcPr>
          <w:p w14:paraId="55628D4B"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1, 5, 10</w:t>
            </w:r>
          </w:p>
        </w:tc>
        <w:tc>
          <w:tcPr>
            <w:tcW w:w="1717" w:type="dxa"/>
          </w:tcPr>
          <w:p w14:paraId="40D3618B"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5</w:t>
            </w:r>
          </w:p>
        </w:tc>
        <w:tc>
          <w:tcPr>
            <w:tcW w:w="1436" w:type="dxa"/>
          </w:tcPr>
          <w:p w14:paraId="0851EF89"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1</w:t>
            </w:r>
          </w:p>
        </w:tc>
        <w:tc>
          <w:tcPr>
            <w:tcW w:w="1507" w:type="dxa"/>
          </w:tcPr>
          <w:p w14:paraId="4A5F0CAC"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1</w:t>
            </w:r>
          </w:p>
        </w:tc>
      </w:tr>
      <w:tr w:rsidR="007C6D19" w:rsidRPr="00E62750" w14:paraId="33E56DF9" w14:textId="77777777" w:rsidTr="00890CE8">
        <w:trPr>
          <w:trHeight w:val="193"/>
        </w:trPr>
        <w:tc>
          <w:tcPr>
            <w:tcW w:w="2105" w:type="dxa"/>
            <w:tcBorders>
              <w:bottom w:val="single" w:sz="4" w:space="0" w:color="auto"/>
            </w:tcBorders>
          </w:tcPr>
          <w:p w14:paraId="38358FA3"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proofErr w:type="spellStart"/>
            <w:r w:rsidRPr="00E62750">
              <w:rPr>
                <w:rFonts w:ascii="Arial" w:hAnsi="Arial" w:cs="Arial"/>
                <w:color w:val="000000"/>
                <w:sz w:val="18"/>
                <w:szCs w:val="18"/>
                <w:lang w:val="en-GB"/>
              </w:rPr>
              <w:t>scale_pos_weight</w:t>
            </w:r>
            <w:proofErr w:type="spellEnd"/>
          </w:p>
        </w:tc>
        <w:tc>
          <w:tcPr>
            <w:tcW w:w="1739" w:type="dxa"/>
            <w:tcBorders>
              <w:bottom w:val="single" w:sz="4" w:space="0" w:color="auto"/>
            </w:tcBorders>
          </w:tcPr>
          <w:p w14:paraId="79D42692"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0.1, 0.25, 0.5, 0.75, 1</w:t>
            </w:r>
          </w:p>
        </w:tc>
        <w:tc>
          <w:tcPr>
            <w:tcW w:w="1717" w:type="dxa"/>
            <w:tcBorders>
              <w:bottom w:val="single" w:sz="4" w:space="0" w:color="auto"/>
            </w:tcBorders>
          </w:tcPr>
          <w:p w14:paraId="5AD89E62"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0.75</w:t>
            </w:r>
          </w:p>
        </w:tc>
        <w:tc>
          <w:tcPr>
            <w:tcW w:w="1436" w:type="dxa"/>
            <w:tcBorders>
              <w:bottom w:val="single" w:sz="4" w:space="0" w:color="auto"/>
            </w:tcBorders>
          </w:tcPr>
          <w:p w14:paraId="4340EC72"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0.5</w:t>
            </w:r>
          </w:p>
        </w:tc>
        <w:tc>
          <w:tcPr>
            <w:tcW w:w="1507" w:type="dxa"/>
            <w:tcBorders>
              <w:bottom w:val="single" w:sz="4" w:space="0" w:color="auto"/>
            </w:tcBorders>
          </w:tcPr>
          <w:p w14:paraId="2CBB98E6"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1</w:t>
            </w:r>
          </w:p>
        </w:tc>
      </w:tr>
    </w:tbl>
    <w:p w14:paraId="03B8A8B3" w14:textId="77777777" w:rsidR="007C6D19" w:rsidRPr="00E62750" w:rsidRDefault="007C6D19" w:rsidP="0074723D">
      <w:pPr>
        <w:spacing w:after="120" w:line="360" w:lineRule="auto"/>
        <w:contextualSpacing/>
        <w:rPr>
          <w:rFonts w:cs="Arial"/>
          <w:b/>
          <w:bCs/>
          <w:i/>
          <w:iCs/>
          <w:lang w:val="en-GB"/>
        </w:rPr>
      </w:pPr>
    </w:p>
    <w:p w14:paraId="5D055175"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5E9A7E44"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8A23B66"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61F5C049"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170F3353"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10BB00E5"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278C06F5"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EADF8FC"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081D15C"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42308308"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0261842" w14:textId="7F4982EC"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r w:rsidRPr="00E62750">
        <w:rPr>
          <w:rFonts w:cs="Arial"/>
          <w:b/>
          <w:bCs/>
          <w:lang w:val="en-GB"/>
        </w:rPr>
        <w:lastRenderedPageBreak/>
        <w:t>APPENDIX G. Decision Tree Plot</w:t>
      </w:r>
    </w:p>
    <w:p w14:paraId="28EE5971" w14:textId="07AE38AC" w:rsidR="007C6D19" w:rsidRPr="00E62750" w:rsidRDefault="007C6D19" w:rsidP="0074723D">
      <w:pPr>
        <w:pStyle w:val="Paragrafoelenco"/>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b/>
          <w:bCs/>
          <w:i/>
          <w:iCs/>
          <w:lang w:val="en-GB"/>
        </w:rPr>
      </w:pPr>
      <w:r w:rsidRPr="00E62750">
        <w:rPr>
          <w:rFonts w:cs="Arial"/>
          <w:b/>
          <w:bCs/>
          <w:i/>
          <w:iCs/>
          <w:lang w:val="en-GB"/>
        </w:rPr>
        <w:t>Complete Dataset</w:t>
      </w:r>
    </w:p>
    <w:p w14:paraId="5E0BB93B" w14:textId="77777777"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noProof/>
          <w:color w:val="000000"/>
          <w:sz w:val="20"/>
          <w:szCs w:val="20"/>
          <w:lang w:val="en-GB"/>
        </w:rPr>
      </w:pPr>
    </w:p>
    <w:p w14:paraId="48446133" w14:textId="537AFC18" w:rsidR="007C6D19"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E62750">
        <w:rPr>
          <w:rFonts w:cs="Arial"/>
          <w:noProof/>
          <w:color w:val="000000"/>
          <w:sz w:val="20"/>
          <w:szCs w:val="20"/>
          <w:lang w:val="en-GB"/>
        </w:rPr>
        <w:drawing>
          <wp:inline distT="0" distB="0" distL="0" distR="0" wp14:anchorId="624A2AF1" wp14:editId="25FBF8D0">
            <wp:extent cx="5300725" cy="2399238"/>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300725" cy="2399238"/>
                    </a:xfrm>
                    <a:prstGeom prst="rect">
                      <a:avLst/>
                    </a:prstGeom>
                    <a:noFill/>
                    <a:ln>
                      <a:noFill/>
                    </a:ln>
                  </pic:spPr>
                </pic:pic>
              </a:graphicData>
            </a:graphic>
          </wp:inline>
        </w:drawing>
      </w:r>
    </w:p>
    <w:p w14:paraId="34D88DCE" w14:textId="4F3BE81C"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E62750">
        <w:rPr>
          <w:rFonts w:cs="Arial"/>
          <w:color w:val="000000"/>
          <w:sz w:val="20"/>
          <w:szCs w:val="20"/>
          <w:lang w:val="en-GB"/>
        </w:rPr>
        <w:br/>
      </w:r>
    </w:p>
    <w:p w14:paraId="72C4EC21" w14:textId="194BDC5B" w:rsidR="00874863" w:rsidRPr="00E62750" w:rsidRDefault="007C6D19" w:rsidP="0074723D">
      <w:pPr>
        <w:pStyle w:val="Paragrafoelenco"/>
        <w:numPr>
          <w:ilvl w:val="0"/>
          <w:numId w:val="38"/>
        </w:numPr>
        <w:spacing w:after="120" w:line="360" w:lineRule="auto"/>
        <w:rPr>
          <w:rFonts w:cs="Arial"/>
          <w:b/>
          <w:bCs/>
          <w:i/>
          <w:iCs/>
          <w:lang w:val="en-GB"/>
        </w:rPr>
      </w:pPr>
      <w:r w:rsidRPr="00E62750">
        <w:rPr>
          <w:rFonts w:cs="Arial"/>
          <w:b/>
          <w:bCs/>
          <w:i/>
          <w:iCs/>
          <w:lang w:val="en-GB"/>
        </w:rPr>
        <w:t>Subset of worried citizens</w:t>
      </w:r>
    </w:p>
    <w:p w14:paraId="69FBF6A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E62750">
        <w:rPr>
          <w:rFonts w:cs="Arial"/>
          <w:noProof/>
          <w:color w:val="000000"/>
          <w:sz w:val="20"/>
          <w:szCs w:val="20"/>
          <w:lang w:val="en-GB"/>
        </w:rPr>
        <w:drawing>
          <wp:inline distT="0" distB="0" distL="0" distR="0" wp14:anchorId="04259EFF" wp14:editId="32514300">
            <wp:extent cx="3840732" cy="2003387"/>
            <wp:effectExtent l="0" t="0" r="762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840732" cy="2003387"/>
                    </a:xfrm>
                    <a:prstGeom prst="rect">
                      <a:avLst/>
                    </a:prstGeom>
                    <a:noFill/>
                    <a:ln>
                      <a:noFill/>
                    </a:ln>
                  </pic:spPr>
                </pic:pic>
              </a:graphicData>
            </a:graphic>
          </wp:inline>
        </w:drawing>
      </w:r>
    </w:p>
    <w:p w14:paraId="02316718" w14:textId="06863925"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664AE5E7" w14:textId="6262C83A"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02A835D6" w14:textId="0A26014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6F0BAC8D" w14:textId="2DE7910E"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27B489BF" w14:textId="54153F0D"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4E20A752" w14:textId="55BFC736"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394A34F7" w14:textId="6EDEB31B"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708A08AB" w14:textId="7A7B7DAE"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6E917C43" w14:textId="5E590083"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04BA9299"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30B3E718" w14:textId="5A1FA7F1" w:rsidR="007C6D19" w:rsidRPr="00E62750" w:rsidRDefault="007C6D19" w:rsidP="00F70E3C">
      <w:pPr>
        <w:pStyle w:val="Paragrafoelenco"/>
        <w:numPr>
          <w:ilvl w:val="0"/>
          <w:numId w:val="38"/>
        </w:numPr>
        <w:spacing w:after="120" w:line="360" w:lineRule="auto"/>
        <w:rPr>
          <w:rFonts w:cs="Arial"/>
          <w:b/>
          <w:bCs/>
          <w:i/>
          <w:iCs/>
          <w:lang w:val="en-GB"/>
        </w:rPr>
      </w:pPr>
      <w:r w:rsidRPr="00E62750">
        <w:rPr>
          <w:rFonts w:cs="Arial"/>
          <w:b/>
          <w:bCs/>
          <w:i/>
          <w:iCs/>
          <w:lang w:val="en-GB"/>
        </w:rPr>
        <w:lastRenderedPageBreak/>
        <w:t>Subset of unworried citizens</w:t>
      </w:r>
    </w:p>
    <w:p w14:paraId="06A5BE42" w14:textId="2120B3F7"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color w:val="000000"/>
          <w:sz w:val="20"/>
          <w:szCs w:val="20"/>
          <w:lang w:val="en-GB"/>
        </w:rPr>
      </w:pPr>
    </w:p>
    <w:p w14:paraId="76DF6B43" w14:textId="3E881BF8"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E62750">
        <w:rPr>
          <w:rFonts w:cs="Arial"/>
          <w:noProof/>
          <w:color w:val="000000"/>
          <w:sz w:val="20"/>
          <w:szCs w:val="20"/>
          <w:lang w:val="en-GB"/>
        </w:rPr>
        <w:drawing>
          <wp:inline distT="0" distB="0" distL="0" distR="0" wp14:anchorId="728430D6" wp14:editId="545279C7">
            <wp:extent cx="2289321" cy="204796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9321" cy="2047967"/>
                    </a:xfrm>
                    <a:prstGeom prst="rect">
                      <a:avLst/>
                    </a:prstGeom>
                    <a:noFill/>
                    <a:ln>
                      <a:noFill/>
                    </a:ln>
                  </pic:spPr>
                </pic:pic>
              </a:graphicData>
            </a:graphic>
          </wp:inline>
        </w:drawing>
      </w:r>
    </w:p>
    <w:p w14:paraId="3EFF306D" w14:textId="77777777" w:rsidR="007C6D19" w:rsidRPr="00E62750" w:rsidRDefault="007C6D19" w:rsidP="0074723D">
      <w:pPr>
        <w:spacing w:after="120" w:line="360" w:lineRule="auto"/>
        <w:contextualSpacing/>
        <w:rPr>
          <w:rFonts w:cs="Arial"/>
          <w:b/>
          <w:bCs/>
          <w:lang w:val="en-GB"/>
        </w:rPr>
      </w:pPr>
    </w:p>
    <w:p w14:paraId="31E0F7DA" w14:textId="62932312" w:rsidR="00874863" w:rsidRPr="00E62750" w:rsidRDefault="009702E2" w:rsidP="0074723D">
      <w:pPr>
        <w:spacing w:after="120" w:line="360" w:lineRule="auto"/>
        <w:contextualSpacing/>
        <w:rPr>
          <w:rFonts w:cs="Arial"/>
          <w:b/>
          <w:bCs/>
          <w:lang w:val="en-GB"/>
        </w:rPr>
      </w:pPr>
      <w:r w:rsidRPr="00E62750">
        <w:rPr>
          <w:rFonts w:cs="Arial"/>
          <w:b/>
          <w:bCs/>
          <w:lang w:val="en-GB"/>
        </w:rPr>
        <w:t xml:space="preserve">APPENDIX </w:t>
      </w:r>
      <w:r w:rsidR="007C6D19" w:rsidRPr="00E62750">
        <w:rPr>
          <w:rFonts w:cs="Arial"/>
          <w:b/>
          <w:bCs/>
          <w:lang w:val="en-GB"/>
        </w:rPr>
        <w:t>H</w:t>
      </w:r>
      <w:r w:rsidR="00874863" w:rsidRPr="00E62750">
        <w:rPr>
          <w:rFonts w:cs="Arial"/>
          <w:b/>
          <w:bCs/>
          <w:lang w:val="en-GB"/>
        </w:rPr>
        <w:t>. Comparison of Feature importance</w:t>
      </w:r>
    </w:p>
    <w:p w14:paraId="1E912836" w14:textId="77777777" w:rsidR="00874863" w:rsidRPr="00E62750" w:rsidRDefault="00874863" w:rsidP="0074723D">
      <w:pPr>
        <w:spacing w:after="120" w:line="360" w:lineRule="auto"/>
        <w:contextualSpacing/>
        <w:rPr>
          <w:rFonts w:cs="Arial"/>
          <w:b/>
          <w:bCs/>
          <w:i/>
          <w:iCs/>
          <w:lang w:val="en-GB"/>
        </w:rPr>
      </w:pPr>
    </w:p>
    <w:p w14:paraId="41C05411" w14:textId="1B3593B5" w:rsidR="00874863" w:rsidRPr="00E62750" w:rsidRDefault="00874863" w:rsidP="0074723D">
      <w:pPr>
        <w:pStyle w:val="Paragrafoelenco"/>
        <w:numPr>
          <w:ilvl w:val="0"/>
          <w:numId w:val="32"/>
        </w:numPr>
        <w:spacing w:after="120" w:line="360" w:lineRule="auto"/>
        <w:rPr>
          <w:rFonts w:cs="Arial"/>
          <w:b/>
          <w:bCs/>
          <w:i/>
          <w:iCs/>
          <w:lang w:val="en-GB"/>
        </w:rPr>
      </w:pPr>
      <w:r w:rsidRPr="00E62750">
        <w:rPr>
          <w:rFonts w:cs="Arial"/>
          <w:b/>
          <w:bCs/>
          <w:i/>
          <w:iCs/>
          <w:lang w:val="en-GB"/>
        </w:rPr>
        <w:t xml:space="preserve">Complete </w:t>
      </w:r>
      <w:r w:rsidR="007C6D19" w:rsidRPr="00E62750">
        <w:rPr>
          <w:rFonts w:cs="Arial"/>
          <w:b/>
          <w:bCs/>
          <w:i/>
          <w:iCs/>
          <w:lang w:val="en-GB"/>
        </w:rPr>
        <w:t>D</w:t>
      </w:r>
      <w:r w:rsidRPr="00E62750">
        <w:rPr>
          <w:rFonts w:cs="Arial"/>
          <w:b/>
          <w:bCs/>
          <w:i/>
          <w:iCs/>
          <w:lang w:val="en-GB"/>
        </w:rPr>
        <w:t>ataset</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62750" w14:paraId="4C272E6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0A65EFB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Variables</w:t>
            </w:r>
          </w:p>
        </w:tc>
        <w:tc>
          <w:tcPr>
            <w:tcW w:w="1464" w:type="dxa"/>
            <w:tcBorders>
              <w:top w:val="single" w:sz="4" w:space="0" w:color="auto"/>
              <w:bottom w:val="single" w:sz="4" w:space="0" w:color="auto"/>
            </w:tcBorders>
            <w:shd w:val="clear" w:color="auto" w:fill="auto"/>
            <w:noWrap/>
            <w:vAlign w:val="center"/>
            <w:hideMark/>
          </w:tcPr>
          <w:p w14:paraId="03A9E34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(log-odds)</w:t>
            </w:r>
          </w:p>
        </w:tc>
        <w:tc>
          <w:tcPr>
            <w:tcW w:w="1464" w:type="dxa"/>
            <w:tcBorders>
              <w:top w:val="single" w:sz="4" w:space="0" w:color="auto"/>
              <w:bottom w:val="single" w:sz="4" w:space="0" w:color="auto"/>
            </w:tcBorders>
          </w:tcPr>
          <w:p w14:paraId="2781ADB5"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(log-ratio)</w:t>
            </w:r>
          </w:p>
        </w:tc>
        <w:tc>
          <w:tcPr>
            <w:tcW w:w="1464" w:type="dxa"/>
            <w:tcBorders>
              <w:top w:val="single" w:sz="4" w:space="0" w:color="auto"/>
              <w:bottom w:val="single" w:sz="4" w:space="0" w:color="auto"/>
            </w:tcBorders>
            <w:shd w:val="clear" w:color="auto" w:fill="auto"/>
            <w:noWrap/>
            <w:vAlign w:val="center"/>
            <w:hideMark/>
          </w:tcPr>
          <w:p w14:paraId="34F1BD1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Decision Tree</w:t>
            </w:r>
          </w:p>
        </w:tc>
        <w:tc>
          <w:tcPr>
            <w:tcW w:w="1464" w:type="dxa"/>
            <w:tcBorders>
              <w:top w:val="single" w:sz="4" w:space="0" w:color="auto"/>
              <w:bottom w:val="single" w:sz="4" w:space="0" w:color="auto"/>
            </w:tcBorders>
            <w:shd w:val="clear" w:color="auto" w:fill="auto"/>
            <w:noWrap/>
            <w:vAlign w:val="center"/>
            <w:hideMark/>
          </w:tcPr>
          <w:p w14:paraId="38EFE802"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Random Forest</w:t>
            </w:r>
          </w:p>
        </w:tc>
        <w:tc>
          <w:tcPr>
            <w:tcW w:w="1464" w:type="dxa"/>
            <w:tcBorders>
              <w:top w:val="single" w:sz="4" w:space="0" w:color="auto"/>
              <w:bottom w:val="single" w:sz="4" w:space="0" w:color="auto"/>
            </w:tcBorders>
            <w:shd w:val="clear" w:color="auto" w:fill="auto"/>
            <w:noWrap/>
            <w:vAlign w:val="center"/>
            <w:hideMark/>
          </w:tcPr>
          <w:p w14:paraId="66A4679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Gradient Boosting</w:t>
            </w:r>
          </w:p>
        </w:tc>
      </w:tr>
      <w:tr w:rsidR="00874863" w:rsidRPr="00E62750" w14:paraId="5E682A6B" w14:textId="77777777" w:rsidTr="00B2048A">
        <w:trPr>
          <w:trHeight w:val="57"/>
        </w:trPr>
        <w:tc>
          <w:tcPr>
            <w:tcW w:w="1464" w:type="dxa"/>
            <w:tcBorders>
              <w:top w:val="single" w:sz="4" w:space="0" w:color="auto"/>
            </w:tcBorders>
            <w:shd w:val="clear" w:color="auto" w:fill="auto"/>
            <w:noWrap/>
            <w:vAlign w:val="bottom"/>
            <w:hideMark/>
          </w:tcPr>
          <w:p w14:paraId="162AF1E5"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age</w:t>
            </w:r>
          </w:p>
        </w:tc>
        <w:tc>
          <w:tcPr>
            <w:tcW w:w="1464" w:type="dxa"/>
            <w:tcBorders>
              <w:top w:val="single" w:sz="4" w:space="0" w:color="auto"/>
            </w:tcBorders>
            <w:shd w:val="clear" w:color="auto" w:fill="auto"/>
            <w:noWrap/>
            <w:vAlign w:val="bottom"/>
            <w:hideMark/>
          </w:tcPr>
          <w:p w14:paraId="088E8994" w14:textId="3F3CFD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1231</w:t>
            </w:r>
          </w:p>
        </w:tc>
        <w:tc>
          <w:tcPr>
            <w:tcW w:w="1464" w:type="dxa"/>
            <w:tcBorders>
              <w:top w:val="single" w:sz="4" w:space="0" w:color="auto"/>
            </w:tcBorders>
            <w:shd w:val="clear" w:color="auto" w:fill="auto"/>
            <w:vAlign w:val="bottom"/>
          </w:tcPr>
          <w:p w14:paraId="5F40ACC2"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1.00169</w:t>
            </w:r>
          </w:p>
        </w:tc>
        <w:tc>
          <w:tcPr>
            <w:tcW w:w="1464" w:type="dxa"/>
            <w:tcBorders>
              <w:top w:val="single" w:sz="4" w:space="0" w:color="auto"/>
            </w:tcBorders>
            <w:shd w:val="clear" w:color="auto" w:fill="auto"/>
            <w:noWrap/>
            <w:vAlign w:val="bottom"/>
            <w:hideMark/>
          </w:tcPr>
          <w:p w14:paraId="4F307EF1" w14:textId="4ED8DB2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top w:val="single" w:sz="4" w:space="0" w:color="auto"/>
            </w:tcBorders>
            <w:shd w:val="clear" w:color="auto" w:fill="auto"/>
            <w:noWrap/>
            <w:vAlign w:val="bottom"/>
            <w:hideMark/>
          </w:tcPr>
          <w:p w14:paraId="1282D60B" w14:textId="1F78ACE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1183</w:t>
            </w:r>
          </w:p>
        </w:tc>
        <w:tc>
          <w:tcPr>
            <w:tcW w:w="1464" w:type="dxa"/>
            <w:tcBorders>
              <w:top w:val="single" w:sz="4" w:space="0" w:color="auto"/>
            </w:tcBorders>
            <w:shd w:val="clear" w:color="auto" w:fill="auto"/>
            <w:noWrap/>
            <w:vAlign w:val="bottom"/>
            <w:hideMark/>
          </w:tcPr>
          <w:p w14:paraId="405A2C74" w14:textId="38D2E71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0084</w:t>
            </w:r>
          </w:p>
        </w:tc>
      </w:tr>
      <w:tr w:rsidR="00874863" w:rsidRPr="00E62750" w14:paraId="6030D6C8" w14:textId="77777777" w:rsidTr="00B2048A">
        <w:trPr>
          <w:trHeight w:val="57"/>
        </w:trPr>
        <w:tc>
          <w:tcPr>
            <w:tcW w:w="1464" w:type="dxa"/>
            <w:shd w:val="clear" w:color="auto" w:fill="auto"/>
            <w:noWrap/>
            <w:vAlign w:val="bottom"/>
            <w:hideMark/>
          </w:tcPr>
          <w:p w14:paraId="5D30214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country_Austria</w:t>
            </w:r>
            <w:proofErr w:type="spellEnd"/>
          </w:p>
        </w:tc>
        <w:tc>
          <w:tcPr>
            <w:tcW w:w="1464" w:type="dxa"/>
            <w:shd w:val="clear" w:color="auto" w:fill="auto"/>
            <w:noWrap/>
            <w:vAlign w:val="bottom"/>
            <w:hideMark/>
          </w:tcPr>
          <w:p w14:paraId="1A78F1BE" w14:textId="0739418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0149</w:t>
            </w:r>
          </w:p>
        </w:tc>
        <w:tc>
          <w:tcPr>
            <w:tcW w:w="1464" w:type="dxa"/>
            <w:shd w:val="clear" w:color="auto" w:fill="auto"/>
            <w:vAlign w:val="bottom"/>
          </w:tcPr>
          <w:p w14:paraId="2CDEB6C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shd w:val="clear" w:color="auto" w:fill="FFFFFF"/>
                <w:lang w:val="en-GB"/>
              </w:rPr>
              <w:t>1.398890</w:t>
            </w:r>
          </w:p>
        </w:tc>
        <w:tc>
          <w:tcPr>
            <w:tcW w:w="1464" w:type="dxa"/>
            <w:shd w:val="clear" w:color="auto" w:fill="auto"/>
            <w:noWrap/>
            <w:vAlign w:val="bottom"/>
            <w:hideMark/>
          </w:tcPr>
          <w:p w14:paraId="7717B9D3" w14:textId="4AD1EE2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440CE4F" w14:textId="276E97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0078</w:t>
            </w:r>
          </w:p>
        </w:tc>
        <w:tc>
          <w:tcPr>
            <w:tcW w:w="1464" w:type="dxa"/>
            <w:shd w:val="clear" w:color="auto" w:fill="auto"/>
            <w:noWrap/>
            <w:vAlign w:val="bottom"/>
            <w:hideMark/>
          </w:tcPr>
          <w:p w14:paraId="253793E1" w14:textId="4FC384B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0154</w:t>
            </w:r>
          </w:p>
        </w:tc>
      </w:tr>
      <w:tr w:rsidR="00874863" w:rsidRPr="00E62750" w14:paraId="1C0F791A" w14:textId="77777777" w:rsidTr="00B2048A">
        <w:trPr>
          <w:trHeight w:val="57"/>
        </w:trPr>
        <w:tc>
          <w:tcPr>
            <w:tcW w:w="1464" w:type="dxa"/>
            <w:shd w:val="clear" w:color="auto" w:fill="auto"/>
            <w:noWrap/>
            <w:vAlign w:val="bottom"/>
            <w:hideMark/>
          </w:tcPr>
          <w:p w14:paraId="4CACB1C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country_Belgium</w:t>
            </w:r>
            <w:proofErr w:type="spellEnd"/>
          </w:p>
        </w:tc>
        <w:tc>
          <w:tcPr>
            <w:tcW w:w="1464" w:type="dxa"/>
            <w:shd w:val="clear" w:color="auto" w:fill="auto"/>
            <w:noWrap/>
            <w:vAlign w:val="bottom"/>
            <w:hideMark/>
          </w:tcPr>
          <w:p w14:paraId="182C7064" w14:textId="64271A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2186</w:t>
            </w:r>
          </w:p>
        </w:tc>
        <w:tc>
          <w:tcPr>
            <w:tcW w:w="1464" w:type="dxa"/>
            <w:shd w:val="clear" w:color="auto" w:fill="auto"/>
            <w:vAlign w:val="bottom"/>
          </w:tcPr>
          <w:p w14:paraId="7BE06B0A" w14:textId="68E1C8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9486</w:t>
            </w:r>
          </w:p>
        </w:tc>
        <w:tc>
          <w:tcPr>
            <w:tcW w:w="1464" w:type="dxa"/>
            <w:shd w:val="clear" w:color="auto" w:fill="auto"/>
            <w:noWrap/>
            <w:vAlign w:val="bottom"/>
            <w:hideMark/>
          </w:tcPr>
          <w:p w14:paraId="6B77601B" w14:textId="708DB1A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DAEE737" w14:textId="32D8D91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0080</w:t>
            </w:r>
          </w:p>
        </w:tc>
        <w:tc>
          <w:tcPr>
            <w:tcW w:w="1464" w:type="dxa"/>
            <w:shd w:val="clear" w:color="auto" w:fill="auto"/>
            <w:noWrap/>
            <w:vAlign w:val="bottom"/>
            <w:hideMark/>
          </w:tcPr>
          <w:p w14:paraId="19E9091E" w14:textId="74D15A3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r>
      <w:tr w:rsidR="00874863" w:rsidRPr="00E62750" w14:paraId="3B770162" w14:textId="77777777" w:rsidTr="00B2048A">
        <w:trPr>
          <w:trHeight w:val="57"/>
        </w:trPr>
        <w:tc>
          <w:tcPr>
            <w:tcW w:w="1464" w:type="dxa"/>
            <w:shd w:val="clear" w:color="auto" w:fill="auto"/>
            <w:noWrap/>
            <w:vAlign w:val="bottom"/>
            <w:hideMark/>
          </w:tcPr>
          <w:p w14:paraId="18A58C9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country_Bulgaria</w:t>
            </w:r>
            <w:proofErr w:type="spellEnd"/>
          </w:p>
        </w:tc>
        <w:tc>
          <w:tcPr>
            <w:tcW w:w="1464" w:type="dxa"/>
            <w:shd w:val="clear" w:color="auto" w:fill="auto"/>
            <w:noWrap/>
            <w:vAlign w:val="bottom"/>
            <w:hideMark/>
          </w:tcPr>
          <w:p w14:paraId="220EAABC" w14:textId="7CAD618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0017</w:t>
            </w:r>
          </w:p>
        </w:tc>
        <w:tc>
          <w:tcPr>
            <w:tcW w:w="1464" w:type="dxa"/>
            <w:shd w:val="clear" w:color="auto" w:fill="auto"/>
            <w:vAlign w:val="bottom"/>
          </w:tcPr>
          <w:p w14:paraId="27B8C524" w14:textId="22DABD9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4049</w:t>
            </w:r>
          </w:p>
        </w:tc>
        <w:tc>
          <w:tcPr>
            <w:tcW w:w="1464" w:type="dxa"/>
            <w:shd w:val="clear" w:color="auto" w:fill="auto"/>
            <w:noWrap/>
            <w:vAlign w:val="bottom"/>
            <w:hideMark/>
          </w:tcPr>
          <w:p w14:paraId="766FBD8F" w14:textId="7C0BA7C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7C7FBBB" w14:textId="6DEF1B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0120</w:t>
            </w:r>
          </w:p>
        </w:tc>
        <w:tc>
          <w:tcPr>
            <w:tcW w:w="1464" w:type="dxa"/>
            <w:shd w:val="clear" w:color="auto" w:fill="auto"/>
            <w:noWrap/>
            <w:vAlign w:val="bottom"/>
            <w:hideMark/>
          </w:tcPr>
          <w:p w14:paraId="0E10F440" w14:textId="56D5C2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0324</w:t>
            </w:r>
          </w:p>
        </w:tc>
      </w:tr>
      <w:tr w:rsidR="00874863" w:rsidRPr="00E62750" w14:paraId="179C5A85" w14:textId="77777777" w:rsidTr="00B2048A">
        <w:trPr>
          <w:trHeight w:val="57"/>
        </w:trPr>
        <w:tc>
          <w:tcPr>
            <w:tcW w:w="1464" w:type="dxa"/>
            <w:shd w:val="clear" w:color="auto" w:fill="auto"/>
            <w:noWrap/>
            <w:vAlign w:val="bottom"/>
            <w:hideMark/>
          </w:tcPr>
          <w:p w14:paraId="5F7CE70A"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country_Croatia</w:t>
            </w:r>
            <w:proofErr w:type="spellEnd"/>
          </w:p>
        </w:tc>
        <w:tc>
          <w:tcPr>
            <w:tcW w:w="1464" w:type="dxa"/>
            <w:shd w:val="clear" w:color="auto" w:fill="auto"/>
            <w:noWrap/>
            <w:vAlign w:val="bottom"/>
            <w:hideMark/>
          </w:tcPr>
          <w:p w14:paraId="55B84DB0" w14:textId="1B0D210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2483</w:t>
            </w:r>
          </w:p>
        </w:tc>
        <w:tc>
          <w:tcPr>
            <w:tcW w:w="1464" w:type="dxa"/>
            <w:shd w:val="clear" w:color="auto" w:fill="auto"/>
            <w:vAlign w:val="bottom"/>
          </w:tcPr>
          <w:p w14:paraId="1A8937B9" w14:textId="0CE3D92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6867</w:t>
            </w:r>
          </w:p>
        </w:tc>
        <w:tc>
          <w:tcPr>
            <w:tcW w:w="1464" w:type="dxa"/>
            <w:shd w:val="clear" w:color="auto" w:fill="auto"/>
            <w:noWrap/>
            <w:vAlign w:val="bottom"/>
            <w:hideMark/>
          </w:tcPr>
          <w:p w14:paraId="1D2B856F" w14:textId="1B1E0B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0103</w:t>
            </w:r>
          </w:p>
        </w:tc>
        <w:tc>
          <w:tcPr>
            <w:tcW w:w="1464" w:type="dxa"/>
            <w:shd w:val="clear" w:color="auto" w:fill="auto"/>
            <w:noWrap/>
            <w:vAlign w:val="bottom"/>
            <w:hideMark/>
          </w:tcPr>
          <w:p w14:paraId="29AAA2E8" w14:textId="10529A6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0078</w:t>
            </w:r>
          </w:p>
        </w:tc>
        <w:tc>
          <w:tcPr>
            <w:tcW w:w="1464" w:type="dxa"/>
            <w:shd w:val="clear" w:color="auto" w:fill="auto"/>
            <w:noWrap/>
            <w:vAlign w:val="bottom"/>
            <w:hideMark/>
          </w:tcPr>
          <w:p w14:paraId="12385EDF" w14:textId="41D857F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0257</w:t>
            </w:r>
          </w:p>
        </w:tc>
      </w:tr>
      <w:tr w:rsidR="00874863" w:rsidRPr="00E62750" w14:paraId="6F440059" w14:textId="77777777" w:rsidTr="00B2048A">
        <w:trPr>
          <w:trHeight w:val="57"/>
        </w:trPr>
        <w:tc>
          <w:tcPr>
            <w:tcW w:w="1464" w:type="dxa"/>
            <w:shd w:val="clear" w:color="auto" w:fill="auto"/>
            <w:noWrap/>
            <w:vAlign w:val="bottom"/>
            <w:hideMark/>
          </w:tcPr>
          <w:p w14:paraId="64495B0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country_Cyprus</w:t>
            </w:r>
            <w:proofErr w:type="spellEnd"/>
          </w:p>
        </w:tc>
        <w:tc>
          <w:tcPr>
            <w:tcW w:w="1464" w:type="dxa"/>
            <w:shd w:val="clear" w:color="auto" w:fill="auto"/>
            <w:noWrap/>
            <w:vAlign w:val="bottom"/>
            <w:hideMark/>
          </w:tcPr>
          <w:p w14:paraId="6D3737DF" w14:textId="521AF43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0226</w:t>
            </w:r>
          </w:p>
        </w:tc>
        <w:tc>
          <w:tcPr>
            <w:tcW w:w="1464" w:type="dxa"/>
            <w:shd w:val="clear" w:color="auto" w:fill="auto"/>
            <w:vAlign w:val="bottom"/>
          </w:tcPr>
          <w:p w14:paraId="7A6755A7" w14:textId="65F2DD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7368</w:t>
            </w:r>
          </w:p>
        </w:tc>
        <w:tc>
          <w:tcPr>
            <w:tcW w:w="1464" w:type="dxa"/>
            <w:shd w:val="clear" w:color="auto" w:fill="auto"/>
            <w:noWrap/>
            <w:vAlign w:val="bottom"/>
            <w:hideMark/>
          </w:tcPr>
          <w:p w14:paraId="694DDA62" w14:textId="43662E6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ABFBF09" w14:textId="562F43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0043</w:t>
            </w:r>
          </w:p>
        </w:tc>
        <w:tc>
          <w:tcPr>
            <w:tcW w:w="1464" w:type="dxa"/>
            <w:shd w:val="clear" w:color="auto" w:fill="auto"/>
            <w:noWrap/>
            <w:vAlign w:val="bottom"/>
            <w:hideMark/>
          </w:tcPr>
          <w:p w14:paraId="5910A984" w14:textId="62FBE85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0088</w:t>
            </w:r>
          </w:p>
        </w:tc>
      </w:tr>
      <w:tr w:rsidR="00874863" w:rsidRPr="00E62750" w14:paraId="29D949AC" w14:textId="77777777" w:rsidTr="00B2048A">
        <w:trPr>
          <w:trHeight w:val="57"/>
        </w:trPr>
        <w:tc>
          <w:tcPr>
            <w:tcW w:w="1464" w:type="dxa"/>
            <w:shd w:val="clear" w:color="auto" w:fill="auto"/>
            <w:noWrap/>
            <w:vAlign w:val="bottom"/>
            <w:hideMark/>
          </w:tcPr>
          <w:p w14:paraId="1ECE368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country_Czech</w:t>
            </w:r>
            <w:proofErr w:type="spellEnd"/>
            <w:r w:rsidRPr="00E62750">
              <w:rPr>
                <w:rFonts w:cs="Arial"/>
                <w:color w:val="000000"/>
                <w:sz w:val="18"/>
                <w:szCs w:val="18"/>
                <w:lang w:val="en-GB"/>
              </w:rPr>
              <w:t xml:space="preserve"> Republic</w:t>
            </w:r>
          </w:p>
        </w:tc>
        <w:tc>
          <w:tcPr>
            <w:tcW w:w="1464" w:type="dxa"/>
            <w:shd w:val="clear" w:color="auto" w:fill="auto"/>
            <w:noWrap/>
            <w:vAlign w:val="bottom"/>
            <w:hideMark/>
          </w:tcPr>
          <w:p w14:paraId="680F2EA9" w14:textId="09788E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0809</w:t>
            </w:r>
          </w:p>
        </w:tc>
        <w:tc>
          <w:tcPr>
            <w:tcW w:w="1464" w:type="dxa"/>
            <w:shd w:val="clear" w:color="auto" w:fill="auto"/>
            <w:vAlign w:val="bottom"/>
          </w:tcPr>
          <w:p w14:paraId="297E0421" w14:textId="02C24F4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4921</w:t>
            </w:r>
          </w:p>
        </w:tc>
        <w:tc>
          <w:tcPr>
            <w:tcW w:w="1464" w:type="dxa"/>
            <w:shd w:val="clear" w:color="auto" w:fill="auto"/>
            <w:noWrap/>
            <w:vAlign w:val="bottom"/>
            <w:hideMark/>
          </w:tcPr>
          <w:p w14:paraId="62712DB1" w14:textId="625454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0133</w:t>
            </w:r>
          </w:p>
        </w:tc>
        <w:tc>
          <w:tcPr>
            <w:tcW w:w="1464" w:type="dxa"/>
            <w:shd w:val="clear" w:color="auto" w:fill="auto"/>
            <w:noWrap/>
            <w:vAlign w:val="bottom"/>
            <w:hideMark/>
          </w:tcPr>
          <w:p w14:paraId="2AF2D8FC" w14:textId="25DCCF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c>
          <w:tcPr>
            <w:tcW w:w="1464" w:type="dxa"/>
            <w:shd w:val="clear" w:color="auto" w:fill="auto"/>
            <w:noWrap/>
            <w:vAlign w:val="bottom"/>
            <w:hideMark/>
          </w:tcPr>
          <w:p w14:paraId="417B14C9" w14:textId="403E555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0323</w:t>
            </w:r>
          </w:p>
        </w:tc>
      </w:tr>
      <w:tr w:rsidR="00874863" w:rsidRPr="00E62750" w14:paraId="234EE182" w14:textId="77777777" w:rsidTr="00B2048A">
        <w:trPr>
          <w:trHeight w:val="57"/>
        </w:trPr>
        <w:tc>
          <w:tcPr>
            <w:tcW w:w="1464" w:type="dxa"/>
            <w:shd w:val="clear" w:color="auto" w:fill="auto"/>
            <w:noWrap/>
            <w:vAlign w:val="bottom"/>
            <w:hideMark/>
          </w:tcPr>
          <w:p w14:paraId="0FEC1F7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country_Denmark</w:t>
            </w:r>
            <w:proofErr w:type="spellEnd"/>
          </w:p>
        </w:tc>
        <w:tc>
          <w:tcPr>
            <w:tcW w:w="1464" w:type="dxa"/>
            <w:shd w:val="clear" w:color="auto" w:fill="auto"/>
            <w:noWrap/>
            <w:vAlign w:val="bottom"/>
            <w:hideMark/>
          </w:tcPr>
          <w:p w14:paraId="70807CE9" w14:textId="0D86B90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3844</w:t>
            </w:r>
          </w:p>
        </w:tc>
        <w:tc>
          <w:tcPr>
            <w:tcW w:w="1464" w:type="dxa"/>
            <w:shd w:val="clear" w:color="auto" w:fill="auto"/>
            <w:vAlign w:val="bottom"/>
          </w:tcPr>
          <w:p w14:paraId="0C44DE9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1.265029</w:t>
            </w:r>
          </w:p>
        </w:tc>
        <w:tc>
          <w:tcPr>
            <w:tcW w:w="1464" w:type="dxa"/>
            <w:shd w:val="clear" w:color="auto" w:fill="auto"/>
            <w:noWrap/>
            <w:vAlign w:val="bottom"/>
            <w:hideMark/>
          </w:tcPr>
          <w:p w14:paraId="491B5E7B" w14:textId="30C45D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A046D8D" w14:textId="4C0E51B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0063</w:t>
            </w:r>
          </w:p>
        </w:tc>
        <w:tc>
          <w:tcPr>
            <w:tcW w:w="1464" w:type="dxa"/>
            <w:shd w:val="clear" w:color="auto" w:fill="auto"/>
            <w:noWrap/>
            <w:vAlign w:val="bottom"/>
            <w:hideMark/>
          </w:tcPr>
          <w:p w14:paraId="56EB7E08" w14:textId="2B799ED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0200</w:t>
            </w:r>
          </w:p>
        </w:tc>
      </w:tr>
      <w:tr w:rsidR="00874863" w:rsidRPr="00E62750" w14:paraId="4C0079ED" w14:textId="77777777" w:rsidTr="00B2048A">
        <w:trPr>
          <w:trHeight w:val="57"/>
        </w:trPr>
        <w:tc>
          <w:tcPr>
            <w:tcW w:w="1464" w:type="dxa"/>
            <w:shd w:val="clear" w:color="auto" w:fill="auto"/>
            <w:noWrap/>
            <w:vAlign w:val="bottom"/>
            <w:hideMark/>
          </w:tcPr>
          <w:p w14:paraId="242E019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country_Estonia</w:t>
            </w:r>
            <w:proofErr w:type="spellEnd"/>
          </w:p>
        </w:tc>
        <w:tc>
          <w:tcPr>
            <w:tcW w:w="1464" w:type="dxa"/>
            <w:shd w:val="clear" w:color="auto" w:fill="auto"/>
            <w:noWrap/>
            <w:vAlign w:val="bottom"/>
            <w:hideMark/>
          </w:tcPr>
          <w:p w14:paraId="13FF844D" w14:textId="791C91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6174</w:t>
            </w:r>
          </w:p>
        </w:tc>
        <w:tc>
          <w:tcPr>
            <w:tcW w:w="1464" w:type="dxa"/>
            <w:shd w:val="clear" w:color="auto" w:fill="auto"/>
            <w:vAlign w:val="bottom"/>
          </w:tcPr>
          <w:p w14:paraId="4C834946" w14:textId="426A816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7801</w:t>
            </w:r>
          </w:p>
        </w:tc>
        <w:tc>
          <w:tcPr>
            <w:tcW w:w="1464" w:type="dxa"/>
            <w:shd w:val="clear" w:color="auto" w:fill="auto"/>
            <w:noWrap/>
            <w:vAlign w:val="bottom"/>
            <w:hideMark/>
          </w:tcPr>
          <w:p w14:paraId="639EF152" w14:textId="034784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39CD065" w14:textId="32FCC86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0053</w:t>
            </w:r>
          </w:p>
        </w:tc>
        <w:tc>
          <w:tcPr>
            <w:tcW w:w="1464" w:type="dxa"/>
            <w:shd w:val="clear" w:color="auto" w:fill="auto"/>
            <w:noWrap/>
            <w:vAlign w:val="bottom"/>
            <w:hideMark/>
          </w:tcPr>
          <w:p w14:paraId="11F3AB54" w14:textId="007AD18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0125</w:t>
            </w:r>
          </w:p>
        </w:tc>
      </w:tr>
      <w:tr w:rsidR="00874863" w:rsidRPr="00E62750" w14:paraId="1C14DF29" w14:textId="77777777" w:rsidTr="00B2048A">
        <w:trPr>
          <w:trHeight w:val="57"/>
        </w:trPr>
        <w:tc>
          <w:tcPr>
            <w:tcW w:w="1464" w:type="dxa"/>
            <w:shd w:val="clear" w:color="auto" w:fill="auto"/>
            <w:noWrap/>
            <w:vAlign w:val="bottom"/>
            <w:hideMark/>
          </w:tcPr>
          <w:p w14:paraId="49524CB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country_Finland</w:t>
            </w:r>
            <w:proofErr w:type="spellEnd"/>
          </w:p>
        </w:tc>
        <w:tc>
          <w:tcPr>
            <w:tcW w:w="1464" w:type="dxa"/>
            <w:shd w:val="clear" w:color="auto" w:fill="auto"/>
            <w:noWrap/>
            <w:vAlign w:val="bottom"/>
            <w:hideMark/>
          </w:tcPr>
          <w:p w14:paraId="7555FD97" w14:textId="695C663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1115</w:t>
            </w:r>
          </w:p>
        </w:tc>
        <w:tc>
          <w:tcPr>
            <w:tcW w:w="1464" w:type="dxa"/>
            <w:shd w:val="clear" w:color="auto" w:fill="auto"/>
            <w:vAlign w:val="bottom"/>
          </w:tcPr>
          <w:p w14:paraId="7EEE8662"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2.4090</w:t>
            </w:r>
          </w:p>
        </w:tc>
        <w:tc>
          <w:tcPr>
            <w:tcW w:w="1464" w:type="dxa"/>
            <w:shd w:val="clear" w:color="auto" w:fill="auto"/>
            <w:noWrap/>
            <w:vAlign w:val="bottom"/>
            <w:hideMark/>
          </w:tcPr>
          <w:p w14:paraId="1FA6599C" w14:textId="0C717F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0437</w:t>
            </w:r>
          </w:p>
        </w:tc>
        <w:tc>
          <w:tcPr>
            <w:tcW w:w="1464" w:type="dxa"/>
            <w:shd w:val="clear" w:color="auto" w:fill="auto"/>
            <w:noWrap/>
            <w:vAlign w:val="bottom"/>
            <w:hideMark/>
          </w:tcPr>
          <w:p w14:paraId="4BC880D3" w14:textId="3A319A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0127</w:t>
            </w:r>
          </w:p>
        </w:tc>
        <w:tc>
          <w:tcPr>
            <w:tcW w:w="1464" w:type="dxa"/>
            <w:shd w:val="clear" w:color="auto" w:fill="auto"/>
            <w:noWrap/>
            <w:vAlign w:val="bottom"/>
            <w:hideMark/>
          </w:tcPr>
          <w:p w14:paraId="6602FF9C" w14:textId="234E3B5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0316</w:t>
            </w:r>
          </w:p>
        </w:tc>
      </w:tr>
      <w:tr w:rsidR="00874863" w:rsidRPr="00E62750" w14:paraId="47DAA276" w14:textId="77777777" w:rsidTr="00B2048A">
        <w:trPr>
          <w:trHeight w:val="57"/>
        </w:trPr>
        <w:tc>
          <w:tcPr>
            <w:tcW w:w="1464" w:type="dxa"/>
            <w:shd w:val="clear" w:color="auto" w:fill="auto"/>
            <w:noWrap/>
            <w:vAlign w:val="bottom"/>
            <w:hideMark/>
          </w:tcPr>
          <w:p w14:paraId="67C1F96A"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country_France</w:t>
            </w:r>
            <w:proofErr w:type="spellEnd"/>
          </w:p>
        </w:tc>
        <w:tc>
          <w:tcPr>
            <w:tcW w:w="1464" w:type="dxa"/>
            <w:shd w:val="clear" w:color="auto" w:fill="auto"/>
            <w:noWrap/>
            <w:vAlign w:val="bottom"/>
            <w:hideMark/>
          </w:tcPr>
          <w:p w14:paraId="178A4954" w14:textId="245BA4E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0819</w:t>
            </w:r>
          </w:p>
        </w:tc>
        <w:tc>
          <w:tcPr>
            <w:tcW w:w="1464" w:type="dxa"/>
            <w:shd w:val="clear" w:color="auto" w:fill="auto"/>
            <w:vAlign w:val="bottom"/>
          </w:tcPr>
          <w:p w14:paraId="2F2BCB9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1.01496</w:t>
            </w:r>
          </w:p>
        </w:tc>
        <w:tc>
          <w:tcPr>
            <w:tcW w:w="1464" w:type="dxa"/>
            <w:shd w:val="clear" w:color="auto" w:fill="auto"/>
            <w:noWrap/>
            <w:vAlign w:val="bottom"/>
            <w:hideMark/>
          </w:tcPr>
          <w:p w14:paraId="3E2F5DC4" w14:textId="28591C8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A2CFB39" w14:textId="1843FD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0070</w:t>
            </w:r>
          </w:p>
        </w:tc>
        <w:tc>
          <w:tcPr>
            <w:tcW w:w="1464" w:type="dxa"/>
            <w:shd w:val="clear" w:color="auto" w:fill="auto"/>
            <w:noWrap/>
            <w:vAlign w:val="bottom"/>
            <w:hideMark/>
          </w:tcPr>
          <w:p w14:paraId="6AAE9D6F" w14:textId="2E7F200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21E90CA8" w14:textId="77777777" w:rsidTr="00B2048A">
        <w:trPr>
          <w:trHeight w:val="57"/>
        </w:trPr>
        <w:tc>
          <w:tcPr>
            <w:tcW w:w="1464" w:type="dxa"/>
            <w:shd w:val="clear" w:color="auto" w:fill="auto"/>
            <w:noWrap/>
            <w:vAlign w:val="bottom"/>
            <w:hideMark/>
          </w:tcPr>
          <w:p w14:paraId="29975B5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country_Germany</w:t>
            </w:r>
            <w:proofErr w:type="spellEnd"/>
          </w:p>
        </w:tc>
        <w:tc>
          <w:tcPr>
            <w:tcW w:w="1464" w:type="dxa"/>
            <w:shd w:val="clear" w:color="auto" w:fill="auto"/>
            <w:noWrap/>
            <w:vAlign w:val="bottom"/>
            <w:hideMark/>
          </w:tcPr>
          <w:p w14:paraId="2E98D81A" w14:textId="573EB26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2351</w:t>
            </w:r>
          </w:p>
        </w:tc>
        <w:tc>
          <w:tcPr>
            <w:tcW w:w="1464" w:type="dxa"/>
            <w:shd w:val="clear" w:color="auto" w:fill="auto"/>
            <w:vAlign w:val="bottom"/>
          </w:tcPr>
          <w:p w14:paraId="38A724B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shd w:val="clear" w:color="auto" w:fill="FFFFFF"/>
                <w:lang w:val="en-GB"/>
              </w:rPr>
              <w:t>1.45909</w:t>
            </w:r>
          </w:p>
        </w:tc>
        <w:tc>
          <w:tcPr>
            <w:tcW w:w="1464" w:type="dxa"/>
            <w:shd w:val="clear" w:color="auto" w:fill="auto"/>
            <w:noWrap/>
            <w:vAlign w:val="bottom"/>
            <w:hideMark/>
          </w:tcPr>
          <w:p w14:paraId="7F37DD43" w14:textId="6035FC4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0110</w:t>
            </w:r>
          </w:p>
        </w:tc>
        <w:tc>
          <w:tcPr>
            <w:tcW w:w="1464" w:type="dxa"/>
            <w:shd w:val="clear" w:color="auto" w:fill="auto"/>
            <w:noWrap/>
            <w:vAlign w:val="bottom"/>
            <w:hideMark/>
          </w:tcPr>
          <w:p w14:paraId="1D30454F" w14:textId="6E1CA68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0090</w:t>
            </w:r>
          </w:p>
        </w:tc>
        <w:tc>
          <w:tcPr>
            <w:tcW w:w="1464" w:type="dxa"/>
            <w:shd w:val="clear" w:color="auto" w:fill="auto"/>
            <w:noWrap/>
            <w:vAlign w:val="bottom"/>
            <w:hideMark/>
          </w:tcPr>
          <w:p w14:paraId="5FDFA5D0" w14:textId="3C245F2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0126</w:t>
            </w:r>
          </w:p>
        </w:tc>
      </w:tr>
      <w:tr w:rsidR="00874863" w:rsidRPr="00E62750" w14:paraId="4DC5CB2B" w14:textId="77777777" w:rsidTr="00B2048A">
        <w:trPr>
          <w:trHeight w:val="57"/>
        </w:trPr>
        <w:tc>
          <w:tcPr>
            <w:tcW w:w="1464" w:type="dxa"/>
            <w:shd w:val="clear" w:color="auto" w:fill="auto"/>
            <w:noWrap/>
            <w:vAlign w:val="bottom"/>
            <w:hideMark/>
          </w:tcPr>
          <w:p w14:paraId="049758A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country_Greece</w:t>
            </w:r>
            <w:proofErr w:type="spellEnd"/>
          </w:p>
        </w:tc>
        <w:tc>
          <w:tcPr>
            <w:tcW w:w="1464" w:type="dxa"/>
            <w:shd w:val="clear" w:color="auto" w:fill="auto"/>
            <w:noWrap/>
            <w:vAlign w:val="bottom"/>
            <w:hideMark/>
          </w:tcPr>
          <w:p w14:paraId="3D31E846" w14:textId="7FBD712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9041</w:t>
            </w:r>
          </w:p>
        </w:tc>
        <w:tc>
          <w:tcPr>
            <w:tcW w:w="1464" w:type="dxa"/>
            <w:shd w:val="clear" w:color="auto" w:fill="auto"/>
            <w:vAlign w:val="bottom"/>
          </w:tcPr>
          <w:p w14:paraId="3EA88FD5" w14:textId="4DCAF83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6037</w:t>
            </w:r>
          </w:p>
        </w:tc>
        <w:tc>
          <w:tcPr>
            <w:tcW w:w="1464" w:type="dxa"/>
            <w:shd w:val="clear" w:color="auto" w:fill="auto"/>
            <w:noWrap/>
            <w:vAlign w:val="bottom"/>
            <w:hideMark/>
          </w:tcPr>
          <w:p w14:paraId="63A2C661" w14:textId="65F98C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0144</w:t>
            </w:r>
          </w:p>
        </w:tc>
        <w:tc>
          <w:tcPr>
            <w:tcW w:w="1464" w:type="dxa"/>
            <w:shd w:val="clear" w:color="auto" w:fill="auto"/>
            <w:noWrap/>
            <w:vAlign w:val="bottom"/>
            <w:hideMark/>
          </w:tcPr>
          <w:p w14:paraId="76A15592" w14:textId="25C3176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0107</w:t>
            </w:r>
          </w:p>
        </w:tc>
        <w:tc>
          <w:tcPr>
            <w:tcW w:w="1464" w:type="dxa"/>
            <w:shd w:val="clear" w:color="auto" w:fill="auto"/>
            <w:noWrap/>
            <w:vAlign w:val="bottom"/>
            <w:hideMark/>
          </w:tcPr>
          <w:p w14:paraId="265CB62E" w14:textId="1235650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0233</w:t>
            </w:r>
          </w:p>
        </w:tc>
      </w:tr>
      <w:tr w:rsidR="00874863" w:rsidRPr="00E62750" w14:paraId="1F8611D1" w14:textId="77777777" w:rsidTr="00B2048A">
        <w:trPr>
          <w:trHeight w:val="57"/>
        </w:trPr>
        <w:tc>
          <w:tcPr>
            <w:tcW w:w="1464" w:type="dxa"/>
            <w:shd w:val="clear" w:color="auto" w:fill="auto"/>
            <w:noWrap/>
            <w:vAlign w:val="bottom"/>
            <w:hideMark/>
          </w:tcPr>
          <w:p w14:paraId="380FFCE6"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country_Hungary</w:t>
            </w:r>
            <w:proofErr w:type="spellEnd"/>
          </w:p>
        </w:tc>
        <w:tc>
          <w:tcPr>
            <w:tcW w:w="1464" w:type="dxa"/>
            <w:shd w:val="clear" w:color="auto" w:fill="auto"/>
            <w:noWrap/>
            <w:vAlign w:val="bottom"/>
            <w:hideMark/>
          </w:tcPr>
          <w:p w14:paraId="5865D9F2" w14:textId="69ECE76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1867</w:t>
            </w:r>
          </w:p>
        </w:tc>
        <w:tc>
          <w:tcPr>
            <w:tcW w:w="1464" w:type="dxa"/>
            <w:shd w:val="clear" w:color="auto" w:fill="auto"/>
            <w:vAlign w:val="bottom"/>
          </w:tcPr>
          <w:p w14:paraId="5667035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1.0797</w:t>
            </w:r>
          </w:p>
        </w:tc>
        <w:tc>
          <w:tcPr>
            <w:tcW w:w="1464" w:type="dxa"/>
            <w:shd w:val="clear" w:color="auto" w:fill="auto"/>
            <w:noWrap/>
            <w:vAlign w:val="bottom"/>
            <w:hideMark/>
          </w:tcPr>
          <w:p w14:paraId="48F6EB34" w14:textId="712F90B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3AA0D3F" w14:textId="3F3944F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0066</w:t>
            </w:r>
          </w:p>
        </w:tc>
        <w:tc>
          <w:tcPr>
            <w:tcW w:w="1464" w:type="dxa"/>
            <w:shd w:val="clear" w:color="auto" w:fill="auto"/>
            <w:noWrap/>
            <w:vAlign w:val="bottom"/>
            <w:hideMark/>
          </w:tcPr>
          <w:p w14:paraId="6DCAFE2E" w14:textId="67DF4B5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0068</w:t>
            </w:r>
          </w:p>
        </w:tc>
      </w:tr>
      <w:tr w:rsidR="00874863" w:rsidRPr="00E62750" w14:paraId="1D405E0C" w14:textId="77777777" w:rsidTr="00B2048A">
        <w:trPr>
          <w:trHeight w:val="57"/>
        </w:trPr>
        <w:tc>
          <w:tcPr>
            <w:tcW w:w="1464" w:type="dxa"/>
            <w:shd w:val="clear" w:color="auto" w:fill="auto"/>
            <w:noWrap/>
            <w:vAlign w:val="bottom"/>
            <w:hideMark/>
          </w:tcPr>
          <w:p w14:paraId="75663000"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lastRenderedPageBreak/>
              <w:t>country_Ireland</w:t>
            </w:r>
            <w:proofErr w:type="spellEnd"/>
          </w:p>
        </w:tc>
        <w:tc>
          <w:tcPr>
            <w:tcW w:w="1464" w:type="dxa"/>
            <w:shd w:val="clear" w:color="auto" w:fill="auto"/>
            <w:noWrap/>
            <w:vAlign w:val="bottom"/>
            <w:hideMark/>
          </w:tcPr>
          <w:p w14:paraId="6C4C6F3A" w14:textId="09D0C73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1049</w:t>
            </w:r>
          </w:p>
        </w:tc>
        <w:tc>
          <w:tcPr>
            <w:tcW w:w="1464" w:type="dxa"/>
            <w:shd w:val="clear" w:color="auto" w:fill="auto"/>
            <w:vAlign w:val="bottom"/>
          </w:tcPr>
          <w:p w14:paraId="4B53EE65"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1.079711</w:t>
            </w:r>
          </w:p>
        </w:tc>
        <w:tc>
          <w:tcPr>
            <w:tcW w:w="1464" w:type="dxa"/>
            <w:shd w:val="clear" w:color="auto" w:fill="auto"/>
            <w:noWrap/>
            <w:vAlign w:val="bottom"/>
            <w:hideMark/>
          </w:tcPr>
          <w:p w14:paraId="6DED68F0" w14:textId="3E62563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7DFADA2" w14:textId="72C830C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0073</w:t>
            </w:r>
          </w:p>
        </w:tc>
        <w:tc>
          <w:tcPr>
            <w:tcW w:w="1464" w:type="dxa"/>
            <w:shd w:val="clear" w:color="auto" w:fill="auto"/>
            <w:noWrap/>
            <w:vAlign w:val="bottom"/>
            <w:hideMark/>
          </w:tcPr>
          <w:p w14:paraId="6B14EFCC" w14:textId="3CCF09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1CB527BD" w14:textId="77777777" w:rsidTr="00B2048A">
        <w:trPr>
          <w:trHeight w:val="57"/>
        </w:trPr>
        <w:tc>
          <w:tcPr>
            <w:tcW w:w="1464" w:type="dxa"/>
            <w:shd w:val="clear" w:color="auto" w:fill="auto"/>
            <w:noWrap/>
            <w:vAlign w:val="bottom"/>
            <w:hideMark/>
          </w:tcPr>
          <w:p w14:paraId="4964AC6E"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country_Italy</w:t>
            </w:r>
            <w:proofErr w:type="spellEnd"/>
          </w:p>
        </w:tc>
        <w:tc>
          <w:tcPr>
            <w:tcW w:w="1464" w:type="dxa"/>
            <w:shd w:val="clear" w:color="auto" w:fill="auto"/>
            <w:noWrap/>
            <w:vAlign w:val="bottom"/>
            <w:hideMark/>
          </w:tcPr>
          <w:p w14:paraId="3637C909" w14:textId="79E23CB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3055</w:t>
            </w:r>
          </w:p>
        </w:tc>
        <w:tc>
          <w:tcPr>
            <w:tcW w:w="1464" w:type="dxa"/>
            <w:shd w:val="clear" w:color="auto" w:fill="auto"/>
            <w:vAlign w:val="bottom"/>
          </w:tcPr>
          <w:p w14:paraId="15282647" w14:textId="181BD81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6560</w:t>
            </w:r>
          </w:p>
        </w:tc>
        <w:tc>
          <w:tcPr>
            <w:tcW w:w="1464" w:type="dxa"/>
            <w:shd w:val="clear" w:color="auto" w:fill="auto"/>
            <w:noWrap/>
            <w:vAlign w:val="bottom"/>
            <w:hideMark/>
          </w:tcPr>
          <w:p w14:paraId="40513AA0" w14:textId="103AC47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742D4E2" w14:textId="32148C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0081</w:t>
            </w:r>
          </w:p>
        </w:tc>
        <w:tc>
          <w:tcPr>
            <w:tcW w:w="1464" w:type="dxa"/>
            <w:shd w:val="clear" w:color="auto" w:fill="auto"/>
            <w:noWrap/>
            <w:vAlign w:val="bottom"/>
            <w:hideMark/>
          </w:tcPr>
          <w:p w14:paraId="29EDA3E4" w14:textId="2766BD3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0195</w:t>
            </w:r>
          </w:p>
        </w:tc>
      </w:tr>
      <w:tr w:rsidR="00874863" w:rsidRPr="00E62750" w14:paraId="66611133" w14:textId="77777777" w:rsidTr="00B2048A">
        <w:trPr>
          <w:trHeight w:val="57"/>
        </w:trPr>
        <w:tc>
          <w:tcPr>
            <w:tcW w:w="1464" w:type="dxa"/>
            <w:shd w:val="clear" w:color="auto" w:fill="auto"/>
            <w:noWrap/>
            <w:vAlign w:val="bottom"/>
            <w:hideMark/>
          </w:tcPr>
          <w:p w14:paraId="6CC24331"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country_Latvia</w:t>
            </w:r>
            <w:proofErr w:type="spellEnd"/>
          </w:p>
        </w:tc>
        <w:tc>
          <w:tcPr>
            <w:tcW w:w="1464" w:type="dxa"/>
            <w:shd w:val="clear" w:color="auto" w:fill="auto"/>
            <w:noWrap/>
            <w:vAlign w:val="bottom"/>
            <w:hideMark/>
          </w:tcPr>
          <w:p w14:paraId="73989E37" w14:textId="77F8EF8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0862</w:t>
            </w:r>
          </w:p>
        </w:tc>
        <w:tc>
          <w:tcPr>
            <w:tcW w:w="1464" w:type="dxa"/>
            <w:shd w:val="clear" w:color="auto" w:fill="auto"/>
            <w:vAlign w:val="bottom"/>
          </w:tcPr>
          <w:p w14:paraId="40FAA814" w14:textId="16404A9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5393</w:t>
            </w:r>
          </w:p>
        </w:tc>
        <w:tc>
          <w:tcPr>
            <w:tcW w:w="1464" w:type="dxa"/>
            <w:shd w:val="clear" w:color="auto" w:fill="auto"/>
            <w:noWrap/>
            <w:vAlign w:val="bottom"/>
            <w:hideMark/>
          </w:tcPr>
          <w:p w14:paraId="6B0EEA18" w14:textId="0A66E4F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6378AF6" w14:textId="3075E40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0089</w:t>
            </w:r>
          </w:p>
        </w:tc>
        <w:tc>
          <w:tcPr>
            <w:tcW w:w="1464" w:type="dxa"/>
            <w:shd w:val="clear" w:color="auto" w:fill="auto"/>
            <w:noWrap/>
            <w:vAlign w:val="bottom"/>
            <w:hideMark/>
          </w:tcPr>
          <w:p w14:paraId="0BDADD1B" w14:textId="5FDD59A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0315</w:t>
            </w:r>
          </w:p>
        </w:tc>
      </w:tr>
      <w:tr w:rsidR="00874863" w:rsidRPr="00E62750" w14:paraId="47CA9806" w14:textId="77777777" w:rsidTr="00B2048A">
        <w:trPr>
          <w:trHeight w:val="57"/>
        </w:trPr>
        <w:tc>
          <w:tcPr>
            <w:tcW w:w="1464" w:type="dxa"/>
            <w:shd w:val="clear" w:color="auto" w:fill="auto"/>
            <w:noWrap/>
            <w:vAlign w:val="bottom"/>
            <w:hideMark/>
          </w:tcPr>
          <w:p w14:paraId="34DDBAC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country_Lithuania</w:t>
            </w:r>
            <w:proofErr w:type="spellEnd"/>
          </w:p>
        </w:tc>
        <w:tc>
          <w:tcPr>
            <w:tcW w:w="1464" w:type="dxa"/>
            <w:shd w:val="clear" w:color="auto" w:fill="auto"/>
            <w:noWrap/>
            <w:vAlign w:val="bottom"/>
            <w:hideMark/>
          </w:tcPr>
          <w:p w14:paraId="39542C2E" w14:textId="4162CA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7090</w:t>
            </w:r>
          </w:p>
        </w:tc>
        <w:tc>
          <w:tcPr>
            <w:tcW w:w="1464" w:type="dxa"/>
            <w:shd w:val="clear" w:color="auto" w:fill="auto"/>
            <w:vAlign w:val="bottom"/>
          </w:tcPr>
          <w:p w14:paraId="6D2FB527" w14:textId="3455EBC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6808</w:t>
            </w:r>
          </w:p>
        </w:tc>
        <w:tc>
          <w:tcPr>
            <w:tcW w:w="1464" w:type="dxa"/>
            <w:shd w:val="clear" w:color="auto" w:fill="auto"/>
            <w:noWrap/>
            <w:vAlign w:val="bottom"/>
            <w:hideMark/>
          </w:tcPr>
          <w:p w14:paraId="5A458E34" w14:textId="533BAE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96D569B" w14:textId="1655DAD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0073</w:t>
            </w:r>
          </w:p>
        </w:tc>
        <w:tc>
          <w:tcPr>
            <w:tcW w:w="1464" w:type="dxa"/>
            <w:shd w:val="clear" w:color="auto" w:fill="auto"/>
            <w:noWrap/>
            <w:vAlign w:val="bottom"/>
            <w:hideMark/>
          </w:tcPr>
          <w:p w14:paraId="32A0397F" w14:textId="0E869D6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0188</w:t>
            </w:r>
          </w:p>
        </w:tc>
      </w:tr>
      <w:tr w:rsidR="00874863" w:rsidRPr="00E62750" w14:paraId="64012AD6" w14:textId="77777777" w:rsidTr="00B2048A">
        <w:trPr>
          <w:trHeight w:val="57"/>
        </w:trPr>
        <w:tc>
          <w:tcPr>
            <w:tcW w:w="1464" w:type="dxa"/>
            <w:shd w:val="clear" w:color="auto" w:fill="auto"/>
            <w:noWrap/>
            <w:vAlign w:val="bottom"/>
            <w:hideMark/>
          </w:tcPr>
          <w:p w14:paraId="423704A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country_Luxembourg</w:t>
            </w:r>
            <w:proofErr w:type="spellEnd"/>
          </w:p>
        </w:tc>
        <w:tc>
          <w:tcPr>
            <w:tcW w:w="1464" w:type="dxa"/>
            <w:shd w:val="clear" w:color="auto" w:fill="auto"/>
            <w:noWrap/>
            <w:vAlign w:val="bottom"/>
            <w:hideMark/>
          </w:tcPr>
          <w:p w14:paraId="53BB73A2" w14:textId="0F6C721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0527</w:t>
            </w:r>
          </w:p>
        </w:tc>
        <w:tc>
          <w:tcPr>
            <w:tcW w:w="1464" w:type="dxa"/>
            <w:shd w:val="clear" w:color="auto" w:fill="auto"/>
            <w:vAlign w:val="bottom"/>
          </w:tcPr>
          <w:p w14:paraId="594FE152"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1.76024</w:t>
            </w:r>
          </w:p>
        </w:tc>
        <w:tc>
          <w:tcPr>
            <w:tcW w:w="1464" w:type="dxa"/>
            <w:shd w:val="clear" w:color="auto" w:fill="auto"/>
            <w:noWrap/>
            <w:vAlign w:val="bottom"/>
            <w:hideMark/>
          </w:tcPr>
          <w:p w14:paraId="6883EDF7" w14:textId="0F2B37D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84CFB24" w14:textId="591FA69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0048</w:t>
            </w:r>
          </w:p>
        </w:tc>
        <w:tc>
          <w:tcPr>
            <w:tcW w:w="1464" w:type="dxa"/>
            <w:shd w:val="clear" w:color="auto" w:fill="auto"/>
            <w:noWrap/>
            <w:vAlign w:val="bottom"/>
            <w:hideMark/>
          </w:tcPr>
          <w:p w14:paraId="2C4B68D3" w14:textId="731CDAC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0120</w:t>
            </w:r>
          </w:p>
        </w:tc>
      </w:tr>
      <w:tr w:rsidR="00874863" w:rsidRPr="00E62750" w14:paraId="213F22F8" w14:textId="77777777" w:rsidTr="00B2048A">
        <w:trPr>
          <w:trHeight w:val="57"/>
        </w:trPr>
        <w:tc>
          <w:tcPr>
            <w:tcW w:w="1464" w:type="dxa"/>
            <w:shd w:val="clear" w:color="auto" w:fill="auto"/>
            <w:noWrap/>
            <w:vAlign w:val="bottom"/>
            <w:hideMark/>
          </w:tcPr>
          <w:p w14:paraId="1BD538D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country_Malta</w:t>
            </w:r>
            <w:proofErr w:type="spellEnd"/>
          </w:p>
        </w:tc>
        <w:tc>
          <w:tcPr>
            <w:tcW w:w="1464" w:type="dxa"/>
            <w:shd w:val="clear" w:color="auto" w:fill="auto"/>
            <w:noWrap/>
            <w:vAlign w:val="bottom"/>
            <w:hideMark/>
          </w:tcPr>
          <w:p w14:paraId="5DF1AB66" w14:textId="53272D9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0185</w:t>
            </w:r>
          </w:p>
        </w:tc>
        <w:tc>
          <w:tcPr>
            <w:tcW w:w="1464" w:type="dxa"/>
            <w:shd w:val="clear" w:color="auto" w:fill="auto"/>
            <w:vAlign w:val="bottom"/>
          </w:tcPr>
          <w:p w14:paraId="1B49637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2.36044</w:t>
            </w:r>
          </w:p>
        </w:tc>
        <w:tc>
          <w:tcPr>
            <w:tcW w:w="1464" w:type="dxa"/>
            <w:shd w:val="clear" w:color="auto" w:fill="auto"/>
            <w:noWrap/>
            <w:vAlign w:val="bottom"/>
            <w:hideMark/>
          </w:tcPr>
          <w:p w14:paraId="697985EC" w14:textId="62D1850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0326</w:t>
            </w:r>
          </w:p>
        </w:tc>
        <w:tc>
          <w:tcPr>
            <w:tcW w:w="1464" w:type="dxa"/>
            <w:shd w:val="clear" w:color="auto" w:fill="auto"/>
            <w:noWrap/>
            <w:vAlign w:val="bottom"/>
            <w:hideMark/>
          </w:tcPr>
          <w:p w14:paraId="7613A9B0" w14:textId="1B10E47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0108</w:t>
            </w:r>
          </w:p>
        </w:tc>
        <w:tc>
          <w:tcPr>
            <w:tcW w:w="1464" w:type="dxa"/>
            <w:shd w:val="clear" w:color="auto" w:fill="auto"/>
            <w:noWrap/>
            <w:vAlign w:val="bottom"/>
            <w:hideMark/>
          </w:tcPr>
          <w:p w14:paraId="6B61C7E9" w14:textId="5D7D396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0240</w:t>
            </w:r>
          </w:p>
        </w:tc>
      </w:tr>
      <w:tr w:rsidR="00874863" w:rsidRPr="00E62750" w14:paraId="5E3066F1" w14:textId="77777777" w:rsidTr="00B2048A">
        <w:trPr>
          <w:trHeight w:val="57"/>
        </w:trPr>
        <w:tc>
          <w:tcPr>
            <w:tcW w:w="1464" w:type="dxa"/>
            <w:shd w:val="clear" w:color="auto" w:fill="auto"/>
            <w:noWrap/>
            <w:vAlign w:val="bottom"/>
            <w:hideMark/>
          </w:tcPr>
          <w:p w14:paraId="0E2D382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country_Netherlands</w:t>
            </w:r>
            <w:proofErr w:type="spellEnd"/>
          </w:p>
        </w:tc>
        <w:tc>
          <w:tcPr>
            <w:tcW w:w="1464" w:type="dxa"/>
            <w:shd w:val="clear" w:color="auto" w:fill="auto"/>
            <w:noWrap/>
            <w:vAlign w:val="bottom"/>
            <w:hideMark/>
          </w:tcPr>
          <w:p w14:paraId="77D0ACAC" w14:textId="6DA7320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0859</w:t>
            </w:r>
          </w:p>
        </w:tc>
        <w:tc>
          <w:tcPr>
            <w:tcW w:w="1464" w:type="dxa"/>
            <w:shd w:val="clear" w:color="auto" w:fill="auto"/>
            <w:vAlign w:val="bottom"/>
          </w:tcPr>
          <w:p w14:paraId="1B7D47A2" w14:textId="5A16DC5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9506</w:t>
            </w:r>
          </w:p>
        </w:tc>
        <w:tc>
          <w:tcPr>
            <w:tcW w:w="1464" w:type="dxa"/>
            <w:shd w:val="clear" w:color="auto" w:fill="auto"/>
            <w:noWrap/>
            <w:vAlign w:val="bottom"/>
            <w:hideMark/>
          </w:tcPr>
          <w:p w14:paraId="3031E326" w14:textId="7551FA8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4E405B8" w14:textId="196216E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0060</w:t>
            </w:r>
          </w:p>
        </w:tc>
        <w:tc>
          <w:tcPr>
            <w:tcW w:w="1464" w:type="dxa"/>
            <w:shd w:val="clear" w:color="auto" w:fill="auto"/>
            <w:noWrap/>
            <w:vAlign w:val="bottom"/>
            <w:hideMark/>
          </w:tcPr>
          <w:p w14:paraId="3ABC2050" w14:textId="383F49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38F81800" w14:textId="77777777" w:rsidTr="00B2048A">
        <w:trPr>
          <w:trHeight w:val="57"/>
        </w:trPr>
        <w:tc>
          <w:tcPr>
            <w:tcW w:w="1464" w:type="dxa"/>
            <w:shd w:val="clear" w:color="auto" w:fill="auto"/>
            <w:noWrap/>
            <w:vAlign w:val="bottom"/>
            <w:hideMark/>
          </w:tcPr>
          <w:p w14:paraId="01EA092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country_Poland</w:t>
            </w:r>
            <w:proofErr w:type="spellEnd"/>
          </w:p>
        </w:tc>
        <w:tc>
          <w:tcPr>
            <w:tcW w:w="1464" w:type="dxa"/>
            <w:shd w:val="clear" w:color="auto" w:fill="auto"/>
            <w:noWrap/>
            <w:vAlign w:val="bottom"/>
            <w:hideMark/>
          </w:tcPr>
          <w:p w14:paraId="0A6D588A" w14:textId="181593F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0955</w:t>
            </w:r>
          </w:p>
        </w:tc>
        <w:tc>
          <w:tcPr>
            <w:tcW w:w="1464" w:type="dxa"/>
            <w:shd w:val="clear" w:color="auto" w:fill="auto"/>
            <w:vAlign w:val="bottom"/>
          </w:tcPr>
          <w:p w14:paraId="1FEA4AED" w14:textId="7EFFCCC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5024</w:t>
            </w:r>
          </w:p>
        </w:tc>
        <w:tc>
          <w:tcPr>
            <w:tcW w:w="1464" w:type="dxa"/>
            <w:shd w:val="clear" w:color="auto" w:fill="auto"/>
            <w:noWrap/>
            <w:vAlign w:val="bottom"/>
            <w:hideMark/>
          </w:tcPr>
          <w:p w14:paraId="7A4937AF" w14:textId="18339C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5EA1E1C" w14:textId="0A1CD21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0094</w:t>
            </w:r>
          </w:p>
        </w:tc>
        <w:tc>
          <w:tcPr>
            <w:tcW w:w="1464" w:type="dxa"/>
            <w:shd w:val="clear" w:color="auto" w:fill="auto"/>
            <w:noWrap/>
            <w:vAlign w:val="bottom"/>
            <w:hideMark/>
          </w:tcPr>
          <w:p w14:paraId="6191FF32" w14:textId="501E3F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0301</w:t>
            </w:r>
          </w:p>
        </w:tc>
      </w:tr>
      <w:tr w:rsidR="00874863" w:rsidRPr="00E62750" w14:paraId="2EEF7CBB" w14:textId="77777777" w:rsidTr="00B2048A">
        <w:trPr>
          <w:trHeight w:val="57"/>
        </w:trPr>
        <w:tc>
          <w:tcPr>
            <w:tcW w:w="1464" w:type="dxa"/>
            <w:shd w:val="clear" w:color="auto" w:fill="auto"/>
            <w:noWrap/>
            <w:vAlign w:val="bottom"/>
            <w:hideMark/>
          </w:tcPr>
          <w:p w14:paraId="20BD94F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country_Portugal</w:t>
            </w:r>
            <w:proofErr w:type="spellEnd"/>
          </w:p>
        </w:tc>
        <w:tc>
          <w:tcPr>
            <w:tcW w:w="1464" w:type="dxa"/>
            <w:shd w:val="clear" w:color="auto" w:fill="auto"/>
            <w:noWrap/>
            <w:vAlign w:val="bottom"/>
            <w:hideMark/>
          </w:tcPr>
          <w:p w14:paraId="24097159" w14:textId="3FFC7C8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1292</w:t>
            </w:r>
          </w:p>
        </w:tc>
        <w:tc>
          <w:tcPr>
            <w:tcW w:w="1464" w:type="dxa"/>
            <w:shd w:val="clear" w:color="auto" w:fill="auto"/>
            <w:vAlign w:val="bottom"/>
          </w:tcPr>
          <w:p w14:paraId="194E291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2.18902</w:t>
            </w:r>
          </w:p>
        </w:tc>
        <w:tc>
          <w:tcPr>
            <w:tcW w:w="1464" w:type="dxa"/>
            <w:shd w:val="clear" w:color="auto" w:fill="auto"/>
            <w:noWrap/>
            <w:vAlign w:val="bottom"/>
            <w:hideMark/>
          </w:tcPr>
          <w:p w14:paraId="668B3550" w14:textId="747ECFE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0359</w:t>
            </w:r>
          </w:p>
        </w:tc>
        <w:tc>
          <w:tcPr>
            <w:tcW w:w="1464" w:type="dxa"/>
            <w:shd w:val="clear" w:color="auto" w:fill="auto"/>
            <w:noWrap/>
            <w:vAlign w:val="bottom"/>
            <w:hideMark/>
          </w:tcPr>
          <w:p w14:paraId="058935BA" w14:textId="03D380A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0114</w:t>
            </w:r>
          </w:p>
        </w:tc>
        <w:tc>
          <w:tcPr>
            <w:tcW w:w="1464" w:type="dxa"/>
            <w:shd w:val="clear" w:color="auto" w:fill="auto"/>
            <w:noWrap/>
            <w:vAlign w:val="bottom"/>
            <w:hideMark/>
          </w:tcPr>
          <w:p w14:paraId="7BDED71D" w14:textId="0E13715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0262</w:t>
            </w:r>
          </w:p>
        </w:tc>
      </w:tr>
      <w:tr w:rsidR="00874863" w:rsidRPr="00E62750" w14:paraId="663CADB5" w14:textId="77777777" w:rsidTr="00B2048A">
        <w:trPr>
          <w:trHeight w:val="57"/>
        </w:trPr>
        <w:tc>
          <w:tcPr>
            <w:tcW w:w="1464" w:type="dxa"/>
            <w:shd w:val="clear" w:color="auto" w:fill="auto"/>
            <w:noWrap/>
            <w:vAlign w:val="bottom"/>
            <w:hideMark/>
          </w:tcPr>
          <w:p w14:paraId="3490DBE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country_Romania</w:t>
            </w:r>
            <w:proofErr w:type="spellEnd"/>
          </w:p>
        </w:tc>
        <w:tc>
          <w:tcPr>
            <w:tcW w:w="1464" w:type="dxa"/>
            <w:shd w:val="clear" w:color="auto" w:fill="auto"/>
            <w:noWrap/>
            <w:vAlign w:val="bottom"/>
            <w:hideMark/>
          </w:tcPr>
          <w:p w14:paraId="34507805" w14:textId="2D65023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1727</w:t>
            </w:r>
          </w:p>
        </w:tc>
        <w:tc>
          <w:tcPr>
            <w:tcW w:w="1464" w:type="dxa"/>
            <w:shd w:val="clear" w:color="auto" w:fill="auto"/>
            <w:vAlign w:val="bottom"/>
          </w:tcPr>
          <w:p w14:paraId="0E192884" w14:textId="3C355F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2780</w:t>
            </w:r>
          </w:p>
        </w:tc>
        <w:tc>
          <w:tcPr>
            <w:tcW w:w="1464" w:type="dxa"/>
            <w:shd w:val="clear" w:color="auto" w:fill="auto"/>
            <w:noWrap/>
            <w:vAlign w:val="bottom"/>
            <w:hideMark/>
          </w:tcPr>
          <w:p w14:paraId="76341B7A" w14:textId="34A77F3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1384</w:t>
            </w:r>
          </w:p>
        </w:tc>
        <w:tc>
          <w:tcPr>
            <w:tcW w:w="1464" w:type="dxa"/>
            <w:shd w:val="clear" w:color="auto" w:fill="auto"/>
            <w:noWrap/>
            <w:vAlign w:val="bottom"/>
            <w:hideMark/>
          </w:tcPr>
          <w:p w14:paraId="480F1B1E" w14:textId="2DF937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0221</w:t>
            </w:r>
          </w:p>
        </w:tc>
        <w:tc>
          <w:tcPr>
            <w:tcW w:w="1464" w:type="dxa"/>
            <w:shd w:val="clear" w:color="auto" w:fill="auto"/>
            <w:noWrap/>
            <w:vAlign w:val="bottom"/>
            <w:hideMark/>
          </w:tcPr>
          <w:p w14:paraId="06903B39" w14:textId="58C0E9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0589</w:t>
            </w:r>
          </w:p>
        </w:tc>
      </w:tr>
      <w:tr w:rsidR="00874863" w:rsidRPr="00E62750" w14:paraId="22499DBA" w14:textId="77777777" w:rsidTr="00B2048A">
        <w:trPr>
          <w:trHeight w:val="57"/>
        </w:trPr>
        <w:tc>
          <w:tcPr>
            <w:tcW w:w="1464" w:type="dxa"/>
            <w:shd w:val="clear" w:color="auto" w:fill="auto"/>
            <w:noWrap/>
            <w:vAlign w:val="bottom"/>
            <w:hideMark/>
          </w:tcPr>
          <w:p w14:paraId="40E0D4D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country_Slovakia</w:t>
            </w:r>
            <w:proofErr w:type="spellEnd"/>
          </w:p>
        </w:tc>
        <w:tc>
          <w:tcPr>
            <w:tcW w:w="1464" w:type="dxa"/>
            <w:shd w:val="clear" w:color="auto" w:fill="auto"/>
            <w:noWrap/>
            <w:vAlign w:val="bottom"/>
            <w:hideMark/>
          </w:tcPr>
          <w:p w14:paraId="0C521F04" w14:textId="435167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3778</w:t>
            </w:r>
          </w:p>
        </w:tc>
        <w:tc>
          <w:tcPr>
            <w:tcW w:w="1464" w:type="dxa"/>
            <w:shd w:val="clear" w:color="auto" w:fill="auto"/>
            <w:vAlign w:val="bottom"/>
          </w:tcPr>
          <w:p w14:paraId="457C86F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1.38627</w:t>
            </w:r>
          </w:p>
        </w:tc>
        <w:tc>
          <w:tcPr>
            <w:tcW w:w="1464" w:type="dxa"/>
            <w:shd w:val="clear" w:color="auto" w:fill="auto"/>
            <w:noWrap/>
            <w:vAlign w:val="bottom"/>
            <w:hideMark/>
          </w:tcPr>
          <w:p w14:paraId="55517EA7" w14:textId="2250C17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0143</w:t>
            </w:r>
          </w:p>
        </w:tc>
        <w:tc>
          <w:tcPr>
            <w:tcW w:w="1464" w:type="dxa"/>
            <w:shd w:val="clear" w:color="auto" w:fill="auto"/>
            <w:noWrap/>
            <w:vAlign w:val="bottom"/>
            <w:hideMark/>
          </w:tcPr>
          <w:p w14:paraId="3274A1DD" w14:textId="3619015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0084</w:t>
            </w:r>
          </w:p>
        </w:tc>
        <w:tc>
          <w:tcPr>
            <w:tcW w:w="1464" w:type="dxa"/>
            <w:shd w:val="clear" w:color="auto" w:fill="auto"/>
            <w:noWrap/>
            <w:vAlign w:val="bottom"/>
            <w:hideMark/>
          </w:tcPr>
          <w:p w14:paraId="3F7262EB" w14:textId="7044526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0108</w:t>
            </w:r>
          </w:p>
        </w:tc>
      </w:tr>
      <w:tr w:rsidR="00874863" w:rsidRPr="00E62750" w14:paraId="666C240B" w14:textId="77777777" w:rsidTr="00B2048A">
        <w:trPr>
          <w:trHeight w:val="57"/>
        </w:trPr>
        <w:tc>
          <w:tcPr>
            <w:tcW w:w="1464" w:type="dxa"/>
            <w:shd w:val="clear" w:color="auto" w:fill="auto"/>
            <w:noWrap/>
            <w:vAlign w:val="bottom"/>
            <w:hideMark/>
          </w:tcPr>
          <w:p w14:paraId="7D349F90"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country_Slovenia</w:t>
            </w:r>
            <w:proofErr w:type="spellEnd"/>
          </w:p>
        </w:tc>
        <w:tc>
          <w:tcPr>
            <w:tcW w:w="1464" w:type="dxa"/>
            <w:shd w:val="clear" w:color="auto" w:fill="auto"/>
            <w:noWrap/>
            <w:vAlign w:val="bottom"/>
            <w:hideMark/>
          </w:tcPr>
          <w:p w14:paraId="66DA63F3" w14:textId="0EBA85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0060</w:t>
            </w:r>
          </w:p>
        </w:tc>
        <w:tc>
          <w:tcPr>
            <w:tcW w:w="1464" w:type="dxa"/>
            <w:shd w:val="clear" w:color="auto" w:fill="auto"/>
            <w:vAlign w:val="bottom"/>
          </w:tcPr>
          <w:p w14:paraId="63395F3B"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2.11387</w:t>
            </w:r>
          </w:p>
        </w:tc>
        <w:tc>
          <w:tcPr>
            <w:tcW w:w="1464" w:type="dxa"/>
            <w:shd w:val="clear" w:color="auto" w:fill="auto"/>
            <w:noWrap/>
            <w:vAlign w:val="bottom"/>
            <w:hideMark/>
          </w:tcPr>
          <w:p w14:paraId="2B07413D" w14:textId="51D1D41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0259</w:t>
            </w:r>
          </w:p>
        </w:tc>
        <w:tc>
          <w:tcPr>
            <w:tcW w:w="1464" w:type="dxa"/>
            <w:shd w:val="clear" w:color="auto" w:fill="auto"/>
            <w:noWrap/>
            <w:vAlign w:val="bottom"/>
            <w:hideMark/>
          </w:tcPr>
          <w:p w14:paraId="505E7CBA" w14:textId="2C9FD5F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0156</w:t>
            </w:r>
          </w:p>
        </w:tc>
        <w:tc>
          <w:tcPr>
            <w:tcW w:w="1464" w:type="dxa"/>
            <w:shd w:val="clear" w:color="auto" w:fill="auto"/>
            <w:noWrap/>
            <w:vAlign w:val="bottom"/>
            <w:hideMark/>
          </w:tcPr>
          <w:p w14:paraId="53E3D4EB" w14:textId="42DF29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0300</w:t>
            </w:r>
          </w:p>
        </w:tc>
      </w:tr>
      <w:tr w:rsidR="00874863" w:rsidRPr="00E62750" w14:paraId="6A79539C" w14:textId="77777777" w:rsidTr="00B2048A">
        <w:trPr>
          <w:trHeight w:val="57"/>
        </w:trPr>
        <w:tc>
          <w:tcPr>
            <w:tcW w:w="1464" w:type="dxa"/>
            <w:shd w:val="clear" w:color="auto" w:fill="auto"/>
            <w:noWrap/>
            <w:vAlign w:val="bottom"/>
            <w:hideMark/>
          </w:tcPr>
          <w:p w14:paraId="5DAFB0AE"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country_Spain</w:t>
            </w:r>
            <w:proofErr w:type="spellEnd"/>
          </w:p>
        </w:tc>
        <w:tc>
          <w:tcPr>
            <w:tcW w:w="1464" w:type="dxa"/>
            <w:shd w:val="clear" w:color="auto" w:fill="auto"/>
            <w:noWrap/>
            <w:vAlign w:val="bottom"/>
            <w:hideMark/>
          </w:tcPr>
          <w:p w14:paraId="3819F8A0" w14:textId="241E8A7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3065</w:t>
            </w:r>
          </w:p>
        </w:tc>
        <w:tc>
          <w:tcPr>
            <w:tcW w:w="1464" w:type="dxa"/>
            <w:shd w:val="clear" w:color="auto" w:fill="auto"/>
            <w:vAlign w:val="bottom"/>
          </w:tcPr>
          <w:p w14:paraId="5763DDC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1.93655</w:t>
            </w:r>
          </w:p>
        </w:tc>
        <w:tc>
          <w:tcPr>
            <w:tcW w:w="1464" w:type="dxa"/>
            <w:shd w:val="clear" w:color="auto" w:fill="auto"/>
            <w:noWrap/>
            <w:vAlign w:val="bottom"/>
            <w:hideMark/>
          </w:tcPr>
          <w:p w14:paraId="2D40ECD9" w14:textId="0D8DF09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0132</w:t>
            </w:r>
          </w:p>
        </w:tc>
        <w:tc>
          <w:tcPr>
            <w:tcW w:w="1464" w:type="dxa"/>
            <w:shd w:val="clear" w:color="auto" w:fill="auto"/>
            <w:noWrap/>
            <w:vAlign w:val="bottom"/>
            <w:hideMark/>
          </w:tcPr>
          <w:p w14:paraId="2ECAFF79" w14:textId="128144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0117</w:t>
            </w:r>
          </w:p>
        </w:tc>
        <w:tc>
          <w:tcPr>
            <w:tcW w:w="1464" w:type="dxa"/>
            <w:shd w:val="clear" w:color="auto" w:fill="auto"/>
            <w:noWrap/>
            <w:vAlign w:val="bottom"/>
            <w:hideMark/>
          </w:tcPr>
          <w:p w14:paraId="3CB7991A" w14:textId="2A20BBC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0281</w:t>
            </w:r>
          </w:p>
        </w:tc>
      </w:tr>
      <w:tr w:rsidR="00874863" w:rsidRPr="00E62750" w14:paraId="2A6C442E" w14:textId="77777777" w:rsidTr="00B2048A">
        <w:trPr>
          <w:trHeight w:val="57"/>
        </w:trPr>
        <w:tc>
          <w:tcPr>
            <w:tcW w:w="1464" w:type="dxa"/>
            <w:shd w:val="clear" w:color="auto" w:fill="auto"/>
            <w:noWrap/>
            <w:vAlign w:val="bottom"/>
            <w:hideMark/>
          </w:tcPr>
          <w:p w14:paraId="4B89675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country_Sweden</w:t>
            </w:r>
            <w:proofErr w:type="spellEnd"/>
          </w:p>
        </w:tc>
        <w:tc>
          <w:tcPr>
            <w:tcW w:w="1464" w:type="dxa"/>
            <w:shd w:val="clear" w:color="auto" w:fill="auto"/>
            <w:noWrap/>
            <w:vAlign w:val="bottom"/>
            <w:hideMark/>
          </w:tcPr>
          <w:p w14:paraId="714EE62C" w14:textId="32D97D1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3357</w:t>
            </w:r>
          </w:p>
        </w:tc>
        <w:tc>
          <w:tcPr>
            <w:tcW w:w="1464" w:type="dxa"/>
            <w:shd w:val="clear" w:color="auto" w:fill="auto"/>
            <w:vAlign w:val="bottom"/>
          </w:tcPr>
          <w:p w14:paraId="7AE1173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1.78669</w:t>
            </w:r>
          </w:p>
        </w:tc>
        <w:tc>
          <w:tcPr>
            <w:tcW w:w="1464" w:type="dxa"/>
            <w:shd w:val="clear" w:color="auto" w:fill="auto"/>
            <w:noWrap/>
            <w:vAlign w:val="bottom"/>
            <w:hideMark/>
          </w:tcPr>
          <w:p w14:paraId="2843EB0D" w14:textId="764946F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0111</w:t>
            </w:r>
          </w:p>
        </w:tc>
        <w:tc>
          <w:tcPr>
            <w:tcW w:w="1464" w:type="dxa"/>
            <w:shd w:val="clear" w:color="auto" w:fill="auto"/>
            <w:noWrap/>
            <w:vAlign w:val="bottom"/>
            <w:hideMark/>
          </w:tcPr>
          <w:p w14:paraId="509D1E60" w14:textId="3D2066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0071</w:t>
            </w:r>
          </w:p>
        </w:tc>
        <w:tc>
          <w:tcPr>
            <w:tcW w:w="1464" w:type="dxa"/>
            <w:shd w:val="clear" w:color="auto" w:fill="auto"/>
            <w:noWrap/>
            <w:vAlign w:val="bottom"/>
            <w:hideMark/>
          </w:tcPr>
          <w:p w14:paraId="36A31BBF" w14:textId="421C3F0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0178</w:t>
            </w:r>
          </w:p>
        </w:tc>
      </w:tr>
      <w:tr w:rsidR="00874863" w:rsidRPr="00E62750" w14:paraId="50CD9D51" w14:textId="77777777" w:rsidTr="00B2048A">
        <w:trPr>
          <w:trHeight w:val="57"/>
        </w:trPr>
        <w:tc>
          <w:tcPr>
            <w:tcW w:w="1464" w:type="dxa"/>
            <w:shd w:val="clear" w:color="auto" w:fill="auto"/>
            <w:noWrap/>
            <w:vAlign w:val="bottom"/>
            <w:hideMark/>
          </w:tcPr>
          <w:p w14:paraId="168071B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country_United</w:t>
            </w:r>
            <w:proofErr w:type="spellEnd"/>
            <w:r w:rsidRPr="00E62750">
              <w:rPr>
                <w:rFonts w:cs="Arial"/>
                <w:color w:val="000000"/>
                <w:sz w:val="18"/>
                <w:szCs w:val="18"/>
                <w:lang w:val="en-GB"/>
              </w:rPr>
              <w:t xml:space="preserve"> Kingdom</w:t>
            </w:r>
          </w:p>
        </w:tc>
        <w:tc>
          <w:tcPr>
            <w:tcW w:w="1464" w:type="dxa"/>
            <w:shd w:val="clear" w:color="auto" w:fill="auto"/>
            <w:noWrap/>
            <w:vAlign w:val="bottom"/>
            <w:hideMark/>
          </w:tcPr>
          <w:p w14:paraId="5897BE51" w14:textId="4C82189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5046</w:t>
            </w:r>
          </w:p>
        </w:tc>
        <w:tc>
          <w:tcPr>
            <w:tcW w:w="1464" w:type="dxa"/>
            <w:shd w:val="clear" w:color="auto" w:fill="auto"/>
            <w:vAlign w:val="bottom"/>
          </w:tcPr>
          <w:p w14:paraId="506D09C8" w14:textId="5767667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7290</w:t>
            </w:r>
          </w:p>
        </w:tc>
        <w:tc>
          <w:tcPr>
            <w:tcW w:w="1464" w:type="dxa"/>
            <w:shd w:val="clear" w:color="auto" w:fill="auto"/>
            <w:noWrap/>
            <w:vAlign w:val="bottom"/>
            <w:hideMark/>
          </w:tcPr>
          <w:p w14:paraId="021D2E21" w14:textId="0CB5FD6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47F4DC1" w14:textId="3304BF3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0075</w:t>
            </w:r>
          </w:p>
        </w:tc>
        <w:tc>
          <w:tcPr>
            <w:tcW w:w="1464" w:type="dxa"/>
            <w:shd w:val="clear" w:color="auto" w:fill="auto"/>
            <w:noWrap/>
            <w:vAlign w:val="bottom"/>
            <w:hideMark/>
          </w:tcPr>
          <w:p w14:paraId="12D6AD93" w14:textId="43E02CA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0142</w:t>
            </w:r>
          </w:p>
        </w:tc>
      </w:tr>
      <w:tr w:rsidR="00874863" w:rsidRPr="00E62750" w14:paraId="5D47B18B" w14:textId="77777777" w:rsidTr="00B2048A">
        <w:trPr>
          <w:trHeight w:val="57"/>
        </w:trPr>
        <w:tc>
          <w:tcPr>
            <w:tcW w:w="1464" w:type="dxa"/>
            <w:shd w:val="clear" w:color="auto" w:fill="auto"/>
            <w:noWrap/>
            <w:vAlign w:val="bottom"/>
            <w:hideMark/>
          </w:tcPr>
          <w:p w14:paraId="7B19201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schemas_1</w:t>
            </w:r>
          </w:p>
        </w:tc>
        <w:tc>
          <w:tcPr>
            <w:tcW w:w="1464" w:type="dxa"/>
            <w:shd w:val="clear" w:color="auto" w:fill="auto"/>
            <w:noWrap/>
            <w:vAlign w:val="bottom"/>
            <w:hideMark/>
          </w:tcPr>
          <w:p w14:paraId="0DF1E3C3" w14:textId="589B71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1191</w:t>
            </w:r>
          </w:p>
        </w:tc>
        <w:tc>
          <w:tcPr>
            <w:tcW w:w="1464" w:type="dxa"/>
            <w:shd w:val="clear" w:color="auto" w:fill="auto"/>
            <w:vAlign w:val="bottom"/>
          </w:tcPr>
          <w:p w14:paraId="13BB609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1.0852</w:t>
            </w:r>
          </w:p>
        </w:tc>
        <w:tc>
          <w:tcPr>
            <w:tcW w:w="1464" w:type="dxa"/>
            <w:shd w:val="clear" w:color="auto" w:fill="auto"/>
            <w:noWrap/>
            <w:vAlign w:val="bottom"/>
            <w:hideMark/>
          </w:tcPr>
          <w:p w14:paraId="167670C2" w14:textId="303A1FB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8D07068" w14:textId="540F6C3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0185</w:t>
            </w:r>
          </w:p>
        </w:tc>
        <w:tc>
          <w:tcPr>
            <w:tcW w:w="1464" w:type="dxa"/>
            <w:shd w:val="clear" w:color="auto" w:fill="auto"/>
            <w:noWrap/>
            <w:vAlign w:val="bottom"/>
            <w:hideMark/>
          </w:tcPr>
          <w:p w14:paraId="4F752CE2" w14:textId="37B9636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0128</w:t>
            </w:r>
          </w:p>
        </w:tc>
      </w:tr>
      <w:tr w:rsidR="00874863" w:rsidRPr="00E62750" w14:paraId="50E3B1A3" w14:textId="77777777" w:rsidTr="00B2048A">
        <w:trPr>
          <w:trHeight w:val="57"/>
        </w:trPr>
        <w:tc>
          <w:tcPr>
            <w:tcW w:w="1464" w:type="dxa"/>
            <w:shd w:val="clear" w:color="auto" w:fill="auto"/>
            <w:noWrap/>
            <w:vAlign w:val="bottom"/>
            <w:hideMark/>
          </w:tcPr>
          <w:p w14:paraId="2272FA5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schemas_2</w:t>
            </w:r>
          </w:p>
        </w:tc>
        <w:tc>
          <w:tcPr>
            <w:tcW w:w="1464" w:type="dxa"/>
            <w:shd w:val="clear" w:color="auto" w:fill="auto"/>
            <w:noWrap/>
            <w:vAlign w:val="bottom"/>
            <w:hideMark/>
          </w:tcPr>
          <w:p w14:paraId="2FFB8599" w14:textId="02D2E67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6609</w:t>
            </w:r>
          </w:p>
        </w:tc>
        <w:tc>
          <w:tcPr>
            <w:tcW w:w="1464" w:type="dxa"/>
            <w:shd w:val="clear" w:color="auto" w:fill="auto"/>
            <w:vAlign w:val="bottom"/>
          </w:tcPr>
          <w:p w14:paraId="5F4100D1" w14:textId="275D8A9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8810</w:t>
            </w:r>
          </w:p>
        </w:tc>
        <w:tc>
          <w:tcPr>
            <w:tcW w:w="1464" w:type="dxa"/>
            <w:shd w:val="clear" w:color="auto" w:fill="auto"/>
            <w:noWrap/>
            <w:vAlign w:val="bottom"/>
            <w:hideMark/>
          </w:tcPr>
          <w:p w14:paraId="5BC941A4" w14:textId="39F2E11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2E82A1C" w14:textId="202AD6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0170</w:t>
            </w:r>
          </w:p>
        </w:tc>
        <w:tc>
          <w:tcPr>
            <w:tcW w:w="1464" w:type="dxa"/>
            <w:shd w:val="clear" w:color="auto" w:fill="auto"/>
            <w:noWrap/>
            <w:vAlign w:val="bottom"/>
            <w:hideMark/>
          </w:tcPr>
          <w:p w14:paraId="2FA465D7" w14:textId="3A1C68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0075</w:t>
            </w:r>
          </w:p>
        </w:tc>
      </w:tr>
      <w:tr w:rsidR="00874863" w:rsidRPr="00E62750" w14:paraId="45A2D005" w14:textId="77777777" w:rsidTr="00B2048A">
        <w:trPr>
          <w:trHeight w:val="57"/>
        </w:trPr>
        <w:tc>
          <w:tcPr>
            <w:tcW w:w="1464" w:type="dxa"/>
            <w:shd w:val="clear" w:color="auto" w:fill="auto"/>
            <w:noWrap/>
            <w:vAlign w:val="bottom"/>
            <w:hideMark/>
          </w:tcPr>
          <w:p w14:paraId="4A228D7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schemas_3</w:t>
            </w:r>
          </w:p>
        </w:tc>
        <w:tc>
          <w:tcPr>
            <w:tcW w:w="1464" w:type="dxa"/>
            <w:shd w:val="clear" w:color="auto" w:fill="auto"/>
            <w:noWrap/>
            <w:vAlign w:val="bottom"/>
            <w:hideMark/>
          </w:tcPr>
          <w:p w14:paraId="2A99BA24" w14:textId="454102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1266</w:t>
            </w:r>
          </w:p>
        </w:tc>
        <w:tc>
          <w:tcPr>
            <w:tcW w:w="1464" w:type="dxa"/>
            <w:shd w:val="clear" w:color="auto" w:fill="auto"/>
            <w:vAlign w:val="bottom"/>
          </w:tcPr>
          <w:p w14:paraId="6686BB7C" w14:textId="3FC35B5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9869</w:t>
            </w:r>
          </w:p>
        </w:tc>
        <w:tc>
          <w:tcPr>
            <w:tcW w:w="1464" w:type="dxa"/>
            <w:shd w:val="clear" w:color="auto" w:fill="auto"/>
            <w:noWrap/>
            <w:vAlign w:val="bottom"/>
            <w:hideMark/>
          </w:tcPr>
          <w:p w14:paraId="59D37E07" w14:textId="6A24D0B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196C7A8" w14:textId="56A7BB5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0184</w:t>
            </w:r>
          </w:p>
        </w:tc>
        <w:tc>
          <w:tcPr>
            <w:tcW w:w="1464" w:type="dxa"/>
            <w:shd w:val="clear" w:color="auto" w:fill="auto"/>
            <w:noWrap/>
            <w:vAlign w:val="bottom"/>
            <w:hideMark/>
          </w:tcPr>
          <w:p w14:paraId="30764E33" w14:textId="1BDBCD3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0088</w:t>
            </w:r>
          </w:p>
        </w:tc>
      </w:tr>
      <w:tr w:rsidR="00874863" w:rsidRPr="00E62750" w14:paraId="0B476D95" w14:textId="77777777" w:rsidTr="00B2048A">
        <w:trPr>
          <w:trHeight w:val="57"/>
        </w:trPr>
        <w:tc>
          <w:tcPr>
            <w:tcW w:w="1464" w:type="dxa"/>
            <w:shd w:val="clear" w:color="auto" w:fill="auto"/>
            <w:noWrap/>
            <w:vAlign w:val="bottom"/>
            <w:hideMark/>
          </w:tcPr>
          <w:p w14:paraId="1213335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schemas_4</w:t>
            </w:r>
          </w:p>
        </w:tc>
        <w:tc>
          <w:tcPr>
            <w:tcW w:w="1464" w:type="dxa"/>
            <w:shd w:val="clear" w:color="auto" w:fill="auto"/>
            <w:noWrap/>
            <w:vAlign w:val="bottom"/>
            <w:hideMark/>
          </w:tcPr>
          <w:p w14:paraId="05A4B306" w14:textId="14252E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8588</w:t>
            </w:r>
          </w:p>
        </w:tc>
        <w:tc>
          <w:tcPr>
            <w:tcW w:w="1464" w:type="dxa"/>
            <w:shd w:val="clear" w:color="auto" w:fill="auto"/>
            <w:vAlign w:val="bottom"/>
          </w:tcPr>
          <w:p w14:paraId="1A74A5AE" w14:textId="0E47AD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8093</w:t>
            </w:r>
          </w:p>
        </w:tc>
        <w:tc>
          <w:tcPr>
            <w:tcW w:w="1464" w:type="dxa"/>
            <w:shd w:val="clear" w:color="auto" w:fill="auto"/>
            <w:noWrap/>
            <w:vAlign w:val="bottom"/>
            <w:hideMark/>
          </w:tcPr>
          <w:p w14:paraId="0804B60B" w14:textId="094CF3A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7C86F75" w14:textId="683514E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0154</w:t>
            </w:r>
          </w:p>
        </w:tc>
        <w:tc>
          <w:tcPr>
            <w:tcW w:w="1464" w:type="dxa"/>
            <w:shd w:val="clear" w:color="auto" w:fill="auto"/>
            <w:noWrap/>
            <w:vAlign w:val="bottom"/>
            <w:hideMark/>
          </w:tcPr>
          <w:p w14:paraId="1F689C78" w14:textId="210B123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0069</w:t>
            </w:r>
          </w:p>
        </w:tc>
      </w:tr>
      <w:tr w:rsidR="00874863" w:rsidRPr="00E62750" w14:paraId="23050BE4" w14:textId="77777777" w:rsidTr="00B2048A">
        <w:trPr>
          <w:trHeight w:val="57"/>
        </w:trPr>
        <w:tc>
          <w:tcPr>
            <w:tcW w:w="1464" w:type="dxa"/>
            <w:shd w:val="clear" w:color="auto" w:fill="auto"/>
            <w:noWrap/>
            <w:vAlign w:val="bottom"/>
            <w:hideMark/>
          </w:tcPr>
          <w:p w14:paraId="4E43934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schemas_5</w:t>
            </w:r>
          </w:p>
        </w:tc>
        <w:tc>
          <w:tcPr>
            <w:tcW w:w="1464" w:type="dxa"/>
            <w:shd w:val="clear" w:color="auto" w:fill="auto"/>
            <w:noWrap/>
            <w:vAlign w:val="bottom"/>
            <w:hideMark/>
          </w:tcPr>
          <w:p w14:paraId="11758301" w14:textId="4733FA9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3161</w:t>
            </w:r>
          </w:p>
        </w:tc>
        <w:tc>
          <w:tcPr>
            <w:tcW w:w="1464" w:type="dxa"/>
            <w:shd w:val="clear" w:color="auto" w:fill="auto"/>
            <w:vAlign w:val="bottom"/>
          </w:tcPr>
          <w:p w14:paraId="642F7508" w14:textId="5DCBC68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8842</w:t>
            </w:r>
          </w:p>
        </w:tc>
        <w:tc>
          <w:tcPr>
            <w:tcW w:w="1464" w:type="dxa"/>
            <w:shd w:val="clear" w:color="auto" w:fill="auto"/>
            <w:noWrap/>
            <w:vAlign w:val="bottom"/>
            <w:hideMark/>
          </w:tcPr>
          <w:p w14:paraId="0BA9B28A" w14:textId="50E4675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8330A90" w14:textId="532DB79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0123</w:t>
            </w:r>
          </w:p>
        </w:tc>
        <w:tc>
          <w:tcPr>
            <w:tcW w:w="1464" w:type="dxa"/>
            <w:shd w:val="clear" w:color="auto" w:fill="auto"/>
            <w:noWrap/>
            <w:vAlign w:val="bottom"/>
            <w:hideMark/>
          </w:tcPr>
          <w:p w14:paraId="2928F328" w14:textId="01E2251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0048</w:t>
            </w:r>
          </w:p>
        </w:tc>
      </w:tr>
      <w:tr w:rsidR="00874863" w:rsidRPr="00E62750" w14:paraId="66E4DB3B" w14:textId="77777777" w:rsidTr="00B2048A">
        <w:trPr>
          <w:trHeight w:val="57"/>
        </w:trPr>
        <w:tc>
          <w:tcPr>
            <w:tcW w:w="1464" w:type="dxa"/>
            <w:shd w:val="clear" w:color="auto" w:fill="auto"/>
            <w:noWrap/>
            <w:vAlign w:val="bottom"/>
            <w:hideMark/>
          </w:tcPr>
          <w:p w14:paraId="13A5F2D0"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gender_Man</w:t>
            </w:r>
            <w:proofErr w:type="spellEnd"/>
          </w:p>
        </w:tc>
        <w:tc>
          <w:tcPr>
            <w:tcW w:w="1464" w:type="dxa"/>
            <w:shd w:val="clear" w:color="auto" w:fill="auto"/>
            <w:noWrap/>
            <w:vAlign w:val="bottom"/>
            <w:hideMark/>
          </w:tcPr>
          <w:p w14:paraId="6060C5E4" w14:textId="5A1303F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0767</w:t>
            </w:r>
          </w:p>
        </w:tc>
        <w:tc>
          <w:tcPr>
            <w:tcW w:w="1464" w:type="dxa"/>
            <w:shd w:val="clear" w:color="auto" w:fill="auto"/>
            <w:vAlign w:val="bottom"/>
          </w:tcPr>
          <w:p w14:paraId="7B949BBC" w14:textId="0B705BB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7360</w:t>
            </w:r>
          </w:p>
        </w:tc>
        <w:tc>
          <w:tcPr>
            <w:tcW w:w="1464" w:type="dxa"/>
            <w:shd w:val="clear" w:color="auto" w:fill="auto"/>
            <w:noWrap/>
            <w:vAlign w:val="bottom"/>
            <w:hideMark/>
          </w:tcPr>
          <w:p w14:paraId="0F276852" w14:textId="2C3BCB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5D9D05A" w14:textId="64FD6B6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0173</w:t>
            </w:r>
          </w:p>
        </w:tc>
        <w:tc>
          <w:tcPr>
            <w:tcW w:w="1464" w:type="dxa"/>
            <w:shd w:val="clear" w:color="auto" w:fill="auto"/>
            <w:noWrap/>
            <w:vAlign w:val="bottom"/>
            <w:hideMark/>
          </w:tcPr>
          <w:p w14:paraId="401B003C" w14:textId="5618A62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0125</w:t>
            </w:r>
          </w:p>
        </w:tc>
      </w:tr>
      <w:tr w:rsidR="00874863" w:rsidRPr="00E62750" w14:paraId="6F554E53" w14:textId="77777777" w:rsidTr="00B2048A">
        <w:trPr>
          <w:trHeight w:val="57"/>
        </w:trPr>
        <w:tc>
          <w:tcPr>
            <w:tcW w:w="1464" w:type="dxa"/>
            <w:shd w:val="clear" w:color="auto" w:fill="auto"/>
            <w:noWrap/>
            <w:vAlign w:val="bottom"/>
            <w:hideMark/>
          </w:tcPr>
          <w:p w14:paraId="74BB53A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gender_Woman</w:t>
            </w:r>
            <w:proofErr w:type="spellEnd"/>
          </w:p>
        </w:tc>
        <w:tc>
          <w:tcPr>
            <w:tcW w:w="1464" w:type="dxa"/>
            <w:shd w:val="clear" w:color="auto" w:fill="auto"/>
            <w:noWrap/>
            <w:vAlign w:val="bottom"/>
            <w:hideMark/>
          </w:tcPr>
          <w:p w14:paraId="51860D9B" w14:textId="507071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0077</w:t>
            </w:r>
          </w:p>
        </w:tc>
        <w:tc>
          <w:tcPr>
            <w:tcW w:w="1464" w:type="dxa"/>
            <w:shd w:val="clear" w:color="auto" w:fill="auto"/>
            <w:vAlign w:val="bottom"/>
          </w:tcPr>
          <w:p w14:paraId="1EC4D398" w14:textId="212085B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9174</w:t>
            </w:r>
          </w:p>
        </w:tc>
        <w:tc>
          <w:tcPr>
            <w:tcW w:w="1464" w:type="dxa"/>
            <w:shd w:val="clear" w:color="auto" w:fill="auto"/>
            <w:noWrap/>
            <w:vAlign w:val="bottom"/>
            <w:hideMark/>
          </w:tcPr>
          <w:p w14:paraId="7FF6315A" w14:textId="200C0EF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2D0404F" w14:textId="5287CCC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0174</w:t>
            </w:r>
          </w:p>
        </w:tc>
        <w:tc>
          <w:tcPr>
            <w:tcW w:w="1464" w:type="dxa"/>
            <w:shd w:val="clear" w:color="auto" w:fill="auto"/>
            <w:noWrap/>
            <w:vAlign w:val="bottom"/>
            <w:hideMark/>
          </w:tcPr>
          <w:p w14:paraId="2A3FDEDB" w14:textId="0790C28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1F645E22" w14:textId="77777777" w:rsidTr="00B2048A">
        <w:trPr>
          <w:trHeight w:val="57"/>
        </w:trPr>
        <w:tc>
          <w:tcPr>
            <w:tcW w:w="1464" w:type="dxa"/>
            <w:shd w:val="clear" w:color="auto" w:fill="auto"/>
            <w:noWrap/>
            <w:vAlign w:val="bottom"/>
            <w:hideMark/>
          </w:tcPr>
          <w:p w14:paraId="36AAAD0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green-</w:t>
            </w:r>
            <w:proofErr w:type="spellStart"/>
            <w:r w:rsidRPr="00E62750">
              <w:rPr>
                <w:rFonts w:cs="Arial"/>
                <w:color w:val="000000"/>
                <w:sz w:val="18"/>
                <w:szCs w:val="18"/>
                <w:lang w:val="en-GB"/>
              </w:rPr>
              <w:t>identity_extreme</w:t>
            </w:r>
            <w:proofErr w:type="spellEnd"/>
          </w:p>
        </w:tc>
        <w:tc>
          <w:tcPr>
            <w:tcW w:w="1464" w:type="dxa"/>
            <w:shd w:val="clear" w:color="auto" w:fill="auto"/>
            <w:noWrap/>
            <w:vAlign w:val="bottom"/>
            <w:hideMark/>
          </w:tcPr>
          <w:p w14:paraId="4CBCCE84" w14:textId="7B1C23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2545</w:t>
            </w:r>
          </w:p>
        </w:tc>
        <w:tc>
          <w:tcPr>
            <w:tcW w:w="1464" w:type="dxa"/>
            <w:shd w:val="clear" w:color="auto" w:fill="auto"/>
            <w:vAlign w:val="bottom"/>
          </w:tcPr>
          <w:p w14:paraId="024B8A2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1.1105</w:t>
            </w:r>
          </w:p>
        </w:tc>
        <w:tc>
          <w:tcPr>
            <w:tcW w:w="1464" w:type="dxa"/>
            <w:shd w:val="clear" w:color="auto" w:fill="auto"/>
            <w:noWrap/>
            <w:vAlign w:val="bottom"/>
            <w:hideMark/>
          </w:tcPr>
          <w:p w14:paraId="26FFB8BC" w14:textId="50DDD3F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3633</w:t>
            </w:r>
          </w:p>
        </w:tc>
        <w:tc>
          <w:tcPr>
            <w:tcW w:w="1464" w:type="dxa"/>
            <w:shd w:val="clear" w:color="auto" w:fill="auto"/>
            <w:noWrap/>
            <w:vAlign w:val="bottom"/>
            <w:hideMark/>
          </w:tcPr>
          <w:p w14:paraId="3B5ED17A" w14:textId="0116E07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0432</w:t>
            </w:r>
          </w:p>
        </w:tc>
        <w:tc>
          <w:tcPr>
            <w:tcW w:w="1464" w:type="dxa"/>
            <w:shd w:val="clear" w:color="auto" w:fill="auto"/>
            <w:noWrap/>
            <w:vAlign w:val="bottom"/>
            <w:hideMark/>
          </w:tcPr>
          <w:p w14:paraId="3F97033F" w14:textId="4B32785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1104</w:t>
            </w:r>
          </w:p>
        </w:tc>
      </w:tr>
      <w:tr w:rsidR="00874863" w:rsidRPr="00E62750" w14:paraId="7B642B5A" w14:textId="77777777" w:rsidTr="00B2048A">
        <w:trPr>
          <w:trHeight w:val="57"/>
        </w:trPr>
        <w:tc>
          <w:tcPr>
            <w:tcW w:w="1464" w:type="dxa"/>
            <w:shd w:val="clear" w:color="auto" w:fill="auto"/>
            <w:noWrap/>
            <w:vAlign w:val="bottom"/>
            <w:hideMark/>
          </w:tcPr>
          <w:p w14:paraId="687BF47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green-</w:t>
            </w:r>
            <w:proofErr w:type="spellStart"/>
            <w:r w:rsidRPr="00E62750">
              <w:rPr>
                <w:rFonts w:cs="Arial"/>
                <w:color w:val="000000"/>
                <w:sz w:val="18"/>
                <w:szCs w:val="18"/>
                <w:lang w:val="en-GB"/>
              </w:rPr>
              <w:t>identity_moderate</w:t>
            </w:r>
            <w:proofErr w:type="spellEnd"/>
          </w:p>
        </w:tc>
        <w:tc>
          <w:tcPr>
            <w:tcW w:w="1464" w:type="dxa"/>
            <w:shd w:val="clear" w:color="auto" w:fill="auto"/>
            <w:noWrap/>
            <w:vAlign w:val="bottom"/>
            <w:hideMark/>
          </w:tcPr>
          <w:p w14:paraId="765DBF28" w14:textId="7748901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3759</w:t>
            </w:r>
          </w:p>
        </w:tc>
        <w:tc>
          <w:tcPr>
            <w:tcW w:w="1464" w:type="dxa"/>
            <w:shd w:val="clear" w:color="auto" w:fill="auto"/>
            <w:vAlign w:val="bottom"/>
          </w:tcPr>
          <w:p w14:paraId="057B6A81" w14:textId="61497DB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6080</w:t>
            </w:r>
          </w:p>
        </w:tc>
        <w:tc>
          <w:tcPr>
            <w:tcW w:w="1464" w:type="dxa"/>
            <w:shd w:val="clear" w:color="auto" w:fill="auto"/>
            <w:noWrap/>
            <w:vAlign w:val="bottom"/>
            <w:hideMark/>
          </w:tcPr>
          <w:p w14:paraId="6AB18BD6" w14:textId="3241197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84E7AB1" w14:textId="07D2D89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0368</w:t>
            </w:r>
          </w:p>
        </w:tc>
        <w:tc>
          <w:tcPr>
            <w:tcW w:w="1464" w:type="dxa"/>
            <w:shd w:val="clear" w:color="auto" w:fill="auto"/>
            <w:noWrap/>
            <w:vAlign w:val="bottom"/>
            <w:hideMark/>
          </w:tcPr>
          <w:p w14:paraId="35C5ABFF" w14:textId="2814F0F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52D6D48C" w14:textId="77777777" w:rsidTr="00B2048A">
        <w:trPr>
          <w:trHeight w:val="57"/>
        </w:trPr>
        <w:tc>
          <w:tcPr>
            <w:tcW w:w="1464" w:type="dxa"/>
            <w:shd w:val="clear" w:color="auto" w:fill="auto"/>
            <w:noWrap/>
            <w:vAlign w:val="bottom"/>
            <w:hideMark/>
          </w:tcPr>
          <w:p w14:paraId="4CE0141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living_Large</w:t>
            </w:r>
            <w:proofErr w:type="spellEnd"/>
            <w:r w:rsidRPr="00E62750">
              <w:rPr>
                <w:rFonts w:cs="Arial"/>
                <w:color w:val="000000"/>
                <w:sz w:val="18"/>
                <w:szCs w:val="18"/>
                <w:lang w:val="en-GB"/>
              </w:rPr>
              <w:t xml:space="preserve"> town</w:t>
            </w:r>
          </w:p>
        </w:tc>
        <w:tc>
          <w:tcPr>
            <w:tcW w:w="1464" w:type="dxa"/>
            <w:shd w:val="clear" w:color="auto" w:fill="auto"/>
            <w:noWrap/>
            <w:vAlign w:val="bottom"/>
            <w:hideMark/>
          </w:tcPr>
          <w:p w14:paraId="4B7025C0" w14:textId="5A5095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0588</w:t>
            </w:r>
          </w:p>
        </w:tc>
        <w:tc>
          <w:tcPr>
            <w:tcW w:w="1464" w:type="dxa"/>
            <w:shd w:val="clear" w:color="auto" w:fill="auto"/>
            <w:vAlign w:val="bottom"/>
          </w:tcPr>
          <w:p w14:paraId="28651DB4" w14:textId="2238EC7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9014</w:t>
            </w:r>
          </w:p>
        </w:tc>
        <w:tc>
          <w:tcPr>
            <w:tcW w:w="1464" w:type="dxa"/>
            <w:shd w:val="clear" w:color="auto" w:fill="auto"/>
            <w:noWrap/>
            <w:vAlign w:val="bottom"/>
            <w:hideMark/>
          </w:tcPr>
          <w:p w14:paraId="4A314BE5" w14:textId="17068D3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039714C" w14:textId="335D38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0186</w:t>
            </w:r>
          </w:p>
        </w:tc>
        <w:tc>
          <w:tcPr>
            <w:tcW w:w="1464" w:type="dxa"/>
            <w:shd w:val="clear" w:color="auto" w:fill="auto"/>
            <w:noWrap/>
            <w:vAlign w:val="bottom"/>
            <w:hideMark/>
          </w:tcPr>
          <w:p w14:paraId="16BC5A09" w14:textId="2DB2D35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0088</w:t>
            </w:r>
          </w:p>
        </w:tc>
      </w:tr>
      <w:tr w:rsidR="00874863" w:rsidRPr="00E62750" w14:paraId="33BC54B3" w14:textId="77777777" w:rsidTr="00B2048A">
        <w:trPr>
          <w:trHeight w:val="57"/>
        </w:trPr>
        <w:tc>
          <w:tcPr>
            <w:tcW w:w="1464" w:type="dxa"/>
            <w:shd w:val="clear" w:color="auto" w:fill="auto"/>
            <w:noWrap/>
            <w:vAlign w:val="bottom"/>
            <w:hideMark/>
          </w:tcPr>
          <w:p w14:paraId="16A4F16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lastRenderedPageBreak/>
              <w:t>living_Rural</w:t>
            </w:r>
            <w:proofErr w:type="spellEnd"/>
            <w:r w:rsidRPr="00E62750">
              <w:rPr>
                <w:rFonts w:cs="Arial"/>
                <w:color w:val="000000"/>
                <w:sz w:val="18"/>
                <w:szCs w:val="18"/>
                <w:lang w:val="en-GB"/>
              </w:rPr>
              <w:t xml:space="preserve"> area or village</w:t>
            </w:r>
          </w:p>
        </w:tc>
        <w:tc>
          <w:tcPr>
            <w:tcW w:w="1464" w:type="dxa"/>
            <w:shd w:val="clear" w:color="auto" w:fill="auto"/>
            <w:noWrap/>
            <w:vAlign w:val="bottom"/>
            <w:hideMark/>
          </w:tcPr>
          <w:p w14:paraId="50CEB205" w14:textId="302C87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0931</w:t>
            </w:r>
          </w:p>
        </w:tc>
        <w:tc>
          <w:tcPr>
            <w:tcW w:w="1464" w:type="dxa"/>
            <w:shd w:val="clear" w:color="auto" w:fill="auto"/>
            <w:vAlign w:val="bottom"/>
          </w:tcPr>
          <w:p w14:paraId="24905856" w14:textId="47950EC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9111</w:t>
            </w:r>
          </w:p>
        </w:tc>
        <w:tc>
          <w:tcPr>
            <w:tcW w:w="1464" w:type="dxa"/>
            <w:shd w:val="clear" w:color="auto" w:fill="auto"/>
            <w:noWrap/>
            <w:vAlign w:val="bottom"/>
            <w:hideMark/>
          </w:tcPr>
          <w:p w14:paraId="5099B202" w14:textId="66884E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34EDD9B" w14:textId="1339E1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0197</w:t>
            </w:r>
          </w:p>
        </w:tc>
        <w:tc>
          <w:tcPr>
            <w:tcW w:w="1464" w:type="dxa"/>
            <w:shd w:val="clear" w:color="auto" w:fill="auto"/>
            <w:noWrap/>
            <w:vAlign w:val="bottom"/>
            <w:hideMark/>
          </w:tcPr>
          <w:p w14:paraId="739845D8" w14:textId="0F90EC9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0074</w:t>
            </w:r>
          </w:p>
        </w:tc>
      </w:tr>
      <w:tr w:rsidR="00874863" w:rsidRPr="00E62750" w14:paraId="0DE4FE81" w14:textId="77777777" w:rsidTr="00B2048A">
        <w:trPr>
          <w:trHeight w:val="57"/>
        </w:trPr>
        <w:tc>
          <w:tcPr>
            <w:tcW w:w="1464" w:type="dxa"/>
            <w:shd w:val="clear" w:color="auto" w:fill="auto"/>
            <w:noWrap/>
            <w:vAlign w:val="bottom"/>
            <w:hideMark/>
          </w:tcPr>
          <w:p w14:paraId="5B0A19CA"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living_Small</w:t>
            </w:r>
            <w:proofErr w:type="spellEnd"/>
            <w:r w:rsidRPr="00E62750">
              <w:rPr>
                <w:rFonts w:cs="Arial"/>
                <w:color w:val="000000"/>
                <w:sz w:val="18"/>
                <w:szCs w:val="18"/>
                <w:lang w:val="en-GB"/>
              </w:rPr>
              <w:t xml:space="preserve"> or middle sized town</w:t>
            </w:r>
          </w:p>
        </w:tc>
        <w:tc>
          <w:tcPr>
            <w:tcW w:w="1464" w:type="dxa"/>
            <w:shd w:val="clear" w:color="auto" w:fill="auto"/>
            <w:noWrap/>
            <w:vAlign w:val="bottom"/>
            <w:hideMark/>
          </w:tcPr>
          <w:p w14:paraId="2D8C2E27" w14:textId="19AA3BD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0507</w:t>
            </w:r>
          </w:p>
        </w:tc>
        <w:tc>
          <w:tcPr>
            <w:tcW w:w="1464" w:type="dxa"/>
            <w:shd w:val="clear" w:color="auto" w:fill="auto"/>
            <w:vAlign w:val="bottom"/>
          </w:tcPr>
          <w:p w14:paraId="75D36ADA" w14:textId="70343D1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8159</w:t>
            </w:r>
          </w:p>
        </w:tc>
        <w:tc>
          <w:tcPr>
            <w:tcW w:w="1464" w:type="dxa"/>
            <w:shd w:val="clear" w:color="auto" w:fill="auto"/>
            <w:noWrap/>
            <w:vAlign w:val="bottom"/>
            <w:hideMark/>
          </w:tcPr>
          <w:p w14:paraId="4AB7217C" w14:textId="78A805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E8C6849" w14:textId="6F8DA48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0202</w:t>
            </w:r>
          </w:p>
        </w:tc>
        <w:tc>
          <w:tcPr>
            <w:tcW w:w="1464" w:type="dxa"/>
            <w:shd w:val="clear" w:color="auto" w:fill="auto"/>
            <w:noWrap/>
            <w:vAlign w:val="bottom"/>
            <w:hideMark/>
          </w:tcPr>
          <w:p w14:paraId="1B89BB59" w14:textId="0C95FE3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7DAD8D48" w14:textId="77777777" w:rsidTr="00B2048A">
        <w:trPr>
          <w:trHeight w:val="57"/>
        </w:trPr>
        <w:tc>
          <w:tcPr>
            <w:tcW w:w="1464" w:type="dxa"/>
            <w:shd w:val="clear" w:color="auto" w:fill="auto"/>
            <w:noWrap/>
            <w:vAlign w:val="bottom"/>
            <w:hideMark/>
          </w:tcPr>
          <w:p w14:paraId="2504650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living_dk</w:t>
            </w:r>
            <w:proofErr w:type="spellEnd"/>
          </w:p>
        </w:tc>
        <w:tc>
          <w:tcPr>
            <w:tcW w:w="1464" w:type="dxa"/>
            <w:shd w:val="clear" w:color="auto" w:fill="auto"/>
            <w:noWrap/>
            <w:vAlign w:val="bottom"/>
            <w:hideMark/>
          </w:tcPr>
          <w:p w14:paraId="34A52A18" w14:textId="218482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0132</w:t>
            </w:r>
          </w:p>
        </w:tc>
        <w:tc>
          <w:tcPr>
            <w:tcW w:w="1464" w:type="dxa"/>
            <w:shd w:val="clear" w:color="auto" w:fill="auto"/>
            <w:vAlign w:val="bottom"/>
          </w:tcPr>
          <w:p w14:paraId="3F4C9F0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1.0077</w:t>
            </w:r>
          </w:p>
        </w:tc>
        <w:tc>
          <w:tcPr>
            <w:tcW w:w="1464" w:type="dxa"/>
            <w:shd w:val="clear" w:color="auto" w:fill="auto"/>
            <w:noWrap/>
            <w:vAlign w:val="bottom"/>
            <w:hideMark/>
          </w:tcPr>
          <w:p w14:paraId="797EA8BC" w14:textId="047F2B2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B1C2D89" w14:textId="194DDF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30B9059" w14:textId="15C8CAF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6DD6BD8A" w14:textId="77777777" w:rsidTr="00B2048A">
        <w:trPr>
          <w:trHeight w:val="57"/>
        </w:trPr>
        <w:tc>
          <w:tcPr>
            <w:tcW w:w="1464" w:type="dxa"/>
            <w:shd w:val="clear" w:color="auto" w:fill="auto"/>
            <w:noWrap/>
            <w:vAlign w:val="bottom"/>
            <w:hideMark/>
          </w:tcPr>
          <w:p w14:paraId="0611F30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p>
        </w:tc>
        <w:tc>
          <w:tcPr>
            <w:tcW w:w="1464" w:type="dxa"/>
            <w:shd w:val="clear" w:color="auto" w:fill="auto"/>
            <w:noWrap/>
            <w:vAlign w:val="bottom"/>
            <w:hideMark/>
          </w:tcPr>
          <w:p w14:paraId="79A50E5C" w14:textId="66BB8A1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1012</w:t>
            </w:r>
          </w:p>
        </w:tc>
        <w:tc>
          <w:tcPr>
            <w:tcW w:w="1464" w:type="dxa"/>
            <w:shd w:val="clear" w:color="auto" w:fill="auto"/>
            <w:vAlign w:val="bottom"/>
          </w:tcPr>
          <w:p w14:paraId="4C24CFD0" w14:textId="047F92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9196</w:t>
            </w:r>
          </w:p>
        </w:tc>
        <w:tc>
          <w:tcPr>
            <w:tcW w:w="1464" w:type="dxa"/>
            <w:shd w:val="clear" w:color="auto" w:fill="auto"/>
            <w:noWrap/>
            <w:vAlign w:val="bottom"/>
            <w:hideMark/>
          </w:tcPr>
          <w:p w14:paraId="3B454A16" w14:textId="03B1CF6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C37FA91" w14:textId="1802839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0190</w:t>
            </w:r>
          </w:p>
        </w:tc>
        <w:tc>
          <w:tcPr>
            <w:tcW w:w="1464" w:type="dxa"/>
            <w:shd w:val="clear" w:color="auto" w:fill="auto"/>
            <w:noWrap/>
            <w:vAlign w:val="bottom"/>
            <w:hideMark/>
          </w:tcPr>
          <w:p w14:paraId="3A947EF1" w14:textId="2C2A33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0108</w:t>
            </w:r>
          </w:p>
        </w:tc>
      </w:tr>
      <w:tr w:rsidR="00874863" w:rsidRPr="00E62750" w14:paraId="6D1EEC87" w14:textId="77777777" w:rsidTr="00B2048A">
        <w:trPr>
          <w:trHeight w:val="57"/>
        </w:trPr>
        <w:tc>
          <w:tcPr>
            <w:tcW w:w="1464" w:type="dxa"/>
            <w:shd w:val="clear" w:color="auto" w:fill="auto"/>
            <w:noWrap/>
            <w:vAlign w:val="bottom"/>
            <w:hideMark/>
          </w:tcPr>
          <w:p w14:paraId="623236B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r w:rsidRPr="00E62750">
              <w:rPr>
                <w:rFonts w:cs="Arial"/>
                <w:color w:val="000000"/>
                <w:sz w:val="18"/>
                <w:szCs w:val="18"/>
                <w:lang w:val="en-GB"/>
              </w:rPr>
              <w:t xml:space="preserve"> and children</w:t>
            </w:r>
          </w:p>
        </w:tc>
        <w:tc>
          <w:tcPr>
            <w:tcW w:w="1464" w:type="dxa"/>
            <w:shd w:val="clear" w:color="auto" w:fill="auto"/>
            <w:noWrap/>
            <w:vAlign w:val="bottom"/>
            <w:hideMark/>
          </w:tcPr>
          <w:p w14:paraId="3B6AE82C" w14:textId="454ED7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0839</w:t>
            </w:r>
          </w:p>
        </w:tc>
        <w:tc>
          <w:tcPr>
            <w:tcW w:w="1464" w:type="dxa"/>
            <w:shd w:val="clear" w:color="auto" w:fill="auto"/>
            <w:vAlign w:val="bottom"/>
          </w:tcPr>
          <w:p w14:paraId="0F59AEF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1.0747</w:t>
            </w:r>
          </w:p>
        </w:tc>
        <w:tc>
          <w:tcPr>
            <w:tcW w:w="1464" w:type="dxa"/>
            <w:shd w:val="clear" w:color="auto" w:fill="auto"/>
            <w:noWrap/>
            <w:vAlign w:val="bottom"/>
            <w:hideMark/>
          </w:tcPr>
          <w:p w14:paraId="7E99D813" w14:textId="1C02606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F034065" w14:textId="0D2BC75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0181</w:t>
            </w:r>
          </w:p>
        </w:tc>
        <w:tc>
          <w:tcPr>
            <w:tcW w:w="1464" w:type="dxa"/>
            <w:shd w:val="clear" w:color="auto" w:fill="auto"/>
            <w:noWrap/>
            <w:vAlign w:val="bottom"/>
            <w:hideMark/>
          </w:tcPr>
          <w:p w14:paraId="6ACA4751" w14:textId="0EE65C7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0064</w:t>
            </w:r>
          </w:p>
        </w:tc>
      </w:tr>
      <w:tr w:rsidR="00874863" w:rsidRPr="00E62750" w14:paraId="7540931F" w14:textId="77777777" w:rsidTr="00B2048A">
        <w:trPr>
          <w:trHeight w:val="57"/>
        </w:trPr>
        <w:tc>
          <w:tcPr>
            <w:tcW w:w="1464" w:type="dxa"/>
            <w:shd w:val="clear" w:color="auto" w:fill="auto"/>
            <w:noWrap/>
            <w:vAlign w:val="bottom"/>
            <w:hideMark/>
          </w:tcPr>
          <w:p w14:paraId="5664EBD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78B9114A" w14:textId="74AFEED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3475</w:t>
            </w:r>
          </w:p>
        </w:tc>
        <w:tc>
          <w:tcPr>
            <w:tcW w:w="1464" w:type="dxa"/>
            <w:shd w:val="clear" w:color="auto" w:fill="auto"/>
            <w:vAlign w:val="bottom"/>
          </w:tcPr>
          <w:p w14:paraId="6ED930D3" w14:textId="52CAF05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9264</w:t>
            </w:r>
          </w:p>
        </w:tc>
        <w:tc>
          <w:tcPr>
            <w:tcW w:w="1464" w:type="dxa"/>
            <w:shd w:val="clear" w:color="auto" w:fill="auto"/>
            <w:noWrap/>
            <w:vAlign w:val="bottom"/>
            <w:hideMark/>
          </w:tcPr>
          <w:p w14:paraId="1D33130E" w14:textId="611175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B6EB210" w14:textId="3D1FF7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0007</w:t>
            </w:r>
          </w:p>
        </w:tc>
        <w:tc>
          <w:tcPr>
            <w:tcW w:w="1464" w:type="dxa"/>
            <w:shd w:val="clear" w:color="auto" w:fill="auto"/>
            <w:noWrap/>
            <w:vAlign w:val="bottom"/>
            <w:hideMark/>
          </w:tcPr>
          <w:p w14:paraId="70B1EF91" w14:textId="0C7DAD6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0057</w:t>
            </w:r>
          </w:p>
        </w:tc>
      </w:tr>
      <w:tr w:rsidR="00874863" w:rsidRPr="00E62750" w14:paraId="27488B8B" w14:textId="77777777" w:rsidTr="00B2048A">
        <w:trPr>
          <w:trHeight w:val="57"/>
        </w:trPr>
        <w:tc>
          <w:tcPr>
            <w:tcW w:w="1464" w:type="dxa"/>
            <w:shd w:val="clear" w:color="auto" w:fill="auto"/>
            <w:noWrap/>
            <w:vAlign w:val="bottom"/>
            <w:hideMark/>
          </w:tcPr>
          <w:p w14:paraId="4958F96F"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p>
        </w:tc>
        <w:tc>
          <w:tcPr>
            <w:tcW w:w="1464" w:type="dxa"/>
            <w:shd w:val="clear" w:color="auto" w:fill="auto"/>
            <w:noWrap/>
            <w:vAlign w:val="bottom"/>
            <w:hideMark/>
          </w:tcPr>
          <w:p w14:paraId="7565E3D3" w14:textId="5AABA72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5655</w:t>
            </w:r>
          </w:p>
        </w:tc>
        <w:tc>
          <w:tcPr>
            <w:tcW w:w="1464" w:type="dxa"/>
            <w:shd w:val="clear" w:color="auto" w:fill="auto"/>
            <w:vAlign w:val="bottom"/>
          </w:tcPr>
          <w:p w14:paraId="60E200F3" w14:textId="3C6E9AB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8037</w:t>
            </w:r>
          </w:p>
        </w:tc>
        <w:tc>
          <w:tcPr>
            <w:tcW w:w="1464" w:type="dxa"/>
            <w:shd w:val="clear" w:color="auto" w:fill="auto"/>
            <w:noWrap/>
            <w:vAlign w:val="bottom"/>
            <w:hideMark/>
          </w:tcPr>
          <w:p w14:paraId="594B4850" w14:textId="01CD508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821FD54" w14:textId="745EE46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0178</w:t>
            </w:r>
          </w:p>
        </w:tc>
        <w:tc>
          <w:tcPr>
            <w:tcW w:w="1464" w:type="dxa"/>
            <w:shd w:val="clear" w:color="auto" w:fill="auto"/>
            <w:noWrap/>
            <w:vAlign w:val="bottom"/>
            <w:hideMark/>
          </w:tcPr>
          <w:p w14:paraId="0B00584F" w14:textId="5A4EB7B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0143</w:t>
            </w:r>
          </w:p>
        </w:tc>
      </w:tr>
      <w:tr w:rsidR="00874863" w:rsidRPr="00E62750" w14:paraId="65362D7C" w14:textId="77777777" w:rsidTr="00B2048A">
        <w:trPr>
          <w:trHeight w:val="57"/>
        </w:trPr>
        <w:tc>
          <w:tcPr>
            <w:tcW w:w="1464" w:type="dxa"/>
            <w:shd w:val="clear" w:color="auto" w:fill="auto"/>
            <w:noWrap/>
            <w:vAlign w:val="bottom"/>
            <w:hideMark/>
          </w:tcPr>
          <w:p w14:paraId="251E19D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r w:rsidRPr="00E62750">
              <w:rPr>
                <w:rFonts w:cs="Arial"/>
                <w:color w:val="000000"/>
                <w:sz w:val="18"/>
                <w:szCs w:val="18"/>
                <w:lang w:val="en-GB"/>
              </w:rPr>
              <w:t xml:space="preserve"> with children</w:t>
            </w:r>
          </w:p>
        </w:tc>
        <w:tc>
          <w:tcPr>
            <w:tcW w:w="1464" w:type="dxa"/>
            <w:shd w:val="clear" w:color="auto" w:fill="auto"/>
            <w:noWrap/>
            <w:vAlign w:val="bottom"/>
            <w:hideMark/>
          </w:tcPr>
          <w:p w14:paraId="0ED2AF8B" w14:textId="20EAC92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1241</w:t>
            </w:r>
          </w:p>
        </w:tc>
        <w:tc>
          <w:tcPr>
            <w:tcW w:w="1464" w:type="dxa"/>
            <w:shd w:val="clear" w:color="auto" w:fill="auto"/>
            <w:vAlign w:val="bottom"/>
          </w:tcPr>
          <w:p w14:paraId="43A517D3" w14:textId="7EFAD2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9177</w:t>
            </w:r>
          </w:p>
        </w:tc>
        <w:tc>
          <w:tcPr>
            <w:tcW w:w="1464" w:type="dxa"/>
            <w:shd w:val="clear" w:color="auto" w:fill="auto"/>
            <w:noWrap/>
            <w:vAlign w:val="bottom"/>
            <w:hideMark/>
          </w:tcPr>
          <w:p w14:paraId="2F8FD990" w14:textId="3ADB644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C9A2FF8" w14:textId="4609FE8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0065</w:t>
            </w:r>
          </w:p>
        </w:tc>
        <w:tc>
          <w:tcPr>
            <w:tcW w:w="1464" w:type="dxa"/>
            <w:shd w:val="clear" w:color="auto" w:fill="auto"/>
            <w:noWrap/>
            <w:vAlign w:val="bottom"/>
            <w:hideMark/>
          </w:tcPr>
          <w:p w14:paraId="022F21F4" w14:textId="21DEF77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4313094B" w14:textId="77777777" w:rsidTr="00B2048A">
        <w:trPr>
          <w:trHeight w:val="57"/>
        </w:trPr>
        <w:tc>
          <w:tcPr>
            <w:tcW w:w="1464" w:type="dxa"/>
            <w:shd w:val="clear" w:color="auto" w:fill="auto"/>
            <w:noWrap/>
            <w:vAlign w:val="bottom"/>
            <w:hideMark/>
          </w:tcPr>
          <w:p w14:paraId="6A7BCF7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p>
        </w:tc>
        <w:tc>
          <w:tcPr>
            <w:tcW w:w="1464" w:type="dxa"/>
            <w:shd w:val="clear" w:color="auto" w:fill="auto"/>
            <w:noWrap/>
            <w:vAlign w:val="bottom"/>
            <w:hideMark/>
          </w:tcPr>
          <w:p w14:paraId="2AD28B14" w14:textId="6E2FDA4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1845</w:t>
            </w:r>
          </w:p>
        </w:tc>
        <w:tc>
          <w:tcPr>
            <w:tcW w:w="1464" w:type="dxa"/>
            <w:shd w:val="clear" w:color="auto" w:fill="auto"/>
            <w:vAlign w:val="bottom"/>
          </w:tcPr>
          <w:p w14:paraId="6A2E545B" w14:textId="15E9A86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8945</w:t>
            </w:r>
          </w:p>
        </w:tc>
        <w:tc>
          <w:tcPr>
            <w:tcW w:w="1464" w:type="dxa"/>
            <w:shd w:val="clear" w:color="auto" w:fill="auto"/>
            <w:noWrap/>
            <w:vAlign w:val="bottom"/>
            <w:hideMark/>
          </w:tcPr>
          <w:p w14:paraId="0E671BF3" w14:textId="4B5BBD8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4A7FA8B" w14:textId="5992EB4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0188</w:t>
            </w:r>
          </w:p>
        </w:tc>
        <w:tc>
          <w:tcPr>
            <w:tcW w:w="1464" w:type="dxa"/>
            <w:shd w:val="clear" w:color="auto" w:fill="auto"/>
            <w:noWrap/>
            <w:vAlign w:val="bottom"/>
            <w:hideMark/>
          </w:tcPr>
          <w:p w14:paraId="5B4361FD" w14:textId="0C0753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0064</w:t>
            </w:r>
          </w:p>
        </w:tc>
      </w:tr>
      <w:tr w:rsidR="00874863" w:rsidRPr="00E62750" w14:paraId="4B53DE89" w14:textId="77777777" w:rsidTr="00B2048A">
        <w:trPr>
          <w:trHeight w:val="57"/>
        </w:trPr>
        <w:tc>
          <w:tcPr>
            <w:tcW w:w="1464" w:type="dxa"/>
            <w:shd w:val="clear" w:color="auto" w:fill="auto"/>
            <w:noWrap/>
            <w:vAlign w:val="bottom"/>
            <w:hideMark/>
          </w:tcPr>
          <w:p w14:paraId="4C5848A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-left</w:t>
            </w:r>
          </w:p>
        </w:tc>
        <w:tc>
          <w:tcPr>
            <w:tcW w:w="1464" w:type="dxa"/>
            <w:shd w:val="clear" w:color="auto" w:fill="auto"/>
            <w:noWrap/>
            <w:vAlign w:val="bottom"/>
            <w:hideMark/>
          </w:tcPr>
          <w:p w14:paraId="71E90B28" w14:textId="5333E1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4976</w:t>
            </w:r>
          </w:p>
        </w:tc>
        <w:tc>
          <w:tcPr>
            <w:tcW w:w="1464" w:type="dxa"/>
            <w:shd w:val="clear" w:color="auto" w:fill="auto"/>
            <w:vAlign w:val="bottom"/>
          </w:tcPr>
          <w:p w14:paraId="145DF67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1.0186</w:t>
            </w:r>
          </w:p>
        </w:tc>
        <w:tc>
          <w:tcPr>
            <w:tcW w:w="1464" w:type="dxa"/>
            <w:shd w:val="clear" w:color="auto" w:fill="auto"/>
            <w:noWrap/>
            <w:vAlign w:val="bottom"/>
            <w:hideMark/>
          </w:tcPr>
          <w:p w14:paraId="73C513A9" w14:textId="58DB25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A9031D4" w14:textId="039BAE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0185</w:t>
            </w:r>
          </w:p>
        </w:tc>
        <w:tc>
          <w:tcPr>
            <w:tcW w:w="1464" w:type="dxa"/>
            <w:shd w:val="clear" w:color="auto" w:fill="auto"/>
            <w:noWrap/>
            <w:vAlign w:val="bottom"/>
            <w:hideMark/>
          </w:tcPr>
          <w:p w14:paraId="38D48089" w14:textId="0114951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0121</w:t>
            </w:r>
          </w:p>
        </w:tc>
      </w:tr>
      <w:tr w:rsidR="00874863" w:rsidRPr="00E62750" w14:paraId="2EF1013A" w14:textId="77777777" w:rsidTr="00B2048A">
        <w:trPr>
          <w:trHeight w:val="57"/>
        </w:trPr>
        <w:tc>
          <w:tcPr>
            <w:tcW w:w="1464" w:type="dxa"/>
            <w:shd w:val="clear" w:color="auto" w:fill="auto"/>
            <w:noWrap/>
            <w:vAlign w:val="bottom"/>
            <w:hideMark/>
          </w:tcPr>
          <w:p w14:paraId="6B8D14A5"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-right</w:t>
            </w:r>
          </w:p>
        </w:tc>
        <w:tc>
          <w:tcPr>
            <w:tcW w:w="1464" w:type="dxa"/>
            <w:shd w:val="clear" w:color="auto" w:fill="auto"/>
            <w:noWrap/>
            <w:vAlign w:val="bottom"/>
            <w:hideMark/>
          </w:tcPr>
          <w:p w14:paraId="1E5DE6D8" w14:textId="7EF67DB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7485</w:t>
            </w:r>
          </w:p>
        </w:tc>
        <w:tc>
          <w:tcPr>
            <w:tcW w:w="1464" w:type="dxa"/>
            <w:shd w:val="clear" w:color="auto" w:fill="auto"/>
            <w:vAlign w:val="bottom"/>
          </w:tcPr>
          <w:p w14:paraId="136DAB56" w14:textId="5509FC1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8788</w:t>
            </w:r>
          </w:p>
        </w:tc>
        <w:tc>
          <w:tcPr>
            <w:tcW w:w="1464" w:type="dxa"/>
            <w:shd w:val="clear" w:color="auto" w:fill="auto"/>
            <w:noWrap/>
            <w:vAlign w:val="bottom"/>
            <w:hideMark/>
          </w:tcPr>
          <w:p w14:paraId="7152C4ED" w14:textId="7A9F4A4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F59AB44" w14:textId="61EEFA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0147</w:t>
            </w:r>
          </w:p>
        </w:tc>
        <w:tc>
          <w:tcPr>
            <w:tcW w:w="1464" w:type="dxa"/>
            <w:shd w:val="clear" w:color="auto" w:fill="auto"/>
            <w:noWrap/>
            <w:vAlign w:val="bottom"/>
            <w:hideMark/>
          </w:tcPr>
          <w:p w14:paraId="7E0C0A38" w14:textId="6FB2A9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0067</w:t>
            </w:r>
          </w:p>
        </w:tc>
      </w:tr>
      <w:tr w:rsidR="00874863" w:rsidRPr="00E62750" w14:paraId="02A3A418" w14:textId="77777777" w:rsidTr="00B2048A">
        <w:trPr>
          <w:trHeight w:val="57"/>
        </w:trPr>
        <w:tc>
          <w:tcPr>
            <w:tcW w:w="1464" w:type="dxa"/>
            <w:shd w:val="clear" w:color="auto" w:fill="auto"/>
            <w:noWrap/>
            <w:vAlign w:val="bottom"/>
            <w:hideMark/>
          </w:tcPr>
          <w:p w14:paraId="6EC8E3B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orientation_Left</w:t>
            </w:r>
            <w:proofErr w:type="spellEnd"/>
          </w:p>
        </w:tc>
        <w:tc>
          <w:tcPr>
            <w:tcW w:w="1464" w:type="dxa"/>
            <w:shd w:val="clear" w:color="auto" w:fill="auto"/>
            <w:noWrap/>
            <w:vAlign w:val="bottom"/>
            <w:hideMark/>
          </w:tcPr>
          <w:p w14:paraId="2BD4AE8F" w14:textId="661F677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2116</w:t>
            </w:r>
          </w:p>
        </w:tc>
        <w:tc>
          <w:tcPr>
            <w:tcW w:w="1464" w:type="dxa"/>
            <w:shd w:val="clear" w:color="auto" w:fill="auto"/>
            <w:vAlign w:val="bottom"/>
          </w:tcPr>
          <w:p w14:paraId="19397E1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1.0060</w:t>
            </w:r>
          </w:p>
        </w:tc>
        <w:tc>
          <w:tcPr>
            <w:tcW w:w="1464" w:type="dxa"/>
            <w:shd w:val="clear" w:color="auto" w:fill="auto"/>
            <w:noWrap/>
            <w:vAlign w:val="bottom"/>
            <w:hideMark/>
          </w:tcPr>
          <w:p w14:paraId="4DA6FF89" w14:textId="259200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AA61A0A" w14:textId="0E340F2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0106</w:t>
            </w:r>
          </w:p>
        </w:tc>
        <w:tc>
          <w:tcPr>
            <w:tcW w:w="1464" w:type="dxa"/>
            <w:shd w:val="clear" w:color="auto" w:fill="auto"/>
            <w:noWrap/>
            <w:vAlign w:val="bottom"/>
            <w:hideMark/>
          </w:tcPr>
          <w:p w14:paraId="7141C15B" w14:textId="76B665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0095</w:t>
            </w:r>
          </w:p>
        </w:tc>
      </w:tr>
      <w:tr w:rsidR="00874863" w:rsidRPr="00E62750" w14:paraId="2897238D" w14:textId="77777777" w:rsidTr="00B2048A">
        <w:trPr>
          <w:trHeight w:val="57"/>
        </w:trPr>
        <w:tc>
          <w:tcPr>
            <w:tcW w:w="1464" w:type="dxa"/>
            <w:shd w:val="clear" w:color="auto" w:fill="auto"/>
            <w:noWrap/>
            <w:vAlign w:val="bottom"/>
            <w:hideMark/>
          </w:tcPr>
          <w:p w14:paraId="5ADACCB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orientation_Not</w:t>
            </w:r>
            <w:proofErr w:type="spellEnd"/>
            <w:r w:rsidRPr="00E62750">
              <w:rPr>
                <w:rFonts w:cs="Arial"/>
                <w:color w:val="000000"/>
                <w:sz w:val="18"/>
                <w:szCs w:val="18"/>
                <w:lang w:val="en-GB"/>
              </w:rPr>
              <w:t xml:space="preserve"> positionable</w:t>
            </w:r>
          </w:p>
        </w:tc>
        <w:tc>
          <w:tcPr>
            <w:tcW w:w="1464" w:type="dxa"/>
            <w:shd w:val="clear" w:color="auto" w:fill="auto"/>
            <w:noWrap/>
            <w:vAlign w:val="bottom"/>
            <w:hideMark/>
          </w:tcPr>
          <w:p w14:paraId="16EC5177" w14:textId="17AFFD0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0900</w:t>
            </w:r>
          </w:p>
        </w:tc>
        <w:tc>
          <w:tcPr>
            <w:tcW w:w="1464" w:type="dxa"/>
            <w:shd w:val="clear" w:color="auto" w:fill="auto"/>
            <w:vAlign w:val="bottom"/>
          </w:tcPr>
          <w:p w14:paraId="02FE0991" w14:textId="2C0E24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9223</w:t>
            </w:r>
          </w:p>
        </w:tc>
        <w:tc>
          <w:tcPr>
            <w:tcW w:w="1464" w:type="dxa"/>
            <w:shd w:val="clear" w:color="auto" w:fill="auto"/>
            <w:noWrap/>
            <w:vAlign w:val="bottom"/>
            <w:hideMark/>
          </w:tcPr>
          <w:p w14:paraId="66C1B027" w14:textId="7752F9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F8FB604" w14:textId="3EC823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0143</w:t>
            </w:r>
          </w:p>
        </w:tc>
        <w:tc>
          <w:tcPr>
            <w:tcW w:w="1464" w:type="dxa"/>
            <w:shd w:val="clear" w:color="auto" w:fill="auto"/>
            <w:noWrap/>
            <w:vAlign w:val="bottom"/>
            <w:hideMark/>
          </w:tcPr>
          <w:p w14:paraId="37468CDF" w14:textId="519B553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0052</w:t>
            </w:r>
          </w:p>
        </w:tc>
      </w:tr>
      <w:tr w:rsidR="00874863" w:rsidRPr="00E62750" w14:paraId="24F6C049" w14:textId="77777777" w:rsidTr="00B2048A">
        <w:trPr>
          <w:trHeight w:val="57"/>
        </w:trPr>
        <w:tc>
          <w:tcPr>
            <w:tcW w:w="1464" w:type="dxa"/>
            <w:shd w:val="clear" w:color="auto" w:fill="auto"/>
            <w:noWrap/>
            <w:vAlign w:val="bottom"/>
            <w:hideMark/>
          </w:tcPr>
          <w:p w14:paraId="493B983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orientation_Right</w:t>
            </w:r>
            <w:proofErr w:type="spellEnd"/>
          </w:p>
        </w:tc>
        <w:tc>
          <w:tcPr>
            <w:tcW w:w="1464" w:type="dxa"/>
            <w:shd w:val="clear" w:color="auto" w:fill="auto"/>
            <w:noWrap/>
            <w:vAlign w:val="bottom"/>
            <w:hideMark/>
          </w:tcPr>
          <w:p w14:paraId="0E4B2E1B" w14:textId="5BCEF5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1038</w:t>
            </w:r>
          </w:p>
        </w:tc>
        <w:tc>
          <w:tcPr>
            <w:tcW w:w="1464" w:type="dxa"/>
            <w:shd w:val="clear" w:color="auto" w:fill="auto"/>
            <w:vAlign w:val="bottom"/>
          </w:tcPr>
          <w:p w14:paraId="75347728" w14:textId="2A1D00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9089</w:t>
            </w:r>
          </w:p>
        </w:tc>
        <w:tc>
          <w:tcPr>
            <w:tcW w:w="1464" w:type="dxa"/>
            <w:shd w:val="clear" w:color="auto" w:fill="auto"/>
            <w:noWrap/>
            <w:vAlign w:val="bottom"/>
            <w:hideMark/>
          </w:tcPr>
          <w:p w14:paraId="78CC1FF5" w14:textId="508DF21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9F2DF88" w14:textId="4FBBB41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0099</w:t>
            </w:r>
          </w:p>
        </w:tc>
        <w:tc>
          <w:tcPr>
            <w:tcW w:w="1464" w:type="dxa"/>
            <w:shd w:val="clear" w:color="auto" w:fill="auto"/>
            <w:noWrap/>
            <w:vAlign w:val="bottom"/>
            <w:hideMark/>
          </w:tcPr>
          <w:p w14:paraId="0576430B" w14:textId="4E3454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0062</w:t>
            </w:r>
          </w:p>
        </w:tc>
      </w:tr>
      <w:tr w:rsidR="00874863" w:rsidRPr="00E62750" w14:paraId="7E0D851A" w14:textId="77777777" w:rsidTr="00B2048A">
        <w:trPr>
          <w:trHeight w:val="57"/>
        </w:trPr>
        <w:tc>
          <w:tcPr>
            <w:tcW w:w="1464" w:type="dxa"/>
            <w:shd w:val="clear" w:color="auto" w:fill="auto"/>
            <w:noWrap/>
            <w:vAlign w:val="bottom"/>
            <w:hideMark/>
          </w:tcPr>
          <w:p w14:paraId="293B685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risk perception</w:t>
            </w:r>
          </w:p>
        </w:tc>
        <w:tc>
          <w:tcPr>
            <w:tcW w:w="1464" w:type="dxa"/>
            <w:shd w:val="clear" w:color="auto" w:fill="auto"/>
            <w:noWrap/>
            <w:vAlign w:val="bottom"/>
            <w:hideMark/>
          </w:tcPr>
          <w:p w14:paraId="671EB7CE" w14:textId="6EF0D7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3266</w:t>
            </w:r>
          </w:p>
        </w:tc>
        <w:tc>
          <w:tcPr>
            <w:tcW w:w="1464" w:type="dxa"/>
            <w:shd w:val="clear" w:color="auto" w:fill="auto"/>
            <w:vAlign w:val="bottom"/>
          </w:tcPr>
          <w:p w14:paraId="207E50C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1.1885</w:t>
            </w:r>
          </w:p>
        </w:tc>
        <w:tc>
          <w:tcPr>
            <w:tcW w:w="1464" w:type="dxa"/>
            <w:shd w:val="clear" w:color="auto" w:fill="auto"/>
            <w:noWrap/>
            <w:vAlign w:val="bottom"/>
            <w:hideMark/>
          </w:tcPr>
          <w:p w14:paraId="28EC9358" w14:textId="39B8DE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1796</w:t>
            </w:r>
          </w:p>
        </w:tc>
        <w:tc>
          <w:tcPr>
            <w:tcW w:w="1464" w:type="dxa"/>
            <w:shd w:val="clear" w:color="auto" w:fill="auto"/>
            <w:noWrap/>
            <w:vAlign w:val="bottom"/>
            <w:hideMark/>
          </w:tcPr>
          <w:p w14:paraId="16DD5649" w14:textId="79F0B5A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1039</w:t>
            </w:r>
          </w:p>
        </w:tc>
        <w:tc>
          <w:tcPr>
            <w:tcW w:w="1464" w:type="dxa"/>
            <w:shd w:val="clear" w:color="auto" w:fill="auto"/>
            <w:noWrap/>
            <w:vAlign w:val="bottom"/>
            <w:hideMark/>
          </w:tcPr>
          <w:p w14:paraId="4443F4A7" w14:textId="4AEC85B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0525</w:t>
            </w:r>
          </w:p>
        </w:tc>
      </w:tr>
      <w:tr w:rsidR="00874863" w:rsidRPr="00E62750" w14:paraId="593A1744" w14:textId="77777777" w:rsidTr="00B2048A">
        <w:trPr>
          <w:trHeight w:val="57"/>
        </w:trPr>
        <w:tc>
          <w:tcPr>
            <w:tcW w:w="1464" w:type="dxa"/>
            <w:shd w:val="clear" w:color="auto" w:fill="auto"/>
            <w:noWrap/>
            <w:vAlign w:val="bottom"/>
            <w:hideMark/>
          </w:tcPr>
          <w:p w14:paraId="67B83FD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2276E039" w14:textId="7BD9370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5804</w:t>
            </w:r>
          </w:p>
        </w:tc>
        <w:tc>
          <w:tcPr>
            <w:tcW w:w="1464" w:type="dxa"/>
            <w:shd w:val="clear" w:color="auto" w:fill="auto"/>
            <w:vAlign w:val="bottom"/>
          </w:tcPr>
          <w:p w14:paraId="4584A381" w14:textId="17EE03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8833</w:t>
            </w:r>
          </w:p>
        </w:tc>
        <w:tc>
          <w:tcPr>
            <w:tcW w:w="1464" w:type="dxa"/>
            <w:shd w:val="clear" w:color="auto" w:fill="auto"/>
            <w:noWrap/>
            <w:vAlign w:val="bottom"/>
            <w:hideMark/>
          </w:tcPr>
          <w:p w14:paraId="0C815991" w14:textId="4C192C5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955D103" w14:textId="1BB5461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0042</w:t>
            </w:r>
          </w:p>
        </w:tc>
        <w:tc>
          <w:tcPr>
            <w:tcW w:w="1464" w:type="dxa"/>
            <w:shd w:val="clear" w:color="auto" w:fill="auto"/>
            <w:noWrap/>
            <w:vAlign w:val="bottom"/>
            <w:hideMark/>
          </w:tcPr>
          <w:p w14:paraId="4C4048EA" w14:textId="2E747D5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14F39A9E" w14:textId="77777777" w:rsidTr="00B2048A">
        <w:trPr>
          <w:trHeight w:val="57"/>
        </w:trPr>
        <w:tc>
          <w:tcPr>
            <w:tcW w:w="1464" w:type="dxa"/>
            <w:shd w:val="clear" w:color="auto" w:fill="auto"/>
            <w:noWrap/>
            <w:vAlign w:val="bottom"/>
            <w:hideMark/>
          </w:tcPr>
          <w:p w14:paraId="249B78E0"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w:t>
            </w:r>
            <w:r w:rsidRPr="00E62750">
              <w:rPr>
                <w:rFonts w:cs="Arial"/>
                <w:color w:val="000000"/>
                <w:sz w:val="18"/>
                <w:szCs w:val="18"/>
                <w:lang w:val="en-GB"/>
              </w:rPr>
              <w:lastRenderedPageBreak/>
              <w:t>higher class of society</w:t>
            </w:r>
          </w:p>
        </w:tc>
        <w:tc>
          <w:tcPr>
            <w:tcW w:w="1464" w:type="dxa"/>
            <w:shd w:val="clear" w:color="auto" w:fill="auto"/>
            <w:noWrap/>
            <w:vAlign w:val="bottom"/>
            <w:hideMark/>
          </w:tcPr>
          <w:p w14:paraId="7B78F5CC" w14:textId="2E7447C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lastRenderedPageBreak/>
              <w:t>-0</w:t>
            </w:r>
            <w:r w:rsidR="00867706" w:rsidRPr="00E62750">
              <w:rPr>
                <w:rFonts w:cs="Arial"/>
                <w:color w:val="000000"/>
                <w:sz w:val="18"/>
                <w:szCs w:val="18"/>
                <w:lang w:val="en-GB"/>
              </w:rPr>
              <w:t>.</w:t>
            </w:r>
            <w:r w:rsidRPr="00E62750">
              <w:rPr>
                <w:rFonts w:cs="Arial"/>
                <w:color w:val="000000"/>
                <w:sz w:val="18"/>
                <w:szCs w:val="18"/>
                <w:lang w:val="en-GB"/>
              </w:rPr>
              <w:t>1964</w:t>
            </w:r>
          </w:p>
        </w:tc>
        <w:tc>
          <w:tcPr>
            <w:tcW w:w="1464" w:type="dxa"/>
            <w:shd w:val="clear" w:color="auto" w:fill="auto"/>
            <w:vAlign w:val="bottom"/>
          </w:tcPr>
          <w:p w14:paraId="6A7A9DC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1.1065</w:t>
            </w:r>
          </w:p>
        </w:tc>
        <w:tc>
          <w:tcPr>
            <w:tcW w:w="1464" w:type="dxa"/>
            <w:shd w:val="clear" w:color="auto" w:fill="auto"/>
            <w:noWrap/>
            <w:vAlign w:val="bottom"/>
            <w:hideMark/>
          </w:tcPr>
          <w:p w14:paraId="7D04A3B3" w14:textId="7B9CC0E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6090F40" w14:textId="1A1F5DE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0012</w:t>
            </w:r>
          </w:p>
        </w:tc>
        <w:tc>
          <w:tcPr>
            <w:tcW w:w="1464" w:type="dxa"/>
            <w:shd w:val="clear" w:color="auto" w:fill="auto"/>
            <w:noWrap/>
            <w:vAlign w:val="bottom"/>
            <w:hideMark/>
          </w:tcPr>
          <w:p w14:paraId="149AE298" w14:textId="0D28970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1E317EB7" w14:textId="77777777" w:rsidTr="00B2048A">
        <w:trPr>
          <w:trHeight w:val="57"/>
        </w:trPr>
        <w:tc>
          <w:tcPr>
            <w:tcW w:w="1464" w:type="dxa"/>
            <w:shd w:val="clear" w:color="auto" w:fill="auto"/>
            <w:noWrap/>
            <w:vAlign w:val="bottom"/>
            <w:hideMark/>
          </w:tcPr>
          <w:p w14:paraId="607F581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lower middle class of society</w:t>
            </w:r>
          </w:p>
        </w:tc>
        <w:tc>
          <w:tcPr>
            <w:tcW w:w="1464" w:type="dxa"/>
            <w:shd w:val="clear" w:color="auto" w:fill="auto"/>
            <w:noWrap/>
            <w:vAlign w:val="bottom"/>
            <w:hideMark/>
          </w:tcPr>
          <w:p w14:paraId="106463FF" w14:textId="10813D6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0674</w:t>
            </w:r>
          </w:p>
        </w:tc>
        <w:tc>
          <w:tcPr>
            <w:tcW w:w="1464" w:type="dxa"/>
            <w:shd w:val="clear" w:color="auto" w:fill="auto"/>
            <w:vAlign w:val="bottom"/>
          </w:tcPr>
          <w:p w14:paraId="765CF318" w14:textId="1DAED9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8878</w:t>
            </w:r>
          </w:p>
        </w:tc>
        <w:tc>
          <w:tcPr>
            <w:tcW w:w="1464" w:type="dxa"/>
            <w:shd w:val="clear" w:color="auto" w:fill="auto"/>
            <w:noWrap/>
            <w:vAlign w:val="bottom"/>
            <w:hideMark/>
          </w:tcPr>
          <w:p w14:paraId="66E6C82B" w14:textId="74BB5F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E99FB8E" w14:textId="370626D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0142</w:t>
            </w:r>
          </w:p>
        </w:tc>
        <w:tc>
          <w:tcPr>
            <w:tcW w:w="1464" w:type="dxa"/>
            <w:shd w:val="clear" w:color="auto" w:fill="auto"/>
            <w:noWrap/>
            <w:vAlign w:val="bottom"/>
            <w:hideMark/>
          </w:tcPr>
          <w:p w14:paraId="34543993" w14:textId="1D186CC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0042</w:t>
            </w:r>
          </w:p>
        </w:tc>
      </w:tr>
      <w:tr w:rsidR="00874863" w:rsidRPr="00E62750" w14:paraId="23C56002" w14:textId="77777777" w:rsidTr="00B2048A">
        <w:trPr>
          <w:trHeight w:val="57"/>
        </w:trPr>
        <w:tc>
          <w:tcPr>
            <w:tcW w:w="1464" w:type="dxa"/>
            <w:shd w:val="clear" w:color="auto" w:fill="auto"/>
            <w:noWrap/>
            <w:vAlign w:val="bottom"/>
            <w:hideMark/>
          </w:tcPr>
          <w:p w14:paraId="6BD702C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middle class of society</w:t>
            </w:r>
          </w:p>
        </w:tc>
        <w:tc>
          <w:tcPr>
            <w:tcW w:w="1464" w:type="dxa"/>
            <w:shd w:val="clear" w:color="auto" w:fill="auto"/>
            <w:noWrap/>
            <w:vAlign w:val="bottom"/>
            <w:hideMark/>
          </w:tcPr>
          <w:p w14:paraId="329367E3" w14:textId="675C066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2035</w:t>
            </w:r>
          </w:p>
        </w:tc>
        <w:tc>
          <w:tcPr>
            <w:tcW w:w="1464" w:type="dxa"/>
            <w:shd w:val="clear" w:color="auto" w:fill="auto"/>
            <w:vAlign w:val="bottom"/>
          </w:tcPr>
          <w:p w14:paraId="5C053B37" w14:textId="334A71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9140</w:t>
            </w:r>
          </w:p>
        </w:tc>
        <w:tc>
          <w:tcPr>
            <w:tcW w:w="1464" w:type="dxa"/>
            <w:shd w:val="clear" w:color="auto" w:fill="auto"/>
            <w:noWrap/>
            <w:vAlign w:val="bottom"/>
            <w:hideMark/>
          </w:tcPr>
          <w:p w14:paraId="4FBD9F52" w14:textId="2E731AE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895EDAC" w14:textId="6D22ADB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0190</w:t>
            </w:r>
          </w:p>
        </w:tc>
        <w:tc>
          <w:tcPr>
            <w:tcW w:w="1464" w:type="dxa"/>
            <w:shd w:val="clear" w:color="auto" w:fill="auto"/>
            <w:noWrap/>
            <w:vAlign w:val="bottom"/>
            <w:hideMark/>
          </w:tcPr>
          <w:p w14:paraId="6ACBB400" w14:textId="384EF03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r>
      <w:tr w:rsidR="00874863" w:rsidRPr="00E62750" w14:paraId="30B45E49" w14:textId="77777777" w:rsidTr="00B2048A">
        <w:trPr>
          <w:trHeight w:val="57"/>
        </w:trPr>
        <w:tc>
          <w:tcPr>
            <w:tcW w:w="1464" w:type="dxa"/>
            <w:shd w:val="clear" w:color="auto" w:fill="auto"/>
            <w:noWrap/>
            <w:vAlign w:val="bottom"/>
            <w:hideMark/>
          </w:tcPr>
          <w:p w14:paraId="6600F7E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upper middle class of society</w:t>
            </w:r>
          </w:p>
        </w:tc>
        <w:tc>
          <w:tcPr>
            <w:tcW w:w="1464" w:type="dxa"/>
            <w:shd w:val="clear" w:color="auto" w:fill="auto"/>
            <w:noWrap/>
            <w:vAlign w:val="bottom"/>
            <w:hideMark/>
          </w:tcPr>
          <w:p w14:paraId="4E3253B2" w14:textId="7AE6650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7835</w:t>
            </w:r>
          </w:p>
        </w:tc>
        <w:tc>
          <w:tcPr>
            <w:tcW w:w="1464" w:type="dxa"/>
            <w:shd w:val="clear" w:color="auto" w:fill="auto"/>
            <w:vAlign w:val="bottom"/>
          </w:tcPr>
          <w:p w14:paraId="7BC1AF2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1.2052</w:t>
            </w:r>
          </w:p>
        </w:tc>
        <w:tc>
          <w:tcPr>
            <w:tcW w:w="1464" w:type="dxa"/>
            <w:shd w:val="clear" w:color="auto" w:fill="auto"/>
            <w:noWrap/>
            <w:vAlign w:val="bottom"/>
            <w:hideMark/>
          </w:tcPr>
          <w:p w14:paraId="50693CB0" w14:textId="0257FD4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04A1DC0" w14:textId="643E5BD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c>
          <w:tcPr>
            <w:tcW w:w="1464" w:type="dxa"/>
            <w:shd w:val="clear" w:color="auto" w:fill="auto"/>
            <w:noWrap/>
            <w:vAlign w:val="bottom"/>
            <w:hideMark/>
          </w:tcPr>
          <w:p w14:paraId="66644B94" w14:textId="7F54840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r>
      <w:tr w:rsidR="00874863" w:rsidRPr="00E62750" w14:paraId="425D40D2" w14:textId="77777777" w:rsidTr="00B2048A">
        <w:trPr>
          <w:trHeight w:val="57"/>
        </w:trPr>
        <w:tc>
          <w:tcPr>
            <w:tcW w:w="1464" w:type="dxa"/>
            <w:shd w:val="clear" w:color="auto" w:fill="auto"/>
            <w:noWrap/>
            <w:vAlign w:val="bottom"/>
            <w:hideMark/>
          </w:tcPr>
          <w:p w14:paraId="1291D11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working class of society</w:t>
            </w:r>
          </w:p>
        </w:tc>
        <w:tc>
          <w:tcPr>
            <w:tcW w:w="1464" w:type="dxa"/>
            <w:shd w:val="clear" w:color="auto" w:fill="auto"/>
            <w:noWrap/>
            <w:vAlign w:val="bottom"/>
            <w:hideMark/>
          </w:tcPr>
          <w:p w14:paraId="7F102105" w14:textId="60E1057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8792</w:t>
            </w:r>
          </w:p>
        </w:tc>
        <w:tc>
          <w:tcPr>
            <w:tcW w:w="1464" w:type="dxa"/>
            <w:shd w:val="clear" w:color="auto" w:fill="auto"/>
            <w:vAlign w:val="bottom"/>
          </w:tcPr>
          <w:p w14:paraId="28CFB4B4" w14:textId="4A9ECD9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7064</w:t>
            </w:r>
          </w:p>
        </w:tc>
        <w:tc>
          <w:tcPr>
            <w:tcW w:w="1464" w:type="dxa"/>
            <w:shd w:val="clear" w:color="auto" w:fill="auto"/>
            <w:noWrap/>
            <w:vAlign w:val="bottom"/>
            <w:hideMark/>
          </w:tcPr>
          <w:p w14:paraId="435428D8" w14:textId="5BA8610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0332</w:t>
            </w:r>
          </w:p>
        </w:tc>
        <w:tc>
          <w:tcPr>
            <w:tcW w:w="1464" w:type="dxa"/>
            <w:shd w:val="clear" w:color="auto" w:fill="auto"/>
            <w:noWrap/>
            <w:vAlign w:val="bottom"/>
            <w:hideMark/>
          </w:tcPr>
          <w:p w14:paraId="0EAFBCF0" w14:textId="4AC9266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0181</w:t>
            </w:r>
          </w:p>
        </w:tc>
        <w:tc>
          <w:tcPr>
            <w:tcW w:w="1464" w:type="dxa"/>
            <w:shd w:val="clear" w:color="auto" w:fill="auto"/>
            <w:noWrap/>
            <w:vAlign w:val="bottom"/>
            <w:hideMark/>
          </w:tcPr>
          <w:p w14:paraId="06F00E32" w14:textId="20D294C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0241</w:t>
            </w:r>
          </w:p>
        </w:tc>
      </w:tr>
      <w:tr w:rsidR="00874863" w:rsidRPr="00E62750" w14:paraId="7C2031DA" w14:textId="77777777" w:rsidTr="00B2048A">
        <w:trPr>
          <w:trHeight w:val="57"/>
        </w:trPr>
        <w:tc>
          <w:tcPr>
            <w:tcW w:w="1464" w:type="dxa"/>
            <w:shd w:val="clear" w:color="auto" w:fill="auto"/>
            <w:noWrap/>
            <w:vAlign w:val="bottom"/>
            <w:hideMark/>
          </w:tcPr>
          <w:p w14:paraId="0E8C9C0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education_16-19 years old</w:t>
            </w:r>
          </w:p>
        </w:tc>
        <w:tc>
          <w:tcPr>
            <w:tcW w:w="1464" w:type="dxa"/>
            <w:shd w:val="clear" w:color="auto" w:fill="auto"/>
            <w:noWrap/>
            <w:vAlign w:val="bottom"/>
            <w:hideMark/>
          </w:tcPr>
          <w:p w14:paraId="434A3C97" w14:textId="127685D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0721</w:t>
            </w:r>
          </w:p>
        </w:tc>
        <w:tc>
          <w:tcPr>
            <w:tcW w:w="1464" w:type="dxa"/>
            <w:shd w:val="clear" w:color="auto" w:fill="auto"/>
            <w:vAlign w:val="bottom"/>
          </w:tcPr>
          <w:p w14:paraId="12033F5B" w14:textId="65588F7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9348</w:t>
            </w:r>
          </w:p>
        </w:tc>
        <w:tc>
          <w:tcPr>
            <w:tcW w:w="1464" w:type="dxa"/>
            <w:shd w:val="clear" w:color="auto" w:fill="auto"/>
            <w:noWrap/>
            <w:vAlign w:val="bottom"/>
            <w:hideMark/>
          </w:tcPr>
          <w:p w14:paraId="21A23903" w14:textId="1C1B8A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771EF58" w14:textId="3EC889F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0162</w:t>
            </w:r>
          </w:p>
        </w:tc>
        <w:tc>
          <w:tcPr>
            <w:tcW w:w="1464" w:type="dxa"/>
            <w:shd w:val="clear" w:color="auto" w:fill="auto"/>
            <w:noWrap/>
            <w:vAlign w:val="bottom"/>
            <w:hideMark/>
          </w:tcPr>
          <w:p w14:paraId="18F7F935" w14:textId="5CFDA62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0046</w:t>
            </w:r>
          </w:p>
        </w:tc>
      </w:tr>
      <w:tr w:rsidR="00874863" w:rsidRPr="00E62750" w14:paraId="0DE82B23" w14:textId="77777777" w:rsidTr="00B2048A">
        <w:trPr>
          <w:trHeight w:val="57"/>
        </w:trPr>
        <w:tc>
          <w:tcPr>
            <w:tcW w:w="1464" w:type="dxa"/>
            <w:shd w:val="clear" w:color="auto" w:fill="auto"/>
            <w:noWrap/>
            <w:vAlign w:val="bottom"/>
            <w:hideMark/>
          </w:tcPr>
          <w:p w14:paraId="7A2582F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education_20+ years old</w:t>
            </w:r>
          </w:p>
        </w:tc>
        <w:tc>
          <w:tcPr>
            <w:tcW w:w="1464" w:type="dxa"/>
            <w:shd w:val="clear" w:color="auto" w:fill="auto"/>
            <w:noWrap/>
            <w:vAlign w:val="bottom"/>
            <w:hideMark/>
          </w:tcPr>
          <w:p w14:paraId="0C1E007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-1.2800</w:t>
            </w:r>
          </w:p>
        </w:tc>
        <w:tc>
          <w:tcPr>
            <w:tcW w:w="1464" w:type="dxa"/>
            <w:shd w:val="clear" w:color="auto" w:fill="auto"/>
            <w:vAlign w:val="bottom"/>
          </w:tcPr>
          <w:p w14:paraId="7605B59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1.2025</w:t>
            </w:r>
          </w:p>
        </w:tc>
        <w:tc>
          <w:tcPr>
            <w:tcW w:w="1464" w:type="dxa"/>
            <w:shd w:val="clear" w:color="auto" w:fill="auto"/>
            <w:noWrap/>
            <w:vAlign w:val="bottom"/>
            <w:hideMark/>
          </w:tcPr>
          <w:p w14:paraId="5415520D" w14:textId="0165215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0596</w:t>
            </w:r>
          </w:p>
        </w:tc>
        <w:tc>
          <w:tcPr>
            <w:tcW w:w="1464" w:type="dxa"/>
            <w:shd w:val="clear" w:color="auto" w:fill="auto"/>
            <w:noWrap/>
            <w:vAlign w:val="bottom"/>
            <w:hideMark/>
          </w:tcPr>
          <w:p w14:paraId="50F9AD0A" w14:textId="07D087A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0204</w:t>
            </w:r>
          </w:p>
        </w:tc>
        <w:tc>
          <w:tcPr>
            <w:tcW w:w="1464" w:type="dxa"/>
            <w:shd w:val="clear" w:color="auto" w:fill="auto"/>
            <w:noWrap/>
            <w:vAlign w:val="bottom"/>
            <w:hideMark/>
          </w:tcPr>
          <w:p w14:paraId="15703D31" w14:textId="5CB8CCD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0427</w:t>
            </w:r>
          </w:p>
        </w:tc>
      </w:tr>
      <w:tr w:rsidR="00874863" w:rsidRPr="00E62750" w14:paraId="6325F79C" w14:textId="77777777" w:rsidTr="00B2048A">
        <w:trPr>
          <w:trHeight w:val="57"/>
        </w:trPr>
        <w:tc>
          <w:tcPr>
            <w:tcW w:w="1464" w:type="dxa"/>
            <w:shd w:val="clear" w:color="auto" w:fill="auto"/>
            <w:noWrap/>
            <w:vAlign w:val="bottom"/>
            <w:hideMark/>
          </w:tcPr>
          <w:p w14:paraId="1ECBA93F"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education_Refusal</w:t>
            </w:r>
            <w:proofErr w:type="spellEnd"/>
            <w:r w:rsidRPr="00E62750">
              <w:rPr>
                <w:rFonts w:cs="Arial"/>
                <w:color w:val="000000"/>
                <w:sz w:val="18"/>
                <w:szCs w:val="18"/>
                <w:lang w:val="en-GB"/>
              </w:rPr>
              <w:t>/dk</w:t>
            </w:r>
          </w:p>
        </w:tc>
        <w:tc>
          <w:tcPr>
            <w:tcW w:w="1464" w:type="dxa"/>
            <w:shd w:val="clear" w:color="auto" w:fill="auto"/>
            <w:noWrap/>
            <w:vAlign w:val="bottom"/>
            <w:hideMark/>
          </w:tcPr>
          <w:p w14:paraId="06288CF6" w14:textId="3F232B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4216</w:t>
            </w:r>
          </w:p>
        </w:tc>
        <w:tc>
          <w:tcPr>
            <w:tcW w:w="1464" w:type="dxa"/>
            <w:shd w:val="clear" w:color="auto" w:fill="auto"/>
            <w:vAlign w:val="bottom"/>
          </w:tcPr>
          <w:p w14:paraId="5CB4803F" w14:textId="776E51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7753</w:t>
            </w:r>
          </w:p>
        </w:tc>
        <w:tc>
          <w:tcPr>
            <w:tcW w:w="1464" w:type="dxa"/>
            <w:shd w:val="clear" w:color="auto" w:fill="auto"/>
            <w:noWrap/>
            <w:vAlign w:val="bottom"/>
            <w:hideMark/>
          </w:tcPr>
          <w:p w14:paraId="13A8EAA6" w14:textId="6897363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23E9C26" w14:textId="7DBA285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0026</w:t>
            </w:r>
          </w:p>
        </w:tc>
        <w:tc>
          <w:tcPr>
            <w:tcW w:w="1464" w:type="dxa"/>
            <w:shd w:val="clear" w:color="auto" w:fill="auto"/>
            <w:noWrap/>
            <w:vAlign w:val="bottom"/>
            <w:hideMark/>
          </w:tcPr>
          <w:p w14:paraId="46F94056" w14:textId="4E5DF2B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0095</w:t>
            </w:r>
          </w:p>
        </w:tc>
      </w:tr>
      <w:tr w:rsidR="00874863" w:rsidRPr="00E62750" w14:paraId="352F1BBE" w14:textId="77777777" w:rsidTr="00B2048A">
        <w:trPr>
          <w:trHeight w:val="57"/>
        </w:trPr>
        <w:tc>
          <w:tcPr>
            <w:tcW w:w="1464" w:type="dxa"/>
            <w:shd w:val="clear" w:color="auto" w:fill="auto"/>
            <w:noWrap/>
            <w:vAlign w:val="bottom"/>
            <w:hideMark/>
          </w:tcPr>
          <w:p w14:paraId="429909B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education_Still</w:t>
            </w:r>
            <w:proofErr w:type="spellEnd"/>
            <w:r w:rsidRPr="00E62750">
              <w:rPr>
                <w:rFonts w:cs="Arial"/>
                <w:color w:val="000000"/>
                <w:sz w:val="18"/>
                <w:szCs w:val="18"/>
                <w:lang w:val="en-GB"/>
              </w:rPr>
              <w:t xml:space="preserve"> studying</w:t>
            </w:r>
          </w:p>
        </w:tc>
        <w:tc>
          <w:tcPr>
            <w:tcW w:w="1464" w:type="dxa"/>
            <w:shd w:val="clear" w:color="auto" w:fill="auto"/>
            <w:noWrap/>
            <w:vAlign w:val="bottom"/>
            <w:hideMark/>
          </w:tcPr>
          <w:p w14:paraId="04179159" w14:textId="0EC0C55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0764</w:t>
            </w:r>
          </w:p>
        </w:tc>
        <w:tc>
          <w:tcPr>
            <w:tcW w:w="1464" w:type="dxa"/>
            <w:shd w:val="clear" w:color="auto" w:fill="auto"/>
            <w:vAlign w:val="bottom"/>
          </w:tcPr>
          <w:p w14:paraId="172FB636" w14:textId="171AE76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9429</w:t>
            </w:r>
          </w:p>
        </w:tc>
        <w:tc>
          <w:tcPr>
            <w:tcW w:w="1464" w:type="dxa"/>
            <w:shd w:val="clear" w:color="auto" w:fill="auto"/>
            <w:noWrap/>
            <w:vAlign w:val="bottom"/>
            <w:hideMark/>
          </w:tcPr>
          <w:p w14:paraId="1C6DF5E8" w14:textId="7E62563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17F9947" w14:textId="2765740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c>
          <w:tcPr>
            <w:tcW w:w="1464" w:type="dxa"/>
            <w:shd w:val="clear" w:color="auto" w:fill="auto"/>
            <w:noWrap/>
            <w:vAlign w:val="bottom"/>
            <w:hideMark/>
          </w:tcPr>
          <w:p w14:paraId="57280405" w14:textId="5ACFC5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1E26F91A" w14:textId="77777777" w:rsidTr="00B2048A">
        <w:trPr>
          <w:trHeight w:val="57"/>
        </w:trPr>
        <w:tc>
          <w:tcPr>
            <w:tcW w:w="1464" w:type="dxa"/>
            <w:shd w:val="clear" w:color="auto" w:fill="auto"/>
            <w:noWrap/>
            <w:vAlign w:val="bottom"/>
            <w:hideMark/>
          </w:tcPr>
          <w:p w14:paraId="6B481F6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education_Up</w:t>
            </w:r>
            <w:proofErr w:type="spellEnd"/>
            <w:r w:rsidRPr="00E62750">
              <w:rPr>
                <w:rFonts w:cs="Arial"/>
                <w:color w:val="000000"/>
                <w:sz w:val="18"/>
                <w:szCs w:val="18"/>
                <w:lang w:val="en-GB"/>
              </w:rPr>
              <w:t xml:space="preserve"> to 15 years old</w:t>
            </w:r>
          </w:p>
        </w:tc>
        <w:tc>
          <w:tcPr>
            <w:tcW w:w="1464" w:type="dxa"/>
            <w:shd w:val="clear" w:color="auto" w:fill="auto"/>
            <w:noWrap/>
            <w:vAlign w:val="bottom"/>
            <w:hideMark/>
          </w:tcPr>
          <w:p w14:paraId="48E91139" w14:textId="0D3286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6884</w:t>
            </w:r>
          </w:p>
        </w:tc>
        <w:tc>
          <w:tcPr>
            <w:tcW w:w="1464" w:type="dxa"/>
            <w:shd w:val="clear" w:color="auto" w:fill="auto"/>
            <w:vAlign w:val="bottom"/>
          </w:tcPr>
          <w:p w14:paraId="3046A614" w14:textId="7FC800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8217</w:t>
            </w:r>
          </w:p>
        </w:tc>
        <w:tc>
          <w:tcPr>
            <w:tcW w:w="1464" w:type="dxa"/>
            <w:shd w:val="clear" w:color="auto" w:fill="auto"/>
            <w:noWrap/>
            <w:vAlign w:val="bottom"/>
            <w:hideMark/>
          </w:tcPr>
          <w:p w14:paraId="215E1619" w14:textId="425049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18285D7" w14:textId="2316DA5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0099</w:t>
            </w:r>
          </w:p>
        </w:tc>
        <w:tc>
          <w:tcPr>
            <w:tcW w:w="1464" w:type="dxa"/>
            <w:shd w:val="clear" w:color="auto" w:fill="auto"/>
            <w:noWrap/>
            <w:vAlign w:val="bottom"/>
            <w:hideMark/>
          </w:tcPr>
          <w:p w14:paraId="77554AE4" w14:textId="3C6520D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r>
      <w:tr w:rsidR="00874863" w:rsidRPr="00E62750" w14:paraId="28F7A98B" w14:textId="77777777" w:rsidTr="00B2048A">
        <w:trPr>
          <w:trHeight w:val="57"/>
        </w:trPr>
        <w:tc>
          <w:tcPr>
            <w:tcW w:w="1464" w:type="dxa"/>
            <w:tcBorders>
              <w:bottom w:val="single" w:sz="4" w:space="0" w:color="auto"/>
            </w:tcBorders>
            <w:shd w:val="clear" w:color="auto" w:fill="auto"/>
            <w:noWrap/>
            <w:vAlign w:val="bottom"/>
            <w:hideMark/>
          </w:tcPr>
          <w:p w14:paraId="582F200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age</w:t>
            </w:r>
          </w:p>
        </w:tc>
        <w:tc>
          <w:tcPr>
            <w:tcW w:w="1464" w:type="dxa"/>
            <w:tcBorders>
              <w:bottom w:val="single" w:sz="4" w:space="0" w:color="auto"/>
            </w:tcBorders>
            <w:shd w:val="clear" w:color="auto" w:fill="auto"/>
            <w:noWrap/>
            <w:vAlign w:val="bottom"/>
            <w:hideMark/>
          </w:tcPr>
          <w:p w14:paraId="22ED891D" w14:textId="765718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1231</w:t>
            </w:r>
          </w:p>
        </w:tc>
        <w:tc>
          <w:tcPr>
            <w:tcW w:w="1464" w:type="dxa"/>
            <w:tcBorders>
              <w:bottom w:val="single" w:sz="4" w:space="0" w:color="auto"/>
            </w:tcBorders>
            <w:shd w:val="clear" w:color="auto" w:fill="auto"/>
            <w:vAlign w:val="bottom"/>
          </w:tcPr>
          <w:p w14:paraId="0DB1D0B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1.0016</w:t>
            </w:r>
          </w:p>
        </w:tc>
        <w:tc>
          <w:tcPr>
            <w:tcW w:w="1464" w:type="dxa"/>
            <w:tcBorders>
              <w:bottom w:val="single" w:sz="4" w:space="0" w:color="auto"/>
            </w:tcBorders>
            <w:shd w:val="clear" w:color="auto" w:fill="auto"/>
            <w:noWrap/>
            <w:vAlign w:val="bottom"/>
            <w:hideMark/>
          </w:tcPr>
          <w:p w14:paraId="79A0B247" w14:textId="6D9335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bottom w:val="single" w:sz="4" w:space="0" w:color="auto"/>
            </w:tcBorders>
            <w:shd w:val="clear" w:color="auto" w:fill="auto"/>
            <w:noWrap/>
            <w:vAlign w:val="bottom"/>
            <w:hideMark/>
          </w:tcPr>
          <w:p w14:paraId="24E437AB" w14:textId="6DBD44B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1183</w:t>
            </w:r>
          </w:p>
        </w:tc>
        <w:tc>
          <w:tcPr>
            <w:tcW w:w="1464" w:type="dxa"/>
            <w:tcBorders>
              <w:bottom w:val="single" w:sz="4" w:space="0" w:color="auto"/>
            </w:tcBorders>
            <w:shd w:val="clear" w:color="auto" w:fill="auto"/>
            <w:noWrap/>
            <w:vAlign w:val="bottom"/>
            <w:hideMark/>
          </w:tcPr>
          <w:p w14:paraId="623867EC" w14:textId="6D3E4B2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0084</w:t>
            </w:r>
          </w:p>
        </w:tc>
      </w:tr>
    </w:tbl>
    <w:p w14:paraId="4030070C" w14:textId="77777777" w:rsidR="00874863" w:rsidRPr="00E62750" w:rsidRDefault="00874863" w:rsidP="0074723D">
      <w:pPr>
        <w:spacing w:after="120" w:line="360" w:lineRule="auto"/>
        <w:contextualSpacing/>
        <w:rPr>
          <w:rFonts w:cs="Arial"/>
          <w:b/>
          <w:bCs/>
          <w:i/>
          <w:iCs/>
          <w:lang w:val="en-GB"/>
        </w:rPr>
      </w:pPr>
    </w:p>
    <w:p w14:paraId="0D8B3120" w14:textId="48A81677" w:rsidR="00874863" w:rsidRPr="00E62750" w:rsidRDefault="00867706" w:rsidP="0074723D">
      <w:pPr>
        <w:pStyle w:val="Paragrafoelenco"/>
        <w:numPr>
          <w:ilvl w:val="0"/>
          <w:numId w:val="32"/>
        </w:numPr>
        <w:spacing w:after="120" w:line="360" w:lineRule="auto"/>
        <w:rPr>
          <w:rFonts w:cs="Arial"/>
          <w:b/>
          <w:bCs/>
          <w:i/>
          <w:iCs/>
          <w:lang w:val="en-GB"/>
        </w:rPr>
      </w:pPr>
      <w:r w:rsidRPr="00E62750">
        <w:rPr>
          <w:rFonts w:cs="Arial"/>
          <w:b/>
          <w:bCs/>
          <w:i/>
          <w:iCs/>
          <w:lang w:val="en-GB"/>
        </w:rPr>
        <w:t xml:space="preserve">Subset </w:t>
      </w:r>
      <w:r w:rsidR="00874863" w:rsidRPr="00E62750">
        <w:rPr>
          <w:rFonts w:cs="Arial"/>
          <w:b/>
          <w:bCs/>
          <w:i/>
          <w:iCs/>
          <w:lang w:val="en-GB"/>
        </w:rPr>
        <w:t>of 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62750" w14:paraId="4C0F8FF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2FE8635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Variables</w:t>
            </w:r>
          </w:p>
        </w:tc>
        <w:tc>
          <w:tcPr>
            <w:tcW w:w="1464" w:type="dxa"/>
            <w:tcBorders>
              <w:top w:val="single" w:sz="4" w:space="0" w:color="auto"/>
              <w:bottom w:val="single" w:sz="4" w:space="0" w:color="auto"/>
            </w:tcBorders>
            <w:shd w:val="clear" w:color="auto" w:fill="auto"/>
            <w:noWrap/>
            <w:vAlign w:val="center"/>
            <w:hideMark/>
          </w:tcPr>
          <w:p w14:paraId="01376B0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(log-odds)</w:t>
            </w:r>
          </w:p>
        </w:tc>
        <w:tc>
          <w:tcPr>
            <w:tcW w:w="1464" w:type="dxa"/>
            <w:tcBorders>
              <w:top w:val="single" w:sz="4" w:space="0" w:color="auto"/>
              <w:bottom w:val="single" w:sz="4" w:space="0" w:color="auto"/>
            </w:tcBorders>
          </w:tcPr>
          <w:p w14:paraId="4611B965"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(log-ratio)</w:t>
            </w:r>
          </w:p>
        </w:tc>
        <w:tc>
          <w:tcPr>
            <w:tcW w:w="1464" w:type="dxa"/>
            <w:tcBorders>
              <w:top w:val="single" w:sz="4" w:space="0" w:color="auto"/>
              <w:bottom w:val="single" w:sz="4" w:space="0" w:color="auto"/>
            </w:tcBorders>
            <w:shd w:val="clear" w:color="auto" w:fill="auto"/>
            <w:noWrap/>
            <w:vAlign w:val="center"/>
            <w:hideMark/>
          </w:tcPr>
          <w:p w14:paraId="310226F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Decision Tree</w:t>
            </w:r>
          </w:p>
        </w:tc>
        <w:tc>
          <w:tcPr>
            <w:tcW w:w="1464" w:type="dxa"/>
            <w:tcBorders>
              <w:top w:val="single" w:sz="4" w:space="0" w:color="auto"/>
              <w:bottom w:val="single" w:sz="4" w:space="0" w:color="auto"/>
            </w:tcBorders>
            <w:shd w:val="clear" w:color="auto" w:fill="auto"/>
            <w:noWrap/>
            <w:vAlign w:val="center"/>
            <w:hideMark/>
          </w:tcPr>
          <w:p w14:paraId="3A9DBDC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Random Forest</w:t>
            </w:r>
          </w:p>
        </w:tc>
        <w:tc>
          <w:tcPr>
            <w:tcW w:w="1464" w:type="dxa"/>
            <w:tcBorders>
              <w:top w:val="single" w:sz="4" w:space="0" w:color="auto"/>
              <w:bottom w:val="single" w:sz="4" w:space="0" w:color="auto"/>
            </w:tcBorders>
            <w:shd w:val="clear" w:color="auto" w:fill="auto"/>
            <w:noWrap/>
            <w:vAlign w:val="center"/>
            <w:hideMark/>
          </w:tcPr>
          <w:p w14:paraId="50865249"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Gradient Boosting</w:t>
            </w:r>
          </w:p>
        </w:tc>
      </w:tr>
      <w:tr w:rsidR="00874863" w:rsidRPr="00E62750" w14:paraId="0362E27E" w14:textId="77777777" w:rsidTr="00B2048A">
        <w:trPr>
          <w:trHeight w:val="57"/>
        </w:trPr>
        <w:tc>
          <w:tcPr>
            <w:tcW w:w="1464" w:type="dxa"/>
            <w:tcBorders>
              <w:top w:val="single" w:sz="4" w:space="0" w:color="auto"/>
            </w:tcBorders>
            <w:shd w:val="clear" w:color="auto" w:fill="auto"/>
            <w:noWrap/>
            <w:vAlign w:val="bottom"/>
            <w:hideMark/>
          </w:tcPr>
          <w:p w14:paraId="0C11C6BA"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age</w:t>
            </w:r>
          </w:p>
        </w:tc>
        <w:tc>
          <w:tcPr>
            <w:tcW w:w="1464" w:type="dxa"/>
            <w:tcBorders>
              <w:top w:val="single" w:sz="4" w:space="0" w:color="auto"/>
            </w:tcBorders>
            <w:shd w:val="clear" w:color="auto" w:fill="auto"/>
            <w:noWrap/>
            <w:vAlign w:val="bottom"/>
            <w:hideMark/>
          </w:tcPr>
          <w:p w14:paraId="21018D90" w14:textId="5AF6B8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0079</w:t>
            </w:r>
          </w:p>
        </w:tc>
        <w:tc>
          <w:tcPr>
            <w:tcW w:w="1464" w:type="dxa"/>
            <w:tcBorders>
              <w:top w:val="single" w:sz="4" w:space="0" w:color="auto"/>
            </w:tcBorders>
            <w:shd w:val="clear" w:color="auto" w:fill="auto"/>
            <w:vAlign w:val="bottom"/>
          </w:tcPr>
          <w:p w14:paraId="53A0856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1.0020</w:t>
            </w:r>
          </w:p>
        </w:tc>
        <w:tc>
          <w:tcPr>
            <w:tcW w:w="1464" w:type="dxa"/>
            <w:tcBorders>
              <w:top w:val="single" w:sz="4" w:space="0" w:color="auto"/>
            </w:tcBorders>
            <w:shd w:val="clear" w:color="auto" w:fill="auto"/>
            <w:noWrap/>
            <w:vAlign w:val="bottom"/>
            <w:hideMark/>
          </w:tcPr>
          <w:p w14:paraId="502BCF09" w14:textId="276D10C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top w:val="single" w:sz="4" w:space="0" w:color="auto"/>
            </w:tcBorders>
            <w:shd w:val="clear" w:color="auto" w:fill="auto"/>
            <w:noWrap/>
            <w:vAlign w:val="bottom"/>
            <w:hideMark/>
          </w:tcPr>
          <w:p w14:paraId="3BB272B2" w14:textId="0FD22B1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1706</w:t>
            </w:r>
          </w:p>
        </w:tc>
        <w:tc>
          <w:tcPr>
            <w:tcW w:w="1464" w:type="dxa"/>
            <w:tcBorders>
              <w:top w:val="single" w:sz="4" w:space="0" w:color="auto"/>
            </w:tcBorders>
            <w:shd w:val="clear" w:color="auto" w:fill="auto"/>
            <w:noWrap/>
            <w:vAlign w:val="bottom"/>
            <w:hideMark/>
          </w:tcPr>
          <w:p w14:paraId="47E6FC1E" w14:textId="03C8E8D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r>
      <w:tr w:rsidR="00874863" w:rsidRPr="00E62750" w14:paraId="03E5A0A0" w14:textId="77777777" w:rsidTr="00B2048A">
        <w:trPr>
          <w:trHeight w:val="57"/>
        </w:trPr>
        <w:tc>
          <w:tcPr>
            <w:tcW w:w="1464" w:type="dxa"/>
            <w:shd w:val="clear" w:color="auto" w:fill="auto"/>
            <w:noWrap/>
            <w:vAlign w:val="bottom"/>
            <w:hideMark/>
          </w:tcPr>
          <w:p w14:paraId="0397BC3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country_Austria</w:t>
            </w:r>
            <w:proofErr w:type="spellEnd"/>
          </w:p>
        </w:tc>
        <w:tc>
          <w:tcPr>
            <w:tcW w:w="1464" w:type="dxa"/>
            <w:shd w:val="clear" w:color="auto" w:fill="auto"/>
            <w:noWrap/>
            <w:vAlign w:val="bottom"/>
            <w:hideMark/>
          </w:tcPr>
          <w:p w14:paraId="6F1C458C" w14:textId="0132EAD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6876</w:t>
            </w:r>
          </w:p>
        </w:tc>
        <w:tc>
          <w:tcPr>
            <w:tcW w:w="1464" w:type="dxa"/>
            <w:shd w:val="clear" w:color="auto" w:fill="auto"/>
            <w:vAlign w:val="bottom"/>
          </w:tcPr>
          <w:p w14:paraId="2AA4F53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1.5271</w:t>
            </w:r>
          </w:p>
        </w:tc>
        <w:tc>
          <w:tcPr>
            <w:tcW w:w="1464" w:type="dxa"/>
            <w:shd w:val="clear" w:color="auto" w:fill="auto"/>
            <w:noWrap/>
            <w:vAlign w:val="bottom"/>
            <w:hideMark/>
          </w:tcPr>
          <w:p w14:paraId="155FDB15" w14:textId="2C8EE21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9646C87" w14:textId="01A95D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0076</w:t>
            </w:r>
          </w:p>
        </w:tc>
        <w:tc>
          <w:tcPr>
            <w:tcW w:w="1464" w:type="dxa"/>
            <w:shd w:val="clear" w:color="auto" w:fill="auto"/>
            <w:noWrap/>
            <w:vAlign w:val="bottom"/>
            <w:hideMark/>
          </w:tcPr>
          <w:p w14:paraId="3CA43DDA" w14:textId="36AA732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0121</w:t>
            </w:r>
          </w:p>
        </w:tc>
      </w:tr>
      <w:tr w:rsidR="00874863" w:rsidRPr="00E62750" w14:paraId="060651EA" w14:textId="77777777" w:rsidTr="00B2048A">
        <w:trPr>
          <w:trHeight w:val="57"/>
        </w:trPr>
        <w:tc>
          <w:tcPr>
            <w:tcW w:w="1464" w:type="dxa"/>
            <w:shd w:val="clear" w:color="auto" w:fill="auto"/>
            <w:noWrap/>
            <w:vAlign w:val="bottom"/>
            <w:hideMark/>
          </w:tcPr>
          <w:p w14:paraId="1B4FD81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lastRenderedPageBreak/>
              <w:t>country_Belgium</w:t>
            </w:r>
            <w:proofErr w:type="spellEnd"/>
          </w:p>
        </w:tc>
        <w:tc>
          <w:tcPr>
            <w:tcW w:w="1464" w:type="dxa"/>
            <w:shd w:val="clear" w:color="auto" w:fill="auto"/>
            <w:noWrap/>
            <w:vAlign w:val="bottom"/>
            <w:hideMark/>
          </w:tcPr>
          <w:p w14:paraId="6121CC83" w14:textId="4C9972D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1913</w:t>
            </w:r>
          </w:p>
        </w:tc>
        <w:tc>
          <w:tcPr>
            <w:tcW w:w="1464" w:type="dxa"/>
            <w:shd w:val="clear" w:color="auto" w:fill="auto"/>
            <w:vAlign w:val="bottom"/>
          </w:tcPr>
          <w:p w14:paraId="68AF957B" w14:textId="4B6F7DD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8960</w:t>
            </w:r>
          </w:p>
        </w:tc>
        <w:tc>
          <w:tcPr>
            <w:tcW w:w="1464" w:type="dxa"/>
            <w:shd w:val="clear" w:color="auto" w:fill="auto"/>
            <w:noWrap/>
            <w:vAlign w:val="bottom"/>
            <w:hideMark/>
          </w:tcPr>
          <w:p w14:paraId="33066BFF" w14:textId="5A29DE2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869E716" w14:textId="272FC93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c>
          <w:tcPr>
            <w:tcW w:w="1464" w:type="dxa"/>
            <w:shd w:val="clear" w:color="auto" w:fill="auto"/>
            <w:noWrap/>
            <w:vAlign w:val="bottom"/>
            <w:hideMark/>
          </w:tcPr>
          <w:p w14:paraId="31D2FB7A" w14:textId="7E082BE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0109</w:t>
            </w:r>
          </w:p>
        </w:tc>
      </w:tr>
      <w:tr w:rsidR="00874863" w:rsidRPr="00E62750" w14:paraId="5F9D3E13" w14:textId="77777777" w:rsidTr="00B2048A">
        <w:trPr>
          <w:trHeight w:val="57"/>
        </w:trPr>
        <w:tc>
          <w:tcPr>
            <w:tcW w:w="1464" w:type="dxa"/>
            <w:shd w:val="clear" w:color="auto" w:fill="auto"/>
            <w:noWrap/>
            <w:vAlign w:val="bottom"/>
            <w:hideMark/>
          </w:tcPr>
          <w:p w14:paraId="3B812246"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country_Bulgaria</w:t>
            </w:r>
            <w:proofErr w:type="spellEnd"/>
          </w:p>
        </w:tc>
        <w:tc>
          <w:tcPr>
            <w:tcW w:w="1464" w:type="dxa"/>
            <w:shd w:val="clear" w:color="auto" w:fill="auto"/>
            <w:noWrap/>
            <w:vAlign w:val="bottom"/>
            <w:hideMark/>
          </w:tcPr>
          <w:p w14:paraId="640CADF8" w14:textId="7A9077E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1316</w:t>
            </w:r>
          </w:p>
        </w:tc>
        <w:tc>
          <w:tcPr>
            <w:tcW w:w="1464" w:type="dxa"/>
            <w:shd w:val="clear" w:color="auto" w:fill="auto"/>
            <w:vAlign w:val="bottom"/>
          </w:tcPr>
          <w:p w14:paraId="557AFB6D" w14:textId="333AEF9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3990</w:t>
            </w:r>
          </w:p>
        </w:tc>
        <w:tc>
          <w:tcPr>
            <w:tcW w:w="1464" w:type="dxa"/>
            <w:shd w:val="clear" w:color="auto" w:fill="auto"/>
            <w:noWrap/>
            <w:vAlign w:val="bottom"/>
            <w:hideMark/>
          </w:tcPr>
          <w:p w14:paraId="6A0C79DC" w14:textId="2C1AD72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BABD106" w14:textId="1B85EA8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0101</w:t>
            </w:r>
          </w:p>
        </w:tc>
        <w:tc>
          <w:tcPr>
            <w:tcW w:w="1464" w:type="dxa"/>
            <w:shd w:val="clear" w:color="auto" w:fill="auto"/>
            <w:noWrap/>
            <w:vAlign w:val="bottom"/>
            <w:hideMark/>
          </w:tcPr>
          <w:p w14:paraId="097EC6CC" w14:textId="4FAC975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0407</w:t>
            </w:r>
          </w:p>
        </w:tc>
      </w:tr>
      <w:tr w:rsidR="00874863" w:rsidRPr="00E62750" w14:paraId="125343F3" w14:textId="77777777" w:rsidTr="00B2048A">
        <w:trPr>
          <w:trHeight w:val="57"/>
        </w:trPr>
        <w:tc>
          <w:tcPr>
            <w:tcW w:w="1464" w:type="dxa"/>
            <w:shd w:val="clear" w:color="auto" w:fill="auto"/>
            <w:noWrap/>
            <w:vAlign w:val="bottom"/>
            <w:hideMark/>
          </w:tcPr>
          <w:p w14:paraId="2E63410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country_Croatia</w:t>
            </w:r>
            <w:proofErr w:type="spellEnd"/>
          </w:p>
        </w:tc>
        <w:tc>
          <w:tcPr>
            <w:tcW w:w="1464" w:type="dxa"/>
            <w:shd w:val="clear" w:color="auto" w:fill="auto"/>
            <w:noWrap/>
            <w:vAlign w:val="bottom"/>
            <w:hideMark/>
          </w:tcPr>
          <w:p w14:paraId="30C3B457" w14:textId="186D06D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4443</w:t>
            </w:r>
          </w:p>
        </w:tc>
        <w:tc>
          <w:tcPr>
            <w:tcW w:w="1464" w:type="dxa"/>
            <w:shd w:val="clear" w:color="auto" w:fill="auto"/>
            <w:vAlign w:val="bottom"/>
          </w:tcPr>
          <w:p w14:paraId="5EEA49EA" w14:textId="33D7FE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6867</w:t>
            </w:r>
          </w:p>
        </w:tc>
        <w:tc>
          <w:tcPr>
            <w:tcW w:w="1464" w:type="dxa"/>
            <w:shd w:val="clear" w:color="auto" w:fill="auto"/>
            <w:noWrap/>
            <w:vAlign w:val="bottom"/>
            <w:hideMark/>
          </w:tcPr>
          <w:p w14:paraId="5D228DD1" w14:textId="5458AC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1A775C7" w14:textId="3B6ED80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0090</w:t>
            </w:r>
          </w:p>
        </w:tc>
        <w:tc>
          <w:tcPr>
            <w:tcW w:w="1464" w:type="dxa"/>
            <w:shd w:val="clear" w:color="auto" w:fill="auto"/>
            <w:noWrap/>
            <w:vAlign w:val="bottom"/>
            <w:hideMark/>
          </w:tcPr>
          <w:p w14:paraId="605E0784" w14:textId="106DA8E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0337</w:t>
            </w:r>
          </w:p>
        </w:tc>
      </w:tr>
      <w:tr w:rsidR="00874863" w:rsidRPr="00E62750" w14:paraId="0801384D" w14:textId="77777777" w:rsidTr="00B2048A">
        <w:trPr>
          <w:trHeight w:val="57"/>
        </w:trPr>
        <w:tc>
          <w:tcPr>
            <w:tcW w:w="1464" w:type="dxa"/>
            <w:shd w:val="clear" w:color="auto" w:fill="auto"/>
            <w:noWrap/>
            <w:vAlign w:val="bottom"/>
            <w:hideMark/>
          </w:tcPr>
          <w:p w14:paraId="1F62717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country_Cyprus</w:t>
            </w:r>
            <w:proofErr w:type="spellEnd"/>
          </w:p>
        </w:tc>
        <w:tc>
          <w:tcPr>
            <w:tcW w:w="1464" w:type="dxa"/>
            <w:shd w:val="clear" w:color="auto" w:fill="auto"/>
            <w:noWrap/>
            <w:vAlign w:val="bottom"/>
            <w:hideMark/>
          </w:tcPr>
          <w:p w14:paraId="1EA7677A" w14:textId="28CB8F9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0810</w:t>
            </w:r>
          </w:p>
        </w:tc>
        <w:tc>
          <w:tcPr>
            <w:tcW w:w="1464" w:type="dxa"/>
            <w:shd w:val="clear" w:color="auto" w:fill="auto"/>
            <w:vAlign w:val="bottom"/>
          </w:tcPr>
          <w:p w14:paraId="17398239" w14:textId="50A0B01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7224</w:t>
            </w:r>
          </w:p>
        </w:tc>
        <w:tc>
          <w:tcPr>
            <w:tcW w:w="1464" w:type="dxa"/>
            <w:shd w:val="clear" w:color="auto" w:fill="auto"/>
            <w:noWrap/>
            <w:vAlign w:val="bottom"/>
            <w:hideMark/>
          </w:tcPr>
          <w:p w14:paraId="14458273" w14:textId="2C289AA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9AA4307" w14:textId="7797878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0057</w:t>
            </w:r>
          </w:p>
        </w:tc>
        <w:tc>
          <w:tcPr>
            <w:tcW w:w="1464" w:type="dxa"/>
            <w:shd w:val="clear" w:color="auto" w:fill="auto"/>
            <w:noWrap/>
            <w:vAlign w:val="bottom"/>
            <w:hideMark/>
          </w:tcPr>
          <w:p w14:paraId="23DA47CD" w14:textId="42DEDD9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0066</w:t>
            </w:r>
          </w:p>
        </w:tc>
      </w:tr>
      <w:tr w:rsidR="00874863" w:rsidRPr="00E62750" w14:paraId="0D98D4F5" w14:textId="77777777" w:rsidTr="00B2048A">
        <w:trPr>
          <w:trHeight w:val="57"/>
        </w:trPr>
        <w:tc>
          <w:tcPr>
            <w:tcW w:w="1464" w:type="dxa"/>
            <w:shd w:val="clear" w:color="auto" w:fill="auto"/>
            <w:noWrap/>
            <w:vAlign w:val="bottom"/>
            <w:hideMark/>
          </w:tcPr>
          <w:p w14:paraId="31D9979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country_Czech</w:t>
            </w:r>
            <w:proofErr w:type="spellEnd"/>
            <w:r w:rsidRPr="00E62750">
              <w:rPr>
                <w:rFonts w:cs="Arial"/>
                <w:color w:val="000000"/>
                <w:sz w:val="18"/>
                <w:szCs w:val="18"/>
                <w:lang w:val="en-GB"/>
              </w:rPr>
              <w:t xml:space="preserve"> Republic</w:t>
            </w:r>
          </w:p>
        </w:tc>
        <w:tc>
          <w:tcPr>
            <w:tcW w:w="1464" w:type="dxa"/>
            <w:shd w:val="clear" w:color="auto" w:fill="auto"/>
            <w:noWrap/>
            <w:vAlign w:val="bottom"/>
            <w:hideMark/>
          </w:tcPr>
          <w:p w14:paraId="039A8AB4" w14:textId="2A1A208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1335</w:t>
            </w:r>
          </w:p>
        </w:tc>
        <w:tc>
          <w:tcPr>
            <w:tcW w:w="1464" w:type="dxa"/>
            <w:shd w:val="clear" w:color="auto" w:fill="auto"/>
            <w:vAlign w:val="bottom"/>
          </w:tcPr>
          <w:p w14:paraId="5AC7C9FF" w14:textId="044E6E9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5028</w:t>
            </w:r>
          </w:p>
        </w:tc>
        <w:tc>
          <w:tcPr>
            <w:tcW w:w="1464" w:type="dxa"/>
            <w:shd w:val="clear" w:color="auto" w:fill="auto"/>
            <w:noWrap/>
            <w:vAlign w:val="bottom"/>
            <w:hideMark/>
          </w:tcPr>
          <w:p w14:paraId="3D9D14BA" w14:textId="1A3B3C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E30FC49" w14:textId="4C992C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0082</w:t>
            </w:r>
          </w:p>
        </w:tc>
        <w:tc>
          <w:tcPr>
            <w:tcW w:w="1464" w:type="dxa"/>
            <w:shd w:val="clear" w:color="auto" w:fill="auto"/>
            <w:noWrap/>
            <w:vAlign w:val="bottom"/>
            <w:hideMark/>
          </w:tcPr>
          <w:p w14:paraId="484B58C2" w14:textId="75F197C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0283</w:t>
            </w:r>
          </w:p>
        </w:tc>
      </w:tr>
      <w:tr w:rsidR="00874863" w:rsidRPr="00E62750" w14:paraId="6A536A3F" w14:textId="77777777" w:rsidTr="00B2048A">
        <w:trPr>
          <w:trHeight w:val="57"/>
        </w:trPr>
        <w:tc>
          <w:tcPr>
            <w:tcW w:w="1464" w:type="dxa"/>
            <w:shd w:val="clear" w:color="auto" w:fill="auto"/>
            <w:noWrap/>
            <w:vAlign w:val="bottom"/>
            <w:hideMark/>
          </w:tcPr>
          <w:p w14:paraId="3B2E839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country_Denmark</w:t>
            </w:r>
            <w:proofErr w:type="spellEnd"/>
          </w:p>
        </w:tc>
        <w:tc>
          <w:tcPr>
            <w:tcW w:w="1464" w:type="dxa"/>
            <w:shd w:val="clear" w:color="auto" w:fill="auto"/>
            <w:noWrap/>
            <w:vAlign w:val="bottom"/>
            <w:hideMark/>
          </w:tcPr>
          <w:p w14:paraId="027BD1E4" w14:textId="09D603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6082</w:t>
            </w:r>
          </w:p>
        </w:tc>
        <w:tc>
          <w:tcPr>
            <w:tcW w:w="1464" w:type="dxa"/>
            <w:shd w:val="clear" w:color="auto" w:fill="auto"/>
            <w:vAlign w:val="bottom"/>
          </w:tcPr>
          <w:p w14:paraId="632FBF9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1.1386</w:t>
            </w:r>
          </w:p>
        </w:tc>
        <w:tc>
          <w:tcPr>
            <w:tcW w:w="1464" w:type="dxa"/>
            <w:shd w:val="clear" w:color="auto" w:fill="auto"/>
            <w:noWrap/>
            <w:vAlign w:val="bottom"/>
            <w:hideMark/>
          </w:tcPr>
          <w:p w14:paraId="39D6D530" w14:textId="741418E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1BD532E" w14:textId="656C1B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0068</w:t>
            </w:r>
          </w:p>
        </w:tc>
        <w:tc>
          <w:tcPr>
            <w:tcW w:w="1464" w:type="dxa"/>
            <w:shd w:val="clear" w:color="auto" w:fill="auto"/>
            <w:noWrap/>
            <w:vAlign w:val="bottom"/>
            <w:hideMark/>
          </w:tcPr>
          <w:p w14:paraId="572CBCCA" w14:textId="6D6E6B8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0132</w:t>
            </w:r>
          </w:p>
        </w:tc>
      </w:tr>
      <w:tr w:rsidR="00874863" w:rsidRPr="00E62750" w14:paraId="5F1397A5" w14:textId="77777777" w:rsidTr="00B2048A">
        <w:trPr>
          <w:trHeight w:val="57"/>
        </w:trPr>
        <w:tc>
          <w:tcPr>
            <w:tcW w:w="1464" w:type="dxa"/>
            <w:shd w:val="clear" w:color="auto" w:fill="auto"/>
            <w:noWrap/>
            <w:vAlign w:val="bottom"/>
            <w:hideMark/>
          </w:tcPr>
          <w:p w14:paraId="1D1FF411"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country_Estonia</w:t>
            </w:r>
            <w:proofErr w:type="spellEnd"/>
          </w:p>
        </w:tc>
        <w:tc>
          <w:tcPr>
            <w:tcW w:w="1464" w:type="dxa"/>
            <w:shd w:val="clear" w:color="auto" w:fill="auto"/>
            <w:noWrap/>
            <w:vAlign w:val="bottom"/>
            <w:hideMark/>
          </w:tcPr>
          <w:p w14:paraId="6DE2E958" w14:textId="045D2D1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3758</w:t>
            </w:r>
          </w:p>
        </w:tc>
        <w:tc>
          <w:tcPr>
            <w:tcW w:w="1464" w:type="dxa"/>
            <w:shd w:val="clear" w:color="auto" w:fill="auto"/>
            <w:vAlign w:val="bottom"/>
          </w:tcPr>
          <w:p w14:paraId="351EC583" w14:textId="4E2F4E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6413</w:t>
            </w:r>
          </w:p>
        </w:tc>
        <w:tc>
          <w:tcPr>
            <w:tcW w:w="1464" w:type="dxa"/>
            <w:shd w:val="clear" w:color="auto" w:fill="auto"/>
            <w:noWrap/>
            <w:vAlign w:val="bottom"/>
            <w:hideMark/>
          </w:tcPr>
          <w:p w14:paraId="788C05D5" w14:textId="6A3F315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EC8B504" w14:textId="0BB1D5A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c>
          <w:tcPr>
            <w:tcW w:w="1464" w:type="dxa"/>
            <w:shd w:val="clear" w:color="auto" w:fill="auto"/>
            <w:noWrap/>
            <w:vAlign w:val="bottom"/>
            <w:hideMark/>
          </w:tcPr>
          <w:p w14:paraId="64D51F03" w14:textId="6657F7F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0074</w:t>
            </w:r>
          </w:p>
        </w:tc>
      </w:tr>
      <w:tr w:rsidR="00874863" w:rsidRPr="00E62750" w14:paraId="78440101" w14:textId="77777777" w:rsidTr="00B2048A">
        <w:trPr>
          <w:trHeight w:val="57"/>
        </w:trPr>
        <w:tc>
          <w:tcPr>
            <w:tcW w:w="1464" w:type="dxa"/>
            <w:shd w:val="clear" w:color="auto" w:fill="auto"/>
            <w:noWrap/>
            <w:vAlign w:val="bottom"/>
            <w:hideMark/>
          </w:tcPr>
          <w:p w14:paraId="0DAD81D1"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country_Finland</w:t>
            </w:r>
            <w:proofErr w:type="spellEnd"/>
          </w:p>
        </w:tc>
        <w:tc>
          <w:tcPr>
            <w:tcW w:w="1464" w:type="dxa"/>
            <w:shd w:val="clear" w:color="auto" w:fill="auto"/>
            <w:noWrap/>
            <w:vAlign w:val="bottom"/>
            <w:hideMark/>
          </w:tcPr>
          <w:p w14:paraId="5459DF7A" w14:textId="198B4D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1419</w:t>
            </w:r>
          </w:p>
        </w:tc>
        <w:tc>
          <w:tcPr>
            <w:tcW w:w="1464" w:type="dxa"/>
            <w:shd w:val="clear" w:color="auto" w:fill="auto"/>
            <w:vAlign w:val="bottom"/>
          </w:tcPr>
          <w:p w14:paraId="16DF402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2.4496</w:t>
            </w:r>
          </w:p>
        </w:tc>
        <w:tc>
          <w:tcPr>
            <w:tcW w:w="1464" w:type="dxa"/>
            <w:shd w:val="clear" w:color="auto" w:fill="auto"/>
            <w:noWrap/>
            <w:vAlign w:val="bottom"/>
            <w:hideMark/>
          </w:tcPr>
          <w:p w14:paraId="0DAC3903" w14:textId="0DAEEB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0656</w:t>
            </w:r>
          </w:p>
        </w:tc>
        <w:tc>
          <w:tcPr>
            <w:tcW w:w="1464" w:type="dxa"/>
            <w:shd w:val="clear" w:color="auto" w:fill="auto"/>
            <w:noWrap/>
            <w:vAlign w:val="bottom"/>
            <w:hideMark/>
          </w:tcPr>
          <w:p w14:paraId="2313E7B5" w14:textId="7F281BA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0090</w:t>
            </w:r>
          </w:p>
        </w:tc>
        <w:tc>
          <w:tcPr>
            <w:tcW w:w="1464" w:type="dxa"/>
            <w:shd w:val="clear" w:color="auto" w:fill="auto"/>
            <w:noWrap/>
            <w:vAlign w:val="bottom"/>
            <w:hideMark/>
          </w:tcPr>
          <w:p w14:paraId="4DACC665" w14:textId="17760A1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0291</w:t>
            </w:r>
          </w:p>
        </w:tc>
      </w:tr>
      <w:tr w:rsidR="00874863" w:rsidRPr="00E62750" w14:paraId="400D8D4E" w14:textId="77777777" w:rsidTr="00B2048A">
        <w:trPr>
          <w:trHeight w:val="57"/>
        </w:trPr>
        <w:tc>
          <w:tcPr>
            <w:tcW w:w="1464" w:type="dxa"/>
            <w:shd w:val="clear" w:color="auto" w:fill="auto"/>
            <w:noWrap/>
            <w:vAlign w:val="bottom"/>
            <w:hideMark/>
          </w:tcPr>
          <w:p w14:paraId="63E78E4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country_France</w:t>
            </w:r>
            <w:proofErr w:type="spellEnd"/>
          </w:p>
        </w:tc>
        <w:tc>
          <w:tcPr>
            <w:tcW w:w="1464" w:type="dxa"/>
            <w:shd w:val="clear" w:color="auto" w:fill="auto"/>
            <w:noWrap/>
            <w:vAlign w:val="bottom"/>
            <w:hideMark/>
          </w:tcPr>
          <w:p w14:paraId="454A3101" w14:textId="476D9BD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0751</w:t>
            </w:r>
          </w:p>
        </w:tc>
        <w:tc>
          <w:tcPr>
            <w:tcW w:w="1464" w:type="dxa"/>
            <w:shd w:val="clear" w:color="auto" w:fill="auto"/>
            <w:vAlign w:val="bottom"/>
          </w:tcPr>
          <w:p w14:paraId="4A46CCD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1.09409</w:t>
            </w:r>
          </w:p>
        </w:tc>
        <w:tc>
          <w:tcPr>
            <w:tcW w:w="1464" w:type="dxa"/>
            <w:shd w:val="clear" w:color="auto" w:fill="auto"/>
            <w:noWrap/>
            <w:vAlign w:val="bottom"/>
            <w:hideMark/>
          </w:tcPr>
          <w:p w14:paraId="192CB636" w14:textId="4214FC8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356FD3F" w14:textId="5E89BA8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0094</w:t>
            </w:r>
          </w:p>
        </w:tc>
        <w:tc>
          <w:tcPr>
            <w:tcW w:w="1464" w:type="dxa"/>
            <w:shd w:val="clear" w:color="auto" w:fill="auto"/>
            <w:noWrap/>
            <w:vAlign w:val="bottom"/>
            <w:hideMark/>
          </w:tcPr>
          <w:p w14:paraId="1B3E4C9B" w14:textId="36B004D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0122</w:t>
            </w:r>
          </w:p>
        </w:tc>
      </w:tr>
      <w:tr w:rsidR="00874863" w:rsidRPr="00E62750" w14:paraId="25F24148" w14:textId="77777777" w:rsidTr="00B2048A">
        <w:trPr>
          <w:trHeight w:val="57"/>
        </w:trPr>
        <w:tc>
          <w:tcPr>
            <w:tcW w:w="1464" w:type="dxa"/>
            <w:shd w:val="clear" w:color="auto" w:fill="auto"/>
            <w:noWrap/>
            <w:vAlign w:val="bottom"/>
            <w:hideMark/>
          </w:tcPr>
          <w:p w14:paraId="62F2CF9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country_Germany</w:t>
            </w:r>
            <w:proofErr w:type="spellEnd"/>
          </w:p>
        </w:tc>
        <w:tc>
          <w:tcPr>
            <w:tcW w:w="1464" w:type="dxa"/>
            <w:shd w:val="clear" w:color="auto" w:fill="auto"/>
            <w:noWrap/>
            <w:vAlign w:val="bottom"/>
            <w:hideMark/>
          </w:tcPr>
          <w:p w14:paraId="1813918E" w14:textId="79D5C38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4245</w:t>
            </w:r>
          </w:p>
        </w:tc>
        <w:tc>
          <w:tcPr>
            <w:tcW w:w="1464" w:type="dxa"/>
            <w:shd w:val="clear" w:color="auto" w:fill="auto"/>
            <w:vAlign w:val="bottom"/>
          </w:tcPr>
          <w:p w14:paraId="41C3AE0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1.3536</w:t>
            </w:r>
          </w:p>
        </w:tc>
        <w:tc>
          <w:tcPr>
            <w:tcW w:w="1464" w:type="dxa"/>
            <w:shd w:val="clear" w:color="auto" w:fill="auto"/>
            <w:noWrap/>
            <w:vAlign w:val="bottom"/>
            <w:hideMark/>
          </w:tcPr>
          <w:p w14:paraId="0AF93524" w14:textId="5B53311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57868B1" w14:textId="0293D7B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0099</w:t>
            </w:r>
          </w:p>
        </w:tc>
        <w:tc>
          <w:tcPr>
            <w:tcW w:w="1464" w:type="dxa"/>
            <w:shd w:val="clear" w:color="auto" w:fill="auto"/>
            <w:noWrap/>
            <w:vAlign w:val="bottom"/>
            <w:hideMark/>
          </w:tcPr>
          <w:p w14:paraId="47551422" w14:textId="23C8F7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0173</w:t>
            </w:r>
          </w:p>
        </w:tc>
      </w:tr>
      <w:tr w:rsidR="00874863" w:rsidRPr="00E62750" w14:paraId="0C17B720" w14:textId="77777777" w:rsidTr="00B2048A">
        <w:trPr>
          <w:trHeight w:val="57"/>
        </w:trPr>
        <w:tc>
          <w:tcPr>
            <w:tcW w:w="1464" w:type="dxa"/>
            <w:shd w:val="clear" w:color="auto" w:fill="auto"/>
            <w:noWrap/>
            <w:vAlign w:val="bottom"/>
            <w:hideMark/>
          </w:tcPr>
          <w:p w14:paraId="59BF345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country_Greece</w:t>
            </w:r>
            <w:proofErr w:type="spellEnd"/>
          </w:p>
        </w:tc>
        <w:tc>
          <w:tcPr>
            <w:tcW w:w="1464" w:type="dxa"/>
            <w:shd w:val="clear" w:color="auto" w:fill="auto"/>
            <w:noWrap/>
            <w:vAlign w:val="bottom"/>
            <w:hideMark/>
          </w:tcPr>
          <w:p w14:paraId="17477E2B" w14:textId="12B7F19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1299</w:t>
            </w:r>
          </w:p>
        </w:tc>
        <w:tc>
          <w:tcPr>
            <w:tcW w:w="1464" w:type="dxa"/>
            <w:shd w:val="clear" w:color="auto" w:fill="auto"/>
            <w:vAlign w:val="bottom"/>
          </w:tcPr>
          <w:p w14:paraId="2CBFF091" w14:textId="60B7DF0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6800</w:t>
            </w:r>
          </w:p>
        </w:tc>
        <w:tc>
          <w:tcPr>
            <w:tcW w:w="1464" w:type="dxa"/>
            <w:shd w:val="clear" w:color="auto" w:fill="auto"/>
            <w:noWrap/>
            <w:vAlign w:val="bottom"/>
            <w:hideMark/>
          </w:tcPr>
          <w:p w14:paraId="5A7CC650" w14:textId="2DE091A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FD0CA84" w14:textId="743C909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0106</w:t>
            </w:r>
          </w:p>
        </w:tc>
        <w:tc>
          <w:tcPr>
            <w:tcW w:w="1464" w:type="dxa"/>
            <w:shd w:val="clear" w:color="auto" w:fill="auto"/>
            <w:noWrap/>
            <w:vAlign w:val="bottom"/>
            <w:hideMark/>
          </w:tcPr>
          <w:p w14:paraId="07F639E5" w14:textId="3557645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0212</w:t>
            </w:r>
          </w:p>
        </w:tc>
      </w:tr>
      <w:tr w:rsidR="00874863" w:rsidRPr="00E62750" w14:paraId="6A99361F" w14:textId="77777777" w:rsidTr="00B2048A">
        <w:trPr>
          <w:trHeight w:val="57"/>
        </w:trPr>
        <w:tc>
          <w:tcPr>
            <w:tcW w:w="1464" w:type="dxa"/>
            <w:shd w:val="clear" w:color="auto" w:fill="auto"/>
            <w:noWrap/>
            <w:vAlign w:val="bottom"/>
            <w:hideMark/>
          </w:tcPr>
          <w:p w14:paraId="04D8EB32"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country_Hungary</w:t>
            </w:r>
            <w:proofErr w:type="spellEnd"/>
          </w:p>
        </w:tc>
        <w:tc>
          <w:tcPr>
            <w:tcW w:w="1464" w:type="dxa"/>
            <w:shd w:val="clear" w:color="auto" w:fill="auto"/>
            <w:noWrap/>
            <w:vAlign w:val="bottom"/>
            <w:hideMark/>
          </w:tcPr>
          <w:p w14:paraId="10C382DB" w14:textId="7B8731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0081</w:t>
            </w:r>
          </w:p>
        </w:tc>
        <w:tc>
          <w:tcPr>
            <w:tcW w:w="1464" w:type="dxa"/>
            <w:shd w:val="clear" w:color="auto" w:fill="auto"/>
            <w:vAlign w:val="bottom"/>
          </w:tcPr>
          <w:p w14:paraId="377FCD0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1.0968</w:t>
            </w:r>
          </w:p>
        </w:tc>
        <w:tc>
          <w:tcPr>
            <w:tcW w:w="1464" w:type="dxa"/>
            <w:shd w:val="clear" w:color="auto" w:fill="auto"/>
            <w:noWrap/>
            <w:vAlign w:val="bottom"/>
            <w:hideMark/>
          </w:tcPr>
          <w:p w14:paraId="3CEA15C2" w14:textId="3CA90D1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B51897E" w14:textId="64FC5C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c>
          <w:tcPr>
            <w:tcW w:w="1464" w:type="dxa"/>
            <w:shd w:val="clear" w:color="auto" w:fill="auto"/>
            <w:noWrap/>
            <w:vAlign w:val="bottom"/>
            <w:hideMark/>
          </w:tcPr>
          <w:p w14:paraId="021494B3" w14:textId="27BF58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0092</w:t>
            </w:r>
          </w:p>
        </w:tc>
      </w:tr>
      <w:tr w:rsidR="00874863" w:rsidRPr="00E62750" w14:paraId="61FB9A2E" w14:textId="77777777" w:rsidTr="00B2048A">
        <w:trPr>
          <w:trHeight w:val="57"/>
        </w:trPr>
        <w:tc>
          <w:tcPr>
            <w:tcW w:w="1464" w:type="dxa"/>
            <w:shd w:val="clear" w:color="auto" w:fill="auto"/>
            <w:noWrap/>
            <w:vAlign w:val="bottom"/>
            <w:hideMark/>
          </w:tcPr>
          <w:p w14:paraId="12BE2BB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country_Ireland</w:t>
            </w:r>
            <w:proofErr w:type="spellEnd"/>
          </w:p>
        </w:tc>
        <w:tc>
          <w:tcPr>
            <w:tcW w:w="1464" w:type="dxa"/>
            <w:shd w:val="clear" w:color="auto" w:fill="auto"/>
            <w:noWrap/>
            <w:vAlign w:val="bottom"/>
            <w:hideMark/>
          </w:tcPr>
          <w:p w14:paraId="249FDDE7" w14:textId="3372567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1873</w:t>
            </w:r>
          </w:p>
        </w:tc>
        <w:tc>
          <w:tcPr>
            <w:tcW w:w="1464" w:type="dxa"/>
            <w:shd w:val="clear" w:color="auto" w:fill="auto"/>
            <w:vAlign w:val="bottom"/>
          </w:tcPr>
          <w:p w14:paraId="2410B944" w14:textId="01CD940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9222</w:t>
            </w:r>
          </w:p>
        </w:tc>
        <w:tc>
          <w:tcPr>
            <w:tcW w:w="1464" w:type="dxa"/>
            <w:shd w:val="clear" w:color="auto" w:fill="auto"/>
            <w:noWrap/>
            <w:vAlign w:val="bottom"/>
            <w:hideMark/>
          </w:tcPr>
          <w:p w14:paraId="30A03115" w14:textId="060E3F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C87C222" w14:textId="41260C0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0095</w:t>
            </w:r>
          </w:p>
        </w:tc>
        <w:tc>
          <w:tcPr>
            <w:tcW w:w="1464" w:type="dxa"/>
            <w:shd w:val="clear" w:color="auto" w:fill="auto"/>
            <w:noWrap/>
            <w:vAlign w:val="bottom"/>
            <w:hideMark/>
          </w:tcPr>
          <w:p w14:paraId="4F2F3B1D" w14:textId="19228E7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748031A9" w14:textId="77777777" w:rsidTr="00B2048A">
        <w:trPr>
          <w:trHeight w:val="57"/>
        </w:trPr>
        <w:tc>
          <w:tcPr>
            <w:tcW w:w="1464" w:type="dxa"/>
            <w:shd w:val="clear" w:color="auto" w:fill="auto"/>
            <w:noWrap/>
            <w:vAlign w:val="bottom"/>
            <w:hideMark/>
          </w:tcPr>
          <w:p w14:paraId="0C56BDF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country_Italy</w:t>
            </w:r>
            <w:proofErr w:type="spellEnd"/>
          </w:p>
        </w:tc>
        <w:tc>
          <w:tcPr>
            <w:tcW w:w="1464" w:type="dxa"/>
            <w:shd w:val="clear" w:color="auto" w:fill="auto"/>
            <w:noWrap/>
            <w:vAlign w:val="bottom"/>
            <w:hideMark/>
          </w:tcPr>
          <w:p w14:paraId="76C26BBE" w14:textId="48C427C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3252</w:t>
            </w:r>
          </w:p>
        </w:tc>
        <w:tc>
          <w:tcPr>
            <w:tcW w:w="1464" w:type="dxa"/>
            <w:shd w:val="clear" w:color="auto" w:fill="auto"/>
            <w:vAlign w:val="bottom"/>
          </w:tcPr>
          <w:p w14:paraId="1BAC4F03" w14:textId="4E09D9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6541</w:t>
            </w:r>
          </w:p>
        </w:tc>
        <w:tc>
          <w:tcPr>
            <w:tcW w:w="1464" w:type="dxa"/>
            <w:shd w:val="clear" w:color="auto" w:fill="auto"/>
            <w:noWrap/>
            <w:vAlign w:val="bottom"/>
            <w:hideMark/>
          </w:tcPr>
          <w:p w14:paraId="3C5FEAA6" w14:textId="1CB8F6E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6B9C3DC" w14:textId="1F7854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0086</w:t>
            </w:r>
          </w:p>
        </w:tc>
        <w:tc>
          <w:tcPr>
            <w:tcW w:w="1464" w:type="dxa"/>
            <w:shd w:val="clear" w:color="auto" w:fill="auto"/>
            <w:noWrap/>
            <w:vAlign w:val="bottom"/>
            <w:hideMark/>
          </w:tcPr>
          <w:p w14:paraId="5F9BBBCB" w14:textId="1845977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0311</w:t>
            </w:r>
          </w:p>
        </w:tc>
      </w:tr>
      <w:tr w:rsidR="00874863" w:rsidRPr="00E62750" w14:paraId="295289FD" w14:textId="77777777" w:rsidTr="00B2048A">
        <w:trPr>
          <w:trHeight w:val="57"/>
        </w:trPr>
        <w:tc>
          <w:tcPr>
            <w:tcW w:w="1464" w:type="dxa"/>
            <w:shd w:val="clear" w:color="auto" w:fill="auto"/>
            <w:noWrap/>
            <w:vAlign w:val="bottom"/>
            <w:hideMark/>
          </w:tcPr>
          <w:p w14:paraId="74FE153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country_Latvia</w:t>
            </w:r>
            <w:proofErr w:type="spellEnd"/>
          </w:p>
        </w:tc>
        <w:tc>
          <w:tcPr>
            <w:tcW w:w="1464" w:type="dxa"/>
            <w:shd w:val="clear" w:color="auto" w:fill="auto"/>
            <w:noWrap/>
            <w:vAlign w:val="bottom"/>
            <w:hideMark/>
          </w:tcPr>
          <w:p w14:paraId="528072FC" w14:textId="1C0B5D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9188</w:t>
            </w:r>
          </w:p>
        </w:tc>
        <w:tc>
          <w:tcPr>
            <w:tcW w:w="1464" w:type="dxa"/>
            <w:shd w:val="clear" w:color="auto" w:fill="auto"/>
            <w:vAlign w:val="bottom"/>
          </w:tcPr>
          <w:p w14:paraId="24C81A92" w14:textId="04A0AB5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5525</w:t>
            </w:r>
          </w:p>
        </w:tc>
        <w:tc>
          <w:tcPr>
            <w:tcW w:w="1464" w:type="dxa"/>
            <w:shd w:val="clear" w:color="auto" w:fill="auto"/>
            <w:noWrap/>
            <w:vAlign w:val="bottom"/>
            <w:hideMark/>
          </w:tcPr>
          <w:p w14:paraId="2BB01188" w14:textId="186FFF3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C9D549E" w14:textId="514A443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0073</w:t>
            </w:r>
          </w:p>
        </w:tc>
        <w:tc>
          <w:tcPr>
            <w:tcW w:w="1464" w:type="dxa"/>
            <w:shd w:val="clear" w:color="auto" w:fill="auto"/>
            <w:noWrap/>
            <w:vAlign w:val="bottom"/>
            <w:hideMark/>
          </w:tcPr>
          <w:p w14:paraId="5AC3EC71" w14:textId="73A9AC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0272</w:t>
            </w:r>
          </w:p>
        </w:tc>
      </w:tr>
      <w:tr w:rsidR="00874863" w:rsidRPr="00E62750" w14:paraId="1AE15EE2" w14:textId="77777777" w:rsidTr="00B2048A">
        <w:trPr>
          <w:trHeight w:val="57"/>
        </w:trPr>
        <w:tc>
          <w:tcPr>
            <w:tcW w:w="1464" w:type="dxa"/>
            <w:shd w:val="clear" w:color="auto" w:fill="auto"/>
            <w:noWrap/>
            <w:vAlign w:val="bottom"/>
            <w:hideMark/>
          </w:tcPr>
          <w:p w14:paraId="5E8467B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country_Lithuania</w:t>
            </w:r>
            <w:proofErr w:type="spellEnd"/>
          </w:p>
        </w:tc>
        <w:tc>
          <w:tcPr>
            <w:tcW w:w="1464" w:type="dxa"/>
            <w:shd w:val="clear" w:color="auto" w:fill="auto"/>
            <w:noWrap/>
            <w:vAlign w:val="bottom"/>
            <w:hideMark/>
          </w:tcPr>
          <w:p w14:paraId="188B5875" w14:textId="02FFCED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8960</w:t>
            </w:r>
          </w:p>
        </w:tc>
        <w:tc>
          <w:tcPr>
            <w:tcW w:w="1464" w:type="dxa"/>
            <w:shd w:val="clear" w:color="auto" w:fill="auto"/>
            <w:vAlign w:val="bottom"/>
          </w:tcPr>
          <w:p w14:paraId="34CD41D8" w14:textId="6BA4262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6970</w:t>
            </w:r>
          </w:p>
        </w:tc>
        <w:tc>
          <w:tcPr>
            <w:tcW w:w="1464" w:type="dxa"/>
            <w:shd w:val="clear" w:color="auto" w:fill="auto"/>
            <w:noWrap/>
            <w:vAlign w:val="bottom"/>
            <w:hideMark/>
          </w:tcPr>
          <w:p w14:paraId="4163BDEE" w14:textId="2A46949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A7A31B9" w14:textId="7DFE6F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0083</w:t>
            </w:r>
          </w:p>
        </w:tc>
        <w:tc>
          <w:tcPr>
            <w:tcW w:w="1464" w:type="dxa"/>
            <w:shd w:val="clear" w:color="auto" w:fill="auto"/>
            <w:noWrap/>
            <w:vAlign w:val="bottom"/>
            <w:hideMark/>
          </w:tcPr>
          <w:p w14:paraId="2CD24D04" w14:textId="2064EC8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0196</w:t>
            </w:r>
          </w:p>
        </w:tc>
      </w:tr>
      <w:tr w:rsidR="00874863" w:rsidRPr="00E62750" w14:paraId="4B634B53" w14:textId="77777777" w:rsidTr="00B2048A">
        <w:trPr>
          <w:trHeight w:val="57"/>
        </w:trPr>
        <w:tc>
          <w:tcPr>
            <w:tcW w:w="1464" w:type="dxa"/>
            <w:shd w:val="clear" w:color="auto" w:fill="auto"/>
            <w:noWrap/>
            <w:vAlign w:val="bottom"/>
            <w:hideMark/>
          </w:tcPr>
          <w:p w14:paraId="5301C211"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country_Luxembourg</w:t>
            </w:r>
            <w:proofErr w:type="spellEnd"/>
          </w:p>
        </w:tc>
        <w:tc>
          <w:tcPr>
            <w:tcW w:w="1464" w:type="dxa"/>
            <w:shd w:val="clear" w:color="auto" w:fill="auto"/>
            <w:noWrap/>
            <w:vAlign w:val="bottom"/>
            <w:hideMark/>
          </w:tcPr>
          <w:p w14:paraId="057EE856" w14:textId="6284F8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1098</w:t>
            </w:r>
          </w:p>
        </w:tc>
        <w:tc>
          <w:tcPr>
            <w:tcW w:w="1464" w:type="dxa"/>
            <w:shd w:val="clear" w:color="auto" w:fill="auto"/>
            <w:vAlign w:val="bottom"/>
          </w:tcPr>
          <w:p w14:paraId="70A3DCC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1.8282</w:t>
            </w:r>
          </w:p>
        </w:tc>
        <w:tc>
          <w:tcPr>
            <w:tcW w:w="1464" w:type="dxa"/>
            <w:shd w:val="clear" w:color="auto" w:fill="auto"/>
            <w:noWrap/>
            <w:vAlign w:val="bottom"/>
            <w:hideMark/>
          </w:tcPr>
          <w:p w14:paraId="59594DE0" w14:textId="226AA9B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20D822F" w14:textId="2C09E8E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0055</w:t>
            </w:r>
          </w:p>
        </w:tc>
        <w:tc>
          <w:tcPr>
            <w:tcW w:w="1464" w:type="dxa"/>
            <w:shd w:val="clear" w:color="auto" w:fill="auto"/>
            <w:noWrap/>
            <w:vAlign w:val="bottom"/>
            <w:hideMark/>
          </w:tcPr>
          <w:p w14:paraId="6B482FEB" w14:textId="1421435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0188</w:t>
            </w:r>
          </w:p>
        </w:tc>
      </w:tr>
      <w:tr w:rsidR="00874863" w:rsidRPr="00E62750" w14:paraId="6B4A29D9" w14:textId="77777777" w:rsidTr="00B2048A">
        <w:trPr>
          <w:trHeight w:val="57"/>
        </w:trPr>
        <w:tc>
          <w:tcPr>
            <w:tcW w:w="1464" w:type="dxa"/>
            <w:shd w:val="clear" w:color="auto" w:fill="auto"/>
            <w:noWrap/>
            <w:vAlign w:val="bottom"/>
            <w:hideMark/>
          </w:tcPr>
          <w:p w14:paraId="3B4D79D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country_Malta</w:t>
            </w:r>
            <w:proofErr w:type="spellEnd"/>
          </w:p>
        </w:tc>
        <w:tc>
          <w:tcPr>
            <w:tcW w:w="1464" w:type="dxa"/>
            <w:shd w:val="clear" w:color="auto" w:fill="auto"/>
            <w:noWrap/>
            <w:vAlign w:val="bottom"/>
            <w:hideMark/>
          </w:tcPr>
          <w:p w14:paraId="2648A412" w14:textId="3250DD6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0105</w:t>
            </w:r>
          </w:p>
        </w:tc>
        <w:tc>
          <w:tcPr>
            <w:tcW w:w="1464" w:type="dxa"/>
            <w:shd w:val="clear" w:color="auto" w:fill="auto"/>
            <w:vAlign w:val="bottom"/>
          </w:tcPr>
          <w:p w14:paraId="4BCB146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3.3218</w:t>
            </w:r>
          </w:p>
        </w:tc>
        <w:tc>
          <w:tcPr>
            <w:tcW w:w="1464" w:type="dxa"/>
            <w:shd w:val="clear" w:color="auto" w:fill="auto"/>
            <w:noWrap/>
            <w:vAlign w:val="bottom"/>
            <w:hideMark/>
          </w:tcPr>
          <w:p w14:paraId="48DA0F9A" w14:textId="1A5BA3F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0833</w:t>
            </w:r>
          </w:p>
        </w:tc>
        <w:tc>
          <w:tcPr>
            <w:tcW w:w="1464" w:type="dxa"/>
            <w:shd w:val="clear" w:color="auto" w:fill="auto"/>
            <w:noWrap/>
            <w:vAlign w:val="bottom"/>
            <w:hideMark/>
          </w:tcPr>
          <w:p w14:paraId="70956786" w14:textId="4E7973E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0079</w:t>
            </w:r>
          </w:p>
        </w:tc>
        <w:tc>
          <w:tcPr>
            <w:tcW w:w="1464" w:type="dxa"/>
            <w:shd w:val="clear" w:color="auto" w:fill="auto"/>
            <w:noWrap/>
            <w:vAlign w:val="bottom"/>
            <w:hideMark/>
          </w:tcPr>
          <w:p w14:paraId="2EB1850E" w14:textId="156C6E2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0304</w:t>
            </w:r>
          </w:p>
        </w:tc>
      </w:tr>
      <w:tr w:rsidR="00874863" w:rsidRPr="00E62750" w14:paraId="04FB576D" w14:textId="77777777" w:rsidTr="00B2048A">
        <w:trPr>
          <w:trHeight w:val="57"/>
        </w:trPr>
        <w:tc>
          <w:tcPr>
            <w:tcW w:w="1464" w:type="dxa"/>
            <w:shd w:val="clear" w:color="auto" w:fill="auto"/>
            <w:noWrap/>
            <w:vAlign w:val="bottom"/>
            <w:hideMark/>
          </w:tcPr>
          <w:p w14:paraId="173459C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country_Netherlands</w:t>
            </w:r>
            <w:proofErr w:type="spellEnd"/>
          </w:p>
        </w:tc>
        <w:tc>
          <w:tcPr>
            <w:tcW w:w="1464" w:type="dxa"/>
            <w:shd w:val="clear" w:color="auto" w:fill="auto"/>
            <w:noWrap/>
            <w:vAlign w:val="bottom"/>
            <w:hideMark/>
          </w:tcPr>
          <w:p w14:paraId="4E64E928" w14:textId="482F3AB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0500</w:t>
            </w:r>
          </w:p>
        </w:tc>
        <w:tc>
          <w:tcPr>
            <w:tcW w:w="1464" w:type="dxa"/>
            <w:shd w:val="clear" w:color="auto" w:fill="auto"/>
            <w:vAlign w:val="bottom"/>
          </w:tcPr>
          <w:p w14:paraId="10517069" w14:textId="6050CD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8910</w:t>
            </w:r>
          </w:p>
        </w:tc>
        <w:tc>
          <w:tcPr>
            <w:tcW w:w="1464" w:type="dxa"/>
            <w:shd w:val="clear" w:color="auto" w:fill="auto"/>
            <w:noWrap/>
            <w:vAlign w:val="bottom"/>
            <w:hideMark/>
          </w:tcPr>
          <w:p w14:paraId="1F522D8F" w14:textId="4896842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EAA9061" w14:textId="6F648D2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0077</w:t>
            </w:r>
          </w:p>
        </w:tc>
        <w:tc>
          <w:tcPr>
            <w:tcW w:w="1464" w:type="dxa"/>
            <w:shd w:val="clear" w:color="auto" w:fill="auto"/>
            <w:noWrap/>
            <w:vAlign w:val="bottom"/>
            <w:hideMark/>
          </w:tcPr>
          <w:p w14:paraId="6071B360" w14:textId="17E2F06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0073</w:t>
            </w:r>
          </w:p>
        </w:tc>
      </w:tr>
      <w:tr w:rsidR="00874863" w:rsidRPr="00E62750" w14:paraId="177F537E" w14:textId="77777777" w:rsidTr="00B2048A">
        <w:trPr>
          <w:trHeight w:val="57"/>
        </w:trPr>
        <w:tc>
          <w:tcPr>
            <w:tcW w:w="1464" w:type="dxa"/>
            <w:shd w:val="clear" w:color="auto" w:fill="auto"/>
            <w:noWrap/>
            <w:vAlign w:val="bottom"/>
            <w:hideMark/>
          </w:tcPr>
          <w:p w14:paraId="3955932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country_Poland</w:t>
            </w:r>
            <w:proofErr w:type="spellEnd"/>
          </w:p>
        </w:tc>
        <w:tc>
          <w:tcPr>
            <w:tcW w:w="1464" w:type="dxa"/>
            <w:shd w:val="clear" w:color="auto" w:fill="auto"/>
            <w:noWrap/>
            <w:vAlign w:val="bottom"/>
            <w:hideMark/>
          </w:tcPr>
          <w:p w14:paraId="22FA9BCE" w14:textId="28EA3C8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1156</w:t>
            </w:r>
          </w:p>
        </w:tc>
        <w:tc>
          <w:tcPr>
            <w:tcW w:w="1464" w:type="dxa"/>
            <w:shd w:val="clear" w:color="auto" w:fill="auto"/>
            <w:vAlign w:val="bottom"/>
          </w:tcPr>
          <w:p w14:paraId="0337EB82" w14:textId="18AC2C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5142</w:t>
            </w:r>
          </w:p>
        </w:tc>
        <w:tc>
          <w:tcPr>
            <w:tcW w:w="1464" w:type="dxa"/>
            <w:shd w:val="clear" w:color="auto" w:fill="auto"/>
            <w:noWrap/>
            <w:vAlign w:val="bottom"/>
            <w:hideMark/>
          </w:tcPr>
          <w:p w14:paraId="13527A26" w14:textId="51F6F1E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E24C5D1" w14:textId="26BF241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c>
          <w:tcPr>
            <w:tcW w:w="1464" w:type="dxa"/>
            <w:shd w:val="clear" w:color="auto" w:fill="auto"/>
            <w:noWrap/>
            <w:vAlign w:val="bottom"/>
            <w:hideMark/>
          </w:tcPr>
          <w:p w14:paraId="43C5D4BE" w14:textId="17524F1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0377</w:t>
            </w:r>
          </w:p>
        </w:tc>
      </w:tr>
      <w:tr w:rsidR="00874863" w:rsidRPr="00E62750" w14:paraId="34EF1AFF" w14:textId="77777777" w:rsidTr="00B2048A">
        <w:trPr>
          <w:trHeight w:val="57"/>
        </w:trPr>
        <w:tc>
          <w:tcPr>
            <w:tcW w:w="1464" w:type="dxa"/>
            <w:shd w:val="clear" w:color="auto" w:fill="auto"/>
            <w:noWrap/>
            <w:vAlign w:val="bottom"/>
            <w:hideMark/>
          </w:tcPr>
          <w:p w14:paraId="0AB2D3C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country_Portugal</w:t>
            </w:r>
            <w:proofErr w:type="spellEnd"/>
          </w:p>
        </w:tc>
        <w:tc>
          <w:tcPr>
            <w:tcW w:w="1464" w:type="dxa"/>
            <w:shd w:val="clear" w:color="auto" w:fill="auto"/>
            <w:noWrap/>
            <w:vAlign w:val="bottom"/>
            <w:hideMark/>
          </w:tcPr>
          <w:p w14:paraId="09734C51" w14:textId="09031D2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1998</w:t>
            </w:r>
          </w:p>
        </w:tc>
        <w:tc>
          <w:tcPr>
            <w:tcW w:w="1464" w:type="dxa"/>
            <w:shd w:val="clear" w:color="auto" w:fill="auto"/>
            <w:vAlign w:val="bottom"/>
          </w:tcPr>
          <w:p w14:paraId="27437CCB"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2.3915</w:t>
            </w:r>
          </w:p>
        </w:tc>
        <w:tc>
          <w:tcPr>
            <w:tcW w:w="1464" w:type="dxa"/>
            <w:shd w:val="clear" w:color="auto" w:fill="auto"/>
            <w:noWrap/>
            <w:vAlign w:val="bottom"/>
            <w:hideMark/>
          </w:tcPr>
          <w:p w14:paraId="63174884" w14:textId="10E9280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F45E8D1" w14:textId="3C722A7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0094</w:t>
            </w:r>
          </w:p>
        </w:tc>
        <w:tc>
          <w:tcPr>
            <w:tcW w:w="1464" w:type="dxa"/>
            <w:shd w:val="clear" w:color="auto" w:fill="auto"/>
            <w:noWrap/>
            <w:vAlign w:val="bottom"/>
            <w:hideMark/>
          </w:tcPr>
          <w:p w14:paraId="08014CE1" w14:textId="379AE33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0208</w:t>
            </w:r>
          </w:p>
        </w:tc>
      </w:tr>
      <w:tr w:rsidR="00874863" w:rsidRPr="00E62750" w14:paraId="477011B1" w14:textId="77777777" w:rsidTr="00B2048A">
        <w:trPr>
          <w:trHeight w:val="57"/>
        </w:trPr>
        <w:tc>
          <w:tcPr>
            <w:tcW w:w="1464" w:type="dxa"/>
            <w:shd w:val="clear" w:color="auto" w:fill="auto"/>
            <w:noWrap/>
            <w:vAlign w:val="bottom"/>
            <w:hideMark/>
          </w:tcPr>
          <w:p w14:paraId="53EB7882"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country_Romania</w:t>
            </w:r>
            <w:proofErr w:type="spellEnd"/>
          </w:p>
        </w:tc>
        <w:tc>
          <w:tcPr>
            <w:tcW w:w="1464" w:type="dxa"/>
            <w:shd w:val="clear" w:color="auto" w:fill="auto"/>
            <w:noWrap/>
            <w:vAlign w:val="bottom"/>
            <w:hideMark/>
          </w:tcPr>
          <w:p w14:paraId="0B7B0532" w14:textId="781BB5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0020</w:t>
            </w:r>
          </w:p>
        </w:tc>
        <w:tc>
          <w:tcPr>
            <w:tcW w:w="1464" w:type="dxa"/>
            <w:shd w:val="clear" w:color="auto" w:fill="auto"/>
            <w:vAlign w:val="bottom"/>
          </w:tcPr>
          <w:p w14:paraId="09830D35" w14:textId="25BFF85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2940</w:t>
            </w:r>
          </w:p>
        </w:tc>
        <w:tc>
          <w:tcPr>
            <w:tcW w:w="1464" w:type="dxa"/>
            <w:shd w:val="clear" w:color="auto" w:fill="auto"/>
            <w:noWrap/>
            <w:vAlign w:val="bottom"/>
            <w:hideMark/>
          </w:tcPr>
          <w:p w14:paraId="039E6D05" w14:textId="21E3648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2159</w:t>
            </w:r>
          </w:p>
        </w:tc>
        <w:tc>
          <w:tcPr>
            <w:tcW w:w="1464" w:type="dxa"/>
            <w:shd w:val="clear" w:color="auto" w:fill="auto"/>
            <w:noWrap/>
            <w:vAlign w:val="bottom"/>
            <w:hideMark/>
          </w:tcPr>
          <w:p w14:paraId="6FC90638" w14:textId="13B4934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0170</w:t>
            </w:r>
          </w:p>
        </w:tc>
        <w:tc>
          <w:tcPr>
            <w:tcW w:w="1464" w:type="dxa"/>
            <w:shd w:val="clear" w:color="auto" w:fill="auto"/>
            <w:noWrap/>
            <w:vAlign w:val="bottom"/>
            <w:hideMark/>
          </w:tcPr>
          <w:p w14:paraId="0E009566" w14:textId="7F37E4C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0651</w:t>
            </w:r>
          </w:p>
        </w:tc>
      </w:tr>
      <w:tr w:rsidR="00874863" w:rsidRPr="00E62750" w14:paraId="094C13E7" w14:textId="77777777" w:rsidTr="00B2048A">
        <w:trPr>
          <w:trHeight w:val="57"/>
        </w:trPr>
        <w:tc>
          <w:tcPr>
            <w:tcW w:w="1464" w:type="dxa"/>
            <w:shd w:val="clear" w:color="auto" w:fill="auto"/>
            <w:noWrap/>
            <w:vAlign w:val="bottom"/>
            <w:hideMark/>
          </w:tcPr>
          <w:p w14:paraId="3163908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country_Slovakia</w:t>
            </w:r>
            <w:proofErr w:type="spellEnd"/>
          </w:p>
        </w:tc>
        <w:tc>
          <w:tcPr>
            <w:tcW w:w="1464" w:type="dxa"/>
            <w:shd w:val="clear" w:color="auto" w:fill="auto"/>
            <w:noWrap/>
            <w:vAlign w:val="bottom"/>
            <w:hideMark/>
          </w:tcPr>
          <w:p w14:paraId="53ABC9EE" w14:textId="70A0C27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0925</w:t>
            </w:r>
          </w:p>
        </w:tc>
        <w:tc>
          <w:tcPr>
            <w:tcW w:w="1464" w:type="dxa"/>
            <w:shd w:val="clear" w:color="auto" w:fill="auto"/>
            <w:vAlign w:val="bottom"/>
          </w:tcPr>
          <w:p w14:paraId="006E8F3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1.4054</w:t>
            </w:r>
          </w:p>
        </w:tc>
        <w:tc>
          <w:tcPr>
            <w:tcW w:w="1464" w:type="dxa"/>
            <w:shd w:val="clear" w:color="auto" w:fill="auto"/>
            <w:noWrap/>
            <w:vAlign w:val="bottom"/>
            <w:hideMark/>
          </w:tcPr>
          <w:p w14:paraId="2C79366E" w14:textId="051C4E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129E0B2" w14:textId="5ED1939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0082</w:t>
            </w:r>
          </w:p>
        </w:tc>
        <w:tc>
          <w:tcPr>
            <w:tcW w:w="1464" w:type="dxa"/>
            <w:shd w:val="clear" w:color="auto" w:fill="auto"/>
            <w:noWrap/>
            <w:vAlign w:val="bottom"/>
            <w:hideMark/>
          </w:tcPr>
          <w:p w14:paraId="7E9DDD9F" w14:textId="371789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0114</w:t>
            </w:r>
          </w:p>
        </w:tc>
      </w:tr>
      <w:tr w:rsidR="00874863" w:rsidRPr="00E62750" w14:paraId="20626B27" w14:textId="77777777" w:rsidTr="00B2048A">
        <w:trPr>
          <w:trHeight w:val="57"/>
        </w:trPr>
        <w:tc>
          <w:tcPr>
            <w:tcW w:w="1464" w:type="dxa"/>
            <w:shd w:val="clear" w:color="auto" w:fill="auto"/>
            <w:noWrap/>
            <w:vAlign w:val="bottom"/>
            <w:hideMark/>
          </w:tcPr>
          <w:p w14:paraId="46A4313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country_Slovenia</w:t>
            </w:r>
            <w:proofErr w:type="spellEnd"/>
          </w:p>
        </w:tc>
        <w:tc>
          <w:tcPr>
            <w:tcW w:w="1464" w:type="dxa"/>
            <w:shd w:val="clear" w:color="auto" w:fill="auto"/>
            <w:noWrap/>
            <w:vAlign w:val="bottom"/>
            <w:hideMark/>
          </w:tcPr>
          <w:p w14:paraId="240058C8" w14:textId="2A4679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0491</w:t>
            </w:r>
          </w:p>
        </w:tc>
        <w:tc>
          <w:tcPr>
            <w:tcW w:w="1464" w:type="dxa"/>
            <w:shd w:val="clear" w:color="auto" w:fill="auto"/>
            <w:vAlign w:val="bottom"/>
          </w:tcPr>
          <w:p w14:paraId="3C5AAFA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2.2989</w:t>
            </w:r>
          </w:p>
        </w:tc>
        <w:tc>
          <w:tcPr>
            <w:tcW w:w="1464" w:type="dxa"/>
            <w:shd w:val="clear" w:color="auto" w:fill="auto"/>
            <w:noWrap/>
            <w:vAlign w:val="bottom"/>
            <w:hideMark/>
          </w:tcPr>
          <w:p w14:paraId="7E122A1B" w14:textId="2B841F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0676</w:t>
            </w:r>
          </w:p>
        </w:tc>
        <w:tc>
          <w:tcPr>
            <w:tcW w:w="1464" w:type="dxa"/>
            <w:shd w:val="clear" w:color="auto" w:fill="auto"/>
            <w:noWrap/>
            <w:vAlign w:val="bottom"/>
            <w:hideMark/>
          </w:tcPr>
          <w:p w14:paraId="19E638BC" w14:textId="5BAEDD1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0103</w:t>
            </w:r>
          </w:p>
        </w:tc>
        <w:tc>
          <w:tcPr>
            <w:tcW w:w="1464" w:type="dxa"/>
            <w:shd w:val="clear" w:color="auto" w:fill="auto"/>
            <w:noWrap/>
            <w:vAlign w:val="bottom"/>
            <w:hideMark/>
          </w:tcPr>
          <w:p w14:paraId="301B3F91" w14:textId="772698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0307</w:t>
            </w:r>
          </w:p>
        </w:tc>
      </w:tr>
      <w:tr w:rsidR="00874863" w:rsidRPr="00E62750" w14:paraId="465AF693" w14:textId="77777777" w:rsidTr="00B2048A">
        <w:trPr>
          <w:trHeight w:val="57"/>
        </w:trPr>
        <w:tc>
          <w:tcPr>
            <w:tcW w:w="1464" w:type="dxa"/>
            <w:shd w:val="clear" w:color="auto" w:fill="auto"/>
            <w:noWrap/>
            <w:vAlign w:val="bottom"/>
            <w:hideMark/>
          </w:tcPr>
          <w:p w14:paraId="7AB589F6"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country_Spain</w:t>
            </w:r>
            <w:proofErr w:type="spellEnd"/>
          </w:p>
        </w:tc>
        <w:tc>
          <w:tcPr>
            <w:tcW w:w="1464" w:type="dxa"/>
            <w:shd w:val="clear" w:color="auto" w:fill="auto"/>
            <w:noWrap/>
            <w:vAlign w:val="bottom"/>
            <w:hideMark/>
          </w:tcPr>
          <w:p w14:paraId="217A978F" w14:textId="351D552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1193</w:t>
            </w:r>
          </w:p>
        </w:tc>
        <w:tc>
          <w:tcPr>
            <w:tcW w:w="1464" w:type="dxa"/>
            <w:shd w:val="clear" w:color="auto" w:fill="auto"/>
            <w:vAlign w:val="bottom"/>
          </w:tcPr>
          <w:p w14:paraId="7714FFB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1.9625</w:t>
            </w:r>
          </w:p>
        </w:tc>
        <w:tc>
          <w:tcPr>
            <w:tcW w:w="1464" w:type="dxa"/>
            <w:shd w:val="clear" w:color="auto" w:fill="auto"/>
            <w:noWrap/>
            <w:vAlign w:val="bottom"/>
            <w:hideMark/>
          </w:tcPr>
          <w:p w14:paraId="7BA32D93" w14:textId="2231851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E186ACC" w14:textId="0AFC275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0095</w:t>
            </w:r>
          </w:p>
        </w:tc>
        <w:tc>
          <w:tcPr>
            <w:tcW w:w="1464" w:type="dxa"/>
            <w:shd w:val="clear" w:color="auto" w:fill="auto"/>
            <w:noWrap/>
            <w:vAlign w:val="bottom"/>
            <w:hideMark/>
          </w:tcPr>
          <w:p w14:paraId="49C5DA77" w14:textId="3388D1B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0271</w:t>
            </w:r>
          </w:p>
        </w:tc>
      </w:tr>
      <w:tr w:rsidR="00874863" w:rsidRPr="00E62750" w14:paraId="3C6C0ED0" w14:textId="77777777" w:rsidTr="00B2048A">
        <w:trPr>
          <w:trHeight w:val="57"/>
        </w:trPr>
        <w:tc>
          <w:tcPr>
            <w:tcW w:w="1464" w:type="dxa"/>
            <w:shd w:val="clear" w:color="auto" w:fill="auto"/>
            <w:noWrap/>
            <w:vAlign w:val="bottom"/>
            <w:hideMark/>
          </w:tcPr>
          <w:p w14:paraId="2AB23C19"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country_Sweden</w:t>
            </w:r>
            <w:proofErr w:type="spellEnd"/>
          </w:p>
        </w:tc>
        <w:tc>
          <w:tcPr>
            <w:tcW w:w="1464" w:type="dxa"/>
            <w:shd w:val="clear" w:color="auto" w:fill="auto"/>
            <w:noWrap/>
            <w:vAlign w:val="bottom"/>
            <w:hideMark/>
          </w:tcPr>
          <w:p w14:paraId="12B844A1" w14:textId="34AD3A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4234</w:t>
            </w:r>
          </w:p>
        </w:tc>
        <w:tc>
          <w:tcPr>
            <w:tcW w:w="1464" w:type="dxa"/>
            <w:shd w:val="clear" w:color="auto" w:fill="auto"/>
            <w:vAlign w:val="bottom"/>
          </w:tcPr>
          <w:p w14:paraId="422D9B25"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1.8370</w:t>
            </w:r>
          </w:p>
        </w:tc>
        <w:tc>
          <w:tcPr>
            <w:tcW w:w="1464" w:type="dxa"/>
            <w:shd w:val="clear" w:color="auto" w:fill="auto"/>
            <w:noWrap/>
            <w:vAlign w:val="bottom"/>
            <w:hideMark/>
          </w:tcPr>
          <w:p w14:paraId="6AA5BF4B" w14:textId="17096B0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3A88CD0" w14:textId="347238C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c>
          <w:tcPr>
            <w:tcW w:w="1464" w:type="dxa"/>
            <w:shd w:val="clear" w:color="auto" w:fill="auto"/>
            <w:noWrap/>
            <w:vAlign w:val="bottom"/>
            <w:hideMark/>
          </w:tcPr>
          <w:p w14:paraId="242F0F56" w14:textId="35800BB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0158</w:t>
            </w:r>
          </w:p>
        </w:tc>
      </w:tr>
      <w:tr w:rsidR="00874863" w:rsidRPr="00E62750" w14:paraId="583D312A" w14:textId="77777777" w:rsidTr="00B2048A">
        <w:trPr>
          <w:trHeight w:val="57"/>
        </w:trPr>
        <w:tc>
          <w:tcPr>
            <w:tcW w:w="1464" w:type="dxa"/>
            <w:shd w:val="clear" w:color="auto" w:fill="auto"/>
            <w:noWrap/>
            <w:vAlign w:val="bottom"/>
            <w:hideMark/>
          </w:tcPr>
          <w:p w14:paraId="188120B9"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country_United</w:t>
            </w:r>
            <w:proofErr w:type="spellEnd"/>
            <w:r w:rsidRPr="00E62750">
              <w:rPr>
                <w:rFonts w:cs="Arial"/>
                <w:color w:val="000000"/>
                <w:sz w:val="18"/>
                <w:szCs w:val="18"/>
                <w:lang w:val="en-GB"/>
              </w:rPr>
              <w:t xml:space="preserve"> Kingdom</w:t>
            </w:r>
          </w:p>
        </w:tc>
        <w:tc>
          <w:tcPr>
            <w:tcW w:w="1464" w:type="dxa"/>
            <w:shd w:val="clear" w:color="auto" w:fill="auto"/>
            <w:noWrap/>
            <w:vAlign w:val="bottom"/>
            <w:hideMark/>
          </w:tcPr>
          <w:p w14:paraId="2CD126E9" w14:textId="261E72B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0899</w:t>
            </w:r>
          </w:p>
        </w:tc>
        <w:tc>
          <w:tcPr>
            <w:tcW w:w="1464" w:type="dxa"/>
            <w:shd w:val="clear" w:color="auto" w:fill="auto"/>
            <w:vAlign w:val="bottom"/>
          </w:tcPr>
          <w:p w14:paraId="6ECE79FB" w14:textId="550573B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6993</w:t>
            </w:r>
          </w:p>
        </w:tc>
        <w:tc>
          <w:tcPr>
            <w:tcW w:w="1464" w:type="dxa"/>
            <w:shd w:val="clear" w:color="auto" w:fill="auto"/>
            <w:noWrap/>
            <w:vAlign w:val="bottom"/>
            <w:hideMark/>
          </w:tcPr>
          <w:p w14:paraId="022A7B03" w14:textId="1DD8D0C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2BDDA10" w14:textId="7BC9A55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c>
          <w:tcPr>
            <w:tcW w:w="1464" w:type="dxa"/>
            <w:shd w:val="clear" w:color="auto" w:fill="auto"/>
            <w:noWrap/>
            <w:vAlign w:val="bottom"/>
            <w:hideMark/>
          </w:tcPr>
          <w:p w14:paraId="38636597" w14:textId="0F1A4E2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0158</w:t>
            </w:r>
          </w:p>
        </w:tc>
      </w:tr>
      <w:tr w:rsidR="00874863" w:rsidRPr="00E62750" w14:paraId="39E90065" w14:textId="77777777" w:rsidTr="00B2048A">
        <w:trPr>
          <w:trHeight w:val="57"/>
        </w:trPr>
        <w:tc>
          <w:tcPr>
            <w:tcW w:w="1464" w:type="dxa"/>
            <w:shd w:val="clear" w:color="auto" w:fill="auto"/>
            <w:noWrap/>
            <w:vAlign w:val="bottom"/>
            <w:hideMark/>
          </w:tcPr>
          <w:p w14:paraId="3E93F3E5"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lastRenderedPageBreak/>
              <w:t>cultural schemas_1</w:t>
            </w:r>
          </w:p>
        </w:tc>
        <w:tc>
          <w:tcPr>
            <w:tcW w:w="1464" w:type="dxa"/>
            <w:shd w:val="clear" w:color="auto" w:fill="auto"/>
            <w:noWrap/>
            <w:vAlign w:val="bottom"/>
            <w:hideMark/>
          </w:tcPr>
          <w:p w14:paraId="4D0077A6" w14:textId="0AA1719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8719</w:t>
            </w:r>
          </w:p>
        </w:tc>
        <w:tc>
          <w:tcPr>
            <w:tcW w:w="1464" w:type="dxa"/>
            <w:shd w:val="clear" w:color="auto" w:fill="auto"/>
            <w:vAlign w:val="bottom"/>
          </w:tcPr>
          <w:p w14:paraId="25FB04E1"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1.1608</w:t>
            </w:r>
          </w:p>
        </w:tc>
        <w:tc>
          <w:tcPr>
            <w:tcW w:w="1464" w:type="dxa"/>
            <w:shd w:val="clear" w:color="auto" w:fill="auto"/>
            <w:noWrap/>
            <w:vAlign w:val="bottom"/>
            <w:hideMark/>
          </w:tcPr>
          <w:p w14:paraId="29F702F5" w14:textId="3C1234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43934F8" w14:textId="0E3A517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0213</w:t>
            </w:r>
          </w:p>
        </w:tc>
        <w:tc>
          <w:tcPr>
            <w:tcW w:w="1464" w:type="dxa"/>
            <w:shd w:val="clear" w:color="auto" w:fill="auto"/>
            <w:noWrap/>
            <w:vAlign w:val="bottom"/>
            <w:hideMark/>
          </w:tcPr>
          <w:p w14:paraId="21B1B7E8" w14:textId="1CB41DC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0174</w:t>
            </w:r>
          </w:p>
        </w:tc>
      </w:tr>
      <w:tr w:rsidR="00874863" w:rsidRPr="00E62750" w14:paraId="3B614F37" w14:textId="77777777" w:rsidTr="00B2048A">
        <w:trPr>
          <w:trHeight w:val="57"/>
        </w:trPr>
        <w:tc>
          <w:tcPr>
            <w:tcW w:w="1464" w:type="dxa"/>
            <w:shd w:val="clear" w:color="auto" w:fill="auto"/>
            <w:noWrap/>
            <w:vAlign w:val="bottom"/>
            <w:hideMark/>
          </w:tcPr>
          <w:p w14:paraId="3AC0F69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schemas_2</w:t>
            </w:r>
          </w:p>
        </w:tc>
        <w:tc>
          <w:tcPr>
            <w:tcW w:w="1464" w:type="dxa"/>
            <w:shd w:val="clear" w:color="auto" w:fill="auto"/>
            <w:noWrap/>
            <w:vAlign w:val="bottom"/>
            <w:hideMark/>
          </w:tcPr>
          <w:p w14:paraId="17C1A94C" w14:textId="648967D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6742</w:t>
            </w:r>
          </w:p>
        </w:tc>
        <w:tc>
          <w:tcPr>
            <w:tcW w:w="1464" w:type="dxa"/>
            <w:shd w:val="clear" w:color="auto" w:fill="auto"/>
            <w:vAlign w:val="bottom"/>
          </w:tcPr>
          <w:p w14:paraId="7B888E4A" w14:textId="64006D3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8778</w:t>
            </w:r>
          </w:p>
        </w:tc>
        <w:tc>
          <w:tcPr>
            <w:tcW w:w="1464" w:type="dxa"/>
            <w:shd w:val="clear" w:color="auto" w:fill="auto"/>
            <w:noWrap/>
            <w:vAlign w:val="bottom"/>
            <w:hideMark/>
          </w:tcPr>
          <w:p w14:paraId="40C7AA3D" w14:textId="4A538A1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6DABBA7" w14:textId="47EC933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0204</w:t>
            </w:r>
          </w:p>
        </w:tc>
        <w:tc>
          <w:tcPr>
            <w:tcW w:w="1464" w:type="dxa"/>
            <w:shd w:val="clear" w:color="auto" w:fill="auto"/>
            <w:noWrap/>
            <w:vAlign w:val="bottom"/>
            <w:hideMark/>
          </w:tcPr>
          <w:p w14:paraId="505DD92C" w14:textId="5394079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0087</w:t>
            </w:r>
          </w:p>
        </w:tc>
      </w:tr>
      <w:tr w:rsidR="00874863" w:rsidRPr="00E62750" w14:paraId="4921C11A" w14:textId="77777777" w:rsidTr="00B2048A">
        <w:trPr>
          <w:trHeight w:val="57"/>
        </w:trPr>
        <w:tc>
          <w:tcPr>
            <w:tcW w:w="1464" w:type="dxa"/>
            <w:shd w:val="clear" w:color="auto" w:fill="auto"/>
            <w:noWrap/>
            <w:vAlign w:val="bottom"/>
            <w:hideMark/>
          </w:tcPr>
          <w:p w14:paraId="1F28CFD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schemas_3</w:t>
            </w:r>
          </w:p>
        </w:tc>
        <w:tc>
          <w:tcPr>
            <w:tcW w:w="1464" w:type="dxa"/>
            <w:shd w:val="clear" w:color="auto" w:fill="auto"/>
            <w:noWrap/>
            <w:vAlign w:val="bottom"/>
            <w:hideMark/>
          </w:tcPr>
          <w:p w14:paraId="7BBA434B" w14:textId="57C5A64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0526</w:t>
            </w:r>
          </w:p>
        </w:tc>
        <w:tc>
          <w:tcPr>
            <w:tcW w:w="1464" w:type="dxa"/>
            <w:shd w:val="clear" w:color="auto" w:fill="auto"/>
            <w:vAlign w:val="bottom"/>
          </w:tcPr>
          <w:p w14:paraId="33B48C6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1.1016</w:t>
            </w:r>
          </w:p>
        </w:tc>
        <w:tc>
          <w:tcPr>
            <w:tcW w:w="1464" w:type="dxa"/>
            <w:shd w:val="clear" w:color="auto" w:fill="auto"/>
            <w:noWrap/>
            <w:vAlign w:val="bottom"/>
            <w:hideMark/>
          </w:tcPr>
          <w:p w14:paraId="307C3F4A" w14:textId="3F6C21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994BFDE" w14:textId="05F72F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0237</w:t>
            </w:r>
          </w:p>
        </w:tc>
        <w:tc>
          <w:tcPr>
            <w:tcW w:w="1464" w:type="dxa"/>
            <w:shd w:val="clear" w:color="auto" w:fill="auto"/>
            <w:noWrap/>
            <w:vAlign w:val="bottom"/>
            <w:hideMark/>
          </w:tcPr>
          <w:p w14:paraId="4A917426" w14:textId="7216C19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0081</w:t>
            </w:r>
          </w:p>
        </w:tc>
      </w:tr>
      <w:tr w:rsidR="00874863" w:rsidRPr="00E62750" w14:paraId="4FABE42C" w14:textId="77777777" w:rsidTr="00B2048A">
        <w:trPr>
          <w:trHeight w:val="57"/>
        </w:trPr>
        <w:tc>
          <w:tcPr>
            <w:tcW w:w="1464" w:type="dxa"/>
            <w:shd w:val="clear" w:color="auto" w:fill="auto"/>
            <w:noWrap/>
            <w:vAlign w:val="bottom"/>
            <w:hideMark/>
          </w:tcPr>
          <w:p w14:paraId="2EF9E07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schemas_4</w:t>
            </w:r>
          </w:p>
        </w:tc>
        <w:tc>
          <w:tcPr>
            <w:tcW w:w="1464" w:type="dxa"/>
            <w:shd w:val="clear" w:color="auto" w:fill="auto"/>
            <w:noWrap/>
            <w:vAlign w:val="bottom"/>
            <w:hideMark/>
          </w:tcPr>
          <w:p w14:paraId="4325A6F3" w14:textId="21F6038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0113</w:t>
            </w:r>
          </w:p>
        </w:tc>
        <w:tc>
          <w:tcPr>
            <w:tcW w:w="1464" w:type="dxa"/>
            <w:shd w:val="clear" w:color="auto" w:fill="auto"/>
            <w:vAlign w:val="bottom"/>
          </w:tcPr>
          <w:p w14:paraId="16829112" w14:textId="76E3927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8947</w:t>
            </w:r>
          </w:p>
        </w:tc>
        <w:tc>
          <w:tcPr>
            <w:tcW w:w="1464" w:type="dxa"/>
            <w:shd w:val="clear" w:color="auto" w:fill="auto"/>
            <w:noWrap/>
            <w:vAlign w:val="bottom"/>
            <w:hideMark/>
          </w:tcPr>
          <w:p w14:paraId="2A041C62" w14:textId="5B848E0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AC1A1F5" w14:textId="56E01F4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0189</w:t>
            </w:r>
          </w:p>
        </w:tc>
        <w:tc>
          <w:tcPr>
            <w:tcW w:w="1464" w:type="dxa"/>
            <w:shd w:val="clear" w:color="auto" w:fill="auto"/>
            <w:noWrap/>
            <w:vAlign w:val="bottom"/>
            <w:hideMark/>
          </w:tcPr>
          <w:p w14:paraId="716F2358" w14:textId="65ED62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0084</w:t>
            </w:r>
          </w:p>
        </w:tc>
      </w:tr>
      <w:tr w:rsidR="00874863" w:rsidRPr="00E62750" w14:paraId="5205531E" w14:textId="77777777" w:rsidTr="00B2048A">
        <w:trPr>
          <w:trHeight w:val="57"/>
        </w:trPr>
        <w:tc>
          <w:tcPr>
            <w:tcW w:w="1464" w:type="dxa"/>
            <w:shd w:val="clear" w:color="auto" w:fill="auto"/>
            <w:noWrap/>
            <w:vAlign w:val="bottom"/>
            <w:hideMark/>
          </w:tcPr>
          <w:p w14:paraId="105D59E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schemas_5</w:t>
            </w:r>
          </w:p>
        </w:tc>
        <w:tc>
          <w:tcPr>
            <w:tcW w:w="1464" w:type="dxa"/>
            <w:shd w:val="clear" w:color="auto" w:fill="auto"/>
            <w:noWrap/>
            <w:vAlign w:val="bottom"/>
            <w:hideMark/>
          </w:tcPr>
          <w:p w14:paraId="684EDEAA" w14:textId="30F3E0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1113</w:t>
            </w:r>
          </w:p>
        </w:tc>
        <w:tc>
          <w:tcPr>
            <w:tcW w:w="1464" w:type="dxa"/>
            <w:shd w:val="clear" w:color="auto" w:fill="auto"/>
            <w:vAlign w:val="bottom"/>
          </w:tcPr>
          <w:p w14:paraId="34C1013E" w14:textId="00AE1DE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9921</w:t>
            </w:r>
          </w:p>
        </w:tc>
        <w:tc>
          <w:tcPr>
            <w:tcW w:w="1464" w:type="dxa"/>
            <w:shd w:val="clear" w:color="auto" w:fill="auto"/>
            <w:noWrap/>
            <w:vAlign w:val="bottom"/>
            <w:hideMark/>
          </w:tcPr>
          <w:p w14:paraId="6B59670F" w14:textId="47D7F4E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FD3ABD9" w14:textId="127779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0163</w:t>
            </w:r>
          </w:p>
        </w:tc>
        <w:tc>
          <w:tcPr>
            <w:tcW w:w="1464" w:type="dxa"/>
            <w:shd w:val="clear" w:color="auto" w:fill="auto"/>
            <w:noWrap/>
            <w:vAlign w:val="bottom"/>
            <w:hideMark/>
          </w:tcPr>
          <w:p w14:paraId="56749858" w14:textId="4E9B30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0064</w:t>
            </w:r>
          </w:p>
        </w:tc>
      </w:tr>
      <w:tr w:rsidR="00874863" w:rsidRPr="00E62750" w14:paraId="59DF5167" w14:textId="77777777" w:rsidTr="00B2048A">
        <w:trPr>
          <w:trHeight w:val="57"/>
        </w:trPr>
        <w:tc>
          <w:tcPr>
            <w:tcW w:w="1464" w:type="dxa"/>
            <w:shd w:val="clear" w:color="auto" w:fill="auto"/>
            <w:noWrap/>
            <w:vAlign w:val="bottom"/>
            <w:hideMark/>
          </w:tcPr>
          <w:p w14:paraId="315275F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gender_Man</w:t>
            </w:r>
            <w:proofErr w:type="spellEnd"/>
          </w:p>
        </w:tc>
        <w:tc>
          <w:tcPr>
            <w:tcW w:w="1464" w:type="dxa"/>
            <w:shd w:val="clear" w:color="auto" w:fill="auto"/>
            <w:noWrap/>
            <w:vAlign w:val="bottom"/>
            <w:hideMark/>
          </w:tcPr>
          <w:p w14:paraId="43859825" w14:textId="2E0C8F0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0698</w:t>
            </w:r>
          </w:p>
        </w:tc>
        <w:tc>
          <w:tcPr>
            <w:tcW w:w="1464" w:type="dxa"/>
            <w:shd w:val="clear" w:color="auto" w:fill="auto"/>
            <w:vAlign w:val="bottom"/>
          </w:tcPr>
          <w:p w14:paraId="772A9B7B" w14:textId="07015C0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8876</w:t>
            </w:r>
          </w:p>
        </w:tc>
        <w:tc>
          <w:tcPr>
            <w:tcW w:w="1464" w:type="dxa"/>
            <w:shd w:val="clear" w:color="auto" w:fill="auto"/>
            <w:noWrap/>
            <w:vAlign w:val="bottom"/>
            <w:hideMark/>
          </w:tcPr>
          <w:p w14:paraId="389BA7EF" w14:textId="26A4F0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686452E" w14:textId="2CEF32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0220</w:t>
            </w:r>
          </w:p>
        </w:tc>
        <w:tc>
          <w:tcPr>
            <w:tcW w:w="1464" w:type="dxa"/>
            <w:shd w:val="clear" w:color="auto" w:fill="auto"/>
            <w:noWrap/>
            <w:vAlign w:val="bottom"/>
            <w:hideMark/>
          </w:tcPr>
          <w:p w14:paraId="2818C8E2" w14:textId="10CB141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0117</w:t>
            </w:r>
          </w:p>
        </w:tc>
      </w:tr>
      <w:tr w:rsidR="00874863" w:rsidRPr="00E62750" w14:paraId="45C3C9FC" w14:textId="77777777" w:rsidTr="00B2048A">
        <w:trPr>
          <w:trHeight w:val="57"/>
        </w:trPr>
        <w:tc>
          <w:tcPr>
            <w:tcW w:w="1464" w:type="dxa"/>
            <w:shd w:val="clear" w:color="auto" w:fill="auto"/>
            <w:noWrap/>
            <w:vAlign w:val="bottom"/>
            <w:hideMark/>
          </w:tcPr>
          <w:p w14:paraId="6742CB4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gender_Woman</w:t>
            </w:r>
            <w:proofErr w:type="spellEnd"/>
          </w:p>
        </w:tc>
        <w:tc>
          <w:tcPr>
            <w:tcW w:w="1464" w:type="dxa"/>
            <w:shd w:val="clear" w:color="auto" w:fill="auto"/>
            <w:noWrap/>
            <w:vAlign w:val="bottom"/>
            <w:hideMark/>
          </w:tcPr>
          <w:p w14:paraId="087E8F50" w14:textId="5B83074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2187</w:t>
            </w:r>
          </w:p>
        </w:tc>
        <w:tc>
          <w:tcPr>
            <w:tcW w:w="1464" w:type="dxa"/>
            <w:shd w:val="clear" w:color="auto" w:fill="auto"/>
            <w:vAlign w:val="bottom"/>
          </w:tcPr>
          <w:p w14:paraId="7A4C9BF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1.1225</w:t>
            </w:r>
          </w:p>
        </w:tc>
        <w:tc>
          <w:tcPr>
            <w:tcW w:w="1464" w:type="dxa"/>
            <w:shd w:val="clear" w:color="auto" w:fill="auto"/>
            <w:noWrap/>
            <w:vAlign w:val="bottom"/>
            <w:hideMark/>
          </w:tcPr>
          <w:p w14:paraId="680863DD" w14:textId="5A987A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4EC0F58" w14:textId="27E7162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0218</w:t>
            </w:r>
          </w:p>
        </w:tc>
        <w:tc>
          <w:tcPr>
            <w:tcW w:w="1464" w:type="dxa"/>
            <w:shd w:val="clear" w:color="auto" w:fill="auto"/>
            <w:noWrap/>
            <w:vAlign w:val="bottom"/>
            <w:hideMark/>
          </w:tcPr>
          <w:p w14:paraId="0F1578B1" w14:textId="00650D0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396599EC" w14:textId="77777777" w:rsidTr="00B2048A">
        <w:trPr>
          <w:trHeight w:val="57"/>
        </w:trPr>
        <w:tc>
          <w:tcPr>
            <w:tcW w:w="1464" w:type="dxa"/>
            <w:shd w:val="clear" w:color="auto" w:fill="auto"/>
            <w:noWrap/>
            <w:vAlign w:val="bottom"/>
            <w:hideMark/>
          </w:tcPr>
          <w:p w14:paraId="03289E6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green-</w:t>
            </w:r>
            <w:proofErr w:type="spellStart"/>
            <w:r w:rsidRPr="00E62750">
              <w:rPr>
                <w:rFonts w:cs="Arial"/>
                <w:color w:val="000000"/>
                <w:sz w:val="18"/>
                <w:szCs w:val="18"/>
                <w:lang w:val="en-GB"/>
              </w:rPr>
              <w:t>identity_extreme</w:t>
            </w:r>
            <w:proofErr w:type="spellEnd"/>
          </w:p>
        </w:tc>
        <w:tc>
          <w:tcPr>
            <w:tcW w:w="1464" w:type="dxa"/>
            <w:shd w:val="clear" w:color="auto" w:fill="auto"/>
            <w:noWrap/>
            <w:vAlign w:val="bottom"/>
            <w:hideMark/>
          </w:tcPr>
          <w:p w14:paraId="4852287E" w14:textId="185F70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3856</w:t>
            </w:r>
          </w:p>
        </w:tc>
        <w:tc>
          <w:tcPr>
            <w:tcW w:w="1464" w:type="dxa"/>
            <w:shd w:val="clear" w:color="auto" w:fill="auto"/>
            <w:vAlign w:val="bottom"/>
          </w:tcPr>
          <w:p w14:paraId="12E8376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1.4156</w:t>
            </w:r>
          </w:p>
        </w:tc>
        <w:tc>
          <w:tcPr>
            <w:tcW w:w="1464" w:type="dxa"/>
            <w:shd w:val="clear" w:color="auto" w:fill="auto"/>
            <w:noWrap/>
            <w:vAlign w:val="bottom"/>
            <w:hideMark/>
          </w:tcPr>
          <w:p w14:paraId="71A23BCA" w14:textId="628C09E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4796</w:t>
            </w:r>
          </w:p>
        </w:tc>
        <w:tc>
          <w:tcPr>
            <w:tcW w:w="1464" w:type="dxa"/>
            <w:shd w:val="clear" w:color="auto" w:fill="auto"/>
            <w:noWrap/>
            <w:vAlign w:val="bottom"/>
            <w:hideMark/>
          </w:tcPr>
          <w:p w14:paraId="77DC9842" w14:textId="2C46B9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0211</w:t>
            </w:r>
          </w:p>
        </w:tc>
        <w:tc>
          <w:tcPr>
            <w:tcW w:w="1464" w:type="dxa"/>
            <w:shd w:val="clear" w:color="auto" w:fill="auto"/>
            <w:noWrap/>
            <w:vAlign w:val="bottom"/>
            <w:hideMark/>
          </w:tcPr>
          <w:p w14:paraId="64CA211F" w14:textId="36534EE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0729</w:t>
            </w:r>
          </w:p>
        </w:tc>
      </w:tr>
      <w:tr w:rsidR="00874863" w:rsidRPr="00E62750" w14:paraId="49EE38EF" w14:textId="77777777" w:rsidTr="00B2048A">
        <w:trPr>
          <w:trHeight w:val="57"/>
        </w:trPr>
        <w:tc>
          <w:tcPr>
            <w:tcW w:w="1464" w:type="dxa"/>
            <w:shd w:val="clear" w:color="auto" w:fill="auto"/>
            <w:noWrap/>
            <w:vAlign w:val="bottom"/>
            <w:hideMark/>
          </w:tcPr>
          <w:p w14:paraId="09CECFA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green-</w:t>
            </w:r>
            <w:proofErr w:type="spellStart"/>
            <w:r w:rsidRPr="00E62750">
              <w:rPr>
                <w:rFonts w:cs="Arial"/>
                <w:color w:val="000000"/>
                <w:sz w:val="18"/>
                <w:szCs w:val="18"/>
                <w:lang w:val="en-GB"/>
              </w:rPr>
              <w:t>identity_moderate</w:t>
            </w:r>
            <w:proofErr w:type="spellEnd"/>
          </w:p>
        </w:tc>
        <w:tc>
          <w:tcPr>
            <w:tcW w:w="1464" w:type="dxa"/>
            <w:shd w:val="clear" w:color="auto" w:fill="auto"/>
            <w:noWrap/>
            <w:vAlign w:val="bottom"/>
            <w:hideMark/>
          </w:tcPr>
          <w:p w14:paraId="5E00CFC5" w14:textId="0F98453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3028</w:t>
            </w:r>
          </w:p>
        </w:tc>
        <w:tc>
          <w:tcPr>
            <w:tcW w:w="1464" w:type="dxa"/>
            <w:shd w:val="clear" w:color="auto" w:fill="auto"/>
            <w:vAlign w:val="bottom"/>
          </w:tcPr>
          <w:p w14:paraId="602FA8CF" w14:textId="424718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7038</w:t>
            </w:r>
          </w:p>
        </w:tc>
        <w:tc>
          <w:tcPr>
            <w:tcW w:w="1464" w:type="dxa"/>
            <w:shd w:val="clear" w:color="auto" w:fill="auto"/>
            <w:noWrap/>
            <w:vAlign w:val="bottom"/>
            <w:hideMark/>
          </w:tcPr>
          <w:p w14:paraId="1F6BEAC9" w14:textId="06F9F5E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A1AF5D8" w14:textId="4DBD1DA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0217</w:t>
            </w:r>
          </w:p>
        </w:tc>
        <w:tc>
          <w:tcPr>
            <w:tcW w:w="1464" w:type="dxa"/>
            <w:shd w:val="clear" w:color="auto" w:fill="auto"/>
            <w:noWrap/>
            <w:vAlign w:val="bottom"/>
            <w:hideMark/>
          </w:tcPr>
          <w:p w14:paraId="47560442" w14:textId="6D6FEE8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04B7D906" w14:textId="77777777" w:rsidTr="00B2048A">
        <w:trPr>
          <w:trHeight w:val="57"/>
        </w:trPr>
        <w:tc>
          <w:tcPr>
            <w:tcW w:w="1464" w:type="dxa"/>
            <w:shd w:val="clear" w:color="auto" w:fill="auto"/>
            <w:noWrap/>
            <w:vAlign w:val="bottom"/>
            <w:hideMark/>
          </w:tcPr>
          <w:p w14:paraId="530B0450"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living_Large</w:t>
            </w:r>
            <w:proofErr w:type="spellEnd"/>
            <w:r w:rsidRPr="00E62750">
              <w:rPr>
                <w:rFonts w:cs="Arial"/>
                <w:color w:val="000000"/>
                <w:sz w:val="18"/>
                <w:szCs w:val="18"/>
                <w:lang w:val="en-GB"/>
              </w:rPr>
              <w:t xml:space="preserve"> town</w:t>
            </w:r>
          </w:p>
        </w:tc>
        <w:tc>
          <w:tcPr>
            <w:tcW w:w="1464" w:type="dxa"/>
            <w:shd w:val="clear" w:color="auto" w:fill="auto"/>
            <w:noWrap/>
            <w:vAlign w:val="bottom"/>
            <w:hideMark/>
          </w:tcPr>
          <w:p w14:paraId="68B14295" w14:textId="5D69E8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0166</w:t>
            </w:r>
          </w:p>
        </w:tc>
        <w:tc>
          <w:tcPr>
            <w:tcW w:w="1464" w:type="dxa"/>
            <w:shd w:val="clear" w:color="auto" w:fill="auto"/>
            <w:vAlign w:val="bottom"/>
          </w:tcPr>
          <w:p w14:paraId="73543FF1"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1.0539</w:t>
            </w:r>
          </w:p>
        </w:tc>
        <w:tc>
          <w:tcPr>
            <w:tcW w:w="1464" w:type="dxa"/>
            <w:shd w:val="clear" w:color="auto" w:fill="auto"/>
            <w:noWrap/>
            <w:vAlign w:val="bottom"/>
            <w:hideMark/>
          </w:tcPr>
          <w:p w14:paraId="0225FD63" w14:textId="056B8D7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67663C2" w14:textId="61AAEA5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0240</w:t>
            </w:r>
          </w:p>
        </w:tc>
        <w:tc>
          <w:tcPr>
            <w:tcW w:w="1464" w:type="dxa"/>
            <w:shd w:val="clear" w:color="auto" w:fill="auto"/>
            <w:noWrap/>
            <w:vAlign w:val="bottom"/>
            <w:hideMark/>
          </w:tcPr>
          <w:p w14:paraId="06DDC414" w14:textId="2D05E91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0078</w:t>
            </w:r>
          </w:p>
        </w:tc>
      </w:tr>
      <w:tr w:rsidR="00874863" w:rsidRPr="00E62750" w14:paraId="4B1E6D78" w14:textId="77777777" w:rsidTr="00B2048A">
        <w:trPr>
          <w:trHeight w:val="57"/>
        </w:trPr>
        <w:tc>
          <w:tcPr>
            <w:tcW w:w="1464" w:type="dxa"/>
            <w:shd w:val="clear" w:color="auto" w:fill="auto"/>
            <w:noWrap/>
            <w:vAlign w:val="bottom"/>
            <w:hideMark/>
          </w:tcPr>
          <w:p w14:paraId="1C0D7461"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living_Rural</w:t>
            </w:r>
            <w:proofErr w:type="spellEnd"/>
            <w:r w:rsidRPr="00E62750">
              <w:rPr>
                <w:rFonts w:cs="Arial"/>
                <w:color w:val="000000"/>
                <w:sz w:val="18"/>
                <w:szCs w:val="18"/>
                <w:lang w:val="en-GB"/>
              </w:rPr>
              <w:t xml:space="preserve"> area or village</w:t>
            </w:r>
          </w:p>
        </w:tc>
        <w:tc>
          <w:tcPr>
            <w:tcW w:w="1464" w:type="dxa"/>
            <w:shd w:val="clear" w:color="auto" w:fill="auto"/>
            <w:noWrap/>
            <w:vAlign w:val="bottom"/>
            <w:hideMark/>
          </w:tcPr>
          <w:p w14:paraId="4B367ED3" w14:textId="55503EE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0968</w:t>
            </w:r>
          </w:p>
        </w:tc>
        <w:tc>
          <w:tcPr>
            <w:tcW w:w="1464" w:type="dxa"/>
            <w:shd w:val="clear" w:color="auto" w:fill="auto"/>
            <w:vAlign w:val="bottom"/>
          </w:tcPr>
          <w:p w14:paraId="04AC4E31" w14:textId="7BBA5F2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9919</w:t>
            </w:r>
          </w:p>
        </w:tc>
        <w:tc>
          <w:tcPr>
            <w:tcW w:w="1464" w:type="dxa"/>
            <w:shd w:val="clear" w:color="auto" w:fill="auto"/>
            <w:noWrap/>
            <w:vAlign w:val="bottom"/>
            <w:hideMark/>
          </w:tcPr>
          <w:p w14:paraId="61406E63" w14:textId="450636D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FD7BBD4" w14:textId="3A81A3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0242</w:t>
            </w:r>
          </w:p>
        </w:tc>
        <w:tc>
          <w:tcPr>
            <w:tcW w:w="1464" w:type="dxa"/>
            <w:shd w:val="clear" w:color="auto" w:fill="auto"/>
            <w:noWrap/>
            <w:vAlign w:val="bottom"/>
            <w:hideMark/>
          </w:tcPr>
          <w:p w14:paraId="124DBB7D" w14:textId="25A0E1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2BA36E1C" w14:textId="77777777" w:rsidTr="00B2048A">
        <w:trPr>
          <w:trHeight w:val="57"/>
        </w:trPr>
        <w:tc>
          <w:tcPr>
            <w:tcW w:w="1464" w:type="dxa"/>
            <w:shd w:val="clear" w:color="auto" w:fill="auto"/>
            <w:noWrap/>
            <w:vAlign w:val="bottom"/>
            <w:hideMark/>
          </w:tcPr>
          <w:p w14:paraId="695A843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living_Small</w:t>
            </w:r>
            <w:proofErr w:type="spellEnd"/>
            <w:r w:rsidRPr="00E62750">
              <w:rPr>
                <w:rFonts w:cs="Arial"/>
                <w:color w:val="000000"/>
                <w:sz w:val="18"/>
                <w:szCs w:val="18"/>
                <w:lang w:val="en-GB"/>
              </w:rPr>
              <w:t xml:space="preserve"> or middle sized town</w:t>
            </w:r>
          </w:p>
        </w:tc>
        <w:tc>
          <w:tcPr>
            <w:tcW w:w="1464" w:type="dxa"/>
            <w:shd w:val="clear" w:color="auto" w:fill="auto"/>
            <w:noWrap/>
            <w:vAlign w:val="bottom"/>
            <w:hideMark/>
          </w:tcPr>
          <w:p w14:paraId="508FE45D" w14:textId="108A76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0570</w:t>
            </w:r>
          </w:p>
        </w:tc>
        <w:tc>
          <w:tcPr>
            <w:tcW w:w="1464" w:type="dxa"/>
            <w:shd w:val="clear" w:color="auto" w:fill="auto"/>
            <w:vAlign w:val="bottom"/>
          </w:tcPr>
          <w:p w14:paraId="3B389336" w14:textId="72F7772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9276</w:t>
            </w:r>
          </w:p>
        </w:tc>
        <w:tc>
          <w:tcPr>
            <w:tcW w:w="1464" w:type="dxa"/>
            <w:shd w:val="clear" w:color="auto" w:fill="auto"/>
            <w:noWrap/>
            <w:vAlign w:val="bottom"/>
            <w:hideMark/>
          </w:tcPr>
          <w:p w14:paraId="047446C7" w14:textId="18C197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BCBF0B1" w14:textId="553996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0258</w:t>
            </w:r>
          </w:p>
        </w:tc>
        <w:tc>
          <w:tcPr>
            <w:tcW w:w="1464" w:type="dxa"/>
            <w:shd w:val="clear" w:color="auto" w:fill="auto"/>
            <w:noWrap/>
            <w:vAlign w:val="bottom"/>
            <w:hideMark/>
          </w:tcPr>
          <w:p w14:paraId="59DDC38A" w14:textId="6F98CD1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0067</w:t>
            </w:r>
          </w:p>
        </w:tc>
      </w:tr>
      <w:tr w:rsidR="00874863" w:rsidRPr="00E62750" w14:paraId="771CE1B3" w14:textId="77777777" w:rsidTr="00B2048A">
        <w:trPr>
          <w:trHeight w:val="57"/>
        </w:trPr>
        <w:tc>
          <w:tcPr>
            <w:tcW w:w="1464" w:type="dxa"/>
            <w:shd w:val="clear" w:color="auto" w:fill="auto"/>
            <w:noWrap/>
            <w:vAlign w:val="bottom"/>
            <w:hideMark/>
          </w:tcPr>
          <w:p w14:paraId="37C3EE02"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living_dk</w:t>
            </w:r>
            <w:proofErr w:type="spellEnd"/>
          </w:p>
        </w:tc>
        <w:tc>
          <w:tcPr>
            <w:tcW w:w="1464" w:type="dxa"/>
            <w:shd w:val="clear" w:color="auto" w:fill="auto"/>
            <w:noWrap/>
            <w:vAlign w:val="bottom"/>
            <w:hideMark/>
          </w:tcPr>
          <w:p w14:paraId="728E814A" w14:textId="2C3DBD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3476</w:t>
            </w:r>
          </w:p>
        </w:tc>
        <w:tc>
          <w:tcPr>
            <w:tcW w:w="1464" w:type="dxa"/>
            <w:shd w:val="clear" w:color="auto" w:fill="auto"/>
            <w:vAlign w:val="bottom"/>
          </w:tcPr>
          <w:p w14:paraId="6002E76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1.0273</w:t>
            </w:r>
          </w:p>
        </w:tc>
        <w:tc>
          <w:tcPr>
            <w:tcW w:w="1464" w:type="dxa"/>
            <w:shd w:val="clear" w:color="auto" w:fill="auto"/>
            <w:noWrap/>
            <w:vAlign w:val="bottom"/>
            <w:hideMark/>
          </w:tcPr>
          <w:p w14:paraId="6A74F7AB" w14:textId="0BAE81E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44E485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0.0000</w:t>
            </w:r>
          </w:p>
        </w:tc>
        <w:tc>
          <w:tcPr>
            <w:tcW w:w="1464" w:type="dxa"/>
            <w:shd w:val="clear" w:color="auto" w:fill="auto"/>
            <w:noWrap/>
            <w:vAlign w:val="bottom"/>
            <w:hideMark/>
          </w:tcPr>
          <w:p w14:paraId="6A3B118B" w14:textId="6C1E205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2C9862D5" w14:textId="77777777" w:rsidTr="00B2048A">
        <w:trPr>
          <w:trHeight w:val="57"/>
        </w:trPr>
        <w:tc>
          <w:tcPr>
            <w:tcW w:w="1464" w:type="dxa"/>
            <w:shd w:val="clear" w:color="auto" w:fill="auto"/>
            <w:noWrap/>
            <w:vAlign w:val="bottom"/>
            <w:hideMark/>
          </w:tcPr>
          <w:p w14:paraId="2A0B98E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p>
        </w:tc>
        <w:tc>
          <w:tcPr>
            <w:tcW w:w="1464" w:type="dxa"/>
            <w:shd w:val="clear" w:color="auto" w:fill="auto"/>
            <w:noWrap/>
            <w:vAlign w:val="bottom"/>
            <w:hideMark/>
          </w:tcPr>
          <w:p w14:paraId="19F66A2E" w14:textId="57CD1C0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3513</w:t>
            </w:r>
          </w:p>
        </w:tc>
        <w:tc>
          <w:tcPr>
            <w:tcW w:w="1464" w:type="dxa"/>
            <w:shd w:val="clear" w:color="auto" w:fill="auto"/>
            <w:vAlign w:val="bottom"/>
          </w:tcPr>
          <w:p w14:paraId="1D543563" w14:textId="1F8A2CC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9835</w:t>
            </w:r>
          </w:p>
        </w:tc>
        <w:tc>
          <w:tcPr>
            <w:tcW w:w="1464" w:type="dxa"/>
            <w:shd w:val="clear" w:color="auto" w:fill="auto"/>
            <w:noWrap/>
            <w:vAlign w:val="bottom"/>
            <w:hideMark/>
          </w:tcPr>
          <w:p w14:paraId="4290E62A" w14:textId="014E1AF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BDAB2DF" w14:textId="515129D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0249</w:t>
            </w:r>
          </w:p>
        </w:tc>
        <w:tc>
          <w:tcPr>
            <w:tcW w:w="1464" w:type="dxa"/>
            <w:shd w:val="clear" w:color="auto" w:fill="auto"/>
            <w:noWrap/>
            <w:vAlign w:val="bottom"/>
            <w:hideMark/>
          </w:tcPr>
          <w:p w14:paraId="200CF825" w14:textId="7F61D0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0051</w:t>
            </w:r>
          </w:p>
        </w:tc>
      </w:tr>
      <w:tr w:rsidR="00874863" w:rsidRPr="00E62750" w14:paraId="190B0E3E" w14:textId="77777777" w:rsidTr="00B2048A">
        <w:trPr>
          <w:trHeight w:val="57"/>
        </w:trPr>
        <w:tc>
          <w:tcPr>
            <w:tcW w:w="1464" w:type="dxa"/>
            <w:shd w:val="clear" w:color="auto" w:fill="auto"/>
            <w:noWrap/>
            <w:vAlign w:val="bottom"/>
            <w:hideMark/>
          </w:tcPr>
          <w:p w14:paraId="6D14527A"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r w:rsidRPr="00E62750">
              <w:rPr>
                <w:rFonts w:cs="Arial"/>
                <w:color w:val="000000"/>
                <w:sz w:val="18"/>
                <w:szCs w:val="18"/>
                <w:lang w:val="en-GB"/>
              </w:rPr>
              <w:t xml:space="preserve"> and children</w:t>
            </w:r>
          </w:p>
        </w:tc>
        <w:tc>
          <w:tcPr>
            <w:tcW w:w="1464" w:type="dxa"/>
            <w:shd w:val="clear" w:color="auto" w:fill="auto"/>
            <w:noWrap/>
            <w:vAlign w:val="bottom"/>
            <w:hideMark/>
          </w:tcPr>
          <w:p w14:paraId="3FAD0F00" w14:textId="291D726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3577</w:t>
            </w:r>
          </w:p>
        </w:tc>
        <w:tc>
          <w:tcPr>
            <w:tcW w:w="1464" w:type="dxa"/>
            <w:shd w:val="clear" w:color="auto" w:fill="auto"/>
            <w:vAlign w:val="bottom"/>
          </w:tcPr>
          <w:p w14:paraId="6D25566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1.1341</w:t>
            </w:r>
          </w:p>
        </w:tc>
        <w:tc>
          <w:tcPr>
            <w:tcW w:w="1464" w:type="dxa"/>
            <w:shd w:val="clear" w:color="auto" w:fill="auto"/>
            <w:noWrap/>
            <w:vAlign w:val="bottom"/>
            <w:hideMark/>
          </w:tcPr>
          <w:p w14:paraId="4C719539" w14:textId="324C3AE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C768ED6" w14:textId="35F3E81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0235</w:t>
            </w:r>
          </w:p>
        </w:tc>
        <w:tc>
          <w:tcPr>
            <w:tcW w:w="1464" w:type="dxa"/>
            <w:shd w:val="clear" w:color="auto" w:fill="auto"/>
            <w:noWrap/>
            <w:vAlign w:val="bottom"/>
            <w:hideMark/>
          </w:tcPr>
          <w:p w14:paraId="2B528D7F" w14:textId="487FDA5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0A621536" w14:textId="77777777" w:rsidTr="00B2048A">
        <w:trPr>
          <w:trHeight w:val="57"/>
        </w:trPr>
        <w:tc>
          <w:tcPr>
            <w:tcW w:w="1464" w:type="dxa"/>
            <w:shd w:val="clear" w:color="auto" w:fill="auto"/>
            <w:noWrap/>
            <w:vAlign w:val="bottom"/>
            <w:hideMark/>
          </w:tcPr>
          <w:p w14:paraId="582E107A"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7A3AFBBF" w14:textId="16EED2E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2806</w:t>
            </w:r>
          </w:p>
        </w:tc>
        <w:tc>
          <w:tcPr>
            <w:tcW w:w="1464" w:type="dxa"/>
            <w:shd w:val="clear" w:color="auto" w:fill="auto"/>
            <w:vAlign w:val="bottom"/>
          </w:tcPr>
          <w:p w14:paraId="43D8D003" w14:textId="6326A53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9333</w:t>
            </w:r>
          </w:p>
        </w:tc>
        <w:tc>
          <w:tcPr>
            <w:tcW w:w="1464" w:type="dxa"/>
            <w:shd w:val="clear" w:color="auto" w:fill="auto"/>
            <w:noWrap/>
            <w:vAlign w:val="bottom"/>
            <w:hideMark/>
          </w:tcPr>
          <w:p w14:paraId="6FB0E638" w14:textId="77CE01C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07CD818" w14:textId="5C9DED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0011</w:t>
            </w:r>
          </w:p>
        </w:tc>
        <w:tc>
          <w:tcPr>
            <w:tcW w:w="1464" w:type="dxa"/>
            <w:shd w:val="clear" w:color="auto" w:fill="auto"/>
            <w:noWrap/>
            <w:vAlign w:val="bottom"/>
            <w:hideMark/>
          </w:tcPr>
          <w:p w14:paraId="007B0456" w14:textId="349063F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491EC913" w14:textId="77777777" w:rsidTr="00B2048A">
        <w:trPr>
          <w:trHeight w:val="57"/>
        </w:trPr>
        <w:tc>
          <w:tcPr>
            <w:tcW w:w="1464" w:type="dxa"/>
            <w:shd w:val="clear" w:color="auto" w:fill="auto"/>
            <w:noWrap/>
            <w:vAlign w:val="bottom"/>
            <w:hideMark/>
          </w:tcPr>
          <w:p w14:paraId="6FD47469"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p>
        </w:tc>
        <w:tc>
          <w:tcPr>
            <w:tcW w:w="1464" w:type="dxa"/>
            <w:shd w:val="clear" w:color="auto" w:fill="auto"/>
            <w:noWrap/>
            <w:vAlign w:val="bottom"/>
            <w:hideMark/>
          </w:tcPr>
          <w:p w14:paraId="4482C389" w14:textId="2775AFA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0842</w:t>
            </w:r>
          </w:p>
        </w:tc>
        <w:tc>
          <w:tcPr>
            <w:tcW w:w="1464" w:type="dxa"/>
            <w:shd w:val="clear" w:color="auto" w:fill="auto"/>
            <w:vAlign w:val="bottom"/>
          </w:tcPr>
          <w:p w14:paraId="679449D7" w14:textId="70E224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9215</w:t>
            </w:r>
          </w:p>
        </w:tc>
        <w:tc>
          <w:tcPr>
            <w:tcW w:w="1464" w:type="dxa"/>
            <w:shd w:val="clear" w:color="auto" w:fill="auto"/>
            <w:noWrap/>
            <w:vAlign w:val="bottom"/>
            <w:hideMark/>
          </w:tcPr>
          <w:p w14:paraId="3EE1AC99" w14:textId="1C61449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2A74E35" w14:textId="208B07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0229</w:t>
            </w:r>
          </w:p>
        </w:tc>
        <w:tc>
          <w:tcPr>
            <w:tcW w:w="1464" w:type="dxa"/>
            <w:shd w:val="clear" w:color="auto" w:fill="auto"/>
            <w:noWrap/>
            <w:vAlign w:val="bottom"/>
            <w:hideMark/>
          </w:tcPr>
          <w:p w14:paraId="17704549" w14:textId="4E4966D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r>
      <w:tr w:rsidR="00874863" w:rsidRPr="00E62750" w14:paraId="3E38BEB7" w14:textId="77777777" w:rsidTr="00B2048A">
        <w:trPr>
          <w:trHeight w:val="57"/>
        </w:trPr>
        <w:tc>
          <w:tcPr>
            <w:tcW w:w="1464" w:type="dxa"/>
            <w:shd w:val="clear" w:color="auto" w:fill="auto"/>
            <w:noWrap/>
            <w:vAlign w:val="bottom"/>
            <w:hideMark/>
          </w:tcPr>
          <w:p w14:paraId="3D14C9A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r w:rsidRPr="00E62750">
              <w:rPr>
                <w:rFonts w:cs="Arial"/>
                <w:color w:val="000000"/>
                <w:sz w:val="18"/>
                <w:szCs w:val="18"/>
                <w:lang w:val="en-GB"/>
              </w:rPr>
              <w:t xml:space="preserve"> with children</w:t>
            </w:r>
          </w:p>
        </w:tc>
        <w:tc>
          <w:tcPr>
            <w:tcW w:w="1464" w:type="dxa"/>
            <w:shd w:val="clear" w:color="auto" w:fill="auto"/>
            <w:noWrap/>
            <w:vAlign w:val="bottom"/>
            <w:hideMark/>
          </w:tcPr>
          <w:p w14:paraId="6188C6C9" w14:textId="14FBAC5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0379</w:t>
            </w:r>
          </w:p>
        </w:tc>
        <w:tc>
          <w:tcPr>
            <w:tcW w:w="1464" w:type="dxa"/>
            <w:shd w:val="clear" w:color="auto" w:fill="auto"/>
            <w:vAlign w:val="bottom"/>
          </w:tcPr>
          <w:p w14:paraId="573EF2E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1.0386</w:t>
            </w:r>
          </w:p>
        </w:tc>
        <w:tc>
          <w:tcPr>
            <w:tcW w:w="1464" w:type="dxa"/>
            <w:shd w:val="clear" w:color="auto" w:fill="auto"/>
            <w:noWrap/>
            <w:vAlign w:val="bottom"/>
            <w:hideMark/>
          </w:tcPr>
          <w:p w14:paraId="24FA22C6" w14:textId="4271CCD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B14D402" w14:textId="12C2B84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0096</w:t>
            </w:r>
          </w:p>
        </w:tc>
        <w:tc>
          <w:tcPr>
            <w:tcW w:w="1464" w:type="dxa"/>
            <w:shd w:val="clear" w:color="auto" w:fill="auto"/>
            <w:noWrap/>
            <w:vAlign w:val="bottom"/>
            <w:hideMark/>
          </w:tcPr>
          <w:p w14:paraId="59160E8B" w14:textId="27B8C67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0097</w:t>
            </w:r>
          </w:p>
        </w:tc>
      </w:tr>
      <w:tr w:rsidR="00874863" w:rsidRPr="00E62750" w14:paraId="6FE3796E" w14:textId="77777777" w:rsidTr="00B2048A">
        <w:trPr>
          <w:trHeight w:val="57"/>
        </w:trPr>
        <w:tc>
          <w:tcPr>
            <w:tcW w:w="1464" w:type="dxa"/>
            <w:shd w:val="clear" w:color="auto" w:fill="auto"/>
            <w:noWrap/>
            <w:vAlign w:val="bottom"/>
            <w:hideMark/>
          </w:tcPr>
          <w:p w14:paraId="21F9529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p>
        </w:tc>
        <w:tc>
          <w:tcPr>
            <w:tcW w:w="1464" w:type="dxa"/>
            <w:shd w:val="clear" w:color="auto" w:fill="auto"/>
            <w:noWrap/>
            <w:vAlign w:val="bottom"/>
            <w:hideMark/>
          </w:tcPr>
          <w:p w14:paraId="74E32C98" w14:textId="7A61FAB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1304</w:t>
            </w:r>
          </w:p>
        </w:tc>
        <w:tc>
          <w:tcPr>
            <w:tcW w:w="1464" w:type="dxa"/>
            <w:shd w:val="clear" w:color="auto" w:fill="auto"/>
            <w:vAlign w:val="bottom"/>
          </w:tcPr>
          <w:p w14:paraId="4A32C212" w14:textId="179B13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9895</w:t>
            </w:r>
          </w:p>
        </w:tc>
        <w:tc>
          <w:tcPr>
            <w:tcW w:w="1464" w:type="dxa"/>
            <w:shd w:val="clear" w:color="auto" w:fill="auto"/>
            <w:noWrap/>
            <w:vAlign w:val="bottom"/>
            <w:hideMark/>
          </w:tcPr>
          <w:p w14:paraId="184C1A50" w14:textId="0178F5D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A9A2683" w14:textId="3CBB13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0247</w:t>
            </w:r>
          </w:p>
        </w:tc>
        <w:tc>
          <w:tcPr>
            <w:tcW w:w="1464" w:type="dxa"/>
            <w:shd w:val="clear" w:color="auto" w:fill="auto"/>
            <w:noWrap/>
            <w:vAlign w:val="bottom"/>
            <w:hideMark/>
          </w:tcPr>
          <w:p w14:paraId="46C432F3" w14:textId="32E8B4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0080</w:t>
            </w:r>
          </w:p>
        </w:tc>
      </w:tr>
      <w:tr w:rsidR="00874863" w:rsidRPr="00E62750" w14:paraId="223E79E8" w14:textId="77777777" w:rsidTr="00B2048A">
        <w:trPr>
          <w:trHeight w:val="57"/>
        </w:trPr>
        <w:tc>
          <w:tcPr>
            <w:tcW w:w="1464" w:type="dxa"/>
            <w:shd w:val="clear" w:color="auto" w:fill="auto"/>
            <w:noWrap/>
            <w:vAlign w:val="bottom"/>
            <w:hideMark/>
          </w:tcPr>
          <w:p w14:paraId="04B6530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lastRenderedPageBreak/>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-left</w:t>
            </w:r>
          </w:p>
        </w:tc>
        <w:tc>
          <w:tcPr>
            <w:tcW w:w="1464" w:type="dxa"/>
            <w:shd w:val="clear" w:color="auto" w:fill="auto"/>
            <w:noWrap/>
            <w:vAlign w:val="bottom"/>
            <w:hideMark/>
          </w:tcPr>
          <w:p w14:paraId="619C9DFE" w14:textId="37F8A13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8325</w:t>
            </w:r>
          </w:p>
        </w:tc>
        <w:tc>
          <w:tcPr>
            <w:tcW w:w="1464" w:type="dxa"/>
            <w:shd w:val="clear" w:color="auto" w:fill="auto"/>
            <w:vAlign w:val="bottom"/>
          </w:tcPr>
          <w:p w14:paraId="506600A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1.1406</w:t>
            </w:r>
          </w:p>
        </w:tc>
        <w:tc>
          <w:tcPr>
            <w:tcW w:w="1464" w:type="dxa"/>
            <w:shd w:val="clear" w:color="auto" w:fill="auto"/>
            <w:noWrap/>
            <w:vAlign w:val="bottom"/>
            <w:hideMark/>
          </w:tcPr>
          <w:p w14:paraId="7434B9CC" w14:textId="39FE81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5C8B5DB" w14:textId="541D4C2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0223</w:t>
            </w:r>
          </w:p>
        </w:tc>
        <w:tc>
          <w:tcPr>
            <w:tcW w:w="1464" w:type="dxa"/>
            <w:shd w:val="clear" w:color="auto" w:fill="auto"/>
            <w:noWrap/>
            <w:vAlign w:val="bottom"/>
            <w:hideMark/>
          </w:tcPr>
          <w:p w14:paraId="1FF55805" w14:textId="0C81F19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0139</w:t>
            </w:r>
          </w:p>
        </w:tc>
      </w:tr>
      <w:tr w:rsidR="00874863" w:rsidRPr="00E62750" w14:paraId="419BD790" w14:textId="77777777" w:rsidTr="00B2048A">
        <w:trPr>
          <w:trHeight w:val="57"/>
        </w:trPr>
        <w:tc>
          <w:tcPr>
            <w:tcW w:w="1464" w:type="dxa"/>
            <w:shd w:val="clear" w:color="auto" w:fill="auto"/>
            <w:noWrap/>
            <w:vAlign w:val="bottom"/>
            <w:hideMark/>
          </w:tcPr>
          <w:p w14:paraId="51D774B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-right</w:t>
            </w:r>
          </w:p>
        </w:tc>
        <w:tc>
          <w:tcPr>
            <w:tcW w:w="1464" w:type="dxa"/>
            <w:shd w:val="clear" w:color="auto" w:fill="auto"/>
            <w:noWrap/>
            <w:vAlign w:val="bottom"/>
            <w:hideMark/>
          </w:tcPr>
          <w:p w14:paraId="51A4D27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-1.2241</w:t>
            </w:r>
          </w:p>
        </w:tc>
        <w:tc>
          <w:tcPr>
            <w:tcW w:w="1464" w:type="dxa"/>
            <w:shd w:val="clear" w:color="auto" w:fill="auto"/>
            <w:vAlign w:val="bottom"/>
          </w:tcPr>
          <w:p w14:paraId="3B2A039B" w14:textId="453224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8677</w:t>
            </w:r>
          </w:p>
        </w:tc>
        <w:tc>
          <w:tcPr>
            <w:tcW w:w="1464" w:type="dxa"/>
            <w:shd w:val="clear" w:color="auto" w:fill="auto"/>
            <w:noWrap/>
            <w:vAlign w:val="bottom"/>
            <w:hideMark/>
          </w:tcPr>
          <w:p w14:paraId="55D920E2" w14:textId="1659A28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5CF5433" w14:textId="05CC317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0193</w:t>
            </w:r>
          </w:p>
        </w:tc>
        <w:tc>
          <w:tcPr>
            <w:tcW w:w="1464" w:type="dxa"/>
            <w:shd w:val="clear" w:color="auto" w:fill="auto"/>
            <w:noWrap/>
            <w:vAlign w:val="bottom"/>
            <w:hideMark/>
          </w:tcPr>
          <w:p w14:paraId="7DDDD0AF" w14:textId="095130A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0104</w:t>
            </w:r>
          </w:p>
        </w:tc>
      </w:tr>
      <w:tr w:rsidR="00874863" w:rsidRPr="00E62750" w14:paraId="7FD52DBB" w14:textId="77777777" w:rsidTr="00B2048A">
        <w:trPr>
          <w:trHeight w:val="57"/>
        </w:trPr>
        <w:tc>
          <w:tcPr>
            <w:tcW w:w="1464" w:type="dxa"/>
            <w:shd w:val="clear" w:color="auto" w:fill="auto"/>
            <w:noWrap/>
            <w:vAlign w:val="bottom"/>
            <w:hideMark/>
          </w:tcPr>
          <w:p w14:paraId="12A9913F"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orientation_Left</w:t>
            </w:r>
            <w:proofErr w:type="spellEnd"/>
          </w:p>
        </w:tc>
        <w:tc>
          <w:tcPr>
            <w:tcW w:w="1464" w:type="dxa"/>
            <w:shd w:val="clear" w:color="auto" w:fill="auto"/>
            <w:noWrap/>
            <w:vAlign w:val="bottom"/>
            <w:hideMark/>
          </w:tcPr>
          <w:p w14:paraId="0E35E0E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1.2005</w:t>
            </w:r>
          </w:p>
        </w:tc>
        <w:tc>
          <w:tcPr>
            <w:tcW w:w="1464" w:type="dxa"/>
            <w:shd w:val="clear" w:color="auto" w:fill="auto"/>
            <w:vAlign w:val="bottom"/>
          </w:tcPr>
          <w:p w14:paraId="4400B3B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1.2211</w:t>
            </w:r>
          </w:p>
        </w:tc>
        <w:tc>
          <w:tcPr>
            <w:tcW w:w="1464" w:type="dxa"/>
            <w:shd w:val="clear" w:color="auto" w:fill="auto"/>
            <w:noWrap/>
            <w:vAlign w:val="bottom"/>
            <w:hideMark/>
          </w:tcPr>
          <w:p w14:paraId="69FA3742" w14:textId="432767C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F26D464" w14:textId="288322C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0139</w:t>
            </w:r>
          </w:p>
        </w:tc>
        <w:tc>
          <w:tcPr>
            <w:tcW w:w="1464" w:type="dxa"/>
            <w:shd w:val="clear" w:color="auto" w:fill="auto"/>
            <w:noWrap/>
            <w:vAlign w:val="bottom"/>
            <w:hideMark/>
          </w:tcPr>
          <w:p w14:paraId="4FAECC01" w14:textId="254A97C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0086</w:t>
            </w:r>
          </w:p>
        </w:tc>
      </w:tr>
      <w:tr w:rsidR="00874863" w:rsidRPr="00E62750" w14:paraId="247399AE" w14:textId="77777777" w:rsidTr="00B2048A">
        <w:trPr>
          <w:trHeight w:val="57"/>
        </w:trPr>
        <w:tc>
          <w:tcPr>
            <w:tcW w:w="1464" w:type="dxa"/>
            <w:shd w:val="clear" w:color="auto" w:fill="auto"/>
            <w:noWrap/>
            <w:vAlign w:val="bottom"/>
            <w:hideMark/>
          </w:tcPr>
          <w:p w14:paraId="30486A4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orientation_Not</w:t>
            </w:r>
            <w:proofErr w:type="spellEnd"/>
            <w:r w:rsidRPr="00E62750">
              <w:rPr>
                <w:rFonts w:cs="Arial"/>
                <w:color w:val="000000"/>
                <w:sz w:val="18"/>
                <w:szCs w:val="18"/>
                <w:lang w:val="en-GB"/>
              </w:rPr>
              <w:t xml:space="preserve"> positionable</w:t>
            </w:r>
          </w:p>
        </w:tc>
        <w:tc>
          <w:tcPr>
            <w:tcW w:w="1464" w:type="dxa"/>
            <w:shd w:val="clear" w:color="auto" w:fill="auto"/>
            <w:noWrap/>
            <w:vAlign w:val="bottom"/>
            <w:hideMark/>
          </w:tcPr>
          <w:p w14:paraId="6522E01D" w14:textId="283B4C4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0817</w:t>
            </w:r>
          </w:p>
        </w:tc>
        <w:tc>
          <w:tcPr>
            <w:tcW w:w="1464" w:type="dxa"/>
            <w:shd w:val="clear" w:color="auto" w:fill="auto"/>
            <w:vAlign w:val="bottom"/>
          </w:tcPr>
          <w:p w14:paraId="05FCB811" w14:textId="0EE3CC6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9520</w:t>
            </w:r>
          </w:p>
        </w:tc>
        <w:tc>
          <w:tcPr>
            <w:tcW w:w="1464" w:type="dxa"/>
            <w:shd w:val="clear" w:color="auto" w:fill="auto"/>
            <w:noWrap/>
            <w:vAlign w:val="bottom"/>
            <w:hideMark/>
          </w:tcPr>
          <w:p w14:paraId="4B2E1D7F" w14:textId="1DBAA8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32E6941" w14:textId="31BE4D6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0180</w:t>
            </w:r>
          </w:p>
        </w:tc>
        <w:tc>
          <w:tcPr>
            <w:tcW w:w="1464" w:type="dxa"/>
            <w:shd w:val="clear" w:color="auto" w:fill="auto"/>
            <w:noWrap/>
            <w:vAlign w:val="bottom"/>
            <w:hideMark/>
          </w:tcPr>
          <w:p w14:paraId="6688AD77" w14:textId="2D58EBE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r>
      <w:tr w:rsidR="00874863" w:rsidRPr="00E62750" w14:paraId="454FD023" w14:textId="77777777" w:rsidTr="00B2048A">
        <w:trPr>
          <w:trHeight w:val="57"/>
        </w:trPr>
        <w:tc>
          <w:tcPr>
            <w:tcW w:w="1464" w:type="dxa"/>
            <w:shd w:val="clear" w:color="auto" w:fill="auto"/>
            <w:noWrap/>
            <w:vAlign w:val="bottom"/>
            <w:hideMark/>
          </w:tcPr>
          <w:p w14:paraId="01DB6DD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orientation_Right</w:t>
            </w:r>
            <w:proofErr w:type="spellEnd"/>
          </w:p>
        </w:tc>
        <w:tc>
          <w:tcPr>
            <w:tcW w:w="1464" w:type="dxa"/>
            <w:shd w:val="clear" w:color="auto" w:fill="auto"/>
            <w:noWrap/>
            <w:vAlign w:val="bottom"/>
            <w:hideMark/>
          </w:tcPr>
          <w:p w14:paraId="5A10E150" w14:textId="7DEE00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3404</w:t>
            </w:r>
          </w:p>
        </w:tc>
        <w:tc>
          <w:tcPr>
            <w:tcW w:w="1464" w:type="dxa"/>
            <w:shd w:val="clear" w:color="auto" w:fill="auto"/>
            <w:vAlign w:val="bottom"/>
          </w:tcPr>
          <w:p w14:paraId="54A0939A" w14:textId="7C4357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8751</w:t>
            </w:r>
          </w:p>
        </w:tc>
        <w:tc>
          <w:tcPr>
            <w:tcW w:w="1464" w:type="dxa"/>
            <w:shd w:val="clear" w:color="auto" w:fill="auto"/>
            <w:noWrap/>
            <w:vAlign w:val="bottom"/>
            <w:hideMark/>
          </w:tcPr>
          <w:p w14:paraId="2F4B6E1D" w14:textId="42ACDE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BCC08FA" w14:textId="448E993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0127</w:t>
            </w:r>
          </w:p>
        </w:tc>
        <w:tc>
          <w:tcPr>
            <w:tcW w:w="1464" w:type="dxa"/>
            <w:shd w:val="clear" w:color="auto" w:fill="auto"/>
            <w:noWrap/>
            <w:vAlign w:val="bottom"/>
            <w:hideMark/>
          </w:tcPr>
          <w:p w14:paraId="5D8152BC" w14:textId="6F5FD81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0077</w:t>
            </w:r>
          </w:p>
        </w:tc>
      </w:tr>
      <w:tr w:rsidR="00874863" w:rsidRPr="00E62750" w14:paraId="57370D5A" w14:textId="77777777" w:rsidTr="00B2048A">
        <w:trPr>
          <w:trHeight w:val="57"/>
        </w:trPr>
        <w:tc>
          <w:tcPr>
            <w:tcW w:w="1464" w:type="dxa"/>
            <w:shd w:val="clear" w:color="auto" w:fill="auto"/>
            <w:noWrap/>
            <w:vAlign w:val="bottom"/>
            <w:hideMark/>
          </w:tcPr>
          <w:p w14:paraId="21F0A06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2745CF5B" w14:textId="5C05E50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0270</w:t>
            </w:r>
          </w:p>
        </w:tc>
        <w:tc>
          <w:tcPr>
            <w:tcW w:w="1464" w:type="dxa"/>
            <w:shd w:val="clear" w:color="auto" w:fill="auto"/>
            <w:vAlign w:val="bottom"/>
          </w:tcPr>
          <w:p w14:paraId="3C30A449" w14:textId="7DF694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9193</w:t>
            </w:r>
          </w:p>
        </w:tc>
        <w:tc>
          <w:tcPr>
            <w:tcW w:w="1464" w:type="dxa"/>
            <w:shd w:val="clear" w:color="auto" w:fill="auto"/>
            <w:noWrap/>
            <w:vAlign w:val="bottom"/>
            <w:hideMark/>
          </w:tcPr>
          <w:p w14:paraId="311B5046" w14:textId="1F56928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FE35967" w14:textId="4DD744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c>
          <w:tcPr>
            <w:tcW w:w="1464" w:type="dxa"/>
            <w:shd w:val="clear" w:color="auto" w:fill="auto"/>
            <w:noWrap/>
            <w:vAlign w:val="bottom"/>
            <w:hideMark/>
          </w:tcPr>
          <w:p w14:paraId="4FE9CBAA" w14:textId="7E525C3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0080</w:t>
            </w:r>
          </w:p>
        </w:tc>
      </w:tr>
      <w:tr w:rsidR="00874863" w:rsidRPr="00E62750" w14:paraId="4E0979B5" w14:textId="77777777" w:rsidTr="00B2048A">
        <w:trPr>
          <w:trHeight w:val="57"/>
        </w:trPr>
        <w:tc>
          <w:tcPr>
            <w:tcW w:w="1464" w:type="dxa"/>
            <w:shd w:val="clear" w:color="auto" w:fill="auto"/>
            <w:noWrap/>
            <w:vAlign w:val="bottom"/>
            <w:hideMark/>
          </w:tcPr>
          <w:p w14:paraId="7608124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higher class of society</w:t>
            </w:r>
          </w:p>
        </w:tc>
        <w:tc>
          <w:tcPr>
            <w:tcW w:w="1464" w:type="dxa"/>
            <w:shd w:val="clear" w:color="auto" w:fill="auto"/>
            <w:noWrap/>
            <w:vAlign w:val="bottom"/>
            <w:hideMark/>
          </w:tcPr>
          <w:p w14:paraId="2EB327A8" w14:textId="289B62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6652</w:t>
            </w:r>
          </w:p>
        </w:tc>
        <w:tc>
          <w:tcPr>
            <w:tcW w:w="1464" w:type="dxa"/>
            <w:shd w:val="clear" w:color="auto" w:fill="auto"/>
            <w:vAlign w:val="bottom"/>
          </w:tcPr>
          <w:p w14:paraId="2A05327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1.2059</w:t>
            </w:r>
          </w:p>
        </w:tc>
        <w:tc>
          <w:tcPr>
            <w:tcW w:w="1464" w:type="dxa"/>
            <w:shd w:val="clear" w:color="auto" w:fill="auto"/>
            <w:noWrap/>
            <w:vAlign w:val="bottom"/>
            <w:hideMark/>
          </w:tcPr>
          <w:p w14:paraId="246E08A7" w14:textId="22B6FDD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C4EA717" w14:textId="3416933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0020</w:t>
            </w:r>
          </w:p>
        </w:tc>
        <w:tc>
          <w:tcPr>
            <w:tcW w:w="1464" w:type="dxa"/>
            <w:shd w:val="clear" w:color="auto" w:fill="auto"/>
            <w:noWrap/>
            <w:vAlign w:val="bottom"/>
            <w:hideMark/>
          </w:tcPr>
          <w:p w14:paraId="606CEE93" w14:textId="549660E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0FCB301F" w14:textId="77777777" w:rsidTr="00B2048A">
        <w:trPr>
          <w:trHeight w:val="57"/>
        </w:trPr>
        <w:tc>
          <w:tcPr>
            <w:tcW w:w="1464" w:type="dxa"/>
            <w:shd w:val="clear" w:color="auto" w:fill="auto"/>
            <w:noWrap/>
            <w:vAlign w:val="bottom"/>
            <w:hideMark/>
          </w:tcPr>
          <w:p w14:paraId="5C8EFBB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lower middle class of society</w:t>
            </w:r>
          </w:p>
        </w:tc>
        <w:tc>
          <w:tcPr>
            <w:tcW w:w="1464" w:type="dxa"/>
            <w:shd w:val="clear" w:color="auto" w:fill="auto"/>
            <w:noWrap/>
            <w:vAlign w:val="bottom"/>
            <w:hideMark/>
          </w:tcPr>
          <w:p w14:paraId="745B1841" w14:textId="7E5DCF8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2798</w:t>
            </w:r>
          </w:p>
        </w:tc>
        <w:tc>
          <w:tcPr>
            <w:tcW w:w="1464" w:type="dxa"/>
            <w:shd w:val="clear" w:color="auto" w:fill="auto"/>
            <w:vAlign w:val="bottom"/>
          </w:tcPr>
          <w:p w14:paraId="65BE7D15" w14:textId="2E28B77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9446</w:t>
            </w:r>
          </w:p>
        </w:tc>
        <w:tc>
          <w:tcPr>
            <w:tcW w:w="1464" w:type="dxa"/>
            <w:shd w:val="clear" w:color="auto" w:fill="auto"/>
            <w:noWrap/>
            <w:vAlign w:val="bottom"/>
            <w:hideMark/>
          </w:tcPr>
          <w:p w14:paraId="57D1780D" w14:textId="31D28C6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9F77A5E" w14:textId="2C5A959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0178</w:t>
            </w:r>
          </w:p>
        </w:tc>
        <w:tc>
          <w:tcPr>
            <w:tcW w:w="1464" w:type="dxa"/>
            <w:shd w:val="clear" w:color="auto" w:fill="auto"/>
            <w:noWrap/>
            <w:vAlign w:val="bottom"/>
            <w:hideMark/>
          </w:tcPr>
          <w:p w14:paraId="461E345A" w14:textId="06F3A06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0092</w:t>
            </w:r>
          </w:p>
        </w:tc>
      </w:tr>
      <w:tr w:rsidR="00874863" w:rsidRPr="00E62750" w14:paraId="49454C6E" w14:textId="77777777" w:rsidTr="00B2048A">
        <w:trPr>
          <w:trHeight w:val="57"/>
        </w:trPr>
        <w:tc>
          <w:tcPr>
            <w:tcW w:w="1464" w:type="dxa"/>
            <w:shd w:val="clear" w:color="auto" w:fill="auto"/>
            <w:noWrap/>
            <w:vAlign w:val="bottom"/>
            <w:hideMark/>
          </w:tcPr>
          <w:p w14:paraId="0101DD6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middle class of society</w:t>
            </w:r>
          </w:p>
        </w:tc>
        <w:tc>
          <w:tcPr>
            <w:tcW w:w="1464" w:type="dxa"/>
            <w:shd w:val="clear" w:color="auto" w:fill="auto"/>
            <w:noWrap/>
            <w:vAlign w:val="bottom"/>
            <w:hideMark/>
          </w:tcPr>
          <w:p w14:paraId="3F9828A3" w14:textId="4FD70B2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1259</w:t>
            </w:r>
          </w:p>
        </w:tc>
        <w:tc>
          <w:tcPr>
            <w:tcW w:w="1464" w:type="dxa"/>
            <w:shd w:val="clear" w:color="auto" w:fill="auto"/>
            <w:vAlign w:val="bottom"/>
          </w:tcPr>
          <w:p w14:paraId="4B5BDC18" w14:textId="6D49497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9508</w:t>
            </w:r>
          </w:p>
        </w:tc>
        <w:tc>
          <w:tcPr>
            <w:tcW w:w="1464" w:type="dxa"/>
            <w:shd w:val="clear" w:color="auto" w:fill="auto"/>
            <w:noWrap/>
            <w:vAlign w:val="bottom"/>
            <w:hideMark/>
          </w:tcPr>
          <w:p w14:paraId="1E1752B9" w14:textId="7D777E9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FCD3A0D" w14:textId="6615EC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0224</w:t>
            </w:r>
          </w:p>
        </w:tc>
        <w:tc>
          <w:tcPr>
            <w:tcW w:w="1464" w:type="dxa"/>
            <w:shd w:val="clear" w:color="auto" w:fill="auto"/>
            <w:noWrap/>
            <w:vAlign w:val="bottom"/>
            <w:hideMark/>
          </w:tcPr>
          <w:p w14:paraId="7F39036C" w14:textId="443ABB8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0077</w:t>
            </w:r>
          </w:p>
        </w:tc>
      </w:tr>
      <w:tr w:rsidR="00874863" w:rsidRPr="00E62750" w14:paraId="49E03C96" w14:textId="77777777" w:rsidTr="00B2048A">
        <w:trPr>
          <w:trHeight w:val="57"/>
        </w:trPr>
        <w:tc>
          <w:tcPr>
            <w:tcW w:w="1464" w:type="dxa"/>
            <w:shd w:val="clear" w:color="auto" w:fill="auto"/>
            <w:noWrap/>
            <w:vAlign w:val="bottom"/>
            <w:hideMark/>
          </w:tcPr>
          <w:p w14:paraId="0291FE1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upper middle class of society</w:t>
            </w:r>
          </w:p>
        </w:tc>
        <w:tc>
          <w:tcPr>
            <w:tcW w:w="1464" w:type="dxa"/>
            <w:shd w:val="clear" w:color="auto" w:fill="auto"/>
            <w:noWrap/>
            <w:vAlign w:val="bottom"/>
            <w:hideMark/>
          </w:tcPr>
          <w:p w14:paraId="35CD81F0" w14:textId="5D85C5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5933</w:t>
            </w:r>
          </w:p>
        </w:tc>
        <w:tc>
          <w:tcPr>
            <w:tcW w:w="1464" w:type="dxa"/>
            <w:shd w:val="clear" w:color="auto" w:fill="auto"/>
            <w:vAlign w:val="bottom"/>
          </w:tcPr>
          <w:p w14:paraId="27FE95E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1.3238</w:t>
            </w:r>
          </w:p>
        </w:tc>
        <w:tc>
          <w:tcPr>
            <w:tcW w:w="1464" w:type="dxa"/>
            <w:shd w:val="clear" w:color="auto" w:fill="auto"/>
            <w:noWrap/>
            <w:vAlign w:val="bottom"/>
            <w:hideMark/>
          </w:tcPr>
          <w:p w14:paraId="6CC994DC" w14:textId="0E80E8F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C60A2E0" w14:textId="1076D40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0098</w:t>
            </w:r>
          </w:p>
        </w:tc>
        <w:tc>
          <w:tcPr>
            <w:tcW w:w="1464" w:type="dxa"/>
            <w:shd w:val="clear" w:color="auto" w:fill="auto"/>
            <w:noWrap/>
            <w:vAlign w:val="bottom"/>
            <w:hideMark/>
          </w:tcPr>
          <w:p w14:paraId="72553507" w14:textId="6ECD1B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0142</w:t>
            </w:r>
          </w:p>
        </w:tc>
      </w:tr>
      <w:tr w:rsidR="00874863" w:rsidRPr="00E62750" w14:paraId="68F84FFD" w14:textId="77777777" w:rsidTr="00B2048A">
        <w:trPr>
          <w:trHeight w:val="57"/>
        </w:trPr>
        <w:tc>
          <w:tcPr>
            <w:tcW w:w="1464" w:type="dxa"/>
            <w:shd w:val="clear" w:color="auto" w:fill="auto"/>
            <w:noWrap/>
            <w:vAlign w:val="bottom"/>
            <w:hideMark/>
          </w:tcPr>
          <w:p w14:paraId="3A8127D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working class of society</w:t>
            </w:r>
          </w:p>
        </w:tc>
        <w:tc>
          <w:tcPr>
            <w:tcW w:w="1464" w:type="dxa"/>
            <w:shd w:val="clear" w:color="auto" w:fill="auto"/>
            <w:noWrap/>
            <w:vAlign w:val="bottom"/>
            <w:hideMark/>
          </w:tcPr>
          <w:p w14:paraId="07E1A19F" w14:textId="7811F0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3609</w:t>
            </w:r>
          </w:p>
        </w:tc>
        <w:tc>
          <w:tcPr>
            <w:tcW w:w="1464" w:type="dxa"/>
            <w:shd w:val="clear" w:color="auto" w:fill="auto"/>
            <w:vAlign w:val="bottom"/>
          </w:tcPr>
          <w:p w14:paraId="76020DAD" w14:textId="1B6083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7559</w:t>
            </w:r>
          </w:p>
        </w:tc>
        <w:tc>
          <w:tcPr>
            <w:tcW w:w="1464" w:type="dxa"/>
            <w:shd w:val="clear" w:color="auto" w:fill="auto"/>
            <w:noWrap/>
            <w:vAlign w:val="bottom"/>
            <w:hideMark/>
          </w:tcPr>
          <w:p w14:paraId="47D39989" w14:textId="217853C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BB607FF" w14:textId="387B65D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0177</w:t>
            </w:r>
          </w:p>
        </w:tc>
        <w:tc>
          <w:tcPr>
            <w:tcW w:w="1464" w:type="dxa"/>
            <w:shd w:val="clear" w:color="auto" w:fill="auto"/>
            <w:noWrap/>
            <w:vAlign w:val="bottom"/>
            <w:hideMark/>
          </w:tcPr>
          <w:p w14:paraId="315D7257" w14:textId="24B8B2B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0193</w:t>
            </w:r>
          </w:p>
        </w:tc>
      </w:tr>
      <w:tr w:rsidR="00874863" w:rsidRPr="00E62750" w14:paraId="77901708" w14:textId="77777777" w:rsidTr="00B2048A">
        <w:trPr>
          <w:trHeight w:val="57"/>
        </w:trPr>
        <w:tc>
          <w:tcPr>
            <w:tcW w:w="1464" w:type="dxa"/>
            <w:shd w:val="clear" w:color="auto" w:fill="auto"/>
            <w:noWrap/>
            <w:vAlign w:val="bottom"/>
            <w:hideMark/>
          </w:tcPr>
          <w:p w14:paraId="19219BB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education_16-19 years old</w:t>
            </w:r>
          </w:p>
        </w:tc>
        <w:tc>
          <w:tcPr>
            <w:tcW w:w="1464" w:type="dxa"/>
            <w:shd w:val="clear" w:color="auto" w:fill="auto"/>
            <w:noWrap/>
            <w:vAlign w:val="bottom"/>
            <w:hideMark/>
          </w:tcPr>
          <w:p w14:paraId="395E95AA" w14:textId="4AF1C81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0505</w:t>
            </w:r>
          </w:p>
        </w:tc>
        <w:tc>
          <w:tcPr>
            <w:tcW w:w="1464" w:type="dxa"/>
            <w:shd w:val="clear" w:color="auto" w:fill="auto"/>
            <w:vAlign w:val="bottom"/>
          </w:tcPr>
          <w:p w14:paraId="7CA075B8" w14:textId="6206E41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9326</w:t>
            </w:r>
          </w:p>
        </w:tc>
        <w:tc>
          <w:tcPr>
            <w:tcW w:w="1464" w:type="dxa"/>
            <w:shd w:val="clear" w:color="auto" w:fill="auto"/>
            <w:noWrap/>
            <w:vAlign w:val="bottom"/>
            <w:hideMark/>
          </w:tcPr>
          <w:p w14:paraId="32D10151" w14:textId="0658209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72C4271" w14:textId="10C4E48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0163</w:t>
            </w:r>
          </w:p>
        </w:tc>
        <w:tc>
          <w:tcPr>
            <w:tcW w:w="1464" w:type="dxa"/>
            <w:shd w:val="clear" w:color="auto" w:fill="auto"/>
            <w:noWrap/>
            <w:vAlign w:val="bottom"/>
            <w:hideMark/>
          </w:tcPr>
          <w:p w14:paraId="17FD9D81" w14:textId="5E7811F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1BFC7616" w14:textId="77777777" w:rsidTr="00B2048A">
        <w:trPr>
          <w:trHeight w:val="57"/>
        </w:trPr>
        <w:tc>
          <w:tcPr>
            <w:tcW w:w="1464" w:type="dxa"/>
            <w:shd w:val="clear" w:color="auto" w:fill="auto"/>
            <w:noWrap/>
            <w:vAlign w:val="bottom"/>
            <w:hideMark/>
          </w:tcPr>
          <w:p w14:paraId="6DD07E72"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education_20+ years old</w:t>
            </w:r>
          </w:p>
        </w:tc>
        <w:tc>
          <w:tcPr>
            <w:tcW w:w="1464" w:type="dxa"/>
            <w:shd w:val="clear" w:color="auto" w:fill="auto"/>
            <w:noWrap/>
            <w:vAlign w:val="bottom"/>
            <w:hideMark/>
          </w:tcPr>
          <w:p w14:paraId="728FD505" w14:textId="0F5754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6034</w:t>
            </w:r>
          </w:p>
        </w:tc>
        <w:tc>
          <w:tcPr>
            <w:tcW w:w="1464" w:type="dxa"/>
            <w:shd w:val="clear" w:color="auto" w:fill="auto"/>
            <w:vAlign w:val="bottom"/>
          </w:tcPr>
          <w:p w14:paraId="12EC198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1.2445</w:t>
            </w:r>
          </w:p>
        </w:tc>
        <w:tc>
          <w:tcPr>
            <w:tcW w:w="1464" w:type="dxa"/>
            <w:shd w:val="clear" w:color="auto" w:fill="auto"/>
            <w:noWrap/>
            <w:vAlign w:val="bottom"/>
            <w:hideMark/>
          </w:tcPr>
          <w:p w14:paraId="069C1B80" w14:textId="5DEC236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0880</w:t>
            </w:r>
          </w:p>
        </w:tc>
        <w:tc>
          <w:tcPr>
            <w:tcW w:w="1464" w:type="dxa"/>
            <w:shd w:val="clear" w:color="auto" w:fill="auto"/>
            <w:noWrap/>
            <w:vAlign w:val="bottom"/>
            <w:hideMark/>
          </w:tcPr>
          <w:p w14:paraId="2DD7AD9B" w14:textId="5EDDEBA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0154</w:t>
            </w:r>
          </w:p>
        </w:tc>
        <w:tc>
          <w:tcPr>
            <w:tcW w:w="1464" w:type="dxa"/>
            <w:shd w:val="clear" w:color="auto" w:fill="auto"/>
            <w:noWrap/>
            <w:vAlign w:val="bottom"/>
            <w:hideMark/>
          </w:tcPr>
          <w:p w14:paraId="462BDE50" w14:textId="5EBD00D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0472</w:t>
            </w:r>
          </w:p>
        </w:tc>
      </w:tr>
      <w:tr w:rsidR="00874863" w:rsidRPr="00E62750" w14:paraId="54221D39" w14:textId="77777777" w:rsidTr="00B2048A">
        <w:trPr>
          <w:trHeight w:val="57"/>
        </w:trPr>
        <w:tc>
          <w:tcPr>
            <w:tcW w:w="1464" w:type="dxa"/>
            <w:shd w:val="clear" w:color="auto" w:fill="auto"/>
            <w:noWrap/>
            <w:vAlign w:val="bottom"/>
            <w:hideMark/>
          </w:tcPr>
          <w:p w14:paraId="3F4AE75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lastRenderedPageBreak/>
              <w:t xml:space="preserve">stop </w:t>
            </w:r>
            <w:proofErr w:type="spellStart"/>
            <w:r w:rsidRPr="00E62750">
              <w:rPr>
                <w:rFonts w:cs="Arial"/>
                <w:color w:val="000000"/>
                <w:sz w:val="18"/>
                <w:szCs w:val="18"/>
                <w:lang w:val="en-GB"/>
              </w:rPr>
              <w:t>education_Refusal</w:t>
            </w:r>
            <w:proofErr w:type="spellEnd"/>
            <w:r w:rsidRPr="00E62750">
              <w:rPr>
                <w:rFonts w:cs="Arial"/>
                <w:color w:val="000000"/>
                <w:sz w:val="18"/>
                <w:szCs w:val="18"/>
                <w:lang w:val="en-GB"/>
              </w:rPr>
              <w:t>/dk</w:t>
            </w:r>
          </w:p>
        </w:tc>
        <w:tc>
          <w:tcPr>
            <w:tcW w:w="1464" w:type="dxa"/>
            <w:shd w:val="clear" w:color="auto" w:fill="auto"/>
            <w:noWrap/>
            <w:vAlign w:val="bottom"/>
            <w:hideMark/>
          </w:tcPr>
          <w:p w14:paraId="379A8532" w14:textId="45313F9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0691</w:t>
            </w:r>
          </w:p>
        </w:tc>
        <w:tc>
          <w:tcPr>
            <w:tcW w:w="1464" w:type="dxa"/>
            <w:shd w:val="clear" w:color="auto" w:fill="auto"/>
            <w:vAlign w:val="bottom"/>
          </w:tcPr>
          <w:p w14:paraId="3DF4A1A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1.0512</w:t>
            </w:r>
          </w:p>
        </w:tc>
        <w:tc>
          <w:tcPr>
            <w:tcW w:w="1464" w:type="dxa"/>
            <w:shd w:val="clear" w:color="auto" w:fill="auto"/>
            <w:noWrap/>
            <w:vAlign w:val="bottom"/>
            <w:hideMark/>
          </w:tcPr>
          <w:p w14:paraId="6CEAA9B5" w14:textId="705EED4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17D7261" w14:textId="04D5CB4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0036</w:t>
            </w:r>
          </w:p>
        </w:tc>
        <w:tc>
          <w:tcPr>
            <w:tcW w:w="1464" w:type="dxa"/>
            <w:shd w:val="clear" w:color="auto" w:fill="auto"/>
            <w:noWrap/>
            <w:vAlign w:val="bottom"/>
            <w:hideMark/>
          </w:tcPr>
          <w:p w14:paraId="44999CD3" w14:textId="7A32979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r>
      <w:tr w:rsidR="00874863" w:rsidRPr="00E62750" w14:paraId="13E75C45" w14:textId="77777777" w:rsidTr="00B2048A">
        <w:trPr>
          <w:trHeight w:val="57"/>
        </w:trPr>
        <w:tc>
          <w:tcPr>
            <w:tcW w:w="1464" w:type="dxa"/>
            <w:shd w:val="clear" w:color="auto" w:fill="auto"/>
            <w:noWrap/>
            <w:vAlign w:val="bottom"/>
            <w:hideMark/>
          </w:tcPr>
          <w:p w14:paraId="3BC7FF7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education_Still</w:t>
            </w:r>
            <w:proofErr w:type="spellEnd"/>
            <w:r w:rsidRPr="00E62750">
              <w:rPr>
                <w:rFonts w:cs="Arial"/>
                <w:color w:val="000000"/>
                <w:sz w:val="18"/>
                <w:szCs w:val="18"/>
                <w:lang w:val="en-GB"/>
              </w:rPr>
              <w:t xml:space="preserve"> studying</w:t>
            </w:r>
          </w:p>
        </w:tc>
        <w:tc>
          <w:tcPr>
            <w:tcW w:w="1464" w:type="dxa"/>
            <w:shd w:val="clear" w:color="auto" w:fill="auto"/>
            <w:noWrap/>
            <w:vAlign w:val="bottom"/>
            <w:hideMark/>
          </w:tcPr>
          <w:p w14:paraId="029FE6A0" w14:textId="0D96C43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1491</w:t>
            </w:r>
          </w:p>
        </w:tc>
        <w:tc>
          <w:tcPr>
            <w:tcW w:w="1464" w:type="dxa"/>
            <w:shd w:val="clear" w:color="auto" w:fill="auto"/>
            <w:vAlign w:val="bottom"/>
          </w:tcPr>
          <w:p w14:paraId="4B5F47AA" w14:textId="4F1BFD5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9888</w:t>
            </w:r>
          </w:p>
        </w:tc>
        <w:tc>
          <w:tcPr>
            <w:tcW w:w="1464" w:type="dxa"/>
            <w:shd w:val="clear" w:color="auto" w:fill="auto"/>
            <w:noWrap/>
            <w:vAlign w:val="bottom"/>
            <w:hideMark/>
          </w:tcPr>
          <w:p w14:paraId="214D1FCD" w14:textId="74311B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6C9BA31" w14:textId="2FB6FD5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0067</w:t>
            </w:r>
          </w:p>
        </w:tc>
        <w:tc>
          <w:tcPr>
            <w:tcW w:w="1464" w:type="dxa"/>
            <w:shd w:val="clear" w:color="auto" w:fill="auto"/>
            <w:noWrap/>
            <w:vAlign w:val="bottom"/>
            <w:hideMark/>
          </w:tcPr>
          <w:p w14:paraId="23F89E8D" w14:textId="14808CC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0065</w:t>
            </w:r>
          </w:p>
        </w:tc>
      </w:tr>
      <w:tr w:rsidR="00874863" w:rsidRPr="00E62750" w14:paraId="36F99862" w14:textId="77777777" w:rsidTr="00B2048A">
        <w:trPr>
          <w:trHeight w:val="57"/>
        </w:trPr>
        <w:tc>
          <w:tcPr>
            <w:tcW w:w="1464" w:type="dxa"/>
            <w:tcBorders>
              <w:bottom w:val="single" w:sz="4" w:space="0" w:color="auto"/>
            </w:tcBorders>
            <w:shd w:val="clear" w:color="auto" w:fill="auto"/>
            <w:noWrap/>
            <w:vAlign w:val="bottom"/>
            <w:hideMark/>
          </w:tcPr>
          <w:p w14:paraId="2DCB7CC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education_Up</w:t>
            </w:r>
            <w:proofErr w:type="spellEnd"/>
            <w:r w:rsidRPr="00E62750">
              <w:rPr>
                <w:rFonts w:cs="Arial"/>
                <w:color w:val="000000"/>
                <w:sz w:val="18"/>
                <w:szCs w:val="18"/>
                <w:lang w:val="en-GB"/>
              </w:rPr>
              <w:t xml:space="preserve"> to 15 years old</w:t>
            </w:r>
          </w:p>
        </w:tc>
        <w:tc>
          <w:tcPr>
            <w:tcW w:w="1464" w:type="dxa"/>
            <w:tcBorders>
              <w:bottom w:val="single" w:sz="4" w:space="0" w:color="auto"/>
            </w:tcBorders>
            <w:shd w:val="clear" w:color="auto" w:fill="auto"/>
            <w:noWrap/>
            <w:vAlign w:val="bottom"/>
            <w:hideMark/>
          </w:tcPr>
          <w:p w14:paraId="727E196E" w14:textId="13F9542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1154</w:t>
            </w:r>
          </w:p>
        </w:tc>
        <w:tc>
          <w:tcPr>
            <w:tcW w:w="1464" w:type="dxa"/>
            <w:tcBorders>
              <w:bottom w:val="single" w:sz="4" w:space="0" w:color="auto"/>
            </w:tcBorders>
            <w:shd w:val="clear" w:color="auto" w:fill="auto"/>
            <w:vAlign w:val="bottom"/>
          </w:tcPr>
          <w:p w14:paraId="6AA293EF" w14:textId="39EA6BF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8259</w:t>
            </w:r>
          </w:p>
        </w:tc>
        <w:tc>
          <w:tcPr>
            <w:tcW w:w="1464" w:type="dxa"/>
            <w:tcBorders>
              <w:bottom w:val="single" w:sz="4" w:space="0" w:color="auto"/>
            </w:tcBorders>
            <w:shd w:val="clear" w:color="auto" w:fill="auto"/>
            <w:noWrap/>
            <w:vAlign w:val="bottom"/>
            <w:hideMark/>
          </w:tcPr>
          <w:p w14:paraId="7A122524" w14:textId="5AC642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bottom w:val="single" w:sz="4" w:space="0" w:color="auto"/>
            </w:tcBorders>
            <w:shd w:val="clear" w:color="auto" w:fill="auto"/>
            <w:noWrap/>
            <w:vAlign w:val="bottom"/>
            <w:hideMark/>
          </w:tcPr>
          <w:p w14:paraId="2527D6CF" w14:textId="11F427C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0111</w:t>
            </w:r>
          </w:p>
        </w:tc>
        <w:tc>
          <w:tcPr>
            <w:tcW w:w="1464" w:type="dxa"/>
            <w:tcBorders>
              <w:bottom w:val="single" w:sz="4" w:space="0" w:color="auto"/>
            </w:tcBorders>
            <w:shd w:val="clear" w:color="auto" w:fill="auto"/>
            <w:noWrap/>
            <w:vAlign w:val="bottom"/>
            <w:hideMark/>
          </w:tcPr>
          <w:p w14:paraId="04687914" w14:textId="633658D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0069</w:t>
            </w:r>
          </w:p>
        </w:tc>
      </w:tr>
    </w:tbl>
    <w:p w14:paraId="5F0FBB77" w14:textId="77777777" w:rsidR="00874863" w:rsidRPr="00E62750" w:rsidRDefault="00874863" w:rsidP="0074723D">
      <w:pPr>
        <w:spacing w:after="120" w:line="360" w:lineRule="auto"/>
        <w:contextualSpacing/>
        <w:rPr>
          <w:rFonts w:cs="Arial"/>
          <w:b/>
          <w:bCs/>
          <w:i/>
          <w:iCs/>
          <w:lang w:val="en-GB"/>
        </w:rPr>
      </w:pPr>
    </w:p>
    <w:p w14:paraId="7997B8BE" w14:textId="456F4E82" w:rsidR="00874863" w:rsidRPr="00E62750" w:rsidRDefault="00867706" w:rsidP="0074723D">
      <w:pPr>
        <w:pStyle w:val="Paragrafoelenco"/>
        <w:numPr>
          <w:ilvl w:val="0"/>
          <w:numId w:val="32"/>
        </w:numPr>
        <w:spacing w:after="120" w:line="360" w:lineRule="auto"/>
        <w:rPr>
          <w:rFonts w:cs="Arial"/>
          <w:b/>
          <w:bCs/>
          <w:i/>
          <w:iCs/>
          <w:lang w:val="en-GB"/>
        </w:rPr>
      </w:pPr>
      <w:bookmarkStart w:id="80" w:name="_Hlk64474256"/>
      <w:r w:rsidRPr="00E62750">
        <w:rPr>
          <w:rFonts w:cs="Arial"/>
          <w:b/>
          <w:bCs/>
          <w:i/>
          <w:iCs/>
          <w:lang w:val="en-GB"/>
        </w:rPr>
        <w:t xml:space="preserve">Subset </w:t>
      </w:r>
      <w:r w:rsidR="00874863" w:rsidRPr="00E62750">
        <w:rPr>
          <w:rFonts w:cs="Arial"/>
          <w:b/>
          <w:bCs/>
          <w:i/>
          <w:iCs/>
          <w:lang w:val="en-GB"/>
        </w:rPr>
        <w:t>of unworried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62750" w14:paraId="7AC0B164"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bookmarkEnd w:id="80"/>
          <w:p w14:paraId="4C973C2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Variables</w:t>
            </w:r>
          </w:p>
        </w:tc>
        <w:tc>
          <w:tcPr>
            <w:tcW w:w="1464" w:type="dxa"/>
            <w:tcBorders>
              <w:top w:val="single" w:sz="4" w:space="0" w:color="auto"/>
              <w:bottom w:val="single" w:sz="4" w:space="0" w:color="auto"/>
            </w:tcBorders>
            <w:shd w:val="clear" w:color="auto" w:fill="auto"/>
            <w:noWrap/>
            <w:vAlign w:val="center"/>
            <w:hideMark/>
          </w:tcPr>
          <w:p w14:paraId="60EC343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(log-odds)</w:t>
            </w:r>
          </w:p>
        </w:tc>
        <w:tc>
          <w:tcPr>
            <w:tcW w:w="1464" w:type="dxa"/>
            <w:tcBorders>
              <w:top w:val="single" w:sz="4" w:space="0" w:color="auto"/>
              <w:bottom w:val="single" w:sz="4" w:space="0" w:color="auto"/>
            </w:tcBorders>
          </w:tcPr>
          <w:p w14:paraId="609CA9E0"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(log-ratio)</w:t>
            </w:r>
          </w:p>
        </w:tc>
        <w:tc>
          <w:tcPr>
            <w:tcW w:w="1464" w:type="dxa"/>
            <w:tcBorders>
              <w:top w:val="single" w:sz="4" w:space="0" w:color="auto"/>
              <w:bottom w:val="single" w:sz="4" w:space="0" w:color="auto"/>
            </w:tcBorders>
            <w:shd w:val="clear" w:color="auto" w:fill="auto"/>
            <w:noWrap/>
            <w:vAlign w:val="center"/>
            <w:hideMark/>
          </w:tcPr>
          <w:p w14:paraId="752DEC89"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Decision Tree</w:t>
            </w:r>
          </w:p>
        </w:tc>
        <w:tc>
          <w:tcPr>
            <w:tcW w:w="1464" w:type="dxa"/>
            <w:tcBorders>
              <w:top w:val="single" w:sz="4" w:space="0" w:color="auto"/>
              <w:bottom w:val="single" w:sz="4" w:space="0" w:color="auto"/>
            </w:tcBorders>
            <w:shd w:val="clear" w:color="auto" w:fill="auto"/>
            <w:noWrap/>
            <w:vAlign w:val="center"/>
            <w:hideMark/>
          </w:tcPr>
          <w:p w14:paraId="7DD82EC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Random Forest</w:t>
            </w:r>
          </w:p>
        </w:tc>
        <w:tc>
          <w:tcPr>
            <w:tcW w:w="1464" w:type="dxa"/>
            <w:tcBorders>
              <w:top w:val="single" w:sz="4" w:space="0" w:color="auto"/>
              <w:bottom w:val="single" w:sz="4" w:space="0" w:color="auto"/>
            </w:tcBorders>
            <w:shd w:val="clear" w:color="auto" w:fill="auto"/>
            <w:noWrap/>
            <w:vAlign w:val="center"/>
            <w:hideMark/>
          </w:tcPr>
          <w:p w14:paraId="6986FDBA"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Gradient Boosting</w:t>
            </w:r>
          </w:p>
        </w:tc>
      </w:tr>
      <w:tr w:rsidR="00874863" w:rsidRPr="00E62750" w14:paraId="18678575" w14:textId="77777777" w:rsidTr="00B2048A">
        <w:trPr>
          <w:trHeight w:val="57"/>
        </w:trPr>
        <w:tc>
          <w:tcPr>
            <w:tcW w:w="1464" w:type="dxa"/>
            <w:tcBorders>
              <w:top w:val="single" w:sz="4" w:space="0" w:color="auto"/>
            </w:tcBorders>
            <w:shd w:val="clear" w:color="auto" w:fill="auto"/>
            <w:noWrap/>
            <w:vAlign w:val="bottom"/>
            <w:hideMark/>
          </w:tcPr>
          <w:p w14:paraId="4D624DF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age</w:t>
            </w:r>
          </w:p>
        </w:tc>
        <w:tc>
          <w:tcPr>
            <w:tcW w:w="1464" w:type="dxa"/>
            <w:tcBorders>
              <w:top w:val="single" w:sz="4" w:space="0" w:color="auto"/>
            </w:tcBorders>
            <w:shd w:val="clear" w:color="auto" w:fill="auto"/>
            <w:noWrap/>
            <w:vAlign w:val="bottom"/>
            <w:hideMark/>
          </w:tcPr>
          <w:p w14:paraId="4F555099" w14:textId="417AFA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1729</w:t>
            </w:r>
          </w:p>
        </w:tc>
        <w:tc>
          <w:tcPr>
            <w:tcW w:w="1464" w:type="dxa"/>
            <w:tcBorders>
              <w:top w:val="single" w:sz="4" w:space="0" w:color="auto"/>
            </w:tcBorders>
            <w:shd w:val="clear" w:color="auto" w:fill="auto"/>
            <w:vAlign w:val="bottom"/>
          </w:tcPr>
          <w:p w14:paraId="1701D7F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1.0100</w:t>
            </w:r>
          </w:p>
        </w:tc>
        <w:tc>
          <w:tcPr>
            <w:tcW w:w="1464" w:type="dxa"/>
            <w:tcBorders>
              <w:top w:val="single" w:sz="4" w:space="0" w:color="auto"/>
            </w:tcBorders>
            <w:shd w:val="clear" w:color="auto" w:fill="auto"/>
            <w:noWrap/>
            <w:vAlign w:val="bottom"/>
            <w:hideMark/>
          </w:tcPr>
          <w:p w14:paraId="3CC63B00" w14:textId="0DC6DBA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top w:val="single" w:sz="4" w:space="0" w:color="auto"/>
            </w:tcBorders>
            <w:shd w:val="clear" w:color="auto" w:fill="auto"/>
            <w:noWrap/>
            <w:vAlign w:val="bottom"/>
            <w:hideMark/>
          </w:tcPr>
          <w:p w14:paraId="1BD251E8" w14:textId="143A246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1031</w:t>
            </w:r>
          </w:p>
        </w:tc>
        <w:tc>
          <w:tcPr>
            <w:tcW w:w="1464" w:type="dxa"/>
            <w:tcBorders>
              <w:top w:val="single" w:sz="4" w:space="0" w:color="auto"/>
            </w:tcBorders>
            <w:shd w:val="clear" w:color="auto" w:fill="auto"/>
            <w:noWrap/>
            <w:vAlign w:val="bottom"/>
            <w:hideMark/>
          </w:tcPr>
          <w:p w14:paraId="6E9D0220" w14:textId="374C8B9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0184</w:t>
            </w:r>
          </w:p>
        </w:tc>
      </w:tr>
      <w:tr w:rsidR="00874863" w:rsidRPr="00E62750" w14:paraId="2995B37E" w14:textId="77777777" w:rsidTr="00B2048A">
        <w:trPr>
          <w:trHeight w:val="57"/>
        </w:trPr>
        <w:tc>
          <w:tcPr>
            <w:tcW w:w="1464" w:type="dxa"/>
            <w:shd w:val="clear" w:color="auto" w:fill="auto"/>
            <w:noWrap/>
            <w:vAlign w:val="bottom"/>
            <w:hideMark/>
          </w:tcPr>
          <w:p w14:paraId="5677887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country_Austria</w:t>
            </w:r>
            <w:proofErr w:type="spellEnd"/>
          </w:p>
        </w:tc>
        <w:tc>
          <w:tcPr>
            <w:tcW w:w="1464" w:type="dxa"/>
            <w:shd w:val="clear" w:color="auto" w:fill="auto"/>
            <w:noWrap/>
            <w:vAlign w:val="bottom"/>
            <w:hideMark/>
          </w:tcPr>
          <w:p w14:paraId="42BBD29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-1.1101</w:t>
            </w:r>
          </w:p>
        </w:tc>
        <w:tc>
          <w:tcPr>
            <w:tcW w:w="1464" w:type="dxa"/>
            <w:shd w:val="clear" w:color="auto" w:fill="auto"/>
            <w:vAlign w:val="bottom"/>
          </w:tcPr>
          <w:p w14:paraId="3A8BBB82" w14:textId="5DA2960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9790</w:t>
            </w:r>
          </w:p>
        </w:tc>
        <w:tc>
          <w:tcPr>
            <w:tcW w:w="1464" w:type="dxa"/>
            <w:shd w:val="clear" w:color="auto" w:fill="auto"/>
            <w:noWrap/>
            <w:vAlign w:val="bottom"/>
            <w:hideMark/>
          </w:tcPr>
          <w:p w14:paraId="1DA54857" w14:textId="1A9797D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8D4EA79" w14:textId="005159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0205</w:t>
            </w:r>
          </w:p>
        </w:tc>
        <w:tc>
          <w:tcPr>
            <w:tcW w:w="1464" w:type="dxa"/>
            <w:shd w:val="clear" w:color="auto" w:fill="auto"/>
            <w:noWrap/>
            <w:vAlign w:val="bottom"/>
            <w:hideMark/>
          </w:tcPr>
          <w:p w14:paraId="4B341EFD" w14:textId="68D8679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37300187" w14:textId="77777777" w:rsidTr="00B2048A">
        <w:trPr>
          <w:trHeight w:val="57"/>
        </w:trPr>
        <w:tc>
          <w:tcPr>
            <w:tcW w:w="1464" w:type="dxa"/>
            <w:shd w:val="clear" w:color="auto" w:fill="auto"/>
            <w:noWrap/>
            <w:vAlign w:val="bottom"/>
            <w:hideMark/>
          </w:tcPr>
          <w:p w14:paraId="6F13AB9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country_Belgium</w:t>
            </w:r>
            <w:proofErr w:type="spellEnd"/>
          </w:p>
        </w:tc>
        <w:tc>
          <w:tcPr>
            <w:tcW w:w="1464" w:type="dxa"/>
            <w:shd w:val="clear" w:color="auto" w:fill="auto"/>
            <w:noWrap/>
            <w:vAlign w:val="bottom"/>
            <w:hideMark/>
          </w:tcPr>
          <w:p w14:paraId="60AB5A69" w14:textId="5BE711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1443</w:t>
            </w:r>
          </w:p>
        </w:tc>
        <w:tc>
          <w:tcPr>
            <w:tcW w:w="1464" w:type="dxa"/>
            <w:shd w:val="clear" w:color="auto" w:fill="auto"/>
            <w:vAlign w:val="bottom"/>
          </w:tcPr>
          <w:p w14:paraId="28B846C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1.0235</w:t>
            </w:r>
          </w:p>
        </w:tc>
        <w:tc>
          <w:tcPr>
            <w:tcW w:w="1464" w:type="dxa"/>
            <w:shd w:val="clear" w:color="auto" w:fill="auto"/>
            <w:noWrap/>
            <w:vAlign w:val="bottom"/>
            <w:hideMark/>
          </w:tcPr>
          <w:p w14:paraId="4080624A" w14:textId="3B9E3B5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8477F7C" w14:textId="79B66C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0044</w:t>
            </w:r>
          </w:p>
        </w:tc>
        <w:tc>
          <w:tcPr>
            <w:tcW w:w="1464" w:type="dxa"/>
            <w:shd w:val="clear" w:color="auto" w:fill="auto"/>
            <w:noWrap/>
            <w:vAlign w:val="bottom"/>
            <w:hideMark/>
          </w:tcPr>
          <w:p w14:paraId="09F28048" w14:textId="1847B4F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325419C6" w14:textId="77777777" w:rsidTr="00B2048A">
        <w:trPr>
          <w:trHeight w:val="57"/>
        </w:trPr>
        <w:tc>
          <w:tcPr>
            <w:tcW w:w="1464" w:type="dxa"/>
            <w:shd w:val="clear" w:color="auto" w:fill="auto"/>
            <w:noWrap/>
            <w:vAlign w:val="bottom"/>
            <w:hideMark/>
          </w:tcPr>
          <w:p w14:paraId="47B77AC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country_Bulgaria</w:t>
            </w:r>
            <w:proofErr w:type="spellEnd"/>
          </w:p>
        </w:tc>
        <w:tc>
          <w:tcPr>
            <w:tcW w:w="1464" w:type="dxa"/>
            <w:shd w:val="clear" w:color="auto" w:fill="auto"/>
            <w:noWrap/>
            <w:vAlign w:val="bottom"/>
            <w:hideMark/>
          </w:tcPr>
          <w:p w14:paraId="64EECD62" w14:textId="37CF8D0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0042</w:t>
            </w:r>
          </w:p>
        </w:tc>
        <w:tc>
          <w:tcPr>
            <w:tcW w:w="1464" w:type="dxa"/>
            <w:shd w:val="clear" w:color="auto" w:fill="auto"/>
            <w:vAlign w:val="bottom"/>
          </w:tcPr>
          <w:p w14:paraId="384A0A4F" w14:textId="4AFF9E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2729</w:t>
            </w:r>
          </w:p>
        </w:tc>
        <w:tc>
          <w:tcPr>
            <w:tcW w:w="1464" w:type="dxa"/>
            <w:shd w:val="clear" w:color="auto" w:fill="auto"/>
            <w:noWrap/>
            <w:vAlign w:val="bottom"/>
            <w:hideMark/>
          </w:tcPr>
          <w:p w14:paraId="0B7A4D26" w14:textId="42834A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DEE531D" w14:textId="341800B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c>
          <w:tcPr>
            <w:tcW w:w="1464" w:type="dxa"/>
            <w:shd w:val="clear" w:color="auto" w:fill="auto"/>
            <w:noWrap/>
            <w:vAlign w:val="bottom"/>
            <w:hideMark/>
          </w:tcPr>
          <w:p w14:paraId="6AF77518" w14:textId="0B2B77B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0213</w:t>
            </w:r>
          </w:p>
        </w:tc>
      </w:tr>
      <w:tr w:rsidR="00874863" w:rsidRPr="00E62750" w14:paraId="15CB8814" w14:textId="77777777" w:rsidTr="00B2048A">
        <w:trPr>
          <w:trHeight w:val="57"/>
        </w:trPr>
        <w:tc>
          <w:tcPr>
            <w:tcW w:w="1464" w:type="dxa"/>
            <w:shd w:val="clear" w:color="auto" w:fill="auto"/>
            <w:noWrap/>
            <w:vAlign w:val="bottom"/>
            <w:hideMark/>
          </w:tcPr>
          <w:p w14:paraId="5F6D84B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country_Croatia</w:t>
            </w:r>
            <w:proofErr w:type="spellEnd"/>
          </w:p>
        </w:tc>
        <w:tc>
          <w:tcPr>
            <w:tcW w:w="1464" w:type="dxa"/>
            <w:shd w:val="clear" w:color="auto" w:fill="auto"/>
            <w:noWrap/>
            <w:vAlign w:val="bottom"/>
            <w:hideMark/>
          </w:tcPr>
          <w:p w14:paraId="078A2F44" w14:textId="06BB20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5525</w:t>
            </w:r>
          </w:p>
        </w:tc>
        <w:tc>
          <w:tcPr>
            <w:tcW w:w="1464" w:type="dxa"/>
            <w:shd w:val="clear" w:color="auto" w:fill="auto"/>
            <w:vAlign w:val="bottom"/>
          </w:tcPr>
          <w:p w14:paraId="5B43E6B1" w14:textId="2FB1288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7319</w:t>
            </w:r>
          </w:p>
        </w:tc>
        <w:tc>
          <w:tcPr>
            <w:tcW w:w="1464" w:type="dxa"/>
            <w:shd w:val="clear" w:color="auto" w:fill="auto"/>
            <w:noWrap/>
            <w:vAlign w:val="bottom"/>
            <w:hideMark/>
          </w:tcPr>
          <w:p w14:paraId="56F60DD5" w14:textId="6BFD95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87D960C" w14:textId="46F51F3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0144</w:t>
            </w:r>
          </w:p>
        </w:tc>
        <w:tc>
          <w:tcPr>
            <w:tcW w:w="1464" w:type="dxa"/>
            <w:shd w:val="clear" w:color="auto" w:fill="auto"/>
            <w:noWrap/>
            <w:vAlign w:val="bottom"/>
            <w:hideMark/>
          </w:tcPr>
          <w:p w14:paraId="44F212E4" w14:textId="09AB39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0172</w:t>
            </w:r>
          </w:p>
        </w:tc>
      </w:tr>
      <w:tr w:rsidR="00874863" w:rsidRPr="00E62750" w14:paraId="5FC63533" w14:textId="77777777" w:rsidTr="00B2048A">
        <w:trPr>
          <w:trHeight w:val="57"/>
        </w:trPr>
        <w:tc>
          <w:tcPr>
            <w:tcW w:w="1464" w:type="dxa"/>
            <w:shd w:val="clear" w:color="auto" w:fill="auto"/>
            <w:noWrap/>
            <w:vAlign w:val="bottom"/>
            <w:hideMark/>
          </w:tcPr>
          <w:p w14:paraId="3C30132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country_Cyprus</w:t>
            </w:r>
            <w:proofErr w:type="spellEnd"/>
          </w:p>
        </w:tc>
        <w:tc>
          <w:tcPr>
            <w:tcW w:w="1464" w:type="dxa"/>
            <w:shd w:val="clear" w:color="auto" w:fill="auto"/>
            <w:noWrap/>
            <w:vAlign w:val="bottom"/>
            <w:hideMark/>
          </w:tcPr>
          <w:p w14:paraId="1B5C69C2" w14:textId="1542535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1226</w:t>
            </w:r>
          </w:p>
        </w:tc>
        <w:tc>
          <w:tcPr>
            <w:tcW w:w="1464" w:type="dxa"/>
            <w:shd w:val="clear" w:color="auto" w:fill="auto"/>
            <w:vAlign w:val="bottom"/>
          </w:tcPr>
          <w:p w14:paraId="43520B1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1.1628</w:t>
            </w:r>
          </w:p>
        </w:tc>
        <w:tc>
          <w:tcPr>
            <w:tcW w:w="1464" w:type="dxa"/>
            <w:shd w:val="clear" w:color="auto" w:fill="auto"/>
            <w:noWrap/>
            <w:vAlign w:val="bottom"/>
            <w:hideMark/>
          </w:tcPr>
          <w:p w14:paraId="3D808CD5" w14:textId="505AC3D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7A79D8D" w14:textId="366C1B0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0021</w:t>
            </w:r>
          </w:p>
        </w:tc>
        <w:tc>
          <w:tcPr>
            <w:tcW w:w="1464" w:type="dxa"/>
            <w:shd w:val="clear" w:color="auto" w:fill="auto"/>
            <w:noWrap/>
            <w:vAlign w:val="bottom"/>
            <w:hideMark/>
          </w:tcPr>
          <w:p w14:paraId="4453D95A" w14:textId="35EFF3A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0218</w:t>
            </w:r>
          </w:p>
        </w:tc>
      </w:tr>
      <w:tr w:rsidR="00874863" w:rsidRPr="00E62750" w14:paraId="650A09AB" w14:textId="77777777" w:rsidTr="00B2048A">
        <w:trPr>
          <w:trHeight w:val="57"/>
        </w:trPr>
        <w:tc>
          <w:tcPr>
            <w:tcW w:w="1464" w:type="dxa"/>
            <w:shd w:val="clear" w:color="auto" w:fill="auto"/>
            <w:noWrap/>
            <w:vAlign w:val="bottom"/>
            <w:hideMark/>
          </w:tcPr>
          <w:p w14:paraId="51F3C7C2"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country_Czech</w:t>
            </w:r>
            <w:proofErr w:type="spellEnd"/>
            <w:r w:rsidRPr="00E62750">
              <w:rPr>
                <w:rFonts w:cs="Arial"/>
                <w:color w:val="000000"/>
                <w:sz w:val="18"/>
                <w:szCs w:val="18"/>
                <w:lang w:val="en-GB"/>
              </w:rPr>
              <w:t xml:space="preserve"> Republic</w:t>
            </w:r>
          </w:p>
        </w:tc>
        <w:tc>
          <w:tcPr>
            <w:tcW w:w="1464" w:type="dxa"/>
            <w:shd w:val="clear" w:color="auto" w:fill="auto"/>
            <w:noWrap/>
            <w:vAlign w:val="bottom"/>
            <w:hideMark/>
          </w:tcPr>
          <w:p w14:paraId="10433C57" w14:textId="5698918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1649</w:t>
            </w:r>
          </w:p>
        </w:tc>
        <w:tc>
          <w:tcPr>
            <w:tcW w:w="1464" w:type="dxa"/>
            <w:shd w:val="clear" w:color="auto" w:fill="auto"/>
            <w:vAlign w:val="bottom"/>
          </w:tcPr>
          <w:p w14:paraId="7E6E876E" w14:textId="3DFC604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3295</w:t>
            </w:r>
          </w:p>
        </w:tc>
        <w:tc>
          <w:tcPr>
            <w:tcW w:w="1464" w:type="dxa"/>
            <w:shd w:val="clear" w:color="auto" w:fill="auto"/>
            <w:noWrap/>
            <w:vAlign w:val="bottom"/>
            <w:hideMark/>
          </w:tcPr>
          <w:p w14:paraId="714E7F25" w14:textId="68F8838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B7095C4" w14:textId="5E85106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0410</w:t>
            </w:r>
          </w:p>
        </w:tc>
        <w:tc>
          <w:tcPr>
            <w:tcW w:w="1464" w:type="dxa"/>
            <w:shd w:val="clear" w:color="auto" w:fill="auto"/>
            <w:noWrap/>
            <w:vAlign w:val="bottom"/>
            <w:hideMark/>
          </w:tcPr>
          <w:p w14:paraId="592E6CA0" w14:textId="2912EA5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0341</w:t>
            </w:r>
          </w:p>
        </w:tc>
      </w:tr>
      <w:tr w:rsidR="00874863" w:rsidRPr="00E62750" w14:paraId="280BF821" w14:textId="77777777" w:rsidTr="00B2048A">
        <w:trPr>
          <w:trHeight w:val="57"/>
        </w:trPr>
        <w:tc>
          <w:tcPr>
            <w:tcW w:w="1464" w:type="dxa"/>
            <w:shd w:val="clear" w:color="auto" w:fill="auto"/>
            <w:noWrap/>
            <w:vAlign w:val="bottom"/>
            <w:hideMark/>
          </w:tcPr>
          <w:p w14:paraId="4D21D34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country_Denmark</w:t>
            </w:r>
            <w:proofErr w:type="spellEnd"/>
          </w:p>
        </w:tc>
        <w:tc>
          <w:tcPr>
            <w:tcW w:w="1464" w:type="dxa"/>
            <w:shd w:val="clear" w:color="auto" w:fill="auto"/>
            <w:noWrap/>
            <w:vAlign w:val="bottom"/>
            <w:hideMark/>
          </w:tcPr>
          <w:p w14:paraId="25B2B1FE" w14:textId="3C73B23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4695</w:t>
            </w:r>
          </w:p>
        </w:tc>
        <w:tc>
          <w:tcPr>
            <w:tcW w:w="1464" w:type="dxa"/>
            <w:shd w:val="clear" w:color="auto" w:fill="auto"/>
            <w:vAlign w:val="bottom"/>
          </w:tcPr>
          <w:p w14:paraId="5363326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1.6501</w:t>
            </w:r>
          </w:p>
        </w:tc>
        <w:tc>
          <w:tcPr>
            <w:tcW w:w="1464" w:type="dxa"/>
            <w:shd w:val="clear" w:color="auto" w:fill="auto"/>
            <w:noWrap/>
            <w:vAlign w:val="bottom"/>
            <w:hideMark/>
          </w:tcPr>
          <w:p w14:paraId="1F910D5B" w14:textId="5152BC4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ABA2C89" w14:textId="7AD8A05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0185</w:t>
            </w:r>
          </w:p>
        </w:tc>
        <w:tc>
          <w:tcPr>
            <w:tcW w:w="1464" w:type="dxa"/>
            <w:shd w:val="clear" w:color="auto" w:fill="auto"/>
            <w:noWrap/>
            <w:vAlign w:val="bottom"/>
            <w:hideMark/>
          </w:tcPr>
          <w:p w14:paraId="734B3A64" w14:textId="215298F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0205</w:t>
            </w:r>
          </w:p>
        </w:tc>
      </w:tr>
      <w:tr w:rsidR="00874863" w:rsidRPr="00E62750" w14:paraId="495C0D4B" w14:textId="77777777" w:rsidTr="00B2048A">
        <w:trPr>
          <w:trHeight w:val="57"/>
        </w:trPr>
        <w:tc>
          <w:tcPr>
            <w:tcW w:w="1464" w:type="dxa"/>
            <w:shd w:val="clear" w:color="auto" w:fill="auto"/>
            <w:noWrap/>
            <w:vAlign w:val="bottom"/>
            <w:hideMark/>
          </w:tcPr>
          <w:p w14:paraId="6E3ACFBE"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country_Estonia</w:t>
            </w:r>
            <w:proofErr w:type="spellEnd"/>
          </w:p>
        </w:tc>
        <w:tc>
          <w:tcPr>
            <w:tcW w:w="1464" w:type="dxa"/>
            <w:shd w:val="clear" w:color="auto" w:fill="auto"/>
            <w:noWrap/>
            <w:vAlign w:val="bottom"/>
            <w:hideMark/>
          </w:tcPr>
          <w:p w14:paraId="6140B058" w14:textId="1C11EE0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3121</w:t>
            </w:r>
          </w:p>
        </w:tc>
        <w:tc>
          <w:tcPr>
            <w:tcW w:w="1464" w:type="dxa"/>
            <w:shd w:val="clear" w:color="auto" w:fill="auto"/>
            <w:vAlign w:val="bottom"/>
          </w:tcPr>
          <w:p w14:paraId="09BA17C8" w14:textId="4C79B2F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5755</w:t>
            </w:r>
          </w:p>
        </w:tc>
        <w:tc>
          <w:tcPr>
            <w:tcW w:w="1464" w:type="dxa"/>
            <w:shd w:val="clear" w:color="auto" w:fill="auto"/>
            <w:noWrap/>
            <w:vAlign w:val="bottom"/>
            <w:hideMark/>
          </w:tcPr>
          <w:p w14:paraId="432F1824" w14:textId="435EA7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0BDF7AC" w14:textId="1F21F6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c>
          <w:tcPr>
            <w:tcW w:w="1464" w:type="dxa"/>
            <w:shd w:val="clear" w:color="auto" w:fill="auto"/>
            <w:noWrap/>
            <w:vAlign w:val="bottom"/>
            <w:hideMark/>
          </w:tcPr>
          <w:p w14:paraId="12D325C1" w14:textId="1E8B2D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0136</w:t>
            </w:r>
          </w:p>
        </w:tc>
      </w:tr>
      <w:tr w:rsidR="00874863" w:rsidRPr="00E62750" w14:paraId="05E60C64" w14:textId="77777777" w:rsidTr="00B2048A">
        <w:trPr>
          <w:trHeight w:val="57"/>
        </w:trPr>
        <w:tc>
          <w:tcPr>
            <w:tcW w:w="1464" w:type="dxa"/>
            <w:shd w:val="clear" w:color="auto" w:fill="auto"/>
            <w:noWrap/>
            <w:vAlign w:val="bottom"/>
            <w:hideMark/>
          </w:tcPr>
          <w:p w14:paraId="6B76D3B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country_Finland</w:t>
            </w:r>
            <w:proofErr w:type="spellEnd"/>
          </w:p>
        </w:tc>
        <w:tc>
          <w:tcPr>
            <w:tcW w:w="1464" w:type="dxa"/>
            <w:shd w:val="clear" w:color="auto" w:fill="auto"/>
            <w:noWrap/>
            <w:vAlign w:val="bottom"/>
            <w:hideMark/>
          </w:tcPr>
          <w:p w14:paraId="48A5175B" w14:textId="39B142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1089</w:t>
            </w:r>
          </w:p>
        </w:tc>
        <w:tc>
          <w:tcPr>
            <w:tcW w:w="1464" w:type="dxa"/>
            <w:shd w:val="clear" w:color="auto" w:fill="auto"/>
            <w:vAlign w:val="bottom"/>
          </w:tcPr>
          <w:p w14:paraId="007DCBEA"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2.7327</w:t>
            </w:r>
          </w:p>
        </w:tc>
        <w:tc>
          <w:tcPr>
            <w:tcW w:w="1464" w:type="dxa"/>
            <w:shd w:val="clear" w:color="auto" w:fill="auto"/>
            <w:noWrap/>
            <w:vAlign w:val="bottom"/>
            <w:hideMark/>
          </w:tcPr>
          <w:p w14:paraId="750478EA" w14:textId="260CBB4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2137</w:t>
            </w:r>
          </w:p>
        </w:tc>
        <w:tc>
          <w:tcPr>
            <w:tcW w:w="1464" w:type="dxa"/>
            <w:shd w:val="clear" w:color="auto" w:fill="auto"/>
            <w:noWrap/>
            <w:vAlign w:val="bottom"/>
            <w:hideMark/>
          </w:tcPr>
          <w:p w14:paraId="479FAFF4" w14:textId="63A6F81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0406</w:t>
            </w:r>
          </w:p>
        </w:tc>
        <w:tc>
          <w:tcPr>
            <w:tcW w:w="1464" w:type="dxa"/>
            <w:shd w:val="clear" w:color="auto" w:fill="auto"/>
            <w:noWrap/>
            <w:vAlign w:val="bottom"/>
            <w:hideMark/>
          </w:tcPr>
          <w:p w14:paraId="542E0E43" w14:textId="622315C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0280</w:t>
            </w:r>
          </w:p>
        </w:tc>
      </w:tr>
      <w:tr w:rsidR="00874863" w:rsidRPr="00E62750" w14:paraId="06351971" w14:textId="77777777" w:rsidTr="00B2048A">
        <w:trPr>
          <w:trHeight w:val="57"/>
        </w:trPr>
        <w:tc>
          <w:tcPr>
            <w:tcW w:w="1464" w:type="dxa"/>
            <w:shd w:val="clear" w:color="auto" w:fill="auto"/>
            <w:noWrap/>
            <w:vAlign w:val="bottom"/>
            <w:hideMark/>
          </w:tcPr>
          <w:p w14:paraId="657608F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country_France</w:t>
            </w:r>
            <w:proofErr w:type="spellEnd"/>
          </w:p>
        </w:tc>
        <w:tc>
          <w:tcPr>
            <w:tcW w:w="1464" w:type="dxa"/>
            <w:shd w:val="clear" w:color="auto" w:fill="auto"/>
            <w:noWrap/>
            <w:vAlign w:val="bottom"/>
            <w:hideMark/>
          </w:tcPr>
          <w:p w14:paraId="7C42746B" w14:textId="4E43524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1673</w:t>
            </w:r>
          </w:p>
        </w:tc>
        <w:tc>
          <w:tcPr>
            <w:tcW w:w="1464" w:type="dxa"/>
            <w:shd w:val="clear" w:color="auto" w:fill="auto"/>
            <w:vAlign w:val="bottom"/>
          </w:tcPr>
          <w:p w14:paraId="1C792FC6" w14:textId="72064D2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6360</w:t>
            </w:r>
          </w:p>
        </w:tc>
        <w:tc>
          <w:tcPr>
            <w:tcW w:w="1464" w:type="dxa"/>
            <w:shd w:val="clear" w:color="auto" w:fill="auto"/>
            <w:noWrap/>
            <w:vAlign w:val="bottom"/>
            <w:hideMark/>
          </w:tcPr>
          <w:p w14:paraId="702A7EFE" w14:textId="5301B7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956BBBA" w14:textId="2A86712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0132</w:t>
            </w:r>
          </w:p>
        </w:tc>
        <w:tc>
          <w:tcPr>
            <w:tcW w:w="1464" w:type="dxa"/>
            <w:shd w:val="clear" w:color="auto" w:fill="auto"/>
            <w:noWrap/>
            <w:vAlign w:val="bottom"/>
            <w:hideMark/>
          </w:tcPr>
          <w:p w14:paraId="7F6CA64F" w14:textId="301949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0127</w:t>
            </w:r>
          </w:p>
        </w:tc>
      </w:tr>
      <w:tr w:rsidR="00874863" w:rsidRPr="00E62750" w14:paraId="4EFAA46E" w14:textId="77777777" w:rsidTr="00B2048A">
        <w:trPr>
          <w:trHeight w:val="57"/>
        </w:trPr>
        <w:tc>
          <w:tcPr>
            <w:tcW w:w="1464" w:type="dxa"/>
            <w:shd w:val="clear" w:color="auto" w:fill="auto"/>
            <w:noWrap/>
            <w:vAlign w:val="bottom"/>
            <w:hideMark/>
          </w:tcPr>
          <w:p w14:paraId="3E1DB78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country_Germany</w:t>
            </w:r>
            <w:proofErr w:type="spellEnd"/>
          </w:p>
        </w:tc>
        <w:tc>
          <w:tcPr>
            <w:tcW w:w="1464" w:type="dxa"/>
            <w:shd w:val="clear" w:color="auto" w:fill="auto"/>
            <w:noWrap/>
            <w:vAlign w:val="bottom"/>
            <w:hideMark/>
          </w:tcPr>
          <w:p w14:paraId="151687B8" w14:textId="4842F53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5053</w:t>
            </w:r>
          </w:p>
        </w:tc>
        <w:tc>
          <w:tcPr>
            <w:tcW w:w="1464" w:type="dxa"/>
            <w:shd w:val="clear" w:color="auto" w:fill="auto"/>
            <w:vAlign w:val="bottom"/>
          </w:tcPr>
          <w:p w14:paraId="1C6150D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1.4552</w:t>
            </w:r>
          </w:p>
        </w:tc>
        <w:tc>
          <w:tcPr>
            <w:tcW w:w="1464" w:type="dxa"/>
            <w:shd w:val="clear" w:color="auto" w:fill="auto"/>
            <w:noWrap/>
            <w:vAlign w:val="bottom"/>
            <w:hideMark/>
          </w:tcPr>
          <w:p w14:paraId="5C68493C" w14:textId="2AB325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7CE74EA" w14:textId="3EA28BA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0100</w:t>
            </w:r>
          </w:p>
        </w:tc>
        <w:tc>
          <w:tcPr>
            <w:tcW w:w="1464" w:type="dxa"/>
            <w:shd w:val="clear" w:color="auto" w:fill="auto"/>
            <w:noWrap/>
            <w:vAlign w:val="bottom"/>
            <w:hideMark/>
          </w:tcPr>
          <w:p w14:paraId="366800FC" w14:textId="5CB945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0190</w:t>
            </w:r>
          </w:p>
        </w:tc>
      </w:tr>
      <w:tr w:rsidR="00874863" w:rsidRPr="00E62750" w14:paraId="3FEE1152" w14:textId="77777777" w:rsidTr="00B2048A">
        <w:trPr>
          <w:trHeight w:val="57"/>
        </w:trPr>
        <w:tc>
          <w:tcPr>
            <w:tcW w:w="1464" w:type="dxa"/>
            <w:shd w:val="clear" w:color="auto" w:fill="auto"/>
            <w:noWrap/>
            <w:vAlign w:val="bottom"/>
            <w:hideMark/>
          </w:tcPr>
          <w:p w14:paraId="0082E47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country_Greece</w:t>
            </w:r>
            <w:proofErr w:type="spellEnd"/>
          </w:p>
        </w:tc>
        <w:tc>
          <w:tcPr>
            <w:tcW w:w="1464" w:type="dxa"/>
            <w:shd w:val="clear" w:color="auto" w:fill="auto"/>
            <w:noWrap/>
            <w:vAlign w:val="bottom"/>
            <w:hideMark/>
          </w:tcPr>
          <w:p w14:paraId="38841854" w14:textId="7AD2218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5009</w:t>
            </w:r>
          </w:p>
        </w:tc>
        <w:tc>
          <w:tcPr>
            <w:tcW w:w="1464" w:type="dxa"/>
            <w:shd w:val="clear" w:color="auto" w:fill="auto"/>
            <w:vAlign w:val="bottom"/>
          </w:tcPr>
          <w:p w14:paraId="3EA61998" w14:textId="6CCBEC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2480</w:t>
            </w:r>
          </w:p>
        </w:tc>
        <w:tc>
          <w:tcPr>
            <w:tcW w:w="1464" w:type="dxa"/>
            <w:shd w:val="clear" w:color="auto" w:fill="auto"/>
            <w:noWrap/>
            <w:vAlign w:val="bottom"/>
            <w:hideMark/>
          </w:tcPr>
          <w:p w14:paraId="0530C1AD" w14:textId="0DCADC1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A82BB14" w14:textId="28510B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c>
          <w:tcPr>
            <w:tcW w:w="1464" w:type="dxa"/>
            <w:shd w:val="clear" w:color="auto" w:fill="auto"/>
            <w:noWrap/>
            <w:vAlign w:val="bottom"/>
            <w:hideMark/>
          </w:tcPr>
          <w:p w14:paraId="444FAEB4" w14:textId="5E193B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0262</w:t>
            </w:r>
          </w:p>
        </w:tc>
      </w:tr>
      <w:tr w:rsidR="00874863" w:rsidRPr="00E62750" w14:paraId="486D17F1" w14:textId="77777777" w:rsidTr="00B2048A">
        <w:trPr>
          <w:trHeight w:val="57"/>
        </w:trPr>
        <w:tc>
          <w:tcPr>
            <w:tcW w:w="1464" w:type="dxa"/>
            <w:shd w:val="clear" w:color="auto" w:fill="auto"/>
            <w:noWrap/>
            <w:vAlign w:val="bottom"/>
            <w:hideMark/>
          </w:tcPr>
          <w:p w14:paraId="2B1B602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country_Hungary</w:t>
            </w:r>
            <w:proofErr w:type="spellEnd"/>
          </w:p>
        </w:tc>
        <w:tc>
          <w:tcPr>
            <w:tcW w:w="1464" w:type="dxa"/>
            <w:shd w:val="clear" w:color="auto" w:fill="auto"/>
            <w:noWrap/>
            <w:vAlign w:val="bottom"/>
            <w:hideMark/>
          </w:tcPr>
          <w:p w14:paraId="54440764" w14:textId="5428F8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4085</w:t>
            </w:r>
          </w:p>
        </w:tc>
        <w:tc>
          <w:tcPr>
            <w:tcW w:w="1464" w:type="dxa"/>
            <w:shd w:val="clear" w:color="auto" w:fill="auto"/>
            <w:vAlign w:val="bottom"/>
          </w:tcPr>
          <w:p w14:paraId="50DC57A7" w14:textId="25160AA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8101</w:t>
            </w:r>
          </w:p>
        </w:tc>
        <w:tc>
          <w:tcPr>
            <w:tcW w:w="1464" w:type="dxa"/>
            <w:shd w:val="clear" w:color="auto" w:fill="auto"/>
            <w:noWrap/>
            <w:vAlign w:val="bottom"/>
            <w:hideMark/>
          </w:tcPr>
          <w:p w14:paraId="301B70B8" w14:textId="453E9CD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7C00E86" w14:textId="7D8E753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0097</w:t>
            </w:r>
          </w:p>
        </w:tc>
        <w:tc>
          <w:tcPr>
            <w:tcW w:w="1464" w:type="dxa"/>
            <w:shd w:val="clear" w:color="auto" w:fill="auto"/>
            <w:noWrap/>
            <w:vAlign w:val="bottom"/>
            <w:hideMark/>
          </w:tcPr>
          <w:p w14:paraId="0DF9EFB1" w14:textId="0DA2EF9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64734845" w14:textId="77777777" w:rsidTr="00B2048A">
        <w:trPr>
          <w:trHeight w:val="57"/>
        </w:trPr>
        <w:tc>
          <w:tcPr>
            <w:tcW w:w="1464" w:type="dxa"/>
            <w:shd w:val="clear" w:color="auto" w:fill="auto"/>
            <w:noWrap/>
            <w:vAlign w:val="bottom"/>
            <w:hideMark/>
          </w:tcPr>
          <w:p w14:paraId="1C3C4CB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country_Ireland</w:t>
            </w:r>
            <w:proofErr w:type="spellEnd"/>
          </w:p>
        </w:tc>
        <w:tc>
          <w:tcPr>
            <w:tcW w:w="1464" w:type="dxa"/>
            <w:shd w:val="clear" w:color="auto" w:fill="auto"/>
            <w:noWrap/>
            <w:vAlign w:val="bottom"/>
            <w:hideMark/>
          </w:tcPr>
          <w:p w14:paraId="505721D4" w14:textId="2888494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6703</w:t>
            </w:r>
          </w:p>
        </w:tc>
        <w:tc>
          <w:tcPr>
            <w:tcW w:w="1464" w:type="dxa"/>
            <w:shd w:val="clear" w:color="auto" w:fill="auto"/>
            <w:vAlign w:val="bottom"/>
          </w:tcPr>
          <w:p w14:paraId="39B9A1B3" w14:textId="659B0BD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11304884111431700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17D2825" w14:textId="0431AE2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979DE4B" w14:textId="61003F6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0023</w:t>
            </w:r>
          </w:p>
        </w:tc>
        <w:tc>
          <w:tcPr>
            <w:tcW w:w="1464" w:type="dxa"/>
            <w:shd w:val="clear" w:color="auto" w:fill="auto"/>
            <w:noWrap/>
            <w:vAlign w:val="bottom"/>
            <w:hideMark/>
          </w:tcPr>
          <w:p w14:paraId="3351CEB2" w14:textId="63DE20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r>
      <w:tr w:rsidR="00874863" w:rsidRPr="00E62750" w14:paraId="6FEA31BF" w14:textId="77777777" w:rsidTr="00B2048A">
        <w:trPr>
          <w:trHeight w:val="57"/>
        </w:trPr>
        <w:tc>
          <w:tcPr>
            <w:tcW w:w="1464" w:type="dxa"/>
            <w:shd w:val="clear" w:color="auto" w:fill="auto"/>
            <w:noWrap/>
            <w:vAlign w:val="bottom"/>
            <w:hideMark/>
          </w:tcPr>
          <w:p w14:paraId="35A8757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country_Italy</w:t>
            </w:r>
            <w:proofErr w:type="spellEnd"/>
          </w:p>
        </w:tc>
        <w:tc>
          <w:tcPr>
            <w:tcW w:w="1464" w:type="dxa"/>
            <w:shd w:val="clear" w:color="auto" w:fill="auto"/>
            <w:noWrap/>
            <w:vAlign w:val="bottom"/>
            <w:hideMark/>
          </w:tcPr>
          <w:p w14:paraId="1AAEBCAF" w14:textId="57A3A7D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1509</w:t>
            </w:r>
          </w:p>
        </w:tc>
        <w:tc>
          <w:tcPr>
            <w:tcW w:w="1464" w:type="dxa"/>
            <w:shd w:val="clear" w:color="auto" w:fill="auto"/>
            <w:vAlign w:val="bottom"/>
          </w:tcPr>
          <w:p w14:paraId="3C893B60" w14:textId="7918842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6033</w:t>
            </w:r>
          </w:p>
        </w:tc>
        <w:tc>
          <w:tcPr>
            <w:tcW w:w="1464" w:type="dxa"/>
            <w:shd w:val="clear" w:color="auto" w:fill="auto"/>
            <w:noWrap/>
            <w:vAlign w:val="bottom"/>
            <w:hideMark/>
          </w:tcPr>
          <w:p w14:paraId="77B79562" w14:textId="09AE578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8EAC3B1" w14:textId="279072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0140</w:t>
            </w:r>
          </w:p>
        </w:tc>
        <w:tc>
          <w:tcPr>
            <w:tcW w:w="1464" w:type="dxa"/>
            <w:shd w:val="clear" w:color="auto" w:fill="auto"/>
            <w:noWrap/>
            <w:vAlign w:val="bottom"/>
            <w:hideMark/>
          </w:tcPr>
          <w:p w14:paraId="41623724" w14:textId="7975AD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0162</w:t>
            </w:r>
          </w:p>
        </w:tc>
      </w:tr>
      <w:tr w:rsidR="00874863" w:rsidRPr="00E62750" w14:paraId="3B4014F9" w14:textId="77777777" w:rsidTr="00B2048A">
        <w:trPr>
          <w:trHeight w:val="57"/>
        </w:trPr>
        <w:tc>
          <w:tcPr>
            <w:tcW w:w="1464" w:type="dxa"/>
            <w:shd w:val="clear" w:color="auto" w:fill="auto"/>
            <w:noWrap/>
            <w:vAlign w:val="bottom"/>
            <w:hideMark/>
          </w:tcPr>
          <w:p w14:paraId="06836C2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country_Latvia</w:t>
            </w:r>
            <w:proofErr w:type="spellEnd"/>
          </w:p>
        </w:tc>
        <w:tc>
          <w:tcPr>
            <w:tcW w:w="1464" w:type="dxa"/>
            <w:shd w:val="clear" w:color="auto" w:fill="auto"/>
            <w:noWrap/>
            <w:vAlign w:val="bottom"/>
            <w:hideMark/>
          </w:tcPr>
          <w:p w14:paraId="7AD86F6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-1.2988</w:t>
            </w:r>
          </w:p>
        </w:tc>
        <w:tc>
          <w:tcPr>
            <w:tcW w:w="1464" w:type="dxa"/>
            <w:shd w:val="clear" w:color="auto" w:fill="auto"/>
            <w:vAlign w:val="bottom"/>
          </w:tcPr>
          <w:p w14:paraId="5C35AEF5" w14:textId="4220BFD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4097</w:t>
            </w:r>
          </w:p>
        </w:tc>
        <w:tc>
          <w:tcPr>
            <w:tcW w:w="1464" w:type="dxa"/>
            <w:shd w:val="clear" w:color="auto" w:fill="auto"/>
            <w:noWrap/>
            <w:vAlign w:val="bottom"/>
            <w:hideMark/>
          </w:tcPr>
          <w:p w14:paraId="1285DB3A" w14:textId="53AFEE3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437FAF7" w14:textId="521C90D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0290</w:t>
            </w:r>
          </w:p>
        </w:tc>
        <w:tc>
          <w:tcPr>
            <w:tcW w:w="1464" w:type="dxa"/>
            <w:shd w:val="clear" w:color="auto" w:fill="auto"/>
            <w:noWrap/>
            <w:vAlign w:val="bottom"/>
            <w:hideMark/>
          </w:tcPr>
          <w:p w14:paraId="62A3A6BA" w14:textId="4BB68C4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0292</w:t>
            </w:r>
          </w:p>
        </w:tc>
      </w:tr>
      <w:tr w:rsidR="00874863" w:rsidRPr="00E62750" w14:paraId="101252FA" w14:textId="77777777" w:rsidTr="00B2048A">
        <w:trPr>
          <w:trHeight w:val="57"/>
        </w:trPr>
        <w:tc>
          <w:tcPr>
            <w:tcW w:w="1464" w:type="dxa"/>
            <w:shd w:val="clear" w:color="auto" w:fill="auto"/>
            <w:noWrap/>
            <w:vAlign w:val="bottom"/>
            <w:hideMark/>
          </w:tcPr>
          <w:p w14:paraId="24716169"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country_Lithuania</w:t>
            </w:r>
            <w:proofErr w:type="spellEnd"/>
          </w:p>
        </w:tc>
        <w:tc>
          <w:tcPr>
            <w:tcW w:w="1464" w:type="dxa"/>
            <w:shd w:val="clear" w:color="auto" w:fill="auto"/>
            <w:noWrap/>
            <w:vAlign w:val="bottom"/>
            <w:hideMark/>
          </w:tcPr>
          <w:p w14:paraId="2CB2C18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1.0052</w:t>
            </w:r>
          </w:p>
        </w:tc>
        <w:tc>
          <w:tcPr>
            <w:tcW w:w="1464" w:type="dxa"/>
            <w:shd w:val="clear" w:color="auto" w:fill="auto"/>
            <w:vAlign w:val="bottom"/>
          </w:tcPr>
          <w:p w14:paraId="60B71D5A" w14:textId="1F74B94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7740</w:t>
            </w:r>
          </w:p>
        </w:tc>
        <w:tc>
          <w:tcPr>
            <w:tcW w:w="1464" w:type="dxa"/>
            <w:shd w:val="clear" w:color="auto" w:fill="auto"/>
            <w:noWrap/>
            <w:vAlign w:val="bottom"/>
            <w:hideMark/>
          </w:tcPr>
          <w:p w14:paraId="6BEDE035" w14:textId="531A1D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FBF3B48" w14:textId="6C6F7E2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0114</w:t>
            </w:r>
          </w:p>
        </w:tc>
        <w:tc>
          <w:tcPr>
            <w:tcW w:w="1464" w:type="dxa"/>
            <w:shd w:val="clear" w:color="auto" w:fill="auto"/>
            <w:noWrap/>
            <w:vAlign w:val="bottom"/>
            <w:hideMark/>
          </w:tcPr>
          <w:p w14:paraId="0651ED89" w14:textId="5A4D6AB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0308</w:t>
            </w:r>
          </w:p>
        </w:tc>
      </w:tr>
      <w:tr w:rsidR="00874863" w:rsidRPr="00E62750" w14:paraId="0DE60BE2" w14:textId="77777777" w:rsidTr="00B2048A">
        <w:trPr>
          <w:trHeight w:val="57"/>
        </w:trPr>
        <w:tc>
          <w:tcPr>
            <w:tcW w:w="1464" w:type="dxa"/>
            <w:shd w:val="clear" w:color="auto" w:fill="auto"/>
            <w:noWrap/>
            <w:vAlign w:val="bottom"/>
            <w:hideMark/>
          </w:tcPr>
          <w:p w14:paraId="2A05E8C2"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lastRenderedPageBreak/>
              <w:t>country_Luxembourg</w:t>
            </w:r>
            <w:proofErr w:type="spellEnd"/>
          </w:p>
        </w:tc>
        <w:tc>
          <w:tcPr>
            <w:tcW w:w="1464" w:type="dxa"/>
            <w:shd w:val="clear" w:color="auto" w:fill="auto"/>
            <w:noWrap/>
            <w:vAlign w:val="bottom"/>
            <w:hideMark/>
          </w:tcPr>
          <w:p w14:paraId="3FBF2D33" w14:textId="068D62B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0232</w:t>
            </w:r>
          </w:p>
        </w:tc>
        <w:tc>
          <w:tcPr>
            <w:tcW w:w="1464" w:type="dxa"/>
            <w:shd w:val="clear" w:color="auto" w:fill="auto"/>
            <w:vAlign w:val="bottom"/>
          </w:tcPr>
          <w:p w14:paraId="2435C56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2.0856</w:t>
            </w:r>
          </w:p>
        </w:tc>
        <w:tc>
          <w:tcPr>
            <w:tcW w:w="1464" w:type="dxa"/>
            <w:shd w:val="clear" w:color="auto" w:fill="auto"/>
            <w:noWrap/>
            <w:vAlign w:val="bottom"/>
            <w:hideMark/>
          </w:tcPr>
          <w:p w14:paraId="3DE221DC" w14:textId="3372D95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739C5EC" w14:textId="35EAF6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c>
          <w:tcPr>
            <w:tcW w:w="1464" w:type="dxa"/>
            <w:shd w:val="clear" w:color="auto" w:fill="auto"/>
            <w:noWrap/>
            <w:vAlign w:val="bottom"/>
            <w:hideMark/>
          </w:tcPr>
          <w:p w14:paraId="6E6AAFC5" w14:textId="1ECD311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0142</w:t>
            </w:r>
          </w:p>
        </w:tc>
      </w:tr>
      <w:tr w:rsidR="00874863" w:rsidRPr="00E62750" w14:paraId="7B819218" w14:textId="77777777" w:rsidTr="00B2048A">
        <w:trPr>
          <w:trHeight w:val="57"/>
        </w:trPr>
        <w:tc>
          <w:tcPr>
            <w:tcW w:w="1464" w:type="dxa"/>
            <w:shd w:val="clear" w:color="auto" w:fill="auto"/>
            <w:noWrap/>
            <w:vAlign w:val="bottom"/>
            <w:hideMark/>
          </w:tcPr>
          <w:p w14:paraId="4D62A58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country_Malta</w:t>
            </w:r>
            <w:proofErr w:type="spellEnd"/>
          </w:p>
        </w:tc>
        <w:tc>
          <w:tcPr>
            <w:tcW w:w="1464" w:type="dxa"/>
            <w:shd w:val="clear" w:color="auto" w:fill="auto"/>
            <w:noWrap/>
            <w:vAlign w:val="bottom"/>
            <w:hideMark/>
          </w:tcPr>
          <w:p w14:paraId="5C762B3A" w14:textId="7279C47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1208</w:t>
            </w:r>
          </w:p>
        </w:tc>
        <w:tc>
          <w:tcPr>
            <w:tcW w:w="1464" w:type="dxa"/>
            <w:shd w:val="clear" w:color="auto" w:fill="auto"/>
            <w:vAlign w:val="bottom"/>
          </w:tcPr>
          <w:p w14:paraId="3C65267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7.2485</w:t>
            </w:r>
          </w:p>
        </w:tc>
        <w:tc>
          <w:tcPr>
            <w:tcW w:w="1464" w:type="dxa"/>
            <w:shd w:val="clear" w:color="auto" w:fill="auto"/>
            <w:noWrap/>
            <w:vAlign w:val="bottom"/>
            <w:hideMark/>
          </w:tcPr>
          <w:p w14:paraId="0F816745" w14:textId="2A60DDF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26372D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6.7475</w:t>
            </w:r>
          </w:p>
        </w:tc>
        <w:tc>
          <w:tcPr>
            <w:tcW w:w="1464" w:type="dxa"/>
            <w:shd w:val="clear" w:color="auto" w:fill="auto"/>
            <w:noWrap/>
            <w:vAlign w:val="bottom"/>
            <w:hideMark/>
          </w:tcPr>
          <w:p w14:paraId="6C39ABD2" w14:textId="08A76CE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13FC7DC0" w14:textId="77777777" w:rsidTr="00B2048A">
        <w:trPr>
          <w:trHeight w:val="57"/>
        </w:trPr>
        <w:tc>
          <w:tcPr>
            <w:tcW w:w="1464" w:type="dxa"/>
            <w:shd w:val="clear" w:color="auto" w:fill="auto"/>
            <w:noWrap/>
            <w:vAlign w:val="bottom"/>
            <w:hideMark/>
          </w:tcPr>
          <w:p w14:paraId="34CE97D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country_Netherlands</w:t>
            </w:r>
            <w:proofErr w:type="spellEnd"/>
          </w:p>
        </w:tc>
        <w:tc>
          <w:tcPr>
            <w:tcW w:w="1464" w:type="dxa"/>
            <w:shd w:val="clear" w:color="auto" w:fill="auto"/>
            <w:noWrap/>
            <w:vAlign w:val="bottom"/>
            <w:hideMark/>
          </w:tcPr>
          <w:p w14:paraId="74A39C9E" w14:textId="6601850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6253</w:t>
            </w:r>
          </w:p>
        </w:tc>
        <w:tc>
          <w:tcPr>
            <w:tcW w:w="1464" w:type="dxa"/>
            <w:shd w:val="clear" w:color="auto" w:fill="auto"/>
            <w:vAlign w:val="bottom"/>
          </w:tcPr>
          <w:p w14:paraId="43BC5C39" w14:textId="6936F24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7911</w:t>
            </w:r>
          </w:p>
        </w:tc>
        <w:tc>
          <w:tcPr>
            <w:tcW w:w="1464" w:type="dxa"/>
            <w:shd w:val="clear" w:color="auto" w:fill="auto"/>
            <w:noWrap/>
            <w:vAlign w:val="bottom"/>
            <w:hideMark/>
          </w:tcPr>
          <w:p w14:paraId="2C2AD63E" w14:textId="26B989A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269D2B5" w14:textId="509B45D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c>
          <w:tcPr>
            <w:tcW w:w="1464" w:type="dxa"/>
            <w:shd w:val="clear" w:color="auto" w:fill="auto"/>
            <w:noWrap/>
            <w:vAlign w:val="bottom"/>
            <w:hideMark/>
          </w:tcPr>
          <w:p w14:paraId="30C5167D" w14:textId="72ED14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0129</w:t>
            </w:r>
          </w:p>
        </w:tc>
      </w:tr>
      <w:tr w:rsidR="00874863" w:rsidRPr="00E62750" w14:paraId="30AEFE2F" w14:textId="77777777" w:rsidTr="00B2048A">
        <w:trPr>
          <w:trHeight w:val="57"/>
        </w:trPr>
        <w:tc>
          <w:tcPr>
            <w:tcW w:w="1464" w:type="dxa"/>
            <w:shd w:val="clear" w:color="auto" w:fill="auto"/>
            <w:noWrap/>
            <w:vAlign w:val="bottom"/>
            <w:hideMark/>
          </w:tcPr>
          <w:p w14:paraId="5870EC0A"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country_Poland</w:t>
            </w:r>
            <w:proofErr w:type="spellEnd"/>
          </w:p>
        </w:tc>
        <w:tc>
          <w:tcPr>
            <w:tcW w:w="1464" w:type="dxa"/>
            <w:shd w:val="clear" w:color="auto" w:fill="auto"/>
            <w:noWrap/>
            <w:vAlign w:val="bottom"/>
            <w:hideMark/>
          </w:tcPr>
          <w:p w14:paraId="7F1C2BCC" w14:textId="08B6AA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0963</w:t>
            </w:r>
          </w:p>
        </w:tc>
        <w:tc>
          <w:tcPr>
            <w:tcW w:w="1464" w:type="dxa"/>
            <w:shd w:val="clear" w:color="auto" w:fill="auto"/>
            <w:vAlign w:val="bottom"/>
          </w:tcPr>
          <w:p w14:paraId="76C92E16" w14:textId="72F1955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6773</w:t>
            </w:r>
          </w:p>
        </w:tc>
        <w:tc>
          <w:tcPr>
            <w:tcW w:w="1464" w:type="dxa"/>
            <w:shd w:val="clear" w:color="auto" w:fill="auto"/>
            <w:noWrap/>
            <w:vAlign w:val="bottom"/>
            <w:hideMark/>
          </w:tcPr>
          <w:p w14:paraId="1EFA014C" w14:textId="188BE30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8108B76" w14:textId="5684BB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0052</w:t>
            </w:r>
          </w:p>
        </w:tc>
        <w:tc>
          <w:tcPr>
            <w:tcW w:w="1464" w:type="dxa"/>
            <w:shd w:val="clear" w:color="auto" w:fill="auto"/>
            <w:noWrap/>
            <w:vAlign w:val="bottom"/>
            <w:hideMark/>
          </w:tcPr>
          <w:p w14:paraId="2DC31951" w14:textId="0486C5D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5086A197" w14:textId="77777777" w:rsidTr="00B2048A">
        <w:trPr>
          <w:trHeight w:val="57"/>
        </w:trPr>
        <w:tc>
          <w:tcPr>
            <w:tcW w:w="1464" w:type="dxa"/>
            <w:shd w:val="clear" w:color="auto" w:fill="auto"/>
            <w:noWrap/>
            <w:vAlign w:val="bottom"/>
            <w:hideMark/>
          </w:tcPr>
          <w:p w14:paraId="445A2F09"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country_Portugal</w:t>
            </w:r>
            <w:proofErr w:type="spellEnd"/>
          </w:p>
        </w:tc>
        <w:tc>
          <w:tcPr>
            <w:tcW w:w="1464" w:type="dxa"/>
            <w:shd w:val="clear" w:color="auto" w:fill="auto"/>
            <w:noWrap/>
            <w:vAlign w:val="bottom"/>
            <w:hideMark/>
          </w:tcPr>
          <w:p w14:paraId="52CB3D91" w14:textId="2499B96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0528</w:t>
            </w:r>
          </w:p>
        </w:tc>
        <w:tc>
          <w:tcPr>
            <w:tcW w:w="1464" w:type="dxa"/>
            <w:shd w:val="clear" w:color="auto" w:fill="auto"/>
            <w:vAlign w:val="bottom"/>
          </w:tcPr>
          <w:p w14:paraId="5A05C09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6.5786</w:t>
            </w:r>
          </w:p>
        </w:tc>
        <w:tc>
          <w:tcPr>
            <w:tcW w:w="1464" w:type="dxa"/>
            <w:shd w:val="clear" w:color="auto" w:fill="auto"/>
            <w:noWrap/>
            <w:vAlign w:val="bottom"/>
            <w:hideMark/>
          </w:tcPr>
          <w:p w14:paraId="29BA1D53" w14:textId="576C201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403C308" w14:textId="397B5EE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0329</w:t>
            </w:r>
          </w:p>
        </w:tc>
        <w:tc>
          <w:tcPr>
            <w:tcW w:w="1464" w:type="dxa"/>
            <w:shd w:val="clear" w:color="auto" w:fill="auto"/>
            <w:noWrap/>
            <w:vAlign w:val="bottom"/>
            <w:hideMark/>
          </w:tcPr>
          <w:p w14:paraId="7F5DE77D" w14:textId="48C0513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0266</w:t>
            </w:r>
          </w:p>
        </w:tc>
      </w:tr>
      <w:tr w:rsidR="00874863" w:rsidRPr="00E62750" w14:paraId="425EC388" w14:textId="77777777" w:rsidTr="00B2048A">
        <w:trPr>
          <w:trHeight w:val="57"/>
        </w:trPr>
        <w:tc>
          <w:tcPr>
            <w:tcW w:w="1464" w:type="dxa"/>
            <w:shd w:val="clear" w:color="auto" w:fill="auto"/>
            <w:noWrap/>
            <w:vAlign w:val="bottom"/>
            <w:hideMark/>
          </w:tcPr>
          <w:p w14:paraId="57F20F5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country_Romania</w:t>
            </w:r>
            <w:proofErr w:type="spellEnd"/>
          </w:p>
        </w:tc>
        <w:tc>
          <w:tcPr>
            <w:tcW w:w="1464" w:type="dxa"/>
            <w:shd w:val="clear" w:color="auto" w:fill="auto"/>
            <w:noWrap/>
            <w:vAlign w:val="bottom"/>
            <w:hideMark/>
          </w:tcPr>
          <w:p w14:paraId="7C449077" w14:textId="289FD8A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0100</w:t>
            </w:r>
          </w:p>
        </w:tc>
        <w:tc>
          <w:tcPr>
            <w:tcW w:w="1464" w:type="dxa"/>
            <w:shd w:val="clear" w:color="auto" w:fill="auto"/>
            <w:vAlign w:val="bottom"/>
          </w:tcPr>
          <w:p w14:paraId="6D672714" w14:textId="0038E4C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1778</w:t>
            </w:r>
          </w:p>
        </w:tc>
        <w:tc>
          <w:tcPr>
            <w:tcW w:w="1464" w:type="dxa"/>
            <w:shd w:val="clear" w:color="auto" w:fill="auto"/>
            <w:noWrap/>
            <w:vAlign w:val="bottom"/>
            <w:hideMark/>
          </w:tcPr>
          <w:p w14:paraId="2953223A" w14:textId="758C97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3601</w:t>
            </w:r>
          </w:p>
        </w:tc>
        <w:tc>
          <w:tcPr>
            <w:tcW w:w="1464" w:type="dxa"/>
            <w:shd w:val="clear" w:color="auto" w:fill="auto"/>
            <w:noWrap/>
            <w:vAlign w:val="bottom"/>
            <w:hideMark/>
          </w:tcPr>
          <w:p w14:paraId="7554DD90" w14:textId="1C99338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1122</w:t>
            </w:r>
          </w:p>
        </w:tc>
        <w:tc>
          <w:tcPr>
            <w:tcW w:w="1464" w:type="dxa"/>
            <w:shd w:val="clear" w:color="auto" w:fill="auto"/>
            <w:noWrap/>
            <w:vAlign w:val="bottom"/>
            <w:hideMark/>
          </w:tcPr>
          <w:p w14:paraId="53C4DCFD" w14:textId="724A84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0591</w:t>
            </w:r>
          </w:p>
        </w:tc>
      </w:tr>
      <w:tr w:rsidR="00874863" w:rsidRPr="00E62750" w14:paraId="0C1B2BDC" w14:textId="77777777" w:rsidTr="00B2048A">
        <w:trPr>
          <w:trHeight w:val="57"/>
        </w:trPr>
        <w:tc>
          <w:tcPr>
            <w:tcW w:w="1464" w:type="dxa"/>
            <w:shd w:val="clear" w:color="auto" w:fill="auto"/>
            <w:noWrap/>
            <w:vAlign w:val="bottom"/>
            <w:hideMark/>
          </w:tcPr>
          <w:p w14:paraId="4880084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country_Slovakia</w:t>
            </w:r>
            <w:proofErr w:type="spellEnd"/>
          </w:p>
        </w:tc>
        <w:tc>
          <w:tcPr>
            <w:tcW w:w="1464" w:type="dxa"/>
            <w:shd w:val="clear" w:color="auto" w:fill="auto"/>
            <w:noWrap/>
            <w:vAlign w:val="bottom"/>
            <w:hideMark/>
          </w:tcPr>
          <w:p w14:paraId="72CA7DC2" w14:textId="43FEE7D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2106</w:t>
            </w:r>
          </w:p>
        </w:tc>
        <w:tc>
          <w:tcPr>
            <w:tcW w:w="1464" w:type="dxa"/>
            <w:shd w:val="clear" w:color="auto" w:fill="auto"/>
            <w:vAlign w:val="bottom"/>
          </w:tcPr>
          <w:p w14:paraId="5D475FE1"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1.7713</w:t>
            </w:r>
          </w:p>
        </w:tc>
        <w:tc>
          <w:tcPr>
            <w:tcW w:w="1464" w:type="dxa"/>
            <w:shd w:val="clear" w:color="auto" w:fill="auto"/>
            <w:noWrap/>
            <w:vAlign w:val="bottom"/>
            <w:hideMark/>
          </w:tcPr>
          <w:p w14:paraId="163623DE" w14:textId="1BC113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60AA90E" w14:textId="3B68744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c>
          <w:tcPr>
            <w:tcW w:w="1464" w:type="dxa"/>
            <w:shd w:val="clear" w:color="auto" w:fill="auto"/>
            <w:noWrap/>
            <w:vAlign w:val="bottom"/>
            <w:hideMark/>
          </w:tcPr>
          <w:p w14:paraId="52045AC5" w14:textId="6C22A0D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0145</w:t>
            </w:r>
          </w:p>
        </w:tc>
      </w:tr>
      <w:tr w:rsidR="00874863" w:rsidRPr="00E62750" w14:paraId="0F2524CC" w14:textId="77777777" w:rsidTr="00B2048A">
        <w:trPr>
          <w:trHeight w:val="57"/>
        </w:trPr>
        <w:tc>
          <w:tcPr>
            <w:tcW w:w="1464" w:type="dxa"/>
            <w:shd w:val="clear" w:color="auto" w:fill="auto"/>
            <w:noWrap/>
            <w:vAlign w:val="bottom"/>
            <w:hideMark/>
          </w:tcPr>
          <w:p w14:paraId="096E46CE"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country_Slovenia</w:t>
            </w:r>
            <w:proofErr w:type="spellEnd"/>
          </w:p>
        </w:tc>
        <w:tc>
          <w:tcPr>
            <w:tcW w:w="1464" w:type="dxa"/>
            <w:shd w:val="clear" w:color="auto" w:fill="auto"/>
            <w:noWrap/>
            <w:vAlign w:val="bottom"/>
            <w:hideMark/>
          </w:tcPr>
          <w:p w14:paraId="669F02EF" w14:textId="742066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1041</w:t>
            </w:r>
          </w:p>
        </w:tc>
        <w:tc>
          <w:tcPr>
            <w:tcW w:w="1464" w:type="dxa"/>
            <w:shd w:val="clear" w:color="auto" w:fill="auto"/>
            <w:vAlign w:val="bottom"/>
          </w:tcPr>
          <w:p w14:paraId="7D406A3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2.4184</w:t>
            </w:r>
          </w:p>
        </w:tc>
        <w:tc>
          <w:tcPr>
            <w:tcW w:w="1464" w:type="dxa"/>
            <w:shd w:val="clear" w:color="auto" w:fill="auto"/>
            <w:noWrap/>
            <w:vAlign w:val="bottom"/>
            <w:hideMark/>
          </w:tcPr>
          <w:p w14:paraId="2B3755DC" w14:textId="0D4C13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4E5B443" w14:textId="7DF78FB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0431</w:t>
            </w:r>
          </w:p>
        </w:tc>
        <w:tc>
          <w:tcPr>
            <w:tcW w:w="1464" w:type="dxa"/>
            <w:shd w:val="clear" w:color="auto" w:fill="auto"/>
            <w:noWrap/>
            <w:vAlign w:val="bottom"/>
            <w:hideMark/>
          </w:tcPr>
          <w:p w14:paraId="7B4131EC" w14:textId="736119B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0365</w:t>
            </w:r>
          </w:p>
        </w:tc>
      </w:tr>
      <w:tr w:rsidR="00874863" w:rsidRPr="00E62750" w14:paraId="684C1F8D" w14:textId="77777777" w:rsidTr="00B2048A">
        <w:trPr>
          <w:trHeight w:val="57"/>
        </w:trPr>
        <w:tc>
          <w:tcPr>
            <w:tcW w:w="1464" w:type="dxa"/>
            <w:shd w:val="clear" w:color="auto" w:fill="auto"/>
            <w:noWrap/>
            <w:vAlign w:val="bottom"/>
            <w:hideMark/>
          </w:tcPr>
          <w:p w14:paraId="1F01558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country_Spain</w:t>
            </w:r>
            <w:proofErr w:type="spellEnd"/>
          </w:p>
        </w:tc>
        <w:tc>
          <w:tcPr>
            <w:tcW w:w="1464" w:type="dxa"/>
            <w:shd w:val="clear" w:color="auto" w:fill="auto"/>
            <w:noWrap/>
            <w:vAlign w:val="bottom"/>
            <w:hideMark/>
          </w:tcPr>
          <w:p w14:paraId="113B6827" w14:textId="78A6B80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0965</w:t>
            </w:r>
          </w:p>
        </w:tc>
        <w:tc>
          <w:tcPr>
            <w:tcW w:w="1464" w:type="dxa"/>
            <w:shd w:val="clear" w:color="auto" w:fill="auto"/>
            <w:vAlign w:val="bottom"/>
          </w:tcPr>
          <w:p w14:paraId="2F174B8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3.3741</w:t>
            </w:r>
          </w:p>
        </w:tc>
        <w:tc>
          <w:tcPr>
            <w:tcW w:w="1464" w:type="dxa"/>
            <w:shd w:val="clear" w:color="auto" w:fill="auto"/>
            <w:noWrap/>
            <w:vAlign w:val="bottom"/>
            <w:hideMark/>
          </w:tcPr>
          <w:p w14:paraId="2BBA4095" w14:textId="3C3DE66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34C5E3C" w14:textId="3FB1FB2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0092</w:t>
            </w:r>
          </w:p>
        </w:tc>
        <w:tc>
          <w:tcPr>
            <w:tcW w:w="1464" w:type="dxa"/>
            <w:shd w:val="clear" w:color="auto" w:fill="auto"/>
            <w:noWrap/>
            <w:vAlign w:val="bottom"/>
            <w:hideMark/>
          </w:tcPr>
          <w:p w14:paraId="43C7EFED" w14:textId="3B499F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0105</w:t>
            </w:r>
          </w:p>
        </w:tc>
      </w:tr>
      <w:tr w:rsidR="00874863" w:rsidRPr="00E62750" w14:paraId="3B5C0BE7" w14:textId="77777777" w:rsidTr="00B2048A">
        <w:trPr>
          <w:trHeight w:val="57"/>
        </w:trPr>
        <w:tc>
          <w:tcPr>
            <w:tcW w:w="1464" w:type="dxa"/>
            <w:shd w:val="clear" w:color="auto" w:fill="auto"/>
            <w:noWrap/>
            <w:vAlign w:val="bottom"/>
            <w:hideMark/>
          </w:tcPr>
          <w:p w14:paraId="4B6356D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country_Sweden</w:t>
            </w:r>
            <w:proofErr w:type="spellEnd"/>
          </w:p>
        </w:tc>
        <w:tc>
          <w:tcPr>
            <w:tcW w:w="1464" w:type="dxa"/>
            <w:shd w:val="clear" w:color="auto" w:fill="auto"/>
            <w:noWrap/>
            <w:vAlign w:val="bottom"/>
            <w:hideMark/>
          </w:tcPr>
          <w:p w14:paraId="3D0832AE" w14:textId="0BC489B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0212</w:t>
            </w:r>
          </w:p>
        </w:tc>
        <w:tc>
          <w:tcPr>
            <w:tcW w:w="1464" w:type="dxa"/>
            <w:shd w:val="clear" w:color="auto" w:fill="auto"/>
            <w:vAlign w:val="bottom"/>
          </w:tcPr>
          <w:p w14:paraId="7E8D013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1.59915</w:t>
            </w:r>
          </w:p>
        </w:tc>
        <w:tc>
          <w:tcPr>
            <w:tcW w:w="1464" w:type="dxa"/>
            <w:shd w:val="clear" w:color="auto" w:fill="auto"/>
            <w:noWrap/>
            <w:vAlign w:val="bottom"/>
            <w:hideMark/>
          </w:tcPr>
          <w:p w14:paraId="0275A508" w14:textId="53E57D0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648E0F8" w14:textId="2DECED6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0060</w:t>
            </w:r>
          </w:p>
        </w:tc>
        <w:tc>
          <w:tcPr>
            <w:tcW w:w="1464" w:type="dxa"/>
            <w:shd w:val="clear" w:color="auto" w:fill="auto"/>
            <w:noWrap/>
            <w:vAlign w:val="bottom"/>
            <w:hideMark/>
          </w:tcPr>
          <w:p w14:paraId="64EB8BB8" w14:textId="6814BB3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r>
      <w:tr w:rsidR="00874863" w:rsidRPr="00E62750" w14:paraId="0909F8B3" w14:textId="77777777" w:rsidTr="00B2048A">
        <w:trPr>
          <w:trHeight w:val="57"/>
        </w:trPr>
        <w:tc>
          <w:tcPr>
            <w:tcW w:w="1464" w:type="dxa"/>
            <w:shd w:val="clear" w:color="auto" w:fill="auto"/>
            <w:noWrap/>
            <w:vAlign w:val="bottom"/>
            <w:hideMark/>
          </w:tcPr>
          <w:p w14:paraId="554172A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country_United</w:t>
            </w:r>
            <w:proofErr w:type="spellEnd"/>
            <w:r w:rsidRPr="00E62750">
              <w:rPr>
                <w:rFonts w:cs="Arial"/>
                <w:color w:val="000000"/>
                <w:sz w:val="18"/>
                <w:szCs w:val="18"/>
                <w:lang w:val="en-GB"/>
              </w:rPr>
              <w:t xml:space="preserve"> Kingdom</w:t>
            </w:r>
          </w:p>
        </w:tc>
        <w:tc>
          <w:tcPr>
            <w:tcW w:w="1464" w:type="dxa"/>
            <w:shd w:val="clear" w:color="auto" w:fill="auto"/>
            <w:noWrap/>
            <w:vAlign w:val="bottom"/>
            <w:hideMark/>
          </w:tcPr>
          <w:p w14:paraId="4AD7A943" w14:textId="7B818BF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4525</w:t>
            </w:r>
          </w:p>
        </w:tc>
        <w:tc>
          <w:tcPr>
            <w:tcW w:w="1464" w:type="dxa"/>
            <w:shd w:val="clear" w:color="auto" w:fill="auto"/>
            <w:vAlign w:val="bottom"/>
          </w:tcPr>
          <w:p w14:paraId="4E854535" w14:textId="4335741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5705</w:t>
            </w:r>
          </w:p>
        </w:tc>
        <w:tc>
          <w:tcPr>
            <w:tcW w:w="1464" w:type="dxa"/>
            <w:shd w:val="clear" w:color="auto" w:fill="auto"/>
            <w:noWrap/>
            <w:vAlign w:val="bottom"/>
            <w:hideMark/>
          </w:tcPr>
          <w:p w14:paraId="69BCE23C" w14:textId="0E0A0FF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E400BCA" w14:textId="31FC93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0105</w:t>
            </w:r>
          </w:p>
        </w:tc>
        <w:tc>
          <w:tcPr>
            <w:tcW w:w="1464" w:type="dxa"/>
            <w:shd w:val="clear" w:color="auto" w:fill="auto"/>
            <w:noWrap/>
            <w:vAlign w:val="bottom"/>
            <w:hideMark/>
          </w:tcPr>
          <w:p w14:paraId="4A10FEC0" w14:textId="775C863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0225</w:t>
            </w:r>
          </w:p>
        </w:tc>
      </w:tr>
      <w:tr w:rsidR="00874863" w:rsidRPr="00E62750" w14:paraId="64B6DB2F" w14:textId="77777777" w:rsidTr="00B2048A">
        <w:trPr>
          <w:trHeight w:val="57"/>
        </w:trPr>
        <w:tc>
          <w:tcPr>
            <w:tcW w:w="1464" w:type="dxa"/>
            <w:shd w:val="clear" w:color="auto" w:fill="auto"/>
            <w:noWrap/>
            <w:vAlign w:val="bottom"/>
            <w:hideMark/>
          </w:tcPr>
          <w:p w14:paraId="5E96A28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schemas_1</w:t>
            </w:r>
          </w:p>
        </w:tc>
        <w:tc>
          <w:tcPr>
            <w:tcW w:w="1464" w:type="dxa"/>
            <w:shd w:val="clear" w:color="auto" w:fill="auto"/>
            <w:noWrap/>
            <w:vAlign w:val="bottom"/>
            <w:hideMark/>
          </w:tcPr>
          <w:p w14:paraId="53E6C58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1.8838</w:t>
            </w:r>
          </w:p>
        </w:tc>
        <w:tc>
          <w:tcPr>
            <w:tcW w:w="1464" w:type="dxa"/>
            <w:shd w:val="clear" w:color="auto" w:fill="auto"/>
            <w:vAlign w:val="bottom"/>
          </w:tcPr>
          <w:p w14:paraId="57359341"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1.0064</w:t>
            </w:r>
          </w:p>
        </w:tc>
        <w:tc>
          <w:tcPr>
            <w:tcW w:w="1464" w:type="dxa"/>
            <w:shd w:val="clear" w:color="auto" w:fill="auto"/>
            <w:noWrap/>
            <w:vAlign w:val="bottom"/>
            <w:hideMark/>
          </w:tcPr>
          <w:p w14:paraId="3D5F0712" w14:textId="32F8B44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19F0AF2" w14:textId="69EFA51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0054</w:t>
            </w:r>
          </w:p>
        </w:tc>
        <w:tc>
          <w:tcPr>
            <w:tcW w:w="1464" w:type="dxa"/>
            <w:shd w:val="clear" w:color="auto" w:fill="auto"/>
            <w:noWrap/>
            <w:vAlign w:val="bottom"/>
            <w:hideMark/>
          </w:tcPr>
          <w:p w14:paraId="4D738B61" w14:textId="6DC0264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0077</w:t>
            </w:r>
          </w:p>
        </w:tc>
      </w:tr>
      <w:tr w:rsidR="00874863" w:rsidRPr="00E62750" w14:paraId="607997C0" w14:textId="77777777" w:rsidTr="00B2048A">
        <w:trPr>
          <w:trHeight w:val="57"/>
        </w:trPr>
        <w:tc>
          <w:tcPr>
            <w:tcW w:w="1464" w:type="dxa"/>
            <w:shd w:val="clear" w:color="auto" w:fill="auto"/>
            <w:noWrap/>
            <w:vAlign w:val="bottom"/>
            <w:hideMark/>
          </w:tcPr>
          <w:p w14:paraId="5603824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schemas_2</w:t>
            </w:r>
          </w:p>
        </w:tc>
        <w:tc>
          <w:tcPr>
            <w:tcW w:w="1464" w:type="dxa"/>
            <w:shd w:val="clear" w:color="auto" w:fill="auto"/>
            <w:noWrap/>
            <w:vAlign w:val="bottom"/>
            <w:hideMark/>
          </w:tcPr>
          <w:p w14:paraId="5FAA90D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1.2161</w:t>
            </w:r>
          </w:p>
        </w:tc>
        <w:tc>
          <w:tcPr>
            <w:tcW w:w="1464" w:type="dxa"/>
            <w:shd w:val="clear" w:color="auto" w:fill="auto"/>
            <w:vAlign w:val="bottom"/>
          </w:tcPr>
          <w:p w14:paraId="2D83BC9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1.1292</w:t>
            </w:r>
          </w:p>
        </w:tc>
        <w:tc>
          <w:tcPr>
            <w:tcW w:w="1464" w:type="dxa"/>
            <w:shd w:val="clear" w:color="auto" w:fill="auto"/>
            <w:noWrap/>
            <w:vAlign w:val="bottom"/>
            <w:hideMark/>
          </w:tcPr>
          <w:p w14:paraId="31E7761A" w14:textId="2F35BE7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7AA9D96" w14:textId="135410A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0081</w:t>
            </w:r>
          </w:p>
        </w:tc>
        <w:tc>
          <w:tcPr>
            <w:tcW w:w="1464" w:type="dxa"/>
            <w:shd w:val="clear" w:color="auto" w:fill="auto"/>
            <w:noWrap/>
            <w:vAlign w:val="bottom"/>
            <w:hideMark/>
          </w:tcPr>
          <w:p w14:paraId="076C4AAE" w14:textId="60DA300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0159</w:t>
            </w:r>
          </w:p>
        </w:tc>
      </w:tr>
      <w:tr w:rsidR="00874863" w:rsidRPr="00E62750" w14:paraId="1322AB4D" w14:textId="77777777" w:rsidTr="00B2048A">
        <w:trPr>
          <w:trHeight w:val="57"/>
        </w:trPr>
        <w:tc>
          <w:tcPr>
            <w:tcW w:w="1464" w:type="dxa"/>
            <w:shd w:val="clear" w:color="auto" w:fill="auto"/>
            <w:noWrap/>
            <w:vAlign w:val="bottom"/>
            <w:hideMark/>
          </w:tcPr>
          <w:p w14:paraId="33BF96D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schemas_3</w:t>
            </w:r>
          </w:p>
        </w:tc>
        <w:tc>
          <w:tcPr>
            <w:tcW w:w="1464" w:type="dxa"/>
            <w:shd w:val="clear" w:color="auto" w:fill="auto"/>
            <w:noWrap/>
            <w:vAlign w:val="bottom"/>
            <w:hideMark/>
          </w:tcPr>
          <w:p w14:paraId="580A73C5" w14:textId="5BD5A80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4824</w:t>
            </w:r>
          </w:p>
        </w:tc>
        <w:tc>
          <w:tcPr>
            <w:tcW w:w="1464" w:type="dxa"/>
            <w:shd w:val="clear" w:color="auto" w:fill="auto"/>
            <w:vAlign w:val="bottom"/>
          </w:tcPr>
          <w:p w14:paraId="2408393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1.0178</w:t>
            </w:r>
          </w:p>
        </w:tc>
        <w:tc>
          <w:tcPr>
            <w:tcW w:w="1464" w:type="dxa"/>
            <w:shd w:val="clear" w:color="auto" w:fill="auto"/>
            <w:noWrap/>
            <w:vAlign w:val="bottom"/>
            <w:hideMark/>
          </w:tcPr>
          <w:p w14:paraId="6A87B4FD" w14:textId="5F128E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3374F15" w14:textId="344E76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0046</w:t>
            </w:r>
          </w:p>
        </w:tc>
        <w:tc>
          <w:tcPr>
            <w:tcW w:w="1464" w:type="dxa"/>
            <w:shd w:val="clear" w:color="auto" w:fill="auto"/>
            <w:noWrap/>
            <w:vAlign w:val="bottom"/>
            <w:hideMark/>
          </w:tcPr>
          <w:p w14:paraId="2BE1DE87" w14:textId="2AACA3D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0063</w:t>
            </w:r>
          </w:p>
        </w:tc>
      </w:tr>
      <w:tr w:rsidR="00874863" w:rsidRPr="00E62750" w14:paraId="49B8BFF0" w14:textId="77777777" w:rsidTr="00B2048A">
        <w:trPr>
          <w:trHeight w:val="57"/>
        </w:trPr>
        <w:tc>
          <w:tcPr>
            <w:tcW w:w="1464" w:type="dxa"/>
            <w:shd w:val="clear" w:color="auto" w:fill="auto"/>
            <w:noWrap/>
            <w:vAlign w:val="bottom"/>
            <w:hideMark/>
          </w:tcPr>
          <w:p w14:paraId="34125CA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schemas_4</w:t>
            </w:r>
          </w:p>
        </w:tc>
        <w:tc>
          <w:tcPr>
            <w:tcW w:w="1464" w:type="dxa"/>
            <w:shd w:val="clear" w:color="auto" w:fill="auto"/>
            <w:noWrap/>
            <w:vAlign w:val="bottom"/>
            <w:hideMark/>
          </w:tcPr>
          <w:p w14:paraId="3F7A1910" w14:textId="59FFFAC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3875</w:t>
            </w:r>
          </w:p>
        </w:tc>
        <w:tc>
          <w:tcPr>
            <w:tcW w:w="1464" w:type="dxa"/>
            <w:shd w:val="clear" w:color="auto" w:fill="auto"/>
            <w:vAlign w:val="bottom"/>
          </w:tcPr>
          <w:p w14:paraId="4A2047D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1.0273</w:t>
            </w:r>
          </w:p>
        </w:tc>
        <w:tc>
          <w:tcPr>
            <w:tcW w:w="1464" w:type="dxa"/>
            <w:shd w:val="clear" w:color="auto" w:fill="auto"/>
            <w:noWrap/>
            <w:vAlign w:val="bottom"/>
            <w:hideMark/>
          </w:tcPr>
          <w:p w14:paraId="5370D274" w14:textId="0B1DB2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A4693B1" w14:textId="47178B8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0056</w:t>
            </w:r>
          </w:p>
        </w:tc>
        <w:tc>
          <w:tcPr>
            <w:tcW w:w="1464" w:type="dxa"/>
            <w:shd w:val="clear" w:color="auto" w:fill="auto"/>
            <w:noWrap/>
            <w:vAlign w:val="bottom"/>
            <w:hideMark/>
          </w:tcPr>
          <w:p w14:paraId="709CC830" w14:textId="3C1CD75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0121</w:t>
            </w:r>
          </w:p>
        </w:tc>
      </w:tr>
      <w:tr w:rsidR="00874863" w:rsidRPr="00E62750" w14:paraId="7542F362" w14:textId="77777777" w:rsidTr="00B2048A">
        <w:trPr>
          <w:trHeight w:val="57"/>
        </w:trPr>
        <w:tc>
          <w:tcPr>
            <w:tcW w:w="1464" w:type="dxa"/>
            <w:shd w:val="clear" w:color="auto" w:fill="auto"/>
            <w:noWrap/>
            <w:vAlign w:val="bottom"/>
            <w:hideMark/>
          </w:tcPr>
          <w:p w14:paraId="4FA8469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schemas_5</w:t>
            </w:r>
          </w:p>
        </w:tc>
        <w:tc>
          <w:tcPr>
            <w:tcW w:w="1464" w:type="dxa"/>
            <w:shd w:val="clear" w:color="auto" w:fill="auto"/>
            <w:noWrap/>
            <w:vAlign w:val="bottom"/>
            <w:hideMark/>
          </w:tcPr>
          <w:p w14:paraId="05A9A225" w14:textId="193F457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0270</w:t>
            </w:r>
          </w:p>
        </w:tc>
        <w:tc>
          <w:tcPr>
            <w:tcW w:w="1464" w:type="dxa"/>
            <w:shd w:val="clear" w:color="auto" w:fill="auto"/>
            <w:vAlign w:val="bottom"/>
          </w:tcPr>
          <w:p w14:paraId="57BE2641" w14:textId="061B0C3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8412</w:t>
            </w:r>
          </w:p>
        </w:tc>
        <w:tc>
          <w:tcPr>
            <w:tcW w:w="1464" w:type="dxa"/>
            <w:shd w:val="clear" w:color="auto" w:fill="auto"/>
            <w:noWrap/>
            <w:vAlign w:val="bottom"/>
            <w:hideMark/>
          </w:tcPr>
          <w:p w14:paraId="34CE6A06" w14:textId="5F519F6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DC63CEC" w14:textId="410AC97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0090</w:t>
            </w:r>
          </w:p>
        </w:tc>
        <w:tc>
          <w:tcPr>
            <w:tcW w:w="1464" w:type="dxa"/>
            <w:shd w:val="clear" w:color="auto" w:fill="auto"/>
            <w:noWrap/>
            <w:vAlign w:val="bottom"/>
            <w:hideMark/>
          </w:tcPr>
          <w:p w14:paraId="691C1448" w14:textId="08B19B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0142</w:t>
            </w:r>
          </w:p>
        </w:tc>
      </w:tr>
      <w:tr w:rsidR="00874863" w:rsidRPr="00E62750" w14:paraId="16A01874" w14:textId="77777777" w:rsidTr="00B2048A">
        <w:trPr>
          <w:trHeight w:val="57"/>
        </w:trPr>
        <w:tc>
          <w:tcPr>
            <w:tcW w:w="1464" w:type="dxa"/>
            <w:shd w:val="clear" w:color="auto" w:fill="auto"/>
            <w:noWrap/>
            <w:vAlign w:val="bottom"/>
            <w:hideMark/>
          </w:tcPr>
          <w:p w14:paraId="247FDFA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gender_Man</w:t>
            </w:r>
            <w:proofErr w:type="spellEnd"/>
          </w:p>
        </w:tc>
        <w:tc>
          <w:tcPr>
            <w:tcW w:w="1464" w:type="dxa"/>
            <w:shd w:val="clear" w:color="auto" w:fill="auto"/>
            <w:noWrap/>
            <w:vAlign w:val="bottom"/>
            <w:hideMark/>
          </w:tcPr>
          <w:p w14:paraId="58B3D69E" w14:textId="2B8947F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1625</w:t>
            </w:r>
          </w:p>
        </w:tc>
        <w:tc>
          <w:tcPr>
            <w:tcW w:w="1464" w:type="dxa"/>
            <w:shd w:val="clear" w:color="auto" w:fill="auto"/>
            <w:vAlign w:val="bottom"/>
          </w:tcPr>
          <w:p w14:paraId="063D5A25" w14:textId="08699A4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9080</w:t>
            </w:r>
          </w:p>
        </w:tc>
        <w:tc>
          <w:tcPr>
            <w:tcW w:w="1464" w:type="dxa"/>
            <w:shd w:val="clear" w:color="auto" w:fill="auto"/>
            <w:noWrap/>
            <w:vAlign w:val="bottom"/>
            <w:hideMark/>
          </w:tcPr>
          <w:p w14:paraId="7AB802BF" w14:textId="6D1B63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04E5A45" w14:textId="27D2CAF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0057</w:t>
            </w:r>
          </w:p>
        </w:tc>
        <w:tc>
          <w:tcPr>
            <w:tcW w:w="1464" w:type="dxa"/>
            <w:shd w:val="clear" w:color="auto" w:fill="auto"/>
            <w:noWrap/>
            <w:vAlign w:val="bottom"/>
            <w:hideMark/>
          </w:tcPr>
          <w:p w14:paraId="58E9A65D" w14:textId="171685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0151</w:t>
            </w:r>
          </w:p>
        </w:tc>
      </w:tr>
      <w:tr w:rsidR="00874863" w:rsidRPr="00E62750" w14:paraId="15990958" w14:textId="77777777" w:rsidTr="00B2048A">
        <w:trPr>
          <w:trHeight w:val="57"/>
        </w:trPr>
        <w:tc>
          <w:tcPr>
            <w:tcW w:w="1464" w:type="dxa"/>
            <w:shd w:val="clear" w:color="auto" w:fill="auto"/>
            <w:noWrap/>
            <w:vAlign w:val="bottom"/>
            <w:hideMark/>
          </w:tcPr>
          <w:p w14:paraId="16D6D3C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gender_Woman</w:t>
            </w:r>
            <w:proofErr w:type="spellEnd"/>
          </w:p>
        </w:tc>
        <w:tc>
          <w:tcPr>
            <w:tcW w:w="1464" w:type="dxa"/>
            <w:shd w:val="clear" w:color="auto" w:fill="auto"/>
            <w:noWrap/>
            <w:vAlign w:val="bottom"/>
            <w:hideMark/>
          </w:tcPr>
          <w:p w14:paraId="4A86AD77" w14:textId="26C8162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2193</w:t>
            </w:r>
          </w:p>
        </w:tc>
        <w:tc>
          <w:tcPr>
            <w:tcW w:w="1464" w:type="dxa"/>
            <w:shd w:val="clear" w:color="auto" w:fill="auto"/>
            <w:vAlign w:val="bottom"/>
          </w:tcPr>
          <w:p w14:paraId="2BB98EF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1.1010</w:t>
            </w:r>
          </w:p>
        </w:tc>
        <w:tc>
          <w:tcPr>
            <w:tcW w:w="1464" w:type="dxa"/>
            <w:shd w:val="clear" w:color="auto" w:fill="auto"/>
            <w:noWrap/>
            <w:vAlign w:val="bottom"/>
            <w:hideMark/>
          </w:tcPr>
          <w:p w14:paraId="08AE6051" w14:textId="514F783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4B1BAF3" w14:textId="185D80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c>
          <w:tcPr>
            <w:tcW w:w="1464" w:type="dxa"/>
            <w:shd w:val="clear" w:color="auto" w:fill="auto"/>
            <w:noWrap/>
            <w:vAlign w:val="bottom"/>
            <w:hideMark/>
          </w:tcPr>
          <w:p w14:paraId="515DC69B" w14:textId="708CC08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2607ED38" w14:textId="77777777" w:rsidTr="00B2048A">
        <w:trPr>
          <w:trHeight w:val="57"/>
        </w:trPr>
        <w:tc>
          <w:tcPr>
            <w:tcW w:w="1464" w:type="dxa"/>
            <w:shd w:val="clear" w:color="auto" w:fill="auto"/>
            <w:noWrap/>
            <w:vAlign w:val="bottom"/>
            <w:hideMark/>
          </w:tcPr>
          <w:p w14:paraId="2B083110"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green-</w:t>
            </w:r>
            <w:proofErr w:type="spellStart"/>
            <w:r w:rsidRPr="00E62750">
              <w:rPr>
                <w:rFonts w:cs="Arial"/>
                <w:color w:val="000000"/>
                <w:sz w:val="18"/>
                <w:szCs w:val="18"/>
                <w:lang w:val="en-GB"/>
              </w:rPr>
              <w:t>identity_extreme</w:t>
            </w:r>
            <w:proofErr w:type="spellEnd"/>
          </w:p>
        </w:tc>
        <w:tc>
          <w:tcPr>
            <w:tcW w:w="1464" w:type="dxa"/>
            <w:shd w:val="clear" w:color="auto" w:fill="auto"/>
            <w:noWrap/>
            <w:vAlign w:val="bottom"/>
            <w:hideMark/>
          </w:tcPr>
          <w:p w14:paraId="744F003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-1.3942</w:t>
            </w:r>
          </w:p>
        </w:tc>
        <w:tc>
          <w:tcPr>
            <w:tcW w:w="1464" w:type="dxa"/>
            <w:shd w:val="clear" w:color="auto" w:fill="auto"/>
            <w:vAlign w:val="bottom"/>
          </w:tcPr>
          <w:p w14:paraId="15C809D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1.4898</w:t>
            </w:r>
          </w:p>
        </w:tc>
        <w:tc>
          <w:tcPr>
            <w:tcW w:w="1464" w:type="dxa"/>
            <w:shd w:val="clear" w:color="auto" w:fill="auto"/>
            <w:noWrap/>
            <w:vAlign w:val="bottom"/>
            <w:hideMark/>
          </w:tcPr>
          <w:p w14:paraId="362D1D25" w14:textId="64C192A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BC3F133" w14:textId="65E5CDA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0673</w:t>
            </w:r>
          </w:p>
        </w:tc>
        <w:tc>
          <w:tcPr>
            <w:tcW w:w="1464" w:type="dxa"/>
            <w:shd w:val="clear" w:color="auto" w:fill="auto"/>
            <w:noWrap/>
            <w:vAlign w:val="bottom"/>
            <w:hideMark/>
          </w:tcPr>
          <w:p w14:paraId="27092CC9" w14:textId="2B3E85B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0579</w:t>
            </w:r>
          </w:p>
        </w:tc>
      </w:tr>
      <w:tr w:rsidR="00874863" w:rsidRPr="00E62750" w14:paraId="2EE8414C" w14:textId="77777777" w:rsidTr="00B2048A">
        <w:trPr>
          <w:trHeight w:val="57"/>
        </w:trPr>
        <w:tc>
          <w:tcPr>
            <w:tcW w:w="1464" w:type="dxa"/>
            <w:shd w:val="clear" w:color="auto" w:fill="auto"/>
            <w:noWrap/>
            <w:vAlign w:val="bottom"/>
            <w:hideMark/>
          </w:tcPr>
          <w:p w14:paraId="19243ACA"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green-</w:t>
            </w:r>
            <w:proofErr w:type="spellStart"/>
            <w:r w:rsidRPr="00E62750">
              <w:rPr>
                <w:rFonts w:cs="Arial"/>
                <w:color w:val="000000"/>
                <w:sz w:val="18"/>
                <w:szCs w:val="18"/>
                <w:lang w:val="en-GB"/>
              </w:rPr>
              <w:t>identity_moderate</w:t>
            </w:r>
            <w:proofErr w:type="spellEnd"/>
          </w:p>
        </w:tc>
        <w:tc>
          <w:tcPr>
            <w:tcW w:w="1464" w:type="dxa"/>
            <w:shd w:val="clear" w:color="auto" w:fill="auto"/>
            <w:noWrap/>
            <w:vAlign w:val="bottom"/>
            <w:hideMark/>
          </w:tcPr>
          <w:p w14:paraId="1DF008C3" w14:textId="6C6BAE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3752</w:t>
            </w:r>
          </w:p>
        </w:tc>
        <w:tc>
          <w:tcPr>
            <w:tcW w:w="1464" w:type="dxa"/>
            <w:shd w:val="clear" w:color="auto" w:fill="auto"/>
            <w:vAlign w:val="bottom"/>
          </w:tcPr>
          <w:p w14:paraId="1C8CEF38" w14:textId="414786A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6710</w:t>
            </w:r>
          </w:p>
        </w:tc>
        <w:tc>
          <w:tcPr>
            <w:tcW w:w="1464" w:type="dxa"/>
            <w:shd w:val="clear" w:color="auto" w:fill="auto"/>
            <w:noWrap/>
            <w:vAlign w:val="bottom"/>
            <w:hideMark/>
          </w:tcPr>
          <w:p w14:paraId="65C1EAAB" w14:textId="29D5743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4263</w:t>
            </w:r>
          </w:p>
        </w:tc>
        <w:tc>
          <w:tcPr>
            <w:tcW w:w="1464" w:type="dxa"/>
            <w:shd w:val="clear" w:color="auto" w:fill="auto"/>
            <w:noWrap/>
            <w:vAlign w:val="bottom"/>
            <w:hideMark/>
          </w:tcPr>
          <w:p w14:paraId="5B548C38" w14:textId="71F681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0962</w:t>
            </w:r>
          </w:p>
        </w:tc>
        <w:tc>
          <w:tcPr>
            <w:tcW w:w="1464" w:type="dxa"/>
            <w:shd w:val="clear" w:color="auto" w:fill="auto"/>
            <w:noWrap/>
            <w:vAlign w:val="bottom"/>
            <w:hideMark/>
          </w:tcPr>
          <w:p w14:paraId="559421F9" w14:textId="2212737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675E1EE7" w14:textId="77777777" w:rsidTr="00B2048A">
        <w:trPr>
          <w:trHeight w:val="57"/>
        </w:trPr>
        <w:tc>
          <w:tcPr>
            <w:tcW w:w="1464" w:type="dxa"/>
            <w:shd w:val="clear" w:color="auto" w:fill="auto"/>
            <w:noWrap/>
            <w:vAlign w:val="bottom"/>
            <w:hideMark/>
          </w:tcPr>
          <w:p w14:paraId="1F1DD36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living_Large</w:t>
            </w:r>
            <w:proofErr w:type="spellEnd"/>
            <w:r w:rsidRPr="00E62750">
              <w:rPr>
                <w:rFonts w:cs="Arial"/>
                <w:color w:val="000000"/>
                <w:sz w:val="18"/>
                <w:szCs w:val="18"/>
                <w:lang w:val="en-GB"/>
              </w:rPr>
              <w:t xml:space="preserve"> town</w:t>
            </w:r>
          </w:p>
        </w:tc>
        <w:tc>
          <w:tcPr>
            <w:tcW w:w="1464" w:type="dxa"/>
            <w:shd w:val="clear" w:color="auto" w:fill="auto"/>
            <w:noWrap/>
            <w:vAlign w:val="bottom"/>
            <w:hideMark/>
          </w:tcPr>
          <w:p w14:paraId="56440B9B" w14:textId="5674C2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0023</w:t>
            </w:r>
          </w:p>
        </w:tc>
        <w:tc>
          <w:tcPr>
            <w:tcW w:w="1464" w:type="dxa"/>
            <w:shd w:val="clear" w:color="auto" w:fill="auto"/>
            <w:vAlign w:val="bottom"/>
          </w:tcPr>
          <w:p w14:paraId="0B7E167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1.6200</w:t>
            </w:r>
          </w:p>
        </w:tc>
        <w:tc>
          <w:tcPr>
            <w:tcW w:w="1464" w:type="dxa"/>
            <w:shd w:val="clear" w:color="auto" w:fill="auto"/>
            <w:noWrap/>
            <w:vAlign w:val="bottom"/>
            <w:hideMark/>
          </w:tcPr>
          <w:p w14:paraId="7F2FE4C8" w14:textId="3508882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B68D6E6" w14:textId="01218CA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0082</w:t>
            </w:r>
          </w:p>
        </w:tc>
        <w:tc>
          <w:tcPr>
            <w:tcW w:w="1464" w:type="dxa"/>
            <w:shd w:val="clear" w:color="auto" w:fill="auto"/>
            <w:noWrap/>
            <w:vAlign w:val="bottom"/>
            <w:hideMark/>
          </w:tcPr>
          <w:p w14:paraId="30091457" w14:textId="51299B9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0101</w:t>
            </w:r>
          </w:p>
        </w:tc>
      </w:tr>
      <w:tr w:rsidR="00874863" w:rsidRPr="00E62750" w14:paraId="70DA9685" w14:textId="77777777" w:rsidTr="00B2048A">
        <w:trPr>
          <w:trHeight w:val="57"/>
        </w:trPr>
        <w:tc>
          <w:tcPr>
            <w:tcW w:w="1464" w:type="dxa"/>
            <w:shd w:val="clear" w:color="auto" w:fill="auto"/>
            <w:noWrap/>
            <w:vAlign w:val="bottom"/>
            <w:hideMark/>
          </w:tcPr>
          <w:p w14:paraId="20D460D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living_Rural</w:t>
            </w:r>
            <w:proofErr w:type="spellEnd"/>
            <w:r w:rsidRPr="00E62750">
              <w:rPr>
                <w:rFonts w:cs="Arial"/>
                <w:color w:val="000000"/>
                <w:sz w:val="18"/>
                <w:szCs w:val="18"/>
                <w:lang w:val="en-GB"/>
              </w:rPr>
              <w:t xml:space="preserve"> area or village</w:t>
            </w:r>
          </w:p>
        </w:tc>
        <w:tc>
          <w:tcPr>
            <w:tcW w:w="1464" w:type="dxa"/>
            <w:shd w:val="clear" w:color="auto" w:fill="auto"/>
            <w:noWrap/>
            <w:vAlign w:val="bottom"/>
            <w:hideMark/>
          </w:tcPr>
          <w:p w14:paraId="0E9387D9" w14:textId="521539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0177</w:t>
            </w:r>
          </w:p>
        </w:tc>
        <w:tc>
          <w:tcPr>
            <w:tcW w:w="1464" w:type="dxa"/>
            <w:shd w:val="clear" w:color="auto" w:fill="auto"/>
            <w:vAlign w:val="bottom"/>
          </w:tcPr>
          <w:p w14:paraId="4CCF59B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1.5045</w:t>
            </w:r>
          </w:p>
        </w:tc>
        <w:tc>
          <w:tcPr>
            <w:tcW w:w="1464" w:type="dxa"/>
            <w:shd w:val="clear" w:color="auto" w:fill="auto"/>
            <w:noWrap/>
            <w:vAlign w:val="bottom"/>
            <w:hideMark/>
          </w:tcPr>
          <w:p w14:paraId="49B178B4" w14:textId="62D36B1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8706636" w14:textId="51DABDD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0049</w:t>
            </w:r>
          </w:p>
        </w:tc>
        <w:tc>
          <w:tcPr>
            <w:tcW w:w="1464" w:type="dxa"/>
            <w:shd w:val="clear" w:color="auto" w:fill="auto"/>
            <w:noWrap/>
            <w:vAlign w:val="bottom"/>
            <w:hideMark/>
          </w:tcPr>
          <w:p w14:paraId="4B0DF0C5" w14:textId="1D30A35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0120</w:t>
            </w:r>
          </w:p>
        </w:tc>
      </w:tr>
      <w:tr w:rsidR="00874863" w:rsidRPr="00E62750" w14:paraId="0D5C3748" w14:textId="77777777" w:rsidTr="00B2048A">
        <w:trPr>
          <w:trHeight w:val="57"/>
        </w:trPr>
        <w:tc>
          <w:tcPr>
            <w:tcW w:w="1464" w:type="dxa"/>
            <w:shd w:val="clear" w:color="auto" w:fill="auto"/>
            <w:noWrap/>
            <w:vAlign w:val="bottom"/>
            <w:hideMark/>
          </w:tcPr>
          <w:p w14:paraId="0CCD6E2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living_Small</w:t>
            </w:r>
            <w:proofErr w:type="spellEnd"/>
            <w:r w:rsidRPr="00E62750">
              <w:rPr>
                <w:rFonts w:cs="Arial"/>
                <w:color w:val="000000"/>
                <w:sz w:val="18"/>
                <w:szCs w:val="18"/>
                <w:lang w:val="en-GB"/>
              </w:rPr>
              <w:t xml:space="preserve"> or middle sized town</w:t>
            </w:r>
          </w:p>
        </w:tc>
        <w:tc>
          <w:tcPr>
            <w:tcW w:w="1464" w:type="dxa"/>
            <w:shd w:val="clear" w:color="auto" w:fill="auto"/>
            <w:noWrap/>
            <w:vAlign w:val="bottom"/>
            <w:hideMark/>
          </w:tcPr>
          <w:p w14:paraId="40083938" w14:textId="1A2B9B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0151</w:t>
            </w:r>
          </w:p>
        </w:tc>
        <w:tc>
          <w:tcPr>
            <w:tcW w:w="1464" w:type="dxa"/>
            <w:shd w:val="clear" w:color="auto" w:fill="auto"/>
            <w:vAlign w:val="bottom"/>
          </w:tcPr>
          <w:p w14:paraId="1687EBC5"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1.1821</w:t>
            </w:r>
          </w:p>
        </w:tc>
        <w:tc>
          <w:tcPr>
            <w:tcW w:w="1464" w:type="dxa"/>
            <w:shd w:val="clear" w:color="auto" w:fill="auto"/>
            <w:noWrap/>
            <w:vAlign w:val="bottom"/>
            <w:hideMark/>
          </w:tcPr>
          <w:p w14:paraId="776C908C" w14:textId="274F11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AF23C9A" w14:textId="73A5B64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0087</w:t>
            </w:r>
          </w:p>
        </w:tc>
        <w:tc>
          <w:tcPr>
            <w:tcW w:w="1464" w:type="dxa"/>
            <w:shd w:val="clear" w:color="auto" w:fill="auto"/>
            <w:noWrap/>
            <w:vAlign w:val="bottom"/>
            <w:hideMark/>
          </w:tcPr>
          <w:p w14:paraId="5A0BAF98" w14:textId="6A48D6C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0119</w:t>
            </w:r>
          </w:p>
        </w:tc>
      </w:tr>
      <w:tr w:rsidR="00874863" w:rsidRPr="00E62750" w14:paraId="70B31F54" w14:textId="77777777" w:rsidTr="00B2048A">
        <w:trPr>
          <w:trHeight w:val="57"/>
        </w:trPr>
        <w:tc>
          <w:tcPr>
            <w:tcW w:w="1464" w:type="dxa"/>
            <w:shd w:val="clear" w:color="auto" w:fill="auto"/>
            <w:noWrap/>
            <w:vAlign w:val="bottom"/>
            <w:hideMark/>
          </w:tcPr>
          <w:p w14:paraId="25C18F90"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lastRenderedPageBreak/>
              <w:t>living_dk</w:t>
            </w:r>
            <w:proofErr w:type="spellEnd"/>
          </w:p>
        </w:tc>
        <w:tc>
          <w:tcPr>
            <w:tcW w:w="1464" w:type="dxa"/>
            <w:shd w:val="clear" w:color="auto" w:fill="auto"/>
            <w:noWrap/>
            <w:vAlign w:val="bottom"/>
            <w:hideMark/>
          </w:tcPr>
          <w:p w14:paraId="0DAD48F4" w14:textId="0EF822C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3987</w:t>
            </w:r>
          </w:p>
        </w:tc>
        <w:tc>
          <w:tcPr>
            <w:tcW w:w="1464" w:type="dxa"/>
            <w:shd w:val="clear" w:color="auto" w:fill="auto"/>
            <w:vAlign w:val="bottom"/>
          </w:tcPr>
          <w:p w14:paraId="4BD4709D" w14:textId="7B8E90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3470</w:t>
            </w:r>
          </w:p>
        </w:tc>
        <w:tc>
          <w:tcPr>
            <w:tcW w:w="1464" w:type="dxa"/>
            <w:shd w:val="clear" w:color="auto" w:fill="auto"/>
            <w:noWrap/>
            <w:vAlign w:val="bottom"/>
            <w:hideMark/>
          </w:tcPr>
          <w:p w14:paraId="2FF104D0" w14:textId="481339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C5267DE" w14:textId="2DE6D0D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067945B" w14:textId="2A1F02D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68096289" w14:textId="77777777" w:rsidTr="00B2048A">
        <w:trPr>
          <w:trHeight w:val="57"/>
        </w:trPr>
        <w:tc>
          <w:tcPr>
            <w:tcW w:w="1464" w:type="dxa"/>
            <w:shd w:val="clear" w:color="auto" w:fill="auto"/>
            <w:noWrap/>
            <w:vAlign w:val="bottom"/>
            <w:hideMark/>
          </w:tcPr>
          <w:p w14:paraId="22C5C32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p>
        </w:tc>
        <w:tc>
          <w:tcPr>
            <w:tcW w:w="1464" w:type="dxa"/>
            <w:shd w:val="clear" w:color="auto" w:fill="auto"/>
            <w:noWrap/>
            <w:vAlign w:val="bottom"/>
            <w:hideMark/>
          </w:tcPr>
          <w:p w14:paraId="17DD0098" w14:textId="2E0BD1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3990</w:t>
            </w:r>
          </w:p>
        </w:tc>
        <w:tc>
          <w:tcPr>
            <w:tcW w:w="1464" w:type="dxa"/>
            <w:shd w:val="clear" w:color="auto" w:fill="auto"/>
            <w:vAlign w:val="bottom"/>
          </w:tcPr>
          <w:p w14:paraId="146C94FF" w14:textId="0BF6CD9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9977</w:t>
            </w:r>
          </w:p>
        </w:tc>
        <w:tc>
          <w:tcPr>
            <w:tcW w:w="1464" w:type="dxa"/>
            <w:shd w:val="clear" w:color="auto" w:fill="auto"/>
            <w:noWrap/>
            <w:vAlign w:val="bottom"/>
            <w:hideMark/>
          </w:tcPr>
          <w:p w14:paraId="249CC2F2" w14:textId="69C283A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CEF7C42" w14:textId="2A564AB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0126</w:t>
            </w:r>
          </w:p>
        </w:tc>
        <w:tc>
          <w:tcPr>
            <w:tcW w:w="1464" w:type="dxa"/>
            <w:shd w:val="clear" w:color="auto" w:fill="auto"/>
            <w:noWrap/>
            <w:vAlign w:val="bottom"/>
            <w:hideMark/>
          </w:tcPr>
          <w:p w14:paraId="7A7EA83F" w14:textId="2C24A3C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0115</w:t>
            </w:r>
          </w:p>
        </w:tc>
      </w:tr>
      <w:tr w:rsidR="00874863" w:rsidRPr="00E62750" w14:paraId="3E53439E" w14:textId="77777777" w:rsidTr="00B2048A">
        <w:trPr>
          <w:trHeight w:val="57"/>
        </w:trPr>
        <w:tc>
          <w:tcPr>
            <w:tcW w:w="1464" w:type="dxa"/>
            <w:shd w:val="clear" w:color="auto" w:fill="auto"/>
            <w:noWrap/>
            <w:vAlign w:val="bottom"/>
            <w:hideMark/>
          </w:tcPr>
          <w:p w14:paraId="4B16001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r w:rsidRPr="00E62750">
              <w:rPr>
                <w:rFonts w:cs="Arial"/>
                <w:color w:val="000000"/>
                <w:sz w:val="18"/>
                <w:szCs w:val="18"/>
                <w:lang w:val="en-GB"/>
              </w:rPr>
              <w:t xml:space="preserve"> and children</w:t>
            </w:r>
          </w:p>
        </w:tc>
        <w:tc>
          <w:tcPr>
            <w:tcW w:w="1464" w:type="dxa"/>
            <w:shd w:val="clear" w:color="auto" w:fill="auto"/>
            <w:noWrap/>
            <w:vAlign w:val="bottom"/>
            <w:hideMark/>
          </w:tcPr>
          <w:p w14:paraId="260ED996" w14:textId="427D61B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5613</w:t>
            </w:r>
          </w:p>
        </w:tc>
        <w:tc>
          <w:tcPr>
            <w:tcW w:w="1464" w:type="dxa"/>
            <w:shd w:val="clear" w:color="auto" w:fill="auto"/>
            <w:vAlign w:val="bottom"/>
          </w:tcPr>
          <w:p w14:paraId="22BE17C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1.0800</w:t>
            </w:r>
          </w:p>
        </w:tc>
        <w:tc>
          <w:tcPr>
            <w:tcW w:w="1464" w:type="dxa"/>
            <w:shd w:val="clear" w:color="auto" w:fill="auto"/>
            <w:noWrap/>
            <w:vAlign w:val="bottom"/>
            <w:hideMark/>
          </w:tcPr>
          <w:p w14:paraId="71A3D1CF" w14:textId="0391D44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4B4F733" w14:textId="7E64DA2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c>
          <w:tcPr>
            <w:tcW w:w="1464" w:type="dxa"/>
            <w:shd w:val="clear" w:color="auto" w:fill="auto"/>
            <w:noWrap/>
            <w:vAlign w:val="bottom"/>
            <w:hideMark/>
          </w:tcPr>
          <w:p w14:paraId="1D7C22E4" w14:textId="2B9F6D5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0274</w:t>
            </w:r>
          </w:p>
        </w:tc>
      </w:tr>
      <w:tr w:rsidR="00874863" w:rsidRPr="00E62750" w14:paraId="1062DD32" w14:textId="77777777" w:rsidTr="00B2048A">
        <w:trPr>
          <w:trHeight w:val="57"/>
        </w:trPr>
        <w:tc>
          <w:tcPr>
            <w:tcW w:w="1464" w:type="dxa"/>
            <w:shd w:val="clear" w:color="auto" w:fill="auto"/>
            <w:noWrap/>
            <w:vAlign w:val="bottom"/>
            <w:hideMark/>
          </w:tcPr>
          <w:p w14:paraId="1B55E67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4977CD9B" w14:textId="1E03272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1437</w:t>
            </w:r>
          </w:p>
        </w:tc>
        <w:tc>
          <w:tcPr>
            <w:tcW w:w="1464" w:type="dxa"/>
            <w:shd w:val="clear" w:color="auto" w:fill="auto"/>
            <w:vAlign w:val="bottom"/>
          </w:tcPr>
          <w:p w14:paraId="141793B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1.2842</w:t>
            </w:r>
          </w:p>
        </w:tc>
        <w:tc>
          <w:tcPr>
            <w:tcW w:w="1464" w:type="dxa"/>
            <w:shd w:val="clear" w:color="auto" w:fill="auto"/>
            <w:noWrap/>
            <w:vAlign w:val="bottom"/>
            <w:hideMark/>
          </w:tcPr>
          <w:p w14:paraId="678BB118" w14:textId="38E3B53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515D41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0.0000</w:t>
            </w:r>
          </w:p>
        </w:tc>
        <w:tc>
          <w:tcPr>
            <w:tcW w:w="1464" w:type="dxa"/>
            <w:shd w:val="clear" w:color="auto" w:fill="auto"/>
            <w:noWrap/>
            <w:vAlign w:val="bottom"/>
            <w:hideMark/>
          </w:tcPr>
          <w:p w14:paraId="61763F2F" w14:textId="6D356B0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62255F81" w14:textId="77777777" w:rsidTr="00B2048A">
        <w:trPr>
          <w:trHeight w:val="57"/>
        </w:trPr>
        <w:tc>
          <w:tcPr>
            <w:tcW w:w="1464" w:type="dxa"/>
            <w:shd w:val="clear" w:color="auto" w:fill="auto"/>
            <w:noWrap/>
            <w:vAlign w:val="bottom"/>
            <w:hideMark/>
          </w:tcPr>
          <w:p w14:paraId="3BCC88F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p>
        </w:tc>
        <w:tc>
          <w:tcPr>
            <w:tcW w:w="1464" w:type="dxa"/>
            <w:shd w:val="clear" w:color="auto" w:fill="auto"/>
            <w:noWrap/>
            <w:vAlign w:val="bottom"/>
            <w:hideMark/>
          </w:tcPr>
          <w:p w14:paraId="30AEBE8D" w14:textId="2A5510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0491</w:t>
            </w:r>
          </w:p>
        </w:tc>
        <w:tc>
          <w:tcPr>
            <w:tcW w:w="1464" w:type="dxa"/>
            <w:shd w:val="clear" w:color="auto" w:fill="auto"/>
            <w:vAlign w:val="bottom"/>
          </w:tcPr>
          <w:p w14:paraId="3AD0ECC2" w14:textId="051FF27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6665</w:t>
            </w:r>
          </w:p>
        </w:tc>
        <w:tc>
          <w:tcPr>
            <w:tcW w:w="1464" w:type="dxa"/>
            <w:shd w:val="clear" w:color="auto" w:fill="auto"/>
            <w:noWrap/>
            <w:vAlign w:val="bottom"/>
            <w:hideMark/>
          </w:tcPr>
          <w:p w14:paraId="7C179787" w14:textId="04B8885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01D1A11" w14:textId="215762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0159</w:t>
            </w:r>
          </w:p>
        </w:tc>
        <w:tc>
          <w:tcPr>
            <w:tcW w:w="1464" w:type="dxa"/>
            <w:shd w:val="clear" w:color="auto" w:fill="auto"/>
            <w:noWrap/>
            <w:vAlign w:val="bottom"/>
            <w:hideMark/>
          </w:tcPr>
          <w:p w14:paraId="677DDA1C" w14:textId="01D9FAB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0277</w:t>
            </w:r>
          </w:p>
        </w:tc>
      </w:tr>
      <w:tr w:rsidR="00874863" w:rsidRPr="00E62750" w14:paraId="72002147" w14:textId="77777777" w:rsidTr="00B2048A">
        <w:trPr>
          <w:trHeight w:val="57"/>
        </w:trPr>
        <w:tc>
          <w:tcPr>
            <w:tcW w:w="1464" w:type="dxa"/>
            <w:shd w:val="clear" w:color="auto" w:fill="auto"/>
            <w:noWrap/>
            <w:vAlign w:val="bottom"/>
            <w:hideMark/>
          </w:tcPr>
          <w:p w14:paraId="4ECDB0F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r w:rsidRPr="00E62750">
              <w:rPr>
                <w:rFonts w:cs="Arial"/>
                <w:color w:val="000000"/>
                <w:sz w:val="18"/>
                <w:szCs w:val="18"/>
                <w:lang w:val="en-GB"/>
              </w:rPr>
              <w:t xml:space="preserve"> with children</w:t>
            </w:r>
          </w:p>
        </w:tc>
        <w:tc>
          <w:tcPr>
            <w:tcW w:w="1464" w:type="dxa"/>
            <w:shd w:val="clear" w:color="auto" w:fill="auto"/>
            <w:noWrap/>
            <w:vAlign w:val="bottom"/>
            <w:hideMark/>
          </w:tcPr>
          <w:p w14:paraId="440A595B" w14:textId="4B7C644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0805</w:t>
            </w:r>
          </w:p>
        </w:tc>
        <w:tc>
          <w:tcPr>
            <w:tcW w:w="1464" w:type="dxa"/>
            <w:shd w:val="clear" w:color="auto" w:fill="auto"/>
            <w:vAlign w:val="bottom"/>
          </w:tcPr>
          <w:p w14:paraId="5C12D44B"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1.0837</w:t>
            </w:r>
          </w:p>
        </w:tc>
        <w:tc>
          <w:tcPr>
            <w:tcW w:w="1464" w:type="dxa"/>
            <w:shd w:val="clear" w:color="auto" w:fill="auto"/>
            <w:noWrap/>
            <w:vAlign w:val="bottom"/>
            <w:hideMark/>
          </w:tcPr>
          <w:p w14:paraId="59673216" w14:textId="7FF9F85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6F964F5" w14:textId="38E39A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0043</w:t>
            </w:r>
          </w:p>
        </w:tc>
        <w:tc>
          <w:tcPr>
            <w:tcW w:w="1464" w:type="dxa"/>
            <w:shd w:val="clear" w:color="auto" w:fill="auto"/>
            <w:noWrap/>
            <w:vAlign w:val="bottom"/>
            <w:hideMark/>
          </w:tcPr>
          <w:p w14:paraId="08A30B96" w14:textId="3C2BBE6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0111</w:t>
            </w:r>
          </w:p>
        </w:tc>
      </w:tr>
      <w:tr w:rsidR="00874863" w:rsidRPr="00E62750" w14:paraId="49138BA2" w14:textId="77777777" w:rsidTr="00B2048A">
        <w:trPr>
          <w:trHeight w:val="57"/>
        </w:trPr>
        <w:tc>
          <w:tcPr>
            <w:tcW w:w="1464" w:type="dxa"/>
            <w:shd w:val="clear" w:color="auto" w:fill="auto"/>
            <w:noWrap/>
            <w:vAlign w:val="bottom"/>
            <w:hideMark/>
          </w:tcPr>
          <w:p w14:paraId="0A098BF2"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p>
        </w:tc>
        <w:tc>
          <w:tcPr>
            <w:tcW w:w="1464" w:type="dxa"/>
            <w:shd w:val="clear" w:color="auto" w:fill="auto"/>
            <w:noWrap/>
            <w:vAlign w:val="bottom"/>
            <w:hideMark/>
          </w:tcPr>
          <w:p w14:paraId="2B4A6CCD" w14:textId="0A013D9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1215</w:t>
            </w:r>
          </w:p>
        </w:tc>
        <w:tc>
          <w:tcPr>
            <w:tcW w:w="1464" w:type="dxa"/>
            <w:shd w:val="clear" w:color="auto" w:fill="auto"/>
            <w:vAlign w:val="bottom"/>
          </w:tcPr>
          <w:p w14:paraId="613CBC8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1.1284</w:t>
            </w:r>
          </w:p>
        </w:tc>
        <w:tc>
          <w:tcPr>
            <w:tcW w:w="1464" w:type="dxa"/>
            <w:shd w:val="clear" w:color="auto" w:fill="auto"/>
            <w:noWrap/>
            <w:vAlign w:val="bottom"/>
            <w:hideMark/>
          </w:tcPr>
          <w:p w14:paraId="721A6362" w14:textId="041A2A7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9639199" w14:textId="6E0D8E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0054</w:t>
            </w:r>
          </w:p>
        </w:tc>
        <w:tc>
          <w:tcPr>
            <w:tcW w:w="1464" w:type="dxa"/>
            <w:shd w:val="clear" w:color="auto" w:fill="auto"/>
            <w:noWrap/>
            <w:vAlign w:val="bottom"/>
            <w:hideMark/>
          </w:tcPr>
          <w:p w14:paraId="7BD5831B" w14:textId="17268D2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0125</w:t>
            </w:r>
          </w:p>
        </w:tc>
      </w:tr>
      <w:tr w:rsidR="00874863" w:rsidRPr="00E62750" w14:paraId="67A0CA00" w14:textId="77777777" w:rsidTr="00B2048A">
        <w:trPr>
          <w:trHeight w:val="57"/>
        </w:trPr>
        <w:tc>
          <w:tcPr>
            <w:tcW w:w="1464" w:type="dxa"/>
            <w:shd w:val="clear" w:color="auto" w:fill="auto"/>
            <w:noWrap/>
            <w:vAlign w:val="bottom"/>
            <w:hideMark/>
          </w:tcPr>
          <w:p w14:paraId="0DE0A43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-left</w:t>
            </w:r>
          </w:p>
        </w:tc>
        <w:tc>
          <w:tcPr>
            <w:tcW w:w="1464" w:type="dxa"/>
            <w:shd w:val="clear" w:color="auto" w:fill="auto"/>
            <w:noWrap/>
            <w:vAlign w:val="bottom"/>
            <w:hideMark/>
          </w:tcPr>
          <w:p w14:paraId="7E079336" w14:textId="13C5D6A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8831</w:t>
            </w:r>
          </w:p>
        </w:tc>
        <w:tc>
          <w:tcPr>
            <w:tcW w:w="1464" w:type="dxa"/>
            <w:shd w:val="clear" w:color="auto" w:fill="auto"/>
            <w:vAlign w:val="bottom"/>
          </w:tcPr>
          <w:p w14:paraId="03A76D4A" w14:textId="5D85C18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9958</w:t>
            </w:r>
          </w:p>
        </w:tc>
        <w:tc>
          <w:tcPr>
            <w:tcW w:w="1464" w:type="dxa"/>
            <w:shd w:val="clear" w:color="auto" w:fill="auto"/>
            <w:noWrap/>
            <w:vAlign w:val="bottom"/>
            <w:hideMark/>
          </w:tcPr>
          <w:p w14:paraId="49186E4C" w14:textId="3094F3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94C3F36" w14:textId="281F6F6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0044</w:t>
            </w:r>
          </w:p>
        </w:tc>
        <w:tc>
          <w:tcPr>
            <w:tcW w:w="1464" w:type="dxa"/>
            <w:shd w:val="clear" w:color="auto" w:fill="auto"/>
            <w:noWrap/>
            <w:vAlign w:val="bottom"/>
            <w:hideMark/>
          </w:tcPr>
          <w:p w14:paraId="0D21E026" w14:textId="0A1F7C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0110</w:t>
            </w:r>
          </w:p>
        </w:tc>
      </w:tr>
      <w:tr w:rsidR="00874863" w:rsidRPr="00E62750" w14:paraId="1BDD2278" w14:textId="77777777" w:rsidTr="00B2048A">
        <w:trPr>
          <w:trHeight w:val="57"/>
        </w:trPr>
        <w:tc>
          <w:tcPr>
            <w:tcW w:w="1464" w:type="dxa"/>
            <w:shd w:val="clear" w:color="auto" w:fill="auto"/>
            <w:noWrap/>
            <w:vAlign w:val="bottom"/>
            <w:hideMark/>
          </w:tcPr>
          <w:p w14:paraId="1E7244AF"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-right</w:t>
            </w:r>
          </w:p>
        </w:tc>
        <w:tc>
          <w:tcPr>
            <w:tcW w:w="1464" w:type="dxa"/>
            <w:shd w:val="clear" w:color="auto" w:fill="auto"/>
            <w:noWrap/>
            <w:vAlign w:val="bottom"/>
            <w:hideMark/>
          </w:tcPr>
          <w:p w14:paraId="20C1A985"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-1.7273</w:t>
            </w:r>
          </w:p>
        </w:tc>
        <w:tc>
          <w:tcPr>
            <w:tcW w:w="1464" w:type="dxa"/>
            <w:shd w:val="clear" w:color="auto" w:fill="auto"/>
            <w:vAlign w:val="bottom"/>
          </w:tcPr>
          <w:p w14:paraId="409112C8" w14:textId="3FBA941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8969</w:t>
            </w:r>
          </w:p>
        </w:tc>
        <w:tc>
          <w:tcPr>
            <w:tcW w:w="1464" w:type="dxa"/>
            <w:shd w:val="clear" w:color="auto" w:fill="auto"/>
            <w:noWrap/>
            <w:vAlign w:val="bottom"/>
            <w:hideMark/>
          </w:tcPr>
          <w:p w14:paraId="188A56BB" w14:textId="132EFBA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E2DEFC5" w14:textId="7298151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0045</w:t>
            </w:r>
          </w:p>
        </w:tc>
        <w:tc>
          <w:tcPr>
            <w:tcW w:w="1464" w:type="dxa"/>
            <w:shd w:val="clear" w:color="auto" w:fill="auto"/>
            <w:noWrap/>
            <w:vAlign w:val="bottom"/>
            <w:hideMark/>
          </w:tcPr>
          <w:p w14:paraId="13541603" w14:textId="4B4D799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0196</w:t>
            </w:r>
          </w:p>
        </w:tc>
      </w:tr>
      <w:tr w:rsidR="00874863" w:rsidRPr="00E62750" w14:paraId="2D260274" w14:textId="77777777" w:rsidTr="00B2048A">
        <w:trPr>
          <w:trHeight w:val="57"/>
        </w:trPr>
        <w:tc>
          <w:tcPr>
            <w:tcW w:w="1464" w:type="dxa"/>
            <w:shd w:val="clear" w:color="auto" w:fill="auto"/>
            <w:noWrap/>
            <w:vAlign w:val="bottom"/>
            <w:hideMark/>
          </w:tcPr>
          <w:p w14:paraId="0D8023F9"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orientation_Left</w:t>
            </w:r>
            <w:proofErr w:type="spellEnd"/>
          </w:p>
        </w:tc>
        <w:tc>
          <w:tcPr>
            <w:tcW w:w="1464" w:type="dxa"/>
            <w:shd w:val="clear" w:color="auto" w:fill="auto"/>
            <w:noWrap/>
            <w:vAlign w:val="bottom"/>
            <w:hideMark/>
          </w:tcPr>
          <w:p w14:paraId="07F0BAC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1.9808</w:t>
            </w:r>
          </w:p>
        </w:tc>
        <w:tc>
          <w:tcPr>
            <w:tcW w:w="1464" w:type="dxa"/>
            <w:shd w:val="clear" w:color="auto" w:fill="auto"/>
            <w:vAlign w:val="bottom"/>
          </w:tcPr>
          <w:p w14:paraId="393A74C1"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1.0542</w:t>
            </w:r>
          </w:p>
        </w:tc>
        <w:tc>
          <w:tcPr>
            <w:tcW w:w="1464" w:type="dxa"/>
            <w:shd w:val="clear" w:color="auto" w:fill="auto"/>
            <w:noWrap/>
            <w:vAlign w:val="bottom"/>
            <w:hideMark/>
          </w:tcPr>
          <w:p w14:paraId="129DF1BF" w14:textId="423901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04FF9DD" w14:textId="1324A3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0057</w:t>
            </w:r>
          </w:p>
        </w:tc>
        <w:tc>
          <w:tcPr>
            <w:tcW w:w="1464" w:type="dxa"/>
            <w:shd w:val="clear" w:color="auto" w:fill="auto"/>
            <w:noWrap/>
            <w:vAlign w:val="bottom"/>
            <w:hideMark/>
          </w:tcPr>
          <w:p w14:paraId="27316615" w14:textId="33F15A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298354C2" w14:textId="77777777" w:rsidTr="00B2048A">
        <w:trPr>
          <w:trHeight w:val="57"/>
        </w:trPr>
        <w:tc>
          <w:tcPr>
            <w:tcW w:w="1464" w:type="dxa"/>
            <w:shd w:val="clear" w:color="auto" w:fill="auto"/>
            <w:noWrap/>
            <w:vAlign w:val="bottom"/>
            <w:hideMark/>
          </w:tcPr>
          <w:p w14:paraId="2638F94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orientation_Not</w:t>
            </w:r>
            <w:proofErr w:type="spellEnd"/>
            <w:r w:rsidRPr="00E62750">
              <w:rPr>
                <w:rFonts w:cs="Arial"/>
                <w:color w:val="000000"/>
                <w:sz w:val="18"/>
                <w:szCs w:val="18"/>
                <w:lang w:val="en-GB"/>
              </w:rPr>
              <w:t xml:space="preserve"> positionable</w:t>
            </w:r>
          </w:p>
        </w:tc>
        <w:tc>
          <w:tcPr>
            <w:tcW w:w="1464" w:type="dxa"/>
            <w:shd w:val="clear" w:color="auto" w:fill="auto"/>
            <w:noWrap/>
            <w:vAlign w:val="bottom"/>
            <w:hideMark/>
          </w:tcPr>
          <w:p w14:paraId="72BFEA2A" w14:textId="194854C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4057</w:t>
            </w:r>
          </w:p>
        </w:tc>
        <w:tc>
          <w:tcPr>
            <w:tcW w:w="1464" w:type="dxa"/>
            <w:shd w:val="clear" w:color="auto" w:fill="auto"/>
            <w:vAlign w:val="bottom"/>
          </w:tcPr>
          <w:p w14:paraId="4787312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1.1097</w:t>
            </w:r>
          </w:p>
        </w:tc>
        <w:tc>
          <w:tcPr>
            <w:tcW w:w="1464" w:type="dxa"/>
            <w:shd w:val="clear" w:color="auto" w:fill="auto"/>
            <w:noWrap/>
            <w:vAlign w:val="bottom"/>
            <w:hideMark/>
          </w:tcPr>
          <w:p w14:paraId="2874EA80" w14:textId="53F279A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85501B9" w14:textId="251E60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0055</w:t>
            </w:r>
          </w:p>
        </w:tc>
        <w:tc>
          <w:tcPr>
            <w:tcW w:w="1464" w:type="dxa"/>
            <w:shd w:val="clear" w:color="auto" w:fill="auto"/>
            <w:noWrap/>
            <w:vAlign w:val="bottom"/>
            <w:hideMark/>
          </w:tcPr>
          <w:p w14:paraId="602FEC26" w14:textId="067D4D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0228</w:t>
            </w:r>
          </w:p>
        </w:tc>
      </w:tr>
      <w:tr w:rsidR="00874863" w:rsidRPr="00E62750" w14:paraId="54082E7C" w14:textId="77777777" w:rsidTr="00B2048A">
        <w:trPr>
          <w:trHeight w:val="57"/>
        </w:trPr>
        <w:tc>
          <w:tcPr>
            <w:tcW w:w="1464" w:type="dxa"/>
            <w:shd w:val="clear" w:color="auto" w:fill="auto"/>
            <w:noWrap/>
            <w:vAlign w:val="bottom"/>
            <w:hideMark/>
          </w:tcPr>
          <w:p w14:paraId="2E575FF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orientation_Right</w:t>
            </w:r>
            <w:proofErr w:type="spellEnd"/>
          </w:p>
        </w:tc>
        <w:tc>
          <w:tcPr>
            <w:tcW w:w="1464" w:type="dxa"/>
            <w:shd w:val="clear" w:color="auto" w:fill="auto"/>
            <w:noWrap/>
            <w:vAlign w:val="bottom"/>
            <w:hideMark/>
          </w:tcPr>
          <w:p w14:paraId="690A014A" w14:textId="3E77F0B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5718</w:t>
            </w:r>
          </w:p>
        </w:tc>
        <w:tc>
          <w:tcPr>
            <w:tcW w:w="1464" w:type="dxa"/>
            <w:shd w:val="clear" w:color="auto" w:fill="auto"/>
            <w:vAlign w:val="bottom"/>
          </w:tcPr>
          <w:p w14:paraId="3FE05D4F" w14:textId="1C2C31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8480</w:t>
            </w:r>
          </w:p>
        </w:tc>
        <w:tc>
          <w:tcPr>
            <w:tcW w:w="1464" w:type="dxa"/>
            <w:shd w:val="clear" w:color="auto" w:fill="auto"/>
            <w:noWrap/>
            <w:vAlign w:val="bottom"/>
            <w:hideMark/>
          </w:tcPr>
          <w:p w14:paraId="1D6868FB" w14:textId="307307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9903163" w14:textId="787FEB1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0041</w:t>
            </w:r>
          </w:p>
        </w:tc>
        <w:tc>
          <w:tcPr>
            <w:tcW w:w="1464" w:type="dxa"/>
            <w:shd w:val="clear" w:color="auto" w:fill="auto"/>
            <w:noWrap/>
            <w:vAlign w:val="bottom"/>
            <w:hideMark/>
          </w:tcPr>
          <w:p w14:paraId="3BC37264" w14:textId="66AB117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0346</w:t>
            </w:r>
          </w:p>
        </w:tc>
      </w:tr>
      <w:tr w:rsidR="00874863" w:rsidRPr="00E62750" w14:paraId="10774C16" w14:textId="77777777" w:rsidTr="00B2048A">
        <w:trPr>
          <w:trHeight w:val="57"/>
        </w:trPr>
        <w:tc>
          <w:tcPr>
            <w:tcW w:w="1464" w:type="dxa"/>
            <w:shd w:val="clear" w:color="auto" w:fill="auto"/>
            <w:noWrap/>
            <w:vAlign w:val="bottom"/>
            <w:hideMark/>
          </w:tcPr>
          <w:p w14:paraId="58EC21D0"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75DA0F7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-1.0585</w:t>
            </w:r>
          </w:p>
        </w:tc>
        <w:tc>
          <w:tcPr>
            <w:tcW w:w="1464" w:type="dxa"/>
            <w:shd w:val="clear" w:color="auto" w:fill="auto"/>
            <w:vAlign w:val="bottom"/>
          </w:tcPr>
          <w:p w14:paraId="498F2496" w14:textId="7512BA1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9521</w:t>
            </w:r>
          </w:p>
        </w:tc>
        <w:tc>
          <w:tcPr>
            <w:tcW w:w="1464" w:type="dxa"/>
            <w:shd w:val="clear" w:color="auto" w:fill="auto"/>
            <w:noWrap/>
            <w:vAlign w:val="bottom"/>
            <w:hideMark/>
          </w:tcPr>
          <w:p w14:paraId="137B73B9" w14:textId="533EEC3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21342E6" w14:textId="1FAB46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0032</w:t>
            </w:r>
          </w:p>
        </w:tc>
        <w:tc>
          <w:tcPr>
            <w:tcW w:w="1464" w:type="dxa"/>
            <w:shd w:val="clear" w:color="auto" w:fill="auto"/>
            <w:noWrap/>
            <w:vAlign w:val="bottom"/>
            <w:hideMark/>
          </w:tcPr>
          <w:p w14:paraId="37FA17FE" w14:textId="3EC56D1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0169</w:t>
            </w:r>
          </w:p>
        </w:tc>
      </w:tr>
      <w:tr w:rsidR="00874863" w:rsidRPr="00E62750" w14:paraId="14210D0E" w14:textId="77777777" w:rsidTr="00B2048A">
        <w:trPr>
          <w:trHeight w:val="57"/>
        </w:trPr>
        <w:tc>
          <w:tcPr>
            <w:tcW w:w="1464" w:type="dxa"/>
            <w:shd w:val="clear" w:color="auto" w:fill="auto"/>
            <w:noWrap/>
            <w:vAlign w:val="bottom"/>
            <w:hideMark/>
          </w:tcPr>
          <w:p w14:paraId="4BAEA62F"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higher class of society</w:t>
            </w:r>
          </w:p>
        </w:tc>
        <w:tc>
          <w:tcPr>
            <w:tcW w:w="1464" w:type="dxa"/>
            <w:shd w:val="clear" w:color="auto" w:fill="auto"/>
            <w:noWrap/>
            <w:vAlign w:val="bottom"/>
            <w:hideMark/>
          </w:tcPr>
          <w:p w14:paraId="062A29C7" w14:textId="4C4A3F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3897</w:t>
            </w:r>
          </w:p>
        </w:tc>
        <w:tc>
          <w:tcPr>
            <w:tcW w:w="1464" w:type="dxa"/>
            <w:shd w:val="clear" w:color="auto" w:fill="auto"/>
            <w:vAlign w:val="bottom"/>
          </w:tcPr>
          <w:p w14:paraId="1A915C7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1.9548</w:t>
            </w:r>
          </w:p>
        </w:tc>
        <w:tc>
          <w:tcPr>
            <w:tcW w:w="1464" w:type="dxa"/>
            <w:shd w:val="clear" w:color="auto" w:fill="auto"/>
            <w:noWrap/>
            <w:vAlign w:val="bottom"/>
            <w:hideMark/>
          </w:tcPr>
          <w:p w14:paraId="5594D1F0" w14:textId="73A9962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946D16F" w14:textId="58E35AB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0028</w:t>
            </w:r>
          </w:p>
        </w:tc>
        <w:tc>
          <w:tcPr>
            <w:tcW w:w="1464" w:type="dxa"/>
            <w:shd w:val="clear" w:color="auto" w:fill="auto"/>
            <w:noWrap/>
            <w:vAlign w:val="bottom"/>
            <w:hideMark/>
          </w:tcPr>
          <w:p w14:paraId="3CDD62B8" w14:textId="67F3E59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r>
      <w:tr w:rsidR="00874863" w:rsidRPr="00E62750" w14:paraId="7C6A2539" w14:textId="77777777" w:rsidTr="00B2048A">
        <w:trPr>
          <w:trHeight w:val="57"/>
        </w:trPr>
        <w:tc>
          <w:tcPr>
            <w:tcW w:w="1464" w:type="dxa"/>
            <w:shd w:val="clear" w:color="auto" w:fill="auto"/>
            <w:noWrap/>
            <w:vAlign w:val="bottom"/>
            <w:hideMark/>
          </w:tcPr>
          <w:p w14:paraId="52FE8E4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lower middle class of society</w:t>
            </w:r>
          </w:p>
        </w:tc>
        <w:tc>
          <w:tcPr>
            <w:tcW w:w="1464" w:type="dxa"/>
            <w:shd w:val="clear" w:color="auto" w:fill="auto"/>
            <w:noWrap/>
            <w:vAlign w:val="bottom"/>
            <w:hideMark/>
          </w:tcPr>
          <w:p w14:paraId="0AA427FC" w14:textId="20BF9B9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4292</w:t>
            </w:r>
          </w:p>
        </w:tc>
        <w:tc>
          <w:tcPr>
            <w:tcW w:w="1464" w:type="dxa"/>
            <w:shd w:val="clear" w:color="auto" w:fill="auto"/>
            <w:vAlign w:val="bottom"/>
          </w:tcPr>
          <w:p w14:paraId="569EB641" w14:textId="69E12C9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9851</w:t>
            </w:r>
          </w:p>
        </w:tc>
        <w:tc>
          <w:tcPr>
            <w:tcW w:w="1464" w:type="dxa"/>
            <w:shd w:val="clear" w:color="auto" w:fill="auto"/>
            <w:noWrap/>
            <w:vAlign w:val="bottom"/>
            <w:hideMark/>
          </w:tcPr>
          <w:p w14:paraId="21C2AEF0" w14:textId="14B8635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4BDE010" w14:textId="067CF08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0050</w:t>
            </w:r>
          </w:p>
        </w:tc>
        <w:tc>
          <w:tcPr>
            <w:tcW w:w="1464" w:type="dxa"/>
            <w:shd w:val="clear" w:color="auto" w:fill="auto"/>
            <w:noWrap/>
            <w:vAlign w:val="bottom"/>
            <w:hideMark/>
          </w:tcPr>
          <w:p w14:paraId="4349AC77" w14:textId="2B2FD24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0096</w:t>
            </w:r>
          </w:p>
        </w:tc>
      </w:tr>
      <w:tr w:rsidR="00874863" w:rsidRPr="00E62750" w14:paraId="5E299F58" w14:textId="77777777" w:rsidTr="00B2048A">
        <w:trPr>
          <w:trHeight w:val="57"/>
        </w:trPr>
        <w:tc>
          <w:tcPr>
            <w:tcW w:w="1464" w:type="dxa"/>
            <w:shd w:val="clear" w:color="auto" w:fill="auto"/>
            <w:noWrap/>
            <w:vAlign w:val="bottom"/>
            <w:hideMark/>
          </w:tcPr>
          <w:p w14:paraId="0F22ED4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lastRenderedPageBreak/>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middle class of society</w:t>
            </w:r>
          </w:p>
        </w:tc>
        <w:tc>
          <w:tcPr>
            <w:tcW w:w="1464" w:type="dxa"/>
            <w:shd w:val="clear" w:color="auto" w:fill="auto"/>
            <w:noWrap/>
            <w:vAlign w:val="bottom"/>
            <w:hideMark/>
          </w:tcPr>
          <w:p w14:paraId="49F66489" w14:textId="30946A6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0770</w:t>
            </w:r>
          </w:p>
        </w:tc>
        <w:tc>
          <w:tcPr>
            <w:tcW w:w="1464" w:type="dxa"/>
            <w:shd w:val="clear" w:color="auto" w:fill="auto"/>
            <w:vAlign w:val="bottom"/>
          </w:tcPr>
          <w:p w14:paraId="0C7BB324" w14:textId="6AB61F7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9671</w:t>
            </w:r>
          </w:p>
        </w:tc>
        <w:tc>
          <w:tcPr>
            <w:tcW w:w="1464" w:type="dxa"/>
            <w:shd w:val="clear" w:color="auto" w:fill="auto"/>
            <w:noWrap/>
            <w:vAlign w:val="bottom"/>
            <w:hideMark/>
          </w:tcPr>
          <w:p w14:paraId="0094179E" w14:textId="6BF1FC6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C5AA9F7" w14:textId="15DEB8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c>
          <w:tcPr>
            <w:tcW w:w="1464" w:type="dxa"/>
            <w:shd w:val="clear" w:color="auto" w:fill="auto"/>
            <w:noWrap/>
            <w:vAlign w:val="bottom"/>
            <w:hideMark/>
          </w:tcPr>
          <w:p w14:paraId="4D3750F5" w14:textId="5F56AF3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0123</w:t>
            </w:r>
          </w:p>
        </w:tc>
      </w:tr>
      <w:tr w:rsidR="00874863" w:rsidRPr="00E62750" w14:paraId="19647307" w14:textId="77777777" w:rsidTr="00B2048A">
        <w:trPr>
          <w:trHeight w:val="57"/>
        </w:trPr>
        <w:tc>
          <w:tcPr>
            <w:tcW w:w="1464" w:type="dxa"/>
            <w:shd w:val="clear" w:color="auto" w:fill="auto"/>
            <w:noWrap/>
            <w:vAlign w:val="bottom"/>
            <w:hideMark/>
          </w:tcPr>
          <w:p w14:paraId="7DD2D2B9"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upper middle class of society</w:t>
            </w:r>
          </w:p>
        </w:tc>
        <w:tc>
          <w:tcPr>
            <w:tcW w:w="1464" w:type="dxa"/>
            <w:shd w:val="clear" w:color="auto" w:fill="auto"/>
            <w:noWrap/>
            <w:vAlign w:val="bottom"/>
            <w:hideMark/>
          </w:tcPr>
          <w:p w14:paraId="1BEB08A8" w14:textId="10AFDA9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8923</w:t>
            </w:r>
          </w:p>
        </w:tc>
        <w:tc>
          <w:tcPr>
            <w:tcW w:w="1464" w:type="dxa"/>
            <w:shd w:val="clear" w:color="auto" w:fill="auto"/>
            <w:vAlign w:val="bottom"/>
          </w:tcPr>
          <w:p w14:paraId="22B7DBD7" w14:textId="4415D9F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8661</w:t>
            </w:r>
          </w:p>
        </w:tc>
        <w:tc>
          <w:tcPr>
            <w:tcW w:w="1464" w:type="dxa"/>
            <w:shd w:val="clear" w:color="auto" w:fill="auto"/>
            <w:noWrap/>
            <w:vAlign w:val="bottom"/>
            <w:hideMark/>
          </w:tcPr>
          <w:p w14:paraId="02799389" w14:textId="777D72F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D1DACBD" w14:textId="4453992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0049</w:t>
            </w:r>
          </w:p>
        </w:tc>
        <w:tc>
          <w:tcPr>
            <w:tcW w:w="1464" w:type="dxa"/>
            <w:shd w:val="clear" w:color="auto" w:fill="auto"/>
            <w:noWrap/>
            <w:vAlign w:val="bottom"/>
            <w:hideMark/>
          </w:tcPr>
          <w:p w14:paraId="46788A75" w14:textId="24CE92E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0149</w:t>
            </w:r>
          </w:p>
        </w:tc>
      </w:tr>
      <w:tr w:rsidR="00874863" w:rsidRPr="00E62750" w14:paraId="155A4997" w14:textId="77777777" w:rsidTr="00B2048A">
        <w:trPr>
          <w:trHeight w:val="57"/>
        </w:trPr>
        <w:tc>
          <w:tcPr>
            <w:tcW w:w="1464" w:type="dxa"/>
            <w:shd w:val="clear" w:color="auto" w:fill="auto"/>
            <w:noWrap/>
            <w:vAlign w:val="bottom"/>
            <w:hideMark/>
          </w:tcPr>
          <w:p w14:paraId="3D9D978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working class of society</w:t>
            </w:r>
          </w:p>
        </w:tc>
        <w:tc>
          <w:tcPr>
            <w:tcW w:w="1464" w:type="dxa"/>
            <w:shd w:val="clear" w:color="auto" w:fill="auto"/>
            <w:noWrap/>
            <w:vAlign w:val="bottom"/>
            <w:hideMark/>
          </w:tcPr>
          <w:p w14:paraId="61CA0009" w14:textId="6011FE5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2562</w:t>
            </w:r>
          </w:p>
        </w:tc>
        <w:tc>
          <w:tcPr>
            <w:tcW w:w="1464" w:type="dxa"/>
            <w:shd w:val="clear" w:color="auto" w:fill="auto"/>
            <w:vAlign w:val="bottom"/>
          </w:tcPr>
          <w:p w14:paraId="1D7040BF" w14:textId="21239A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6510</w:t>
            </w:r>
          </w:p>
        </w:tc>
        <w:tc>
          <w:tcPr>
            <w:tcW w:w="1464" w:type="dxa"/>
            <w:shd w:val="clear" w:color="auto" w:fill="auto"/>
            <w:noWrap/>
            <w:vAlign w:val="bottom"/>
            <w:hideMark/>
          </w:tcPr>
          <w:p w14:paraId="7670B34E" w14:textId="685CDB7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C9BA1F5" w14:textId="405F448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0192</w:t>
            </w:r>
          </w:p>
        </w:tc>
        <w:tc>
          <w:tcPr>
            <w:tcW w:w="1464" w:type="dxa"/>
            <w:shd w:val="clear" w:color="auto" w:fill="auto"/>
            <w:noWrap/>
            <w:vAlign w:val="bottom"/>
            <w:hideMark/>
          </w:tcPr>
          <w:p w14:paraId="59A12020" w14:textId="5ACF0C7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0228</w:t>
            </w:r>
          </w:p>
        </w:tc>
      </w:tr>
      <w:tr w:rsidR="00874863" w:rsidRPr="00E62750" w14:paraId="60A5BFF0" w14:textId="77777777" w:rsidTr="00B2048A">
        <w:trPr>
          <w:trHeight w:val="57"/>
        </w:trPr>
        <w:tc>
          <w:tcPr>
            <w:tcW w:w="1464" w:type="dxa"/>
            <w:shd w:val="clear" w:color="auto" w:fill="auto"/>
            <w:noWrap/>
            <w:vAlign w:val="bottom"/>
            <w:hideMark/>
          </w:tcPr>
          <w:p w14:paraId="43C5D0CA"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education_16-19 years old</w:t>
            </w:r>
          </w:p>
        </w:tc>
        <w:tc>
          <w:tcPr>
            <w:tcW w:w="1464" w:type="dxa"/>
            <w:shd w:val="clear" w:color="auto" w:fill="auto"/>
            <w:noWrap/>
            <w:vAlign w:val="bottom"/>
            <w:hideMark/>
          </w:tcPr>
          <w:p w14:paraId="16E7B24C" w14:textId="456CCFA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0335</w:t>
            </w:r>
          </w:p>
        </w:tc>
        <w:tc>
          <w:tcPr>
            <w:tcW w:w="1464" w:type="dxa"/>
            <w:shd w:val="clear" w:color="auto" w:fill="auto"/>
            <w:vAlign w:val="bottom"/>
          </w:tcPr>
          <w:p w14:paraId="51AFCA1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1.1764</w:t>
            </w:r>
          </w:p>
        </w:tc>
        <w:tc>
          <w:tcPr>
            <w:tcW w:w="1464" w:type="dxa"/>
            <w:shd w:val="clear" w:color="auto" w:fill="auto"/>
            <w:noWrap/>
            <w:vAlign w:val="bottom"/>
            <w:hideMark/>
          </w:tcPr>
          <w:p w14:paraId="5FE82B25" w14:textId="4F3EADD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8CC0806" w14:textId="66E9A9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0086</w:t>
            </w:r>
          </w:p>
        </w:tc>
        <w:tc>
          <w:tcPr>
            <w:tcW w:w="1464" w:type="dxa"/>
            <w:shd w:val="clear" w:color="auto" w:fill="auto"/>
            <w:noWrap/>
            <w:vAlign w:val="bottom"/>
            <w:hideMark/>
          </w:tcPr>
          <w:p w14:paraId="765CC95C" w14:textId="770CA8E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0096</w:t>
            </w:r>
          </w:p>
        </w:tc>
      </w:tr>
      <w:tr w:rsidR="00874863" w:rsidRPr="00E62750" w14:paraId="56F495D9" w14:textId="77777777" w:rsidTr="00B2048A">
        <w:trPr>
          <w:trHeight w:val="57"/>
        </w:trPr>
        <w:tc>
          <w:tcPr>
            <w:tcW w:w="1464" w:type="dxa"/>
            <w:shd w:val="clear" w:color="auto" w:fill="auto"/>
            <w:noWrap/>
            <w:vAlign w:val="bottom"/>
            <w:hideMark/>
          </w:tcPr>
          <w:p w14:paraId="51C13B3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education_20+ years old</w:t>
            </w:r>
          </w:p>
        </w:tc>
        <w:tc>
          <w:tcPr>
            <w:tcW w:w="1464" w:type="dxa"/>
            <w:shd w:val="clear" w:color="auto" w:fill="auto"/>
            <w:noWrap/>
            <w:vAlign w:val="bottom"/>
            <w:hideMark/>
          </w:tcPr>
          <w:p w14:paraId="7D09B5CC" w14:textId="245C8D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7351</w:t>
            </w:r>
          </w:p>
        </w:tc>
        <w:tc>
          <w:tcPr>
            <w:tcW w:w="1464" w:type="dxa"/>
            <w:shd w:val="clear" w:color="auto" w:fill="auto"/>
            <w:vAlign w:val="bottom"/>
          </w:tcPr>
          <w:p w14:paraId="789046D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1.2451</w:t>
            </w:r>
          </w:p>
        </w:tc>
        <w:tc>
          <w:tcPr>
            <w:tcW w:w="1464" w:type="dxa"/>
            <w:shd w:val="clear" w:color="auto" w:fill="auto"/>
            <w:noWrap/>
            <w:vAlign w:val="bottom"/>
            <w:hideMark/>
          </w:tcPr>
          <w:p w14:paraId="51FBCB47" w14:textId="11BDE16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3B23CC8" w14:textId="2409BC4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0324</w:t>
            </w:r>
          </w:p>
        </w:tc>
        <w:tc>
          <w:tcPr>
            <w:tcW w:w="1464" w:type="dxa"/>
            <w:shd w:val="clear" w:color="auto" w:fill="auto"/>
            <w:noWrap/>
            <w:vAlign w:val="bottom"/>
            <w:hideMark/>
          </w:tcPr>
          <w:p w14:paraId="27D2A444" w14:textId="2DE5C67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0245</w:t>
            </w:r>
          </w:p>
        </w:tc>
      </w:tr>
      <w:tr w:rsidR="00874863" w:rsidRPr="00E62750" w14:paraId="778FDFA8" w14:textId="77777777" w:rsidTr="00B2048A">
        <w:trPr>
          <w:trHeight w:val="57"/>
        </w:trPr>
        <w:tc>
          <w:tcPr>
            <w:tcW w:w="1464" w:type="dxa"/>
            <w:shd w:val="clear" w:color="auto" w:fill="auto"/>
            <w:noWrap/>
            <w:vAlign w:val="bottom"/>
            <w:hideMark/>
          </w:tcPr>
          <w:p w14:paraId="00259B2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education_Refusal</w:t>
            </w:r>
            <w:proofErr w:type="spellEnd"/>
            <w:r w:rsidRPr="00E62750">
              <w:rPr>
                <w:rFonts w:cs="Arial"/>
                <w:color w:val="000000"/>
                <w:sz w:val="18"/>
                <w:szCs w:val="18"/>
                <w:lang w:val="en-GB"/>
              </w:rPr>
              <w:t>/dk</w:t>
            </w:r>
          </w:p>
        </w:tc>
        <w:tc>
          <w:tcPr>
            <w:tcW w:w="1464" w:type="dxa"/>
            <w:shd w:val="clear" w:color="auto" w:fill="auto"/>
            <w:noWrap/>
            <w:vAlign w:val="bottom"/>
            <w:hideMark/>
          </w:tcPr>
          <w:p w14:paraId="3DBEABB2" w14:textId="4F541D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2502</w:t>
            </w:r>
          </w:p>
        </w:tc>
        <w:tc>
          <w:tcPr>
            <w:tcW w:w="1464" w:type="dxa"/>
            <w:shd w:val="clear" w:color="auto" w:fill="auto"/>
            <w:vAlign w:val="bottom"/>
          </w:tcPr>
          <w:p w14:paraId="56CD94CB" w14:textId="4E9D8F7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5351</w:t>
            </w:r>
          </w:p>
        </w:tc>
        <w:tc>
          <w:tcPr>
            <w:tcW w:w="1464" w:type="dxa"/>
            <w:shd w:val="clear" w:color="auto" w:fill="auto"/>
            <w:noWrap/>
            <w:vAlign w:val="bottom"/>
            <w:hideMark/>
          </w:tcPr>
          <w:p w14:paraId="27D222C3" w14:textId="17281A0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38C65B6" w14:textId="07D8DBF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0088</w:t>
            </w:r>
          </w:p>
        </w:tc>
        <w:tc>
          <w:tcPr>
            <w:tcW w:w="1464" w:type="dxa"/>
            <w:shd w:val="clear" w:color="auto" w:fill="auto"/>
            <w:noWrap/>
            <w:vAlign w:val="bottom"/>
            <w:hideMark/>
          </w:tcPr>
          <w:p w14:paraId="7C26CCE8" w14:textId="188B92B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0100</w:t>
            </w:r>
          </w:p>
        </w:tc>
      </w:tr>
      <w:tr w:rsidR="00874863" w:rsidRPr="00E62750" w14:paraId="37BDB055" w14:textId="77777777" w:rsidTr="00B2048A">
        <w:trPr>
          <w:trHeight w:val="57"/>
        </w:trPr>
        <w:tc>
          <w:tcPr>
            <w:tcW w:w="1464" w:type="dxa"/>
            <w:shd w:val="clear" w:color="auto" w:fill="auto"/>
            <w:noWrap/>
            <w:vAlign w:val="bottom"/>
            <w:hideMark/>
          </w:tcPr>
          <w:p w14:paraId="6584282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education_Still</w:t>
            </w:r>
            <w:proofErr w:type="spellEnd"/>
            <w:r w:rsidRPr="00E62750">
              <w:rPr>
                <w:rFonts w:cs="Arial"/>
                <w:color w:val="000000"/>
                <w:sz w:val="18"/>
                <w:szCs w:val="18"/>
                <w:lang w:val="en-GB"/>
              </w:rPr>
              <w:t xml:space="preserve"> studying</w:t>
            </w:r>
          </w:p>
        </w:tc>
        <w:tc>
          <w:tcPr>
            <w:tcW w:w="1464" w:type="dxa"/>
            <w:shd w:val="clear" w:color="auto" w:fill="auto"/>
            <w:noWrap/>
            <w:vAlign w:val="bottom"/>
            <w:hideMark/>
          </w:tcPr>
          <w:p w14:paraId="1A04CD83" w14:textId="5C403EF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0064</w:t>
            </w:r>
          </w:p>
        </w:tc>
        <w:tc>
          <w:tcPr>
            <w:tcW w:w="1464" w:type="dxa"/>
            <w:shd w:val="clear" w:color="auto" w:fill="auto"/>
            <w:vAlign w:val="bottom"/>
          </w:tcPr>
          <w:p w14:paraId="454CEBAA"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1.4733</w:t>
            </w:r>
          </w:p>
        </w:tc>
        <w:tc>
          <w:tcPr>
            <w:tcW w:w="1464" w:type="dxa"/>
            <w:shd w:val="clear" w:color="auto" w:fill="auto"/>
            <w:noWrap/>
            <w:vAlign w:val="bottom"/>
            <w:hideMark/>
          </w:tcPr>
          <w:p w14:paraId="32F9A0C4" w14:textId="2355E15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D994809" w14:textId="4A69C4A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0091</w:t>
            </w:r>
          </w:p>
        </w:tc>
        <w:tc>
          <w:tcPr>
            <w:tcW w:w="1464" w:type="dxa"/>
            <w:shd w:val="clear" w:color="auto" w:fill="auto"/>
            <w:noWrap/>
            <w:vAlign w:val="bottom"/>
            <w:hideMark/>
          </w:tcPr>
          <w:p w14:paraId="6C6D4A06" w14:textId="4B144D4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r>
      <w:tr w:rsidR="00874863" w:rsidRPr="00E62750" w14:paraId="2C5DB5B0" w14:textId="77777777" w:rsidTr="00B2048A">
        <w:trPr>
          <w:trHeight w:val="57"/>
        </w:trPr>
        <w:tc>
          <w:tcPr>
            <w:tcW w:w="1464" w:type="dxa"/>
            <w:shd w:val="clear" w:color="auto" w:fill="auto"/>
            <w:noWrap/>
            <w:vAlign w:val="bottom"/>
            <w:hideMark/>
          </w:tcPr>
          <w:p w14:paraId="032272F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education_Up</w:t>
            </w:r>
            <w:proofErr w:type="spellEnd"/>
            <w:r w:rsidRPr="00E62750">
              <w:rPr>
                <w:rFonts w:cs="Arial"/>
                <w:color w:val="000000"/>
                <w:sz w:val="18"/>
                <w:szCs w:val="18"/>
                <w:lang w:val="en-GB"/>
              </w:rPr>
              <w:t xml:space="preserve"> to 15 years old</w:t>
            </w:r>
          </w:p>
        </w:tc>
        <w:tc>
          <w:tcPr>
            <w:tcW w:w="1464" w:type="dxa"/>
            <w:shd w:val="clear" w:color="auto" w:fill="auto"/>
            <w:noWrap/>
            <w:vAlign w:val="bottom"/>
            <w:hideMark/>
          </w:tcPr>
          <w:p w14:paraId="5BA034A8" w14:textId="01E5CF1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2343</w:t>
            </w:r>
          </w:p>
        </w:tc>
        <w:tc>
          <w:tcPr>
            <w:tcW w:w="1464" w:type="dxa"/>
            <w:shd w:val="clear" w:color="auto" w:fill="auto"/>
            <w:vAlign w:val="bottom"/>
          </w:tcPr>
          <w:p w14:paraId="2C10F836" w14:textId="61F4FD5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8656</w:t>
            </w:r>
          </w:p>
        </w:tc>
        <w:tc>
          <w:tcPr>
            <w:tcW w:w="1464" w:type="dxa"/>
            <w:shd w:val="clear" w:color="auto" w:fill="auto"/>
            <w:noWrap/>
            <w:vAlign w:val="bottom"/>
            <w:hideMark/>
          </w:tcPr>
          <w:p w14:paraId="220EFEAB" w14:textId="77C2A25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44CB1CD" w14:textId="64FB55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0048</w:t>
            </w:r>
          </w:p>
        </w:tc>
        <w:tc>
          <w:tcPr>
            <w:tcW w:w="1464" w:type="dxa"/>
            <w:shd w:val="clear" w:color="auto" w:fill="auto"/>
            <w:noWrap/>
            <w:vAlign w:val="bottom"/>
            <w:hideMark/>
          </w:tcPr>
          <w:p w14:paraId="7D4DCA7A" w14:textId="6CB784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4E5E29F1" w14:textId="77777777" w:rsidTr="00B2048A">
        <w:trPr>
          <w:trHeight w:val="57"/>
        </w:trPr>
        <w:tc>
          <w:tcPr>
            <w:tcW w:w="1464" w:type="dxa"/>
            <w:tcBorders>
              <w:bottom w:val="single" w:sz="4" w:space="0" w:color="auto"/>
            </w:tcBorders>
            <w:shd w:val="clear" w:color="auto" w:fill="auto"/>
            <w:noWrap/>
            <w:vAlign w:val="bottom"/>
            <w:hideMark/>
          </w:tcPr>
          <w:p w14:paraId="220FF51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age</w:t>
            </w:r>
          </w:p>
        </w:tc>
        <w:tc>
          <w:tcPr>
            <w:tcW w:w="1464" w:type="dxa"/>
            <w:tcBorders>
              <w:bottom w:val="single" w:sz="4" w:space="0" w:color="auto"/>
            </w:tcBorders>
            <w:shd w:val="clear" w:color="auto" w:fill="auto"/>
            <w:noWrap/>
            <w:vAlign w:val="bottom"/>
            <w:hideMark/>
          </w:tcPr>
          <w:p w14:paraId="5939FFCB" w14:textId="040AF85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1729</w:t>
            </w:r>
          </w:p>
        </w:tc>
        <w:tc>
          <w:tcPr>
            <w:tcW w:w="1464" w:type="dxa"/>
            <w:tcBorders>
              <w:bottom w:val="single" w:sz="4" w:space="0" w:color="auto"/>
            </w:tcBorders>
            <w:shd w:val="clear" w:color="auto" w:fill="auto"/>
            <w:vAlign w:val="bottom"/>
          </w:tcPr>
          <w:p w14:paraId="2116EE6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1.0100</w:t>
            </w:r>
          </w:p>
        </w:tc>
        <w:tc>
          <w:tcPr>
            <w:tcW w:w="1464" w:type="dxa"/>
            <w:tcBorders>
              <w:bottom w:val="single" w:sz="4" w:space="0" w:color="auto"/>
            </w:tcBorders>
            <w:shd w:val="clear" w:color="auto" w:fill="auto"/>
            <w:noWrap/>
            <w:vAlign w:val="bottom"/>
            <w:hideMark/>
          </w:tcPr>
          <w:p w14:paraId="07C5CA15" w14:textId="138B340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bottom w:val="single" w:sz="4" w:space="0" w:color="auto"/>
            </w:tcBorders>
            <w:shd w:val="clear" w:color="auto" w:fill="auto"/>
            <w:noWrap/>
            <w:vAlign w:val="bottom"/>
            <w:hideMark/>
          </w:tcPr>
          <w:p w14:paraId="49E62C1E" w14:textId="714823B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1031</w:t>
            </w:r>
          </w:p>
        </w:tc>
        <w:tc>
          <w:tcPr>
            <w:tcW w:w="1464" w:type="dxa"/>
            <w:tcBorders>
              <w:bottom w:val="single" w:sz="4" w:space="0" w:color="auto"/>
            </w:tcBorders>
            <w:shd w:val="clear" w:color="auto" w:fill="auto"/>
            <w:noWrap/>
            <w:vAlign w:val="bottom"/>
            <w:hideMark/>
          </w:tcPr>
          <w:p w14:paraId="1E376659" w14:textId="3012455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0184</w:t>
            </w:r>
          </w:p>
        </w:tc>
      </w:tr>
    </w:tbl>
    <w:p w14:paraId="0D7BD294" w14:textId="77777777" w:rsidR="00874863" w:rsidRPr="00E62750" w:rsidRDefault="00874863" w:rsidP="0074723D">
      <w:pPr>
        <w:spacing w:after="120" w:line="360" w:lineRule="auto"/>
        <w:contextualSpacing/>
        <w:rPr>
          <w:rFonts w:cs="Arial"/>
          <w:b/>
          <w:bCs/>
          <w:i/>
          <w:iCs/>
          <w:sz w:val="18"/>
          <w:szCs w:val="18"/>
          <w:lang w:val="en-GB"/>
        </w:rPr>
      </w:pPr>
    </w:p>
    <w:p w14:paraId="6286183C" w14:textId="4D5CB3C0" w:rsidR="00C14708" w:rsidRPr="00E62750" w:rsidRDefault="00C14708" w:rsidP="0074723D">
      <w:pPr>
        <w:spacing w:after="120" w:line="360" w:lineRule="auto"/>
        <w:contextualSpacing/>
        <w:jc w:val="both"/>
        <w:rPr>
          <w:rFonts w:cs="Arial"/>
          <w:b/>
          <w:bCs/>
          <w:lang w:val="en-GB"/>
        </w:rPr>
      </w:pPr>
    </w:p>
    <w:p w14:paraId="2D991068" w14:textId="3A6D4632" w:rsidR="00572651" w:rsidRPr="00E62750" w:rsidRDefault="00C14708" w:rsidP="0074723D">
      <w:pPr>
        <w:spacing w:line="360" w:lineRule="auto"/>
        <w:rPr>
          <w:rFonts w:cs="Arial"/>
          <w:b/>
          <w:bCs/>
          <w:lang w:val="en-GB"/>
        </w:rPr>
      </w:pPr>
      <w:r w:rsidRPr="00E62750">
        <w:rPr>
          <w:rFonts w:cs="Arial"/>
          <w:b/>
          <w:bCs/>
          <w:lang w:val="en-GB"/>
        </w:rPr>
        <w:br w:type="page"/>
      </w:r>
    </w:p>
    <w:p w14:paraId="23CEB6E3" w14:textId="5DA761A5" w:rsidR="009F1521" w:rsidRPr="00E62750" w:rsidRDefault="000330D9" w:rsidP="006D249B">
      <w:pPr>
        <w:pStyle w:val="Titolo1"/>
        <w:spacing w:after="120" w:line="360" w:lineRule="auto"/>
        <w:ind w:right="284"/>
        <w:contextualSpacing/>
        <w:jc w:val="both"/>
        <w:rPr>
          <w:rFonts w:ascii="Arial" w:hAnsi="Arial" w:cs="Arial"/>
          <w:b/>
          <w:bCs/>
          <w:color w:val="auto"/>
          <w:sz w:val="44"/>
          <w:szCs w:val="44"/>
          <w:lang w:val="en-GB"/>
        </w:rPr>
      </w:pPr>
      <w:bookmarkStart w:id="81" w:name="_Toc66214990"/>
      <w:r w:rsidRPr="00E62750">
        <w:rPr>
          <w:rFonts w:ascii="Arial" w:hAnsi="Arial" w:cs="Arial"/>
          <w:b/>
          <w:bCs/>
          <w:color w:val="auto"/>
          <w:sz w:val="44"/>
          <w:szCs w:val="44"/>
          <w:lang w:val="en-GB"/>
        </w:rPr>
        <w:lastRenderedPageBreak/>
        <w:t>Bibliography</w:t>
      </w:r>
      <w:bookmarkEnd w:id="81"/>
      <w:r w:rsidRPr="00E62750">
        <w:rPr>
          <w:rFonts w:ascii="Arial" w:hAnsi="Arial" w:cs="Arial"/>
          <w:b/>
          <w:bCs/>
          <w:color w:val="auto"/>
          <w:sz w:val="44"/>
          <w:szCs w:val="44"/>
          <w:lang w:val="en-GB"/>
        </w:rPr>
        <w:t xml:space="preserve"> </w:t>
      </w:r>
    </w:p>
    <w:p w14:paraId="717D5B01" w14:textId="77777777" w:rsidR="00C50CD3" w:rsidRPr="00E62750" w:rsidRDefault="008850D6" w:rsidP="00F70E3C">
      <w:pPr>
        <w:pStyle w:val="Bibliografia"/>
        <w:spacing w:line="360" w:lineRule="auto"/>
        <w:ind w:left="709" w:hanging="709"/>
        <w:jc w:val="both"/>
        <w:rPr>
          <w:rFonts w:cs="Arial"/>
          <w:lang w:val="en-GB"/>
        </w:rPr>
      </w:pPr>
      <w:r w:rsidRPr="00E62750">
        <w:rPr>
          <w:rFonts w:cs="Arial"/>
          <w:b/>
          <w:bCs/>
          <w:lang w:val="en-GB"/>
        </w:rPr>
        <w:fldChar w:fldCharType="begin"/>
      </w:r>
      <w:r w:rsidR="00417F49" w:rsidRPr="00E62750">
        <w:rPr>
          <w:rFonts w:cs="Arial"/>
          <w:b/>
          <w:bCs/>
          <w:lang w:val="en-GB"/>
        </w:rPr>
        <w:instrText xml:space="preserve"> ADDIN ZOTERO_BIBL {"uncited":[],"omitted":[],"custom":[]} CSL_BIBLIOGRAPHY </w:instrText>
      </w:r>
      <w:r w:rsidRPr="00E62750">
        <w:rPr>
          <w:rFonts w:cs="Arial"/>
          <w:b/>
          <w:bCs/>
          <w:lang w:val="en-GB"/>
        </w:rPr>
        <w:fldChar w:fldCharType="separate"/>
      </w:r>
      <w:r w:rsidR="00C50CD3" w:rsidRPr="00E62750">
        <w:rPr>
          <w:rFonts w:cs="Arial"/>
          <w:lang w:val="en-GB"/>
        </w:rPr>
        <w:t xml:space="preserve">Abu-Omar, K., &amp; Rütten, A. (2008). Relation of leisure time, occupational, domestic, and commuting physical activity to health indicators in Europe. </w:t>
      </w:r>
      <w:r w:rsidR="00C50CD3" w:rsidRPr="00E62750">
        <w:rPr>
          <w:rFonts w:cs="Arial"/>
          <w:i/>
          <w:iCs/>
          <w:lang w:val="en-GB"/>
        </w:rPr>
        <w:t>Preventive Medicine</w:t>
      </w:r>
      <w:r w:rsidR="00C50CD3" w:rsidRPr="00E62750">
        <w:rPr>
          <w:rFonts w:cs="Arial"/>
          <w:lang w:val="en-GB"/>
        </w:rPr>
        <w:t xml:space="preserve">, </w:t>
      </w:r>
      <w:r w:rsidR="00C50CD3" w:rsidRPr="00E62750">
        <w:rPr>
          <w:rFonts w:cs="Arial"/>
          <w:i/>
          <w:iCs/>
          <w:lang w:val="en-GB"/>
        </w:rPr>
        <w:t>47</w:t>
      </w:r>
      <w:r w:rsidR="00C50CD3" w:rsidRPr="00E62750">
        <w:rPr>
          <w:rFonts w:cs="Arial"/>
          <w:lang w:val="en-GB"/>
        </w:rPr>
        <w:t>(3), 319–323. https://doi.org/10.1016/j.ypmed.2008.03.012</w:t>
      </w:r>
    </w:p>
    <w:p w14:paraId="7119388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Akerlof, K., Maibach, E. W., Fitzgerald, D., Cedeno, A. Y., &amp; Neuman, A. (2013). Do people “personally experience” global warming, and if so how, and does it matter? </w:t>
      </w:r>
      <w:r w:rsidRPr="00E62750">
        <w:rPr>
          <w:rFonts w:cs="Arial"/>
          <w:i/>
          <w:iCs/>
          <w:lang w:val="en-GB"/>
        </w:rPr>
        <w:t>Global Environmental Change</w:t>
      </w:r>
      <w:r w:rsidRPr="00E62750">
        <w:rPr>
          <w:rFonts w:cs="Arial"/>
          <w:lang w:val="en-GB"/>
        </w:rPr>
        <w:t xml:space="preserve">, </w:t>
      </w:r>
      <w:r w:rsidRPr="00E62750">
        <w:rPr>
          <w:rFonts w:cs="Arial"/>
          <w:i/>
          <w:iCs/>
          <w:lang w:val="en-GB"/>
        </w:rPr>
        <w:t>23</w:t>
      </w:r>
      <w:r w:rsidRPr="00E62750">
        <w:rPr>
          <w:rFonts w:cs="Arial"/>
          <w:lang w:val="en-GB"/>
        </w:rPr>
        <w:t>(1), 81–91. https://doi.org/10.1016/j.gloenvcha.2012.07.006</w:t>
      </w:r>
    </w:p>
    <w:p w14:paraId="6F9BC83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Battiti, R., &amp; Brunato, M. (2014). </w:t>
      </w:r>
      <w:r w:rsidRPr="00E62750">
        <w:rPr>
          <w:rFonts w:cs="Arial"/>
          <w:i/>
          <w:iCs/>
          <w:lang w:val="en-GB"/>
        </w:rPr>
        <w:t>The LION way: Machine learning plus intelligent optimization</w:t>
      </w:r>
      <w:r w:rsidRPr="00E62750">
        <w:rPr>
          <w:rFonts w:cs="Arial"/>
          <w:lang w:val="en-GB"/>
        </w:rPr>
        <w:t xml:space="preserve"> (1. ed). CreateSpace.</w:t>
      </w:r>
    </w:p>
    <w:p w14:paraId="465E144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Belgiu, M. (2016). Random forest in remote sensing: A review of applications and future directions. </w:t>
      </w:r>
      <w:r w:rsidRPr="00E62750">
        <w:rPr>
          <w:rFonts w:cs="Arial"/>
          <w:i/>
          <w:iCs/>
          <w:lang w:val="en-GB"/>
        </w:rPr>
        <w:t>ISPRS Journal of Photogrammetry and Remote Sensing</w:t>
      </w:r>
      <w:r w:rsidRPr="00E62750">
        <w:rPr>
          <w:rFonts w:cs="Arial"/>
          <w:lang w:val="en-GB"/>
        </w:rPr>
        <w:t>, 8.</w:t>
      </w:r>
    </w:p>
    <w:p w14:paraId="223D616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Benner, J. (2020, agosto 6). Cross-Validation and Hyperparameter Tuning: How to Optimise your Machine Learning Model. </w:t>
      </w:r>
      <w:r w:rsidRPr="00E62750">
        <w:rPr>
          <w:rFonts w:cs="Arial"/>
          <w:i/>
          <w:iCs/>
          <w:lang w:val="en-GB"/>
        </w:rPr>
        <w:t>Towards Data Science</w:t>
      </w:r>
      <w:r w:rsidRPr="00E62750">
        <w:rPr>
          <w:rFonts w:cs="Arial"/>
          <w:lang w:val="en-GB"/>
        </w:rPr>
        <w:t>. https://towardsdatascience.com/cross-validation-and-hyperparameter-tuning-how-to-optimise-your-machine-learning-model-13f005af9d7d</w:t>
      </w:r>
    </w:p>
    <w:p w14:paraId="27CDA1CD"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Biau, G., &amp; Scornet, E. (2016). A random forest guided tour. </w:t>
      </w:r>
      <w:r w:rsidRPr="00E62750">
        <w:rPr>
          <w:rFonts w:cs="Arial"/>
          <w:i/>
          <w:iCs/>
          <w:lang w:val="en-GB"/>
        </w:rPr>
        <w:t>TEST</w:t>
      </w:r>
      <w:r w:rsidRPr="00E62750">
        <w:rPr>
          <w:rFonts w:cs="Arial"/>
          <w:lang w:val="en-GB"/>
        </w:rPr>
        <w:t xml:space="preserve">, </w:t>
      </w:r>
      <w:r w:rsidRPr="00E62750">
        <w:rPr>
          <w:rFonts w:cs="Arial"/>
          <w:i/>
          <w:iCs/>
          <w:lang w:val="en-GB"/>
        </w:rPr>
        <w:t>25</w:t>
      </w:r>
      <w:r w:rsidRPr="00E62750">
        <w:rPr>
          <w:rFonts w:cs="Arial"/>
          <w:lang w:val="en-GB"/>
        </w:rPr>
        <w:t>(2), 197–227. https://doi.org/10.1007/s11749-016-0481-7</w:t>
      </w:r>
    </w:p>
    <w:p w14:paraId="16C50DF7"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Bonera, M., Corvi, E., Codini, A., &amp; Ma, R. (2017). </w:t>
      </w:r>
      <w:r w:rsidRPr="00E62750">
        <w:rPr>
          <w:rFonts w:cs="Arial"/>
          <w:lang w:val="en-GB"/>
        </w:rPr>
        <w:t xml:space="preserve">Does Nationality Matter in Eco-Behaviour? </w:t>
      </w:r>
      <w:r w:rsidRPr="00E62750">
        <w:rPr>
          <w:rFonts w:cs="Arial"/>
          <w:i/>
          <w:iCs/>
          <w:lang w:val="en-GB"/>
        </w:rPr>
        <w:t>Sustainability</w:t>
      </w:r>
      <w:r w:rsidRPr="00E62750">
        <w:rPr>
          <w:rFonts w:cs="Arial"/>
          <w:lang w:val="en-GB"/>
        </w:rPr>
        <w:t xml:space="preserve">, </w:t>
      </w:r>
      <w:r w:rsidRPr="00E62750">
        <w:rPr>
          <w:rFonts w:cs="Arial"/>
          <w:i/>
          <w:iCs/>
          <w:lang w:val="en-GB"/>
        </w:rPr>
        <w:t>9</w:t>
      </w:r>
      <w:r w:rsidRPr="00E62750">
        <w:rPr>
          <w:rFonts w:cs="Arial"/>
          <w:lang w:val="en-GB"/>
        </w:rPr>
        <w:t>(10), 1694. https://doi.org/10.3390/su9101694</w:t>
      </w:r>
    </w:p>
    <w:p w14:paraId="20B5841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Boutyline, A. (2017). Improving the Measurement of Shared Cultural Schemas with Correlational Class Analysis: Theory and Method. </w:t>
      </w:r>
      <w:r w:rsidRPr="00E62750">
        <w:rPr>
          <w:rFonts w:cs="Arial"/>
          <w:i/>
          <w:iCs/>
          <w:lang w:val="en-GB"/>
        </w:rPr>
        <w:t>Sociological Science</w:t>
      </w:r>
      <w:r w:rsidRPr="00E62750">
        <w:rPr>
          <w:rFonts w:cs="Arial"/>
          <w:lang w:val="en-GB"/>
        </w:rPr>
        <w:t xml:space="preserve">, </w:t>
      </w:r>
      <w:r w:rsidRPr="00E62750">
        <w:rPr>
          <w:rFonts w:cs="Arial"/>
          <w:i/>
          <w:iCs/>
          <w:lang w:val="en-GB"/>
        </w:rPr>
        <w:t>4</w:t>
      </w:r>
      <w:r w:rsidRPr="00E62750">
        <w:rPr>
          <w:rFonts w:cs="Arial"/>
          <w:lang w:val="en-GB"/>
        </w:rPr>
        <w:t>, 353–393. https://doi.org/10.15195/v4.a15</w:t>
      </w:r>
    </w:p>
    <w:p w14:paraId="6E9830A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Bradley, G. L., Babutsidze, Z., Chai, A., &amp; Reser, J. P. (2020). The role of climate change risk perception, response efficacy, and psychological adaptation in pro-environmental behavior: A two nation study. </w:t>
      </w:r>
      <w:r w:rsidRPr="00E62750">
        <w:rPr>
          <w:rFonts w:cs="Arial"/>
          <w:i/>
          <w:iCs/>
          <w:lang w:val="en-GB"/>
        </w:rPr>
        <w:t xml:space="preserve">Journal of </w:t>
      </w:r>
      <w:r w:rsidRPr="00E62750">
        <w:rPr>
          <w:rFonts w:cs="Arial"/>
          <w:i/>
          <w:iCs/>
          <w:lang w:val="en-GB"/>
        </w:rPr>
        <w:lastRenderedPageBreak/>
        <w:t>Environmental Psychology</w:t>
      </w:r>
      <w:r w:rsidRPr="00E62750">
        <w:rPr>
          <w:rFonts w:cs="Arial"/>
          <w:lang w:val="en-GB"/>
        </w:rPr>
        <w:t xml:space="preserve">, </w:t>
      </w:r>
      <w:r w:rsidRPr="00E62750">
        <w:rPr>
          <w:rFonts w:cs="Arial"/>
          <w:i/>
          <w:iCs/>
          <w:lang w:val="en-GB"/>
        </w:rPr>
        <w:t>68</w:t>
      </w:r>
      <w:r w:rsidRPr="00E62750">
        <w:rPr>
          <w:rFonts w:cs="Arial"/>
          <w:lang w:val="en-GB"/>
        </w:rPr>
        <w:t>, 1–12. https://doi.org/10.1016/j.jenvp.2020.101410</w:t>
      </w:r>
    </w:p>
    <w:p w14:paraId="5F8F6483"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Brulle, R. J., Carmichael, J., &amp; Jenkins, J. C. (2012). Shifting public opinion on climate change: An empirical assessment of factors influencing concern over climate change in the U.S., 2002–2010. </w:t>
      </w:r>
      <w:r w:rsidRPr="00E62750">
        <w:rPr>
          <w:rFonts w:cs="Arial"/>
          <w:i/>
          <w:iCs/>
          <w:lang w:val="en-GB"/>
        </w:rPr>
        <w:t>Climatic Change</w:t>
      </w:r>
      <w:r w:rsidRPr="00E62750">
        <w:rPr>
          <w:rFonts w:cs="Arial"/>
          <w:lang w:val="en-GB"/>
        </w:rPr>
        <w:t xml:space="preserve">, </w:t>
      </w:r>
      <w:r w:rsidRPr="00E62750">
        <w:rPr>
          <w:rFonts w:cs="Arial"/>
          <w:i/>
          <w:iCs/>
          <w:lang w:val="en-GB"/>
        </w:rPr>
        <w:t>114</w:t>
      </w:r>
      <w:r w:rsidRPr="00E62750">
        <w:rPr>
          <w:rFonts w:cs="Arial"/>
          <w:lang w:val="en-GB"/>
        </w:rPr>
        <w:t>(2), 169–188. https://doi.org/10.1007/s10584-012-0403-y</w:t>
      </w:r>
    </w:p>
    <w:p w14:paraId="1B0FDA85"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Bubeck, P., Wouter Botzen, W. J., Laudan, J., Aerts, J. C. J. H., &amp; Thieken, A. H. (2018). Insights into Flood-Coping Appraisals of Protection Motivation Theory: Empirical Evidence from Germany and France: Insights into Flood-Coping Appraisals of Protection Motivation Theory. </w:t>
      </w:r>
      <w:r w:rsidRPr="00E62750">
        <w:rPr>
          <w:rFonts w:cs="Arial"/>
          <w:i/>
          <w:iCs/>
          <w:lang w:val="en-GB"/>
        </w:rPr>
        <w:t>Risk Analysis</w:t>
      </w:r>
      <w:r w:rsidRPr="00E62750">
        <w:rPr>
          <w:rFonts w:cs="Arial"/>
          <w:lang w:val="en-GB"/>
        </w:rPr>
        <w:t xml:space="preserve">, </w:t>
      </w:r>
      <w:r w:rsidRPr="00E62750">
        <w:rPr>
          <w:rFonts w:cs="Arial"/>
          <w:i/>
          <w:iCs/>
          <w:lang w:val="en-GB"/>
        </w:rPr>
        <w:t>38</w:t>
      </w:r>
      <w:r w:rsidRPr="00E62750">
        <w:rPr>
          <w:rFonts w:cs="Arial"/>
          <w:lang w:val="en-GB"/>
        </w:rPr>
        <w:t>(6), 1239–1257. https://doi.org/10.1111/risa.12938</w:t>
      </w:r>
    </w:p>
    <w:p w14:paraId="4A3EED7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Burck, J. (2018). </w:t>
      </w:r>
      <w:r w:rsidRPr="00E62750">
        <w:rPr>
          <w:rFonts w:cs="Arial"/>
          <w:i/>
          <w:iCs/>
          <w:lang w:val="en-GB"/>
        </w:rPr>
        <w:t>CCPI, climate change performance index background and methodology</w:t>
      </w:r>
      <w:r w:rsidRPr="00E62750">
        <w:rPr>
          <w:rFonts w:cs="Arial"/>
          <w:lang w:val="en-GB"/>
        </w:rPr>
        <w:t>.</w:t>
      </w:r>
    </w:p>
    <w:p w14:paraId="6B29D80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Chao, Y.-L., &amp; Lam, S.-P. (2011). Measuring Responsible Environmental Behavior: Self-Reported and Other-Reported Measures and Their Differences in Testing a Behavioral Model. </w:t>
      </w:r>
      <w:r w:rsidRPr="00E62750">
        <w:rPr>
          <w:rFonts w:cs="Arial"/>
          <w:i/>
          <w:iCs/>
          <w:lang w:val="en-GB"/>
        </w:rPr>
        <w:t>Environment and Behavior</w:t>
      </w:r>
      <w:r w:rsidRPr="00E62750">
        <w:rPr>
          <w:rFonts w:cs="Arial"/>
          <w:lang w:val="en-GB"/>
        </w:rPr>
        <w:t xml:space="preserve">, </w:t>
      </w:r>
      <w:r w:rsidRPr="00E62750">
        <w:rPr>
          <w:rFonts w:cs="Arial"/>
          <w:i/>
          <w:iCs/>
          <w:lang w:val="en-GB"/>
        </w:rPr>
        <w:t>43</w:t>
      </w:r>
      <w:r w:rsidRPr="00E62750">
        <w:rPr>
          <w:rFonts w:cs="Arial"/>
          <w:lang w:val="en-GB"/>
        </w:rPr>
        <w:t>(1), 53–71. https://doi.org/10.1177/0013916509350849</w:t>
      </w:r>
    </w:p>
    <w:p w14:paraId="3F5296C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Cho, Y.-N., Thyroff, A., Rapert, M. I., Park, S.-Y., &amp; Lee, H. J. (2013). To be or not to be green: Exploring individualism and collectivism as antecedents of environmental behavior. </w:t>
      </w:r>
      <w:r w:rsidRPr="00E62750">
        <w:rPr>
          <w:rFonts w:cs="Arial"/>
          <w:i/>
          <w:iCs/>
          <w:lang w:val="en-GB"/>
        </w:rPr>
        <w:t>Journal of Business Research</w:t>
      </w:r>
      <w:r w:rsidRPr="00E62750">
        <w:rPr>
          <w:rFonts w:cs="Arial"/>
          <w:lang w:val="en-GB"/>
        </w:rPr>
        <w:t xml:space="preserve">, </w:t>
      </w:r>
      <w:r w:rsidRPr="00E62750">
        <w:rPr>
          <w:rFonts w:cs="Arial"/>
          <w:i/>
          <w:iCs/>
          <w:lang w:val="en-GB"/>
        </w:rPr>
        <w:t>66</w:t>
      </w:r>
      <w:r w:rsidRPr="00E62750">
        <w:rPr>
          <w:rFonts w:cs="Arial"/>
          <w:lang w:val="en-GB"/>
        </w:rPr>
        <w:t>(8), 1052–1059. https://doi.org/10.1016/j.jbusres.2012.08.020</w:t>
      </w:r>
    </w:p>
    <w:p w14:paraId="5E6E6C1D"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Davidson, D. J., &amp; Haan, M. (2012). Gender, political ideology, and climate change beliefs in an extractive industry community. </w:t>
      </w:r>
      <w:r w:rsidRPr="00E62750">
        <w:rPr>
          <w:rFonts w:cs="Arial"/>
          <w:i/>
          <w:iCs/>
          <w:lang w:val="en-GB"/>
        </w:rPr>
        <w:t>Population and Environment</w:t>
      </w:r>
      <w:r w:rsidRPr="00E62750">
        <w:rPr>
          <w:rFonts w:cs="Arial"/>
          <w:lang w:val="en-GB"/>
        </w:rPr>
        <w:t xml:space="preserve">, </w:t>
      </w:r>
      <w:r w:rsidRPr="00E62750">
        <w:rPr>
          <w:rFonts w:cs="Arial"/>
          <w:i/>
          <w:iCs/>
          <w:lang w:val="en-GB"/>
        </w:rPr>
        <w:t>34</w:t>
      </w:r>
      <w:r w:rsidRPr="00E62750">
        <w:rPr>
          <w:rFonts w:cs="Arial"/>
          <w:lang w:val="en-GB"/>
        </w:rPr>
        <w:t>(2), 217–234. https://doi.org/10.1007/s11111-011-0156-y</w:t>
      </w:r>
    </w:p>
    <w:p w14:paraId="4D3673F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Dono, J., Webb, J., &amp; Richardson, B. (2010). The relationship between environmental activism, pro-environmental behaviour and social identity.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30</w:t>
      </w:r>
      <w:r w:rsidRPr="00E62750">
        <w:rPr>
          <w:rFonts w:cs="Arial"/>
          <w:lang w:val="en-GB"/>
        </w:rPr>
        <w:t>(2), 178–186. https://doi.org/10.1016/j.jenvp.2009.11.006</w:t>
      </w:r>
    </w:p>
    <w:p w14:paraId="3D0CC0D9"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Driscoll, D. (2019). Assessing Sociodemographic Predictors of Climate Change Concern, 1994–2016. </w:t>
      </w:r>
      <w:r w:rsidRPr="00E62750">
        <w:rPr>
          <w:rFonts w:cs="Arial"/>
          <w:i/>
          <w:iCs/>
          <w:lang w:val="en-GB"/>
        </w:rPr>
        <w:t>Social Science Quarterly</w:t>
      </w:r>
      <w:r w:rsidRPr="00E62750">
        <w:rPr>
          <w:rFonts w:cs="Arial"/>
          <w:lang w:val="en-GB"/>
        </w:rPr>
        <w:t>, 1699–1708. https://doi.org/10.1111/ssqu.12683</w:t>
      </w:r>
    </w:p>
    <w:p w14:paraId="2D4F1C0D" w14:textId="77777777" w:rsidR="00C50CD3" w:rsidRPr="003F5356" w:rsidRDefault="00C50CD3" w:rsidP="00F70E3C">
      <w:pPr>
        <w:pStyle w:val="Bibliografia"/>
        <w:spacing w:line="360" w:lineRule="auto"/>
        <w:ind w:left="709" w:hanging="709"/>
        <w:jc w:val="both"/>
        <w:rPr>
          <w:rFonts w:cs="Arial"/>
        </w:rPr>
      </w:pPr>
      <w:r w:rsidRPr="00E62750">
        <w:rPr>
          <w:rFonts w:cs="Arial"/>
          <w:lang w:val="en-GB"/>
        </w:rPr>
        <w:t xml:space="preserve">Dunlap, R. E. (2014, aprile 22). Global Warming or Climate Change: Is There a Difference? </w:t>
      </w:r>
      <w:r w:rsidRPr="003F5356">
        <w:rPr>
          <w:rFonts w:cs="Arial"/>
          <w:i/>
          <w:iCs/>
        </w:rPr>
        <w:t>Gallup</w:t>
      </w:r>
      <w:r w:rsidRPr="003F5356">
        <w:rPr>
          <w:rFonts w:cs="Arial"/>
        </w:rPr>
        <w:t>. https://news.gallup.com/poll/168617/global-warming-climate-change-difference.aspx</w:t>
      </w:r>
    </w:p>
    <w:p w14:paraId="4EF3E2A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Echavarren, J. M., Balžekienė, A., &amp; Telešienė, A. (2019). Multilevel analysis of climate change risk perception in Europe: Natural hazards, political contexts and mediating individual effects. </w:t>
      </w:r>
      <w:r w:rsidRPr="00E62750">
        <w:rPr>
          <w:rFonts w:cs="Arial"/>
          <w:i/>
          <w:iCs/>
          <w:lang w:val="en-GB"/>
        </w:rPr>
        <w:t>Safety Science</w:t>
      </w:r>
      <w:r w:rsidRPr="00E62750">
        <w:rPr>
          <w:rFonts w:cs="Arial"/>
          <w:lang w:val="en-GB"/>
        </w:rPr>
        <w:t xml:space="preserve">, </w:t>
      </w:r>
      <w:r w:rsidRPr="00E62750">
        <w:rPr>
          <w:rFonts w:cs="Arial"/>
          <w:i/>
          <w:iCs/>
          <w:lang w:val="en-GB"/>
        </w:rPr>
        <w:t>120</w:t>
      </w:r>
      <w:r w:rsidRPr="00E62750">
        <w:rPr>
          <w:rFonts w:cs="Arial"/>
          <w:lang w:val="en-GB"/>
        </w:rPr>
        <w:t>, 813–823. https://doi.org/10.1016/j.ssci.2019.08.024</w:t>
      </w:r>
    </w:p>
    <w:p w14:paraId="7D4C23B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Egan, P. J., &amp; Mullin, M. (2017). Climate Change: US Public Opinion. </w:t>
      </w:r>
      <w:r w:rsidRPr="00E62750">
        <w:rPr>
          <w:rFonts w:cs="Arial"/>
          <w:i/>
          <w:iCs/>
          <w:lang w:val="en-GB"/>
        </w:rPr>
        <w:t>Annual Review of Political Science</w:t>
      </w:r>
      <w:r w:rsidRPr="00E62750">
        <w:rPr>
          <w:rFonts w:cs="Arial"/>
          <w:lang w:val="en-GB"/>
        </w:rPr>
        <w:t xml:space="preserve">, </w:t>
      </w:r>
      <w:r w:rsidRPr="00E62750">
        <w:rPr>
          <w:rFonts w:cs="Arial"/>
          <w:i/>
          <w:iCs/>
          <w:lang w:val="en-GB"/>
        </w:rPr>
        <w:t>20</w:t>
      </w:r>
      <w:r w:rsidRPr="00E62750">
        <w:rPr>
          <w:rFonts w:cs="Arial"/>
          <w:lang w:val="en-GB"/>
        </w:rPr>
        <w:t>(1), 209–227. https://doi.org/10.1146/annurev-polisci-051215-022857</w:t>
      </w:r>
    </w:p>
    <w:p w14:paraId="6D043DD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European Commission, Brussels. (2019). </w:t>
      </w:r>
      <w:r w:rsidRPr="00E62750">
        <w:rPr>
          <w:rFonts w:cs="Arial"/>
          <w:i/>
          <w:iCs/>
          <w:lang w:val="en-GB"/>
        </w:rPr>
        <w:t>Eurobarometer 91.3 (2019)Eurobarometer 91.3 (2019): Rule of Law, and Climate Change: Rule of Law, and Climate Change</w:t>
      </w:r>
      <w:r w:rsidRPr="00E62750">
        <w:rPr>
          <w:rFonts w:cs="Arial"/>
          <w:lang w:val="en-GB"/>
        </w:rPr>
        <w:t xml:space="preserve"> (1.0.0) [Data set]. GESIS Data Archive. https://doi.org/10.4232/1.13372</w:t>
      </w:r>
    </w:p>
    <w:p w14:paraId="56C61B4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Fielding, K. S., Head, B. W., Laffan, W., Western, M., &amp; Hoegh-Guldberg, O. (2012). Australian politicians’ beliefs about climate change: Political partisanship and political ideology. </w:t>
      </w:r>
      <w:r w:rsidRPr="00E62750">
        <w:rPr>
          <w:rFonts w:cs="Arial"/>
          <w:i/>
          <w:iCs/>
          <w:lang w:val="en-GB"/>
        </w:rPr>
        <w:t>Environmental Politics</w:t>
      </w:r>
      <w:r w:rsidRPr="00E62750">
        <w:rPr>
          <w:rFonts w:cs="Arial"/>
          <w:lang w:val="en-GB"/>
        </w:rPr>
        <w:t xml:space="preserve">, </w:t>
      </w:r>
      <w:r w:rsidRPr="00E62750">
        <w:rPr>
          <w:rFonts w:cs="Arial"/>
          <w:i/>
          <w:iCs/>
          <w:lang w:val="en-GB"/>
        </w:rPr>
        <w:t>21</w:t>
      </w:r>
      <w:r w:rsidRPr="00E62750">
        <w:rPr>
          <w:rFonts w:cs="Arial"/>
          <w:lang w:val="en-GB"/>
        </w:rPr>
        <w:t>(5), 712–733. https://doi.org/10.1080/09644016.2012.698887</w:t>
      </w:r>
    </w:p>
    <w:p w14:paraId="09116476"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Finucane, M. L., Slovic, P., Mertz, C. K., Flynn, J., &amp; Satterfield, T. A. (2000). Gender, race, and perceived risk: The «white male» effect. </w:t>
      </w:r>
      <w:r w:rsidRPr="00E62750">
        <w:rPr>
          <w:rFonts w:cs="Arial"/>
          <w:i/>
          <w:iCs/>
          <w:lang w:val="en-GB"/>
        </w:rPr>
        <w:t>Health, Risk &amp; Society</w:t>
      </w:r>
      <w:r w:rsidRPr="00E62750">
        <w:rPr>
          <w:rFonts w:cs="Arial"/>
          <w:lang w:val="en-GB"/>
        </w:rPr>
        <w:t xml:space="preserve">, </w:t>
      </w:r>
      <w:r w:rsidRPr="00E62750">
        <w:rPr>
          <w:rFonts w:cs="Arial"/>
          <w:i/>
          <w:iCs/>
          <w:lang w:val="en-GB"/>
        </w:rPr>
        <w:t>2</w:t>
      </w:r>
      <w:r w:rsidRPr="00E62750">
        <w:rPr>
          <w:rFonts w:cs="Arial"/>
          <w:lang w:val="en-GB"/>
        </w:rPr>
        <w:t>(2), 159–172. https://doi.org/10.1080/713670162</w:t>
      </w:r>
    </w:p>
    <w:p w14:paraId="7B47CB65"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Fonseca, J. R. S. (2013). Clustering in the field of social sciences: That is your choice. </w:t>
      </w:r>
      <w:r w:rsidRPr="00E62750">
        <w:rPr>
          <w:rFonts w:cs="Arial"/>
          <w:i/>
          <w:iCs/>
          <w:lang w:val="en-GB"/>
        </w:rPr>
        <w:t>International Journal of Social Research Methodology</w:t>
      </w:r>
      <w:r w:rsidRPr="00E62750">
        <w:rPr>
          <w:rFonts w:cs="Arial"/>
          <w:lang w:val="en-GB"/>
        </w:rPr>
        <w:t xml:space="preserve">, </w:t>
      </w:r>
      <w:r w:rsidRPr="00E62750">
        <w:rPr>
          <w:rFonts w:cs="Arial"/>
          <w:i/>
          <w:iCs/>
          <w:lang w:val="en-GB"/>
        </w:rPr>
        <w:t>16</w:t>
      </w:r>
      <w:r w:rsidRPr="00E62750">
        <w:rPr>
          <w:rFonts w:cs="Arial"/>
          <w:lang w:val="en-GB"/>
        </w:rPr>
        <w:t>(5), 403–428. https://doi.org/10.1080/13645579.2012.716973</w:t>
      </w:r>
    </w:p>
    <w:p w14:paraId="0C52DB4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Gatersleben, B., Murtagh, N., &amp; Abrahamse, W. (2014). Values, identity and pro-environmental behaviour. </w:t>
      </w:r>
      <w:r w:rsidRPr="00E62750">
        <w:rPr>
          <w:rFonts w:cs="Arial"/>
          <w:i/>
          <w:iCs/>
          <w:lang w:val="en-GB"/>
        </w:rPr>
        <w:t>Contemporary Social Science</w:t>
      </w:r>
      <w:r w:rsidRPr="00E62750">
        <w:rPr>
          <w:rFonts w:cs="Arial"/>
          <w:lang w:val="en-GB"/>
        </w:rPr>
        <w:t xml:space="preserve">, </w:t>
      </w:r>
      <w:r w:rsidRPr="00E62750">
        <w:rPr>
          <w:rFonts w:cs="Arial"/>
          <w:i/>
          <w:iCs/>
          <w:lang w:val="en-GB"/>
        </w:rPr>
        <w:t>9</w:t>
      </w:r>
      <w:r w:rsidRPr="00E62750">
        <w:rPr>
          <w:rFonts w:cs="Arial"/>
          <w:lang w:val="en-GB"/>
        </w:rPr>
        <w:t>(4), 374–392. https://doi.org/10.1080/21582041.2012.682086</w:t>
      </w:r>
    </w:p>
    <w:p w14:paraId="61B3EB51"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Gatersleben, B., Steg, L., &amp; Vlek, C. (2002). Measurement and Determinants of Environmentally Significant Consumer Behavior. </w:t>
      </w:r>
      <w:r w:rsidRPr="00E62750">
        <w:rPr>
          <w:rFonts w:cs="Arial"/>
          <w:i/>
          <w:iCs/>
          <w:lang w:val="en-GB"/>
        </w:rPr>
        <w:t>Environment and Behavior</w:t>
      </w:r>
      <w:r w:rsidRPr="00E62750">
        <w:rPr>
          <w:rFonts w:cs="Arial"/>
          <w:lang w:val="en-GB"/>
        </w:rPr>
        <w:t xml:space="preserve">, </w:t>
      </w:r>
      <w:r w:rsidRPr="00E62750">
        <w:rPr>
          <w:rFonts w:cs="Arial"/>
          <w:i/>
          <w:iCs/>
          <w:lang w:val="en-GB"/>
        </w:rPr>
        <w:t>34</w:t>
      </w:r>
      <w:r w:rsidRPr="00E62750">
        <w:rPr>
          <w:rFonts w:cs="Arial"/>
          <w:lang w:val="en-GB"/>
        </w:rPr>
        <w:t>(3), 335–362. https://doi.org/10.1177/0013916502034003004</w:t>
      </w:r>
    </w:p>
    <w:p w14:paraId="4E57742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Gilg, A., Barr, S., &amp; Ford, N. (2005). Green consumption or sustainable lifestyles? Identifying the sustainable consumer. </w:t>
      </w:r>
      <w:r w:rsidRPr="00E62750">
        <w:rPr>
          <w:rFonts w:cs="Arial"/>
          <w:i/>
          <w:iCs/>
          <w:lang w:val="en-GB"/>
        </w:rPr>
        <w:t>Futures</w:t>
      </w:r>
      <w:r w:rsidRPr="00E62750">
        <w:rPr>
          <w:rFonts w:cs="Arial"/>
          <w:lang w:val="en-GB"/>
        </w:rPr>
        <w:t xml:space="preserve">, </w:t>
      </w:r>
      <w:r w:rsidRPr="00E62750">
        <w:rPr>
          <w:rFonts w:cs="Arial"/>
          <w:i/>
          <w:iCs/>
          <w:lang w:val="en-GB"/>
        </w:rPr>
        <w:t>37</w:t>
      </w:r>
      <w:r w:rsidRPr="00E62750">
        <w:rPr>
          <w:rFonts w:cs="Arial"/>
          <w:lang w:val="en-GB"/>
        </w:rPr>
        <w:t>(6), 481–504. https://doi.org/10.1016/j.futures.2004.10.016</w:t>
      </w:r>
    </w:p>
    <w:p w14:paraId="0C10652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Goldberg, A. (2011). Mapping Shared Understandings Using Relational Class Analysis: The Case of the Cultural Omnivore Reexamined. </w:t>
      </w:r>
      <w:r w:rsidRPr="00E62750">
        <w:rPr>
          <w:rFonts w:cs="Arial"/>
          <w:i/>
          <w:iCs/>
          <w:lang w:val="en-GB"/>
        </w:rPr>
        <w:t>American Journal of Sociology</w:t>
      </w:r>
      <w:r w:rsidRPr="00E62750">
        <w:rPr>
          <w:rFonts w:cs="Arial"/>
          <w:lang w:val="en-GB"/>
        </w:rPr>
        <w:t xml:space="preserve">, </w:t>
      </w:r>
      <w:r w:rsidRPr="00E62750">
        <w:rPr>
          <w:rFonts w:cs="Arial"/>
          <w:i/>
          <w:iCs/>
          <w:lang w:val="en-GB"/>
        </w:rPr>
        <w:t>116</w:t>
      </w:r>
      <w:r w:rsidRPr="00E62750">
        <w:rPr>
          <w:rFonts w:cs="Arial"/>
          <w:lang w:val="en-GB"/>
        </w:rPr>
        <w:t>(5), 1397–1436. https://doi.org/10.1086/657976</w:t>
      </w:r>
    </w:p>
    <w:p w14:paraId="6C04256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Goldsmith, R. E., Feygina, I., &amp; Jost, J. T. (2013). The Gender Gap in Environmental Attitudes: A System Justification Perspective. In M. Alston &amp; K. Whittenbury (A c. Di), </w:t>
      </w:r>
      <w:r w:rsidRPr="00E62750">
        <w:rPr>
          <w:rFonts w:cs="Arial"/>
          <w:i/>
          <w:iCs/>
          <w:lang w:val="en-GB"/>
        </w:rPr>
        <w:t>Research, Action and Policy: Addressing the Gendered Impacts of Climate Change</w:t>
      </w:r>
      <w:r w:rsidRPr="00E62750">
        <w:rPr>
          <w:rFonts w:cs="Arial"/>
          <w:lang w:val="en-GB"/>
        </w:rPr>
        <w:t xml:space="preserve"> (pagg. 159–171). Springer Netherlands. https://doi.org/10.1007/978-94-007-5518-5_12</w:t>
      </w:r>
    </w:p>
    <w:p w14:paraId="761B199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Hidalgo, M. C., &amp; Pisano, I. (2010). Determinants of risk perception and willingness to tackle climate change. A pilot study. </w:t>
      </w:r>
      <w:r w:rsidRPr="00E62750">
        <w:rPr>
          <w:rFonts w:cs="Arial"/>
          <w:i/>
          <w:iCs/>
          <w:lang w:val="en-GB"/>
        </w:rPr>
        <w:t>Psyecology</w:t>
      </w:r>
      <w:r w:rsidRPr="00E62750">
        <w:rPr>
          <w:rFonts w:cs="Arial"/>
          <w:lang w:val="en-GB"/>
        </w:rPr>
        <w:t xml:space="preserve">, </w:t>
      </w:r>
      <w:r w:rsidRPr="00E62750">
        <w:rPr>
          <w:rFonts w:cs="Arial"/>
          <w:i/>
          <w:iCs/>
          <w:lang w:val="en-GB"/>
        </w:rPr>
        <w:t>1</w:t>
      </w:r>
      <w:r w:rsidRPr="00E62750">
        <w:rPr>
          <w:rFonts w:cs="Arial"/>
          <w:lang w:val="en-GB"/>
        </w:rPr>
        <w:t>(1), 105–112. https://doi.org/10.1174/217119710790709595</w:t>
      </w:r>
    </w:p>
    <w:p w14:paraId="08B25D0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Ilieș, A., &amp; Zahid, R. M. A. (2019). The Impact of Europe’s Individualism/Collectivism on the International Trade. </w:t>
      </w:r>
      <w:r w:rsidRPr="00E62750">
        <w:rPr>
          <w:rFonts w:cs="Arial"/>
          <w:i/>
          <w:iCs/>
          <w:lang w:val="en-GB"/>
        </w:rPr>
        <w:t>European Journal of Marketing and Economics</w:t>
      </w:r>
      <w:r w:rsidRPr="00E62750">
        <w:rPr>
          <w:rFonts w:cs="Arial"/>
          <w:lang w:val="en-GB"/>
        </w:rPr>
        <w:t xml:space="preserve">, </w:t>
      </w:r>
      <w:r w:rsidRPr="00E62750">
        <w:rPr>
          <w:rFonts w:cs="Arial"/>
          <w:i/>
          <w:iCs/>
          <w:lang w:val="en-GB"/>
        </w:rPr>
        <w:t>2</w:t>
      </w:r>
      <w:r w:rsidRPr="00E62750">
        <w:rPr>
          <w:rFonts w:cs="Arial"/>
          <w:lang w:val="en-GB"/>
        </w:rPr>
        <w:t>(1), 6–20. https://doi.org/10.26417/ejme-2019.v2i1-59</w:t>
      </w:r>
    </w:p>
    <w:p w14:paraId="3DA68F0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James, G., Witten, D., Hastie, T., &amp; Tibshirani, R. (2013). </w:t>
      </w:r>
      <w:r w:rsidRPr="00E62750">
        <w:rPr>
          <w:rFonts w:cs="Arial"/>
          <w:i/>
          <w:iCs/>
          <w:lang w:val="en-GB"/>
        </w:rPr>
        <w:t>An Introduction to Statistical Learning: With Applications in R</w:t>
      </w:r>
      <w:r w:rsidRPr="00E62750">
        <w:rPr>
          <w:rFonts w:cs="Arial"/>
          <w:lang w:val="en-GB"/>
        </w:rPr>
        <w:t xml:space="preserve"> (Vol. 103). Spinger.</w:t>
      </w:r>
    </w:p>
    <w:p w14:paraId="39CB05E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Jenhani, I., Amor, N. B., &amp; Elouedi, Z. (2008). Decision trees as possibilistic classifiers. </w:t>
      </w:r>
      <w:r w:rsidRPr="00E62750">
        <w:rPr>
          <w:rFonts w:cs="Arial"/>
          <w:i/>
          <w:iCs/>
          <w:lang w:val="en-GB"/>
        </w:rPr>
        <w:t>International Journal of Approximate Reasoning</w:t>
      </w:r>
      <w:r w:rsidRPr="00E62750">
        <w:rPr>
          <w:rFonts w:cs="Arial"/>
          <w:lang w:val="en-GB"/>
        </w:rPr>
        <w:t xml:space="preserve">, </w:t>
      </w:r>
      <w:r w:rsidRPr="00E62750">
        <w:rPr>
          <w:rFonts w:cs="Arial"/>
          <w:i/>
          <w:iCs/>
          <w:lang w:val="en-GB"/>
        </w:rPr>
        <w:t>48</w:t>
      </w:r>
      <w:r w:rsidRPr="00E62750">
        <w:rPr>
          <w:rFonts w:cs="Arial"/>
          <w:lang w:val="en-GB"/>
        </w:rPr>
        <w:t>(3), 784–807. https://doi.org/10.1016/j.ijar.2007.12.002</w:t>
      </w:r>
    </w:p>
    <w:p w14:paraId="3CAEEF8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Kaiser, F. G., Doka, G., Hofstetter, P., &amp; Ranney, M. A. (2003). Ecological behavior and its environmental consequences: A life cycle assessment of a self-report measure.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23</w:t>
      </w:r>
      <w:r w:rsidRPr="00E62750">
        <w:rPr>
          <w:rFonts w:cs="Arial"/>
          <w:lang w:val="en-GB"/>
        </w:rPr>
        <w:t>(1), 11–20. https://doi.org/10.1016/S0272-4944(02)00075-0</w:t>
      </w:r>
    </w:p>
    <w:p w14:paraId="1E28AC45"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Keshavarz, M., &amp; Karami, E. (2016). Farmers’ pro-environmental behavior under drought: Application of protection motivation theory. </w:t>
      </w:r>
      <w:r w:rsidRPr="00E62750">
        <w:rPr>
          <w:rFonts w:cs="Arial"/>
          <w:i/>
          <w:iCs/>
          <w:lang w:val="en-GB"/>
        </w:rPr>
        <w:t>Journal of Arid Environments</w:t>
      </w:r>
      <w:r w:rsidRPr="00E62750">
        <w:rPr>
          <w:rFonts w:cs="Arial"/>
          <w:lang w:val="en-GB"/>
        </w:rPr>
        <w:t xml:space="preserve">, </w:t>
      </w:r>
      <w:r w:rsidRPr="00E62750">
        <w:rPr>
          <w:rFonts w:cs="Arial"/>
          <w:i/>
          <w:iCs/>
          <w:lang w:val="en-GB"/>
        </w:rPr>
        <w:t>127</w:t>
      </w:r>
      <w:r w:rsidRPr="00E62750">
        <w:rPr>
          <w:rFonts w:cs="Arial"/>
          <w:lang w:val="en-GB"/>
        </w:rPr>
        <w:t>, 128–136. https://doi.org/10.1016/j.jaridenv.2015.11.010</w:t>
      </w:r>
    </w:p>
    <w:p w14:paraId="1965A7D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Kollmuss, A., &amp; Agyeman, J. (2002). Mind the Gap: Why do people act environmentally and what are the barriers to pro-environmental behavior? </w:t>
      </w:r>
      <w:r w:rsidRPr="00E62750">
        <w:rPr>
          <w:rFonts w:cs="Arial"/>
          <w:i/>
          <w:iCs/>
          <w:lang w:val="en-GB"/>
        </w:rPr>
        <w:t>Environmental Education Research</w:t>
      </w:r>
      <w:r w:rsidRPr="00E62750">
        <w:rPr>
          <w:rFonts w:cs="Arial"/>
          <w:lang w:val="en-GB"/>
        </w:rPr>
        <w:t xml:space="preserve">, </w:t>
      </w:r>
      <w:r w:rsidRPr="00E62750">
        <w:rPr>
          <w:rFonts w:cs="Arial"/>
          <w:i/>
          <w:iCs/>
          <w:lang w:val="en-GB"/>
        </w:rPr>
        <w:t>8</w:t>
      </w:r>
      <w:r w:rsidRPr="00E62750">
        <w:rPr>
          <w:rFonts w:cs="Arial"/>
          <w:lang w:val="en-GB"/>
        </w:rPr>
        <w:t>(3), 239–260. https://doi.org/10.1080/13504620220145401</w:t>
      </w:r>
    </w:p>
    <w:p w14:paraId="6BE39AB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Krajhanzl, J. (2010). </w:t>
      </w:r>
      <w:r w:rsidRPr="00E62750">
        <w:rPr>
          <w:rFonts w:cs="Arial"/>
          <w:i/>
          <w:iCs/>
          <w:lang w:val="en-GB"/>
        </w:rPr>
        <w:t>Environmental and Pro-environmental Behavior</w:t>
      </w:r>
      <w:r w:rsidRPr="00E62750">
        <w:rPr>
          <w:rFonts w:cs="Arial"/>
          <w:lang w:val="en-GB"/>
        </w:rPr>
        <w:t xml:space="preserve">. </w:t>
      </w:r>
      <w:r w:rsidRPr="00E62750">
        <w:rPr>
          <w:rFonts w:cs="Arial"/>
          <w:i/>
          <w:iCs/>
          <w:lang w:val="en-GB"/>
        </w:rPr>
        <w:t>School and Health</w:t>
      </w:r>
      <w:r w:rsidRPr="00E62750">
        <w:rPr>
          <w:rFonts w:cs="Arial"/>
          <w:lang w:val="en-GB"/>
        </w:rPr>
        <w:t>, 251–274.</w:t>
      </w:r>
    </w:p>
    <w:p w14:paraId="15B47678"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Lacasse, K. (2015). The Importance of Being Green: The Influence of Green Behaviors on Americans’ Political Attitudes Toward Climate Change. </w:t>
      </w:r>
      <w:r w:rsidRPr="00E62750">
        <w:rPr>
          <w:rFonts w:cs="Arial"/>
          <w:i/>
          <w:iCs/>
          <w:lang w:val="en-GB"/>
        </w:rPr>
        <w:t>Environment and Behavior</w:t>
      </w:r>
      <w:r w:rsidRPr="00E62750">
        <w:rPr>
          <w:rFonts w:cs="Arial"/>
          <w:lang w:val="en-GB"/>
        </w:rPr>
        <w:t xml:space="preserve">, </w:t>
      </w:r>
      <w:r w:rsidRPr="00E62750">
        <w:rPr>
          <w:rFonts w:cs="Arial"/>
          <w:i/>
          <w:iCs/>
          <w:lang w:val="en-GB"/>
        </w:rPr>
        <w:t>47</w:t>
      </w:r>
      <w:r w:rsidRPr="00E62750">
        <w:rPr>
          <w:rFonts w:cs="Arial"/>
          <w:lang w:val="en-GB"/>
        </w:rPr>
        <w:t>(7), 754–781. https://doi.org/10.1177/0013916513520491</w:t>
      </w:r>
    </w:p>
    <w:p w14:paraId="47318E6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Lacroix, K., &amp; Gifford, R. (2018). Psychological Barriers to Energy Conservation Behavior: The Role of Worldviews and Climate Change Risk Perception. </w:t>
      </w:r>
      <w:r w:rsidRPr="00E62750">
        <w:rPr>
          <w:rFonts w:cs="Arial"/>
          <w:i/>
          <w:iCs/>
          <w:lang w:val="en-GB"/>
        </w:rPr>
        <w:t>Environment and Behavior</w:t>
      </w:r>
      <w:r w:rsidRPr="00E62750">
        <w:rPr>
          <w:rFonts w:cs="Arial"/>
          <w:lang w:val="en-GB"/>
        </w:rPr>
        <w:t xml:space="preserve">, </w:t>
      </w:r>
      <w:r w:rsidRPr="00E62750">
        <w:rPr>
          <w:rFonts w:cs="Arial"/>
          <w:i/>
          <w:iCs/>
          <w:lang w:val="en-GB"/>
        </w:rPr>
        <w:t>50</w:t>
      </w:r>
      <w:r w:rsidRPr="00E62750">
        <w:rPr>
          <w:rFonts w:cs="Arial"/>
          <w:lang w:val="en-GB"/>
        </w:rPr>
        <w:t>(7), 749–780. https://doi.org/10.1177/0013916517715296</w:t>
      </w:r>
    </w:p>
    <w:p w14:paraId="53317AE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Larson, L. R., Whiting, J. W., &amp; Green, G. T. (2011). Exploring the influence of outdoor recreation participation on pro-environmental behaviour in a demographically diverse population. </w:t>
      </w:r>
      <w:r w:rsidRPr="00E62750">
        <w:rPr>
          <w:rFonts w:cs="Arial"/>
          <w:i/>
          <w:iCs/>
          <w:lang w:val="en-GB"/>
        </w:rPr>
        <w:t>Local Environment</w:t>
      </w:r>
      <w:r w:rsidRPr="00E62750">
        <w:rPr>
          <w:rFonts w:cs="Arial"/>
          <w:lang w:val="en-GB"/>
        </w:rPr>
        <w:t xml:space="preserve">, </w:t>
      </w:r>
      <w:r w:rsidRPr="00E62750">
        <w:rPr>
          <w:rFonts w:cs="Arial"/>
          <w:i/>
          <w:iCs/>
          <w:lang w:val="en-GB"/>
        </w:rPr>
        <w:t>16</w:t>
      </w:r>
      <w:r w:rsidRPr="00E62750">
        <w:rPr>
          <w:rFonts w:cs="Arial"/>
          <w:lang w:val="en-GB"/>
        </w:rPr>
        <w:t>(1), 67–86. https://doi.org/10.1080/13549839.2010.548373</w:t>
      </w:r>
    </w:p>
    <w:p w14:paraId="2C440C0A"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Lee, T. M., Markowitz, E. M., Howe, P. D., Ko, C.-Y., &amp; Leiserowitz, A. A. (2015). Predictors of public climate change awareness and risk perception around the world. </w:t>
      </w:r>
      <w:r w:rsidRPr="00E62750">
        <w:rPr>
          <w:rFonts w:cs="Arial"/>
          <w:i/>
          <w:iCs/>
          <w:lang w:val="en-GB"/>
        </w:rPr>
        <w:t>Nature Climate Change</w:t>
      </w:r>
      <w:r w:rsidRPr="00E62750">
        <w:rPr>
          <w:rFonts w:cs="Arial"/>
          <w:lang w:val="en-GB"/>
        </w:rPr>
        <w:t xml:space="preserve">, </w:t>
      </w:r>
      <w:r w:rsidRPr="00E62750">
        <w:rPr>
          <w:rFonts w:cs="Arial"/>
          <w:i/>
          <w:iCs/>
          <w:lang w:val="en-GB"/>
        </w:rPr>
        <w:t>5</w:t>
      </w:r>
      <w:r w:rsidRPr="00E62750">
        <w:rPr>
          <w:rFonts w:cs="Arial"/>
          <w:lang w:val="en-GB"/>
        </w:rPr>
        <w:t>(11), 1014–1020. https://doi.org/10.1038/nclimate2728</w:t>
      </w:r>
    </w:p>
    <w:p w14:paraId="498EB09A"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Lengyel, A., &amp; Botta</w:t>
      </w:r>
      <w:r w:rsidRPr="00E62750">
        <w:rPr>
          <w:rFonts w:ascii="Cambria Math" w:hAnsi="Cambria Math" w:cs="Cambria Math"/>
          <w:lang w:val="en-GB"/>
        </w:rPr>
        <w:t>‐</w:t>
      </w:r>
      <w:r w:rsidRPr="00E62750">
        <w:rPr>
          <w:rFonts w:cs="Arial"/>
          <w:lang w:val="en-GB"/>
        </w:rPr>
        <w:t xml:space="preserve">Dukát, Z. (2019). Silhouette width using generalized mean—A flexible method for assessing clustering efficiency. </w:t>
      </w:r>
      <w:r w:rsidRPr="00E62750">
        <w:rPr>
          <w:rFonts w:cs="Arial"/>
          <w:i/>
          <w:iCs/>
          <w:lang w:val="en-GB"/>
        </w:rPr>
        <w:t>Ecology and Evolution</w:t>
      </w:r>
      <w:r w:rsidRPr="00E62750">
        <w:rPr>
          <w:rFonts w:cs="Arial"/>
          <w:lang w:val="en-GB"/>
        </w:rPr>
        <w:t xml:space="preserve">, </w:t>
      </w:r>
      <w:r w:rsidRPr="00E62750">
        <w:rPr>
          <w:rFonts w:cs="Arial"/>
          <w:i/>
          <w:iCs/>
          <w:lang w:val="en-GB"/>
        </w:rPr>
        <w:t>9</w:t>
      </w:r>
      <w:r w:rsidRPr="00E62750">
        <w:rPr>
          <w:rFonts w:cs="Arial"/>
          <w:lang w:val="en-GB"/>
        </w:rPr>
        <w:t>(23), 13231–13243. https://doi.org/10.1002/ece3.5774</w:t>
      </w:r>
    </w:p>
    <w:p w14:paraId="0219DD0A"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Liu, X., Vedlitz, A., &amp; Shi, L. (2014). Examining the determinants of public environmental concern: Evidence from national public surveys. </w:t>
      </w:r>
      <w:r w:rsidRPr="00E62750">
        <w:rPr>
          <w:rFonts w:cs="Arial"/>
          <w:i/>
          <w:iCs/>
          <w:lang w:val="en-GB"/>
        </w:rPr>
        <w:t>Environmental Science &amp; Policy</w:t>
      </w:r>
      <w:r w:rsidRPr="00E62750">
        <w:rPr>
          <w:rFonts w:cs="Arial"/>
          <w:lang w:val="en-GB"/>
        </w:rPr>
        <w:t xml:space="preserve">, </w:t>
      </w:r>
      <w:r w:rsidRPr="00E62750">
        <w:rPr>
          <w:rFonts w:cs="Arial"/>
          <w:i/>
          <w:iCs/>
          <w:lang w:val="en-GB"/>
        </w:rPr>
        <w:t>39</w:t>
      </w:r>
      <w:r w:rsidRPr="00E62750">
        <w:rPr>
          <w:rFonts w:cs="Arial"/>
          <w:lang w:val="en-GB"/>
        </w:rPr>
        <w:t>, 77–94. https://doi.org/10.1016/j.envsci.2014.02.006</w:t>
      </w:r>
    </w:p>
    <w:p w14:paraId="35417AF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Lorenzoni, I., &amp; Pidgeon, N. F. (2006). Public Views on Climate Change: European and USA Perspectives. </w:t>
      </w:r>
      <w:r w:rsidRPr="00E62750">
        <w:rPr>
          <w:rFonts w:cs="Arial"/>
          <w:i/>
          <w:iCs/>
          <w:lang w:val="en-GB"/>
        </w:rPr>
        <w:t>Climatic Change</w:t>
      </w:r>
      <w:r w:rsidRPr="00E62750">
        <w:rPr>
          <w:rFonts w:cs="Arial"/>
          <w:lang w:val="en-GB"/>
        </w:rPr>
        <w:t xml:space="preserve">, </w:t>
      </w:r>
      <w:r w:rsidRPr="00E62750">
        <w:rPr>
          <w:rFonts w:cs="Arial"/>
          <w:i/>
          <w:iCs/>
          <w:lang w:val="en-GB"/>
        </w:rPr>
        <w:t>77</w:t>
      </w:r>
      <w:r w:rsidRPr="00E62750">
        <w:rPr>
          <w:rFonts w:cs="Arial"/>
          <w:lang w:val="en-GB"/>
        </w:rPr>
        <w:t>(1–2), 73–95. https://doi.org/10.1007/s10584-006-9072-z</w:t>
      </w:r>
    </w:p>
    <w:p w14:paraId="2C17F1CA"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Loyen, A. (2016). European Sitting Championship: Prevalence and Correlates of Self-Reported Sitting Time in the 28 European Union Member States. </w:t>
      </w:r>
      <w:r w:rsidRPr="00E62750">
        <w:rPr>
          <w:rFonts w:cs="Arial"/>
          <w:i/>
          <w:iCs/>
          <w:lang w:val="en-GB"/>
        </w:rPr>
        <w:t>PLOS ONE</w:t>
      </w:r>
      <w:r w:rsidRPr="00E62750">
        <w:rPr>
          <w:rFonts w:cs="Arial"/>
          <w:lang w:val="en-GB"/>
        </w:rPr>
        <w:t>, 17.</w:t>
      </w:r>
    </w:p>
    <w:p w14:paraId="2DA38D81"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Markle, G. (2019). Understanding Pro-Environmental Behavior in the US: Insights from Grid-Group Cultural Theory and Cognitive Sociology. </w:t>
      </w:r>
      <w:r w:rsidRPr="00E62750">
        <w:rPr>
          <w:rFonts w:cs="Arial"/>
          <w:i/>
          <w:iCs/>
          <w:lang w:val="en-GB"/>
        </w:rPr>
        <w:t>Sustainability</w:t>
      </w:r>
      <w:r w:rsidRPr="00E62750">
        <w:rPr>
          <w:rFonts w:cs="Arial"/>
          <w:lang w:val="en-GB"/>
        </w:rPr>
        <w:t xml:space="preserve">, </w:t>
      </w:r>
      <w:r w:rsidRPr="00E62750">
        <w:rPr>
          <w:rFonts w:cs="Arial"/>
          <w:i/>
          <w:iCs/>
          <w:lang w:val="en-GB"/>
        </w:rPr>
        <w:t>11</w:t>
      </w:r>
      <w:r w:rsidRPr="00E62750">
        <w:rPr>
          <w:rFonts w:cs="Arial"/>
          <w:lang w:val="en-GB"/>
        </w:rPr>
        <w:t>(2), 532. https://doi.org/10.3390/su11020532</w:t>
      </w:r>
    </w:p>
    <w:p w14:paraId="76784D66"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McCright, A. M. (2011). Political orientation moderates Americans’ beliefs and concern about climate change: An editorial comment. </w:t>
      </w:r>
      <w:r w:rsidRPr="00E62750">
        <w:rPr>
          <w:rFonts w:cs="Arial"/>
          <w:i/>
          <w:iCs/>
          <w:lang w:val="en-GB"/>
        </w:rPr>
        <w:t>Climatic Change</w:t>
      </w:r>
      <w:r w:rsidRPr="00E62750">
        <w:rPr>
          <w:rFonts w:cs="Arial"/>
          <w:lang w:val="en-GB"/>
        </w:rPr>
        <w:t xml:space="preserve">, </w:t>
      </w:r>
      <w:r w:rsidRPr="00E62750">
        <w:rPr>
          <w:rFonts w:cs="Arial"/>
          <w:i/>
          <w:iCs/>
          <w:lang w:val="en-GB"/>
        </w:rPr>
        <w:t>104</w:t>
      </w:r>
      <w:r w:rsidRPr="00E62750">
        <w:rPr>
          <w:rFonts w:cs="Arial"/>
          <w:lang w:val="en-GB"/>
        </w:rPr>
        <w:t>(2), 243–253. https://doi.org/10.1007/s10584-010-9946-y</w:t>
      </w:r>
    </w:p>
    <w:p w14:paraId="003E4376"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McCright, A. M., Dunlap, R. E., &amp; Marquart-Pyatt, S. T. (2016). Political ideology and views about climate change in the European Union. </w:t>
      </w:r>
      <w:r w:rsidRPr="00E62750">
        <w:rPr>
          <w:rFonts w:cs="Arial"/>
          <w:i/>
          <w:iCs/>
          <w:lang w:val="en-GB"/>
        </w:rPr>
        <w:t>Environmental Politics</w:t>
      </w:r>
      <w:r w:rsidRPr="00E62750">
        <w:rPr>
          <w:rFonts w:cs="Arial"/>
          <w:lang w:val="en-GB"/>
        </w:rPr>
        <w:t xml:space="preserve">, </w:t>
      </w:r>
      <w:r w:rsidRPr="00E62750">
        <w:rPr>
          <w:rFonts w:cs="Arial"/>
          <w:i/>
          <w:iCs/>
          <w:lang w:val="en-GB"/>
        </w:rPr>
        <w:t>25</w:t>
      </w:r>
      <w:r w:rsidRPr="00E62750">
        <w:rPr>
          <w:rFonts w:cs="Arial"/>
          <w:lang w:val="en-GB"/>
        </w:rPr>
        <w:t>(2), 338–358. https://doi.org/10.1080/09644016.2015.1090371</w:t>
      </w:r>
    </w:p>
    <w:p w14:paraId="6FAEADA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Meyer, A. (2015). Does education increase pro-environmental behavior? Evidence from Europe. </w:t>
      </w:r>
      <w:r w:rsidRPr="00E62750">
        <w:rPr>
          <w:rFonts w:cs="Arial"/>
          <w:i/>
          <w:iCs/>
          <w:lang w:val="en-GB"/>
        </w:rPr>
        <w:t>Ecological Economics</w:t>
      </w:r>
      <w:r w:rsidRPr="00E62750">
        <w:rPr>
          <w:rFonts w:cs="Arial"/>
          <w:lang w:val="en-GB"/>
        </w:rPr>
        <w:t xml:space="preserve">, </w:t>
      </w:r>
      <w:r w:rsidRPr="00E62750">
        <w:rPr>
          <w:rFonts w:cs="Arial"/>
          <w:i/>
          <w:iCs/>
          <w:lang w:val="en-GB"/>
        </w:rPr>
        <w:t>116</w:t>
      </w:r>
      <w:r w:rsidRPr="00E62750">
        <w:rPr>
          <w:rFonts w:cs="Arial"/>
          <w:lang w:val="en-GB"/>
        </w:rPr>
        <w:t>, 108–121. https://doi.org/10.1016/j.ecolecon.2015.04.018</w:t>
      </w:r>
    </w:p>
    <w:p w14:paraId="1B48CAD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Nagy, S., &amp; Konyha Molnárné, C. (2018). The Effects of Hofstede’s Cultural Dimensions on Pro-Environmental Behaviour: How Culture Influences Environmentally Conscious Behaviour. </w:t>
      </w:r>
      <w:r w:rsidRPr="00E62750">
        <w:rPr>
          <w:rFonts w:cs="Arial"/>
          <w:i/>
          <w:iCs/>
          <w:lang w:val="en-GB"/>
        </w:rPr>
        <w:t>Theory, Methodology, Practice</w:t>
      </w:r>
      <w:r w:rsidRPr="00E62750">
        <w:rPr>
          <w:rFonts w:cs="Arial"/>
          <w:lang w:val="en-GB"/>
        </w:rPr>
        <w:t xml:space="preserve">, </w:t>
      </w:r>
      <w:r w:rsidRPr="00E62750">
        <w:rPr>
          <w:rFonts w:cs="Arial"/>
          <w:i/>
          <w:iCs/>
          <w:lang w:val="en-GB"/>
        </w:rPr>
        <w:t>14</w:t>
      </w:r>
      <w:r w:rsidRPr="00E62750">
        <w:rPr>
          <w:rFonts w:cs="Arial"/>
          <w:lang w:val="en-GB"/>
        </w:rPr>
        <w:t>(1), 27–36. https://doi.org/10.18096/TMP.2018.01.03</w:t>
      </w:r>
    </w:p>
    <w:p w14:paraId="52999269"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O’Connor, R. E., Bard, R. J., &amp; Fisher, A. (1999). Risk Perceptions, General Environmental Beliefs, and Willingness to Address Climate Change. </w:t>
      </w:r>
      <w:r w:rsidRPr="00E62750">
        <w:rPr>
          <w:rFonts w:cs="Arial"/>
          <w:i/>
          <w:iCs/>
          <w:lang w:val="en-GB"/>
        </w:rPr>
        <w:t>Risk Analysis</w:t>
      </w:r>
      <w:r w:rsidRPr="00E62750">
        <w:rPr>
          <w:rFonts w:cs="Arial"/>
          <w:lang w:val="en-GB"/>
        </w:rPr>
        <w:t xml:space="preserve">, </w:t>
      </w:r>
      <w:r w:rsidRPr="00E62750">
        <w:rPr>
          <w:rFonts w:cs="Arial"/>
          <w:i/>
          <w:iCs/>
          <w:lang w:val="en-GB"/>
        </w:rPr>
        <w:t>19</w:t>
      </w:r>
      <w:r w:rsidRPr="00E62750">
        <w:rPr>
          <w:rFonts w:cs="Arial"/>
          <w:lang w:val="en-GB"/>
        </w:rPr>
        <w:t>(3), 461–471. https://doi.org/10.1111/j.1539-6924.1999.tb00421.x</w:t>
      </w:r>
    </w:p>
    <w:p w14:paraId="6892A1D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Oreg, S., &amp; Katz-Gerro, T. (2006). Predicting Proenvironmental Behavior Cross-Nationally: Values, the Theory of Planned Behavior, and Value-Belief-Norm Theory. </w:t>
      </w:r>
      <w:r w:rsidRPr="00E62750">
        <w:rPr>
          <w:rFonts w:cs="Arial"/>
          <w:i/>
          <w:iCs/>
          <w:lang w:val="en-GB"/>
        </w:rPr>
        <w:t>Environment and Behavior</w:t>
      </w:r>
      <w:r w:rsidRPr="00E62750">
        <w:rPr>
          <w:rFonts w:cs="Arial"/>
          <w:lang w:val="en-GB"/>
        </w:rPr>
        <w:t xml:space="preserve">, </w:t>
      </w:r>
      <w:r w:rsidRPr="00E62750">
        <w:rPr>
          <w:rFonts w:cs="Arial"/>
          <w:i/>
          <w:iCs/>
          <w:lang w:val="en-GB"/>
        </w:rPr>
        <w:t>38</w:t>
      </w:r>
      <w:r w:rsidRPr="00E62750">
        <w:rPr>
          <w:rFonts w:cs="Arial"/>
          <w:lang w:val="en-GB"/>
        </w:rPr>
        <w:t>(4), 462–483. https://doi.org/10.1177/0013916505286012</w:t>
      </w:r>
    </w:p>
    <w:p w14:paraId="5C5834F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Peng, C.-Y. J., So, T.-S. H., Stage, F. K., &amp; John, E. P. S. (2002). </w:t>
      </w:r>
      <w:r w:rsidRPr="00E62750">
        <w:rPr>
          <w:rFonts w:cs="Arial"/>
          <w:i/>
          <w:iCs/>
          <w:lang w:val="en-GB"/>
        </w:rPr>
        <w:t>THE USE AND INTERPRETATION OF LOGISTIC REGRESSION IN HIGHER EDUCATION JOURNALS: 1988–1999</w:t>
      </w:r>
      <w:r w:rsidRPr="00E62750">
        <w:rPr>
          <w:rFonts w:cs="Arial"/>
          <w:lang w:val="en-GB"/>
        </w:rPr>
        <w:t>. 35.</w:t>
      </w:r>
    </w:p>
    <w:p w14:paraId="3EF58D0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i/>
          <w:iCs/>
          <w:lang w:val="en-GB"/>
        </w:rPr>
        <w:t>Protecting health from climate change: World Health Day 2008.</w:t>
      </w:r>
      <w:r w:rsidRPr="00E62750">
        <w:rPr>
          <w:rFonts w:cs="Arial"/>
          <w:lang w:val="en-GB"/>
        </w:rPr>
        <w:t xml:space="preserve"> (2008). World Health Organization.</w:t>
      </w:r>
    </w:p>
    <w:p w14:paraId="6D2F1097"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Rossoni, L., Gonçalves, C. P., da Silva, M. P., &amp; Gonçalves, A. F. (2020). </w:t>
      </w:r>
      <w:r w:rsidRPr="00E62750">
        <w:rPr>
          <w:rFonts w:cs="Arial"/>
          <w:i/>
          <w:iCs/>
          <w:lang w:val="en-GB"/>
        </w:rPr>
        <w:t>Mapping Organizational Culture Schemes Based on Correlational Class Analysis</w:t>
      </w:r>
      <w:r w:rsidRPr="00E62750">
        <w:rPr>
          <w:rFonts w:cs="Arial"/>
          <w:lang w:val="en-GB"/>
        </w:rPr>
        <w:t xml:space="preserve"> [Preprint]. SocArXiv. https://doi.org/10.31235/osf.io/sf2v4</w:t>
      </w:r>
    </w:p>
    <w:p w14:paraId="419C57A8" w14:textId="77777777" w:rsidR="00C50CD3" w:rsidRPr="003F5356" w:rsidRDefault="00C50CD3" w:rsidP="00F70E3C">
      <w:pPr>
        <w:pStyle w:val="Bibliografia"/>
        <w:spacing w:line="360" w:lineRule="auto"/>
        <w:ind w:left="709" w:hanging="709"/>
        <w:jc w:val="both"/>
        <w:rPr>
          <w:rFonts w:cs="Arial"/>
        </w:rPr>
      </w:pPr>
      <w:r w:rsidRPr="00E62750">
        <w:rPr>
          <w:rFonts w:cs="Arial"/>
          <w:lang w:val="en-GB"/>
        </w:rPr>
        <w:t xml:space="preserve">Rossoni, L., Gonçalves, C. P., Silva, M. P. da, &amp; Gonçalves, A. F. (2021). Mapping Organizational Culture Schemas Based on Correlational Class Analysis: A Tutorial. </w:t>
      </w:r>
      <w:r w:rsidRPr="003F5356">
        <w:rPr>
          <w:rFonts w:cs="Arial"/>
          <w:i/>
          <w:iCs/>
        </w:rPr>
        <w:t>Revista de Administração Contemporânea</w:t>
      </w:r>
      <w:r w:rsidRPr="003F5356">
        <w:rPr>
          <w:rFonts w:cs="Arial"/>
        </w:rPr>
        <w:t xml:space="preserve">, </w:t>
      </w:r>
      <w:r w:rsidRPr="003F5356">
        <w:rPr>
          <w:rFonts w:cs="Arial"/>
          <w:i/>
          <w:iCs/>
        </w:rPr>
        <w:t>25</w:t>
      </w:r>
      <w:r w:rsidRPr="003F5356">
        <w:rPr>
          <w:rFonts w:cs="Arial"/>
        </w:rPr>
        <w:t>(1), e200096. https://doi.org/10.1590/1982-7849rac2021200096</w:t>
      </w:r>
    </w:p>
    <w:p w14:paraId="25DBA9F7"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Shafiei, A., &amp; Maleksaeidi, H. (2020). </w:t>
      </w:r>
      <w:r w:rsidRPr="00E62750">
        <w:rPr>
          <w:rFonts w:cs="Arial"/>
          <w:lang w:val="en-GB"/>
        </w:rPr>
        <w:t xml:space="preserve">Pro-environmental behavior of university students: Application of protection motivation theory. </w:t>
      </w:r>
      <w:r w:rsidRPr="00E62750">
        <w:rPr>
          <w:rFonts w:cs="Arial"/>
          <w:i/>
          <w:iCs/>
          <w:lang w:val="en-GB"/>
        </w:rPr>
        <w:t>Global Ecology and Conservation</w:t>
      </w:r>
      <w:r w:rsidRPr="00E62750">
        <w:rPr>
          <w:rFonts w:cs="Arial"/>
          <w:lang w:val="en-GB"/>
        </w:rPr>
        <w:t xml:space="preserve">, </w:t>
      </w:r>
      <w:r w:rsidRPr="00E62750">
        <w:rPr>
          <w:rFonts w:cs="Arial"/>
          <w:i/>
          <w:iCs/>
          <w:lang w:val="en-GB"/>
        </w:rPr>
        <w:t>22</w:t>
      </w:r>
      <w:r w:rsidRPr="00E62750">
        <w:rPr>
          <w:rFonts w:cs="Arial"/>
          <w:lang w:val="en-GB"/>
        </w:rPr>
        <w:t>, e00908. https://doi.org/10.1016/j.gecco.2020.e00908</w:t>
      </w:r>
    </w:p>
    <w:p w14:paraId="77142BB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Shendre, S. (2020, aprile 29). Clustering datasets having both numerical and categorical variables. </w:t>
      </w:r>
      <w:r w:rsidRPr="00E62750">
        <w:rPr>
          <w:rFonts w:cs="Arial"/>
          <w:i/>
          <w:iCs/>
          <w:lang w:val="en-GB"/>
        </w:rPr>
        <w:t>Towards Data Science</w:t>
      </w:r>
      <w:r w:rsidRPr="00E62750">
        <w:rPr>
          <w:rFonts w:cs="Arial"/>
          <w:lang w:val="en-GB"/>
        </w:rPr>
        <w:t>. https://towardsdatascience. com/clustering - datasets - having- both- numerical- and- categorical - variables-ed91cdca0677</w:t>
      </w:r>
    </w:p>
    <w:p w14:paraId="5BDDF42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Shi, J., Visschers, V. H. M., &amp; Siegrist, M. (2015). Public Perception of Climate Change: The Importance of Knowledge and Cultural Worldviews: The </w:t>
      </w:r>
      <w:r w:rsidRPr="00E62750">
        <w:rPr>
          <w:rFonts w:cs="Arial"/>
          <w:lang w:val="en-GB"/>
        </w:rPr>
        <w:lastRenderedPageBreak/>
        <w:t xml:space="preserve">Importance of Knowledge and Cultural Worldviews in Climate Change Perception. </w:t>
      </w:r>
      <w:r w:rsidRPr="00E62750">
        <w:rPr>
          <w:rFonts w:cs="Arial"/>
          <w:i/>
          <w:iCs/>
          <w:lang w:val="en-GB"/>
        </w:rPr>
        <w:t>Risk Analysis</w:t>
      </w:r>
      <w:r w:rsidRPr="00E62750">
        <w:rPr>
          <w:rFonts w:cs="Arial"/>
          <w:lang w:val="en-GB"/>
        </w:rPr>
        <w:t xml:space="preserve">, </w:t>
      </w:r>
      <w:r w:rsidRPr="00E62750">
        <w:rPr>
          <w:rFonts w:cs="Arial"/>
          <w:i/>
          <w:iCs/>
          <w:lang w:val="en-GB"/>
        </w:rPr>
        <w:t>35</w:t>
      </w:r>
      <w:r w:rsidRPr="00E62750">
        <w:rPr>
          <w:rFonts w:cs="Arial"/>
          <w:lang w:val="en-GB"/>
        </w:rPr>
        <w:t>(12), 2183–2201. https://doi.org/10.1111/risa.12406</w:t>
      </w:r>
    </w:p>
    <w:p w14:paraId="6CEC72ED"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Shmueli, B. (2019, luglio 3). Multi-Class Metrics Made Simple, Part II: the F1-score. </w:t>
      </w:r>
      <w:r w:rsidRPr="00E62750">
        <w:rPr>
          <w:rFonts w:cs="Arial"/>
          <w:i/>
          <w:iCs/>
          <w:lang w:val="en-GB"/>
        </w:rPr>
        <w:t>Towards Data Science</w:t>
      </w:r>
      <w:r w:rsidRPr="00E62750">
        <w:rPr>
          <w:rFonts w:cs="Arial"/>
          <w:lang w:val="en-GB"/>
        </w:rPr>
        <w:t>. https://towardsdatascience.com/multi-class-metrics-made-simple-part-ii-the-f1-score-ebe8b2c2ca1</w:t>
      </w:r>
    </w:p>
    <w:p w14:paraId="4601EA7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Shwom, R. L., McCright, A. M., Brechin, S. R., Dunlap, R. E., Marquart-Pyatt, S. T., &amp; Hamilton, L. C. (2015). Public Opinion on Climate Change. In R. E. Dunlap &amp; R. J. Brulle (A c. Di), </w:t>
      </w:r>
      <w:r w:rsidRPr="00E62750">
        <w:rPr>
          <w:rFonts w:cs="Arial"/>
          <w:i/>
          <w:iCs/>
          <w:lang w:val="en-GB"/>
        </w:rPr>
        <w:t>Climate Change and Society</w:t>
      </w:r>
      <w:r w:rsidRPr="00E62750">
        <w:rPr>
          <w:rFonts w:cs="Arial"/>
          <w:lang w:val="en-GB"/>
        </w:rPr>
        <w:t xml:space="preserve"> (pagg. 269–299). Oxford University Press. https://doi.org/10.1093/acprof:oso/9780199356102.003.0009</w:t>
      </w:r>
    </w:p>
    <w:p w14:paraId="528D383D"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Simga-Mugan, C., Daly, B. A., Onkal, D., &amp; Kavut, L. (2005). The Influence of Nationality and Gender on Ethical Sensitivity: An Application of the Issue-Contingent Model. </w:t>
      </w:r>
      <w:r w:rsidRPr="00E62750">
        <w:rPr>
          <w:rFonts w:cs="Arial"/>
          <w:i/>
          <w:iCs/>
          <w:lang w:val="en-GB"/>
        </w:rPr>
        <w:t>Journal of Business Ethics</w:t>
      </w:r>
      <w:r w:rsidRPr="00E62750">
        <w:rPr>
          <w:rFonts w:cs="Arial"/>
          <w:lang w:val="en-GB"/>
        </w:rPr>
        <w:t xml:space="preserve">, </w:t>
      </w:r>
      <w:r w:rsidRPr="00E62750">
        <w:rPr>
          <w:rFonts w:cs="Arial"/>
          <w:i/>
          <w:iCs/>
          <w:lang w:val="en-GB"/>
        </w:rPr>
        <w:t>57</w:t>
      </w:r>
      <w:r w:rsidRPr="00E62750">
        <w:rPr>
          <w:rFonts w:cs="Arial"/>
          <w:lang w:val="en-GB"/>
        </w:rPr>
        <w:t>(2), 139–159. https://doi.org/10.1007/s10551-004-4601-z</w:t>
      </w:r>
    </w:p>
    <w:p w14:paraId="0EB367E9"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Slovic, P. (1987). Perception of risk. </w:t>
      </w:r>
      <w:r w:rsidRPr="00E62750">
        <w:rPr>
          <w:rFonts w:cs="Arial"/>
          <w:i/>
          <w:iCs/>
          <w:lang w:val="en-GB"/>
        </w:rPr>
        <w:t>Science</w:t>
      </w:r>
      <w:r w:rsidRPr="00E62750">
        <w:rPr>
          <w:rFonts w:cs="Arial"/>
          <w:lang w:val="en-GB"/>
        </w:rPr>
        <w:t xml:space="preserve">, </w:t>
      </w:r>
      <w:r w:rsidRPr="00E62750">
        <w:rPr>
          <w:rFonts w:cs="Arial"/>
          <w:i/>
          <w:iCs/>
          <w:lang w:val="en-GB"/>
        </w:rPr>
        <w:t>236</w:t>
      </w:r>
      <w:r w:rsidRPr="00E62750">
        <w:rPr>
          <w:rFonts w:cs="Arial"/>
          <w:lang w:val="en-GB"/>
        </w:rPr>
        <w:t>(4799), 280–285. https://doi.org/10.1126/science.3563507</w:t>
      </w:r>
    </w:p>
    <w:p w14:paraId="13A610C4"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Slovic, P., &amp; Peters, E. (2006). Risk Perception and Affect. </w:t>
      </w:r>
      <w:r w:rsidRPr="00E62750">
        <w:rPr>
          <w:rFonts w:cs="Arial"/>
          <w:i/>
          <w:iCs/>
          <w:lang w:val="en-GB"/>
        </w:rPr>
        <w:t>Current Directions in Psychological Science</w:t>
      </w:r>
      <w:r w:rsidRPr="00E62750">
        <w:rPr>
          <w:rFonts w:cs="Arial"/>
          <w:lang w:val="en-GB"/>
        </w:rPr>
        <w:t xml:space="preserve">, </w:t>
      </w:r>
      <w:r w:rsidRPr="00E62750">
        <w:rPr>
          <w:rFonts w:cs="Arial"/>
          <w:i/>
          <w:iCs/>
          <w:lang w:val="en-GB"/>
        </w:rPr>
        <w:t>15</w:t>
      </w:r>
      <w:r w:rsidRPr="00E62750">
        <w:rPr>
          <w:rFonts w:cs="Arial"/>
          <w:lang w:val="en-GB"/>
        </w:rPr>
        <w:t>(6), 322–325. https://doi.org/10.1111/j.1467-8721.2006.00461.x</w:t>
      </w:r>
    </w:p>
    <w:p w14:paraId="64DDEEB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Slovic, P., &amp; Weber, E. U. (2002, aprile). </w:t>
      </w:r>
      <w:r w:rsidRPr="00E62750">
        <w:rPr>
          <w:rFonts w:cs="Arial"/>
          <w:i/>
          <w:iCs/>
          <w:lang w:val="en-GB"/>
        </w:rPr>
        <w:t>Perception of risk posed by extreme events</w:t>
      </w:r>
      <w:r w:rsidRPr="00E62750">
        <w:rPr>
          <w:rFonts w:cs="Arial"/>
          <w:lang w:val="en-GB"/>
        </w:rPr>
        <w:t>. Paper presented at Risk Management Strategies in an Uncertain World Conference, Palisades, NY.</w:t>
      </w:r>
    </w:p>
    <w:p w14:paraId="311CCA1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Steg, L., &amp; Sievers, I. (2000, marzo). Cultural theory and individual perceptions of environmental risks. </w:t>
      </w:r>
      <w:r w:rsidRPr="00E62750">
        <w:rPr>
          <w:rFonts w:cs="Arial"/>
          <w:i/>
          <w:iCs/>
          <w:lang w:val="en-GB"/>
        </w:rPr>
        <w:t>Environment and Behavior</w:t>
      </w:r>
      <w:r w:rsidRPr="00E62750">
        <w:rPr>
          <w:rFonts w:cs="Arial"/>
          <w:lang w:val="en-GB"/>
        </w:rPr>
        <w:t xml:space="preserve">, </w:t>
      </w:r>
      <w:r w:rsidRPr="00E62750">
        <w:rPr>
          <w:rFonts w:cs="Arial"/>
          <w:i/>
          <w:iCs/>
          <w:lang w:val="en-GB"/>
        </w:rPr>
        <w:t>32</w:t>
      </w:r>
      <w:r w:rsidRPr="00E62750">
        <w:rPr>
          <w:rFonts w:cs="Arial"/>
          <w:lang w:val="en-GB"/>
        </w:rPr>
        <w:t>(2), 250–269.</w:t>
      </w:r>
    </w:p>
    <w:p w14:paraId="388095E3"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Steg, L., &amp; Vlek, C. (2009). Encouraging pro-environmental behaviour: An integrative review and research agenda.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29</w:t>
      </w:r>
      <w:r w:rsidRPr="00E62750">
        <w:rPr>
          <w:rFonts w:cs="Arial"/>
          <w:lang w:val="en-GB"/>
        </w:rPr>
        <w:t>(3), 309–317. https://doi.org/10.1016/j.jenvp.2008.10.004</w:t>
      </w:r>
    </w:p>
    <w:p w14:paraId="380309A5"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Stern, P. C. (2000). New Environmental Theories: Toward a Coherent Theory of Environmentally Significant Behavior. </w:t>
      </w:r>
      <w:r w:rsidRPr="00E62750">
        <w:rPr>
          <w:rFonts w:cs="Arial"/>
          <w:i/>
          <w:iCs/>
          <w:lang w:val="en-GB"/>
        </w:rPr>
        <w:t>Journal of Social Issues</w:t>
      </w:r>
      <w:r w:rsidRPr="00E62750">
        <w:rPr>
          <w:rFonts w:cs="Arial"/>
          <w:lang w:val="en-GB"/>
        </w:rPr>
        <w:t xml:space="preserve">, </w:t>
      </w:r>
      <w:r w:rsidRPr="00E62750">
        <w:rPr>
          <w:rFonts w:cs="Arial"/>
          <w:i/>
          <w:iCs/>
          <w:lang w:val="en-GB"/>
        </w:rPr>
        <w:t>56</w:t>
      </w:r>
      <w:r w:rsidRPr="00E62750">
        <w:rPr>
          <w:rFonts w:cs="Arial"/>
          <w:lang w:val="en-GB"/>
        </w:rPr>
        <w:t>(3), 407–424. https://doi.org/10.1111/0022-4537.00175</w:t>
      </w:r>
    </w:p>
    <w:p w14:paraId="6795D329"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Stoltzfus, J. C. (2011). Logistic Regression: A Brief Primer: LOGISTIC REGRESSION: A BRIEF PRIMER. </w:t>
      </w:r>
      <w:r w:rsidRPr="00E62750">
        <w:rPr>
          <w:rFonts w:cs="Arial"/>
          <w:i/>
          <w:iCs/>
          <w:lang w:val="en-GB"/>
        </w:rPr>
        <w:t>Academic Emergency Medicine</w:t>
      </w:r>
      <w:r w:rsidRPr="00E62750">
        <w:rPr>
          <w:rFonts w:cs="Arial"/>
          <w:lang w:val="en-GB"/>
        </w:rPr>
        <w:t xml:space="preserve">, </w:t>
      </w:r>
      <w:r w:rsidRPr="00E62750">
        <w:rPr>
          <w:rFonts w:cs="Arial"/>
          <w:i/>
          <w:iCs/>
          <w:lang w:val="en-GB"/>
        </w:rPr>
        <w:t>18</w:t>
      </w:r>
      <w:r w:rsidRPr="00E62750">
        <w:rPr>
          <w:rFonts w:cs="Arial"/>
          <w:lang w:val="en-GB"/>
        </w:rPr>
        <w:t>(10), 1099–1104. https://doi.org/10.1111/j.1553-2712.2011.01185.x</w:t>
      </w:r>
    </w:p>
    <w:p w14:paraId="79D2AC06"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Sun, Y., &amp; Han, Z. (2018). Climate Change Risk Perception in Taiwan: Correlation with Individual and Societal Factors. </w:t>
      </w:r>
      <w:r w:rsidRPr="00E62750">
        <w:rPr>
          <w:rFonts w:cs="Arial"/>
          <w:i/>
          <w:iCs/>
          <w:lang w:val="en-GB"/>
        </w:rPr>
        <w:t>International Journal of Environmental Research and Public Health</w:t>
      </w:r>
      <w:r w:rsidRPr="00E62750">
        <w:rPr>
          <w:rFonts w:cs="Arial"/>
          <w:lang w:val="en-GB"/>
        </w:rPr>
        <w:t xml:space="preserve">, </w:t>
      </w:r>
      <w:r w:rsidRPr="00E62750">
        <w:rPr>
          <w:rFonts w:cs="Arial"/>
          <w:i/>
          <w:iCs/>
          <w:lang w:val="en-GB"/>
        </w:rPr>
        <w:t>15</w:t>
      </w:r>
      <w:r w:rsidRPr="00E62750">
        <w:rPr>
          <w:rFonts w:cs="Arial"/>
          <w:lang w:val="en-GB"/>
        </w:rPr>
        <w:t>(1), 1–12. https://doi.org/10.3390/ijerph15010091</w:t>
      </w:r>
    </w:p>
    <w:p w14:paraId="221E641C"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Taylor, A. L., Dessai, S., &amp; Bruine de Bruin, W. (2014). </w:t>
      </w:r>
      <w:r w:rsidRPr="00E62750">
        <w:rPr>
          <w:rFonts w:cs="Arial"/>
          <w:lang w:val="en-GB"/>
        </w:rPr>
        <w:t xml:space="preserve">Public perception of climate risk and adaptation in the UK: A review of the literature. </w:t>
      </w:r>
      <w:r w:rsidRPr="00E62750">
        <w:rPr>
          <w:rFonts w:cs="Arial"/>
          <w:i/>
          <w:iCs/>
          <w:lang w:val="en-GB"/>
        </w:rPr>
        <w:t>Climate Risk Management</w:t>
      </w:r>
      <w:r w:rsidRPr="00E62750">
        <w:rPr>
          <w:rFonts w:cs="Arial"/>
          <w:lang w:val="en-GB"/>
        </w:rPr>
        <w:t xml:space="preserve">, </w:t>
      </w:r>
      <w:r w:rsidRPr="00E62750">
        <w:rPr>
          <w:rFonts w:cs="Arial"/>
          <w:i/>
          <w:iCs/>
          <w:lang w:val="en-GB"/>
        </w:rPr>
        <w:t>4–5</w:t>
      </w:r>
      <w:r w:rsidRPr="00E62750">
        <w:rPr>
          <w:rFonts w:cs="Arial"/>
          <w:lang w:val="en-GB"/>
        </w:rPr>
        <w:t>, 1–16. https://doi.org/10.1016/j.crm.2014.09.001</w:t>
      </w:r>
    </w:p>
    <w:p w14:paraId="02F33874" w14:textId="77777777" w:rsidR="00C50CD3" w:rsidRPr="003F5356" w:rsidRDefault="00C50CD3" w:rsidP="00F70E3C">
      <w:pPr>
        <w:pStyle w:val="Bibliografia"/>
        <w:spacing w:line="360" w:lineRule="auto"/>
        <w:ind w:left="709" w:hanging="709"/>
        <w:jc w:val="both"/>
        <w:rPr>
          <w:rFonts w:cs="Arial"/>
        </w:rPr>
      </w:pPr>
      <w:r w:rsidRPr="00E62750">
        <w:rPr>
          <w:rFonts w:cs="Arial"/>
          <w:lang w:val="en-GB"/>
        </w:rPr>
        <w:t xml:space="preserve">Torgler, B., &amp; García-Valiñas, M. A. (2007). The determinants of individuals’ attitudes towards preventing environmental damage. </w:t>
      </w:r>
      <w:r w:rsidRPr="003F5356">
        <w:rPr>
          <w:rFonts w:cs="Arial"/>
          <w:i/>
          <w:iCs/>
        </w:rPr>
        <w:t>Ecological Economics</w:t>
      </w:r>
      <w:r w:rsidRPr="003F5356">
        <w:rPr>
          <w:rFonts w:cs="Arial"/>
        </w:rPr>
        <w:t xml:space="preserve">, </w:t>
      </w:r>
      <w:r w:rsidRPr="003F5356">
        <w:rPr>
          <w:rFonts w:cs="Arial"/>
          <w:i/>
          <w:iCs/>
        </w:rPr>
        <w:t>63</w:t>
      </w:r>
      <w:r w:rsidRPr="003F5356">
        <w:rPr>
          <w:rFonts w:cs="Arial"/>
        </w:rPr>
        <w:t>(2–3), 536–552. https://doi.org/10.1016/j.ecolecon.2006.12.013</w:t>
      </w:r>
    </w:p>
    <w:p w14:paraId="47C9690C"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Vainio, A., &amp; Paloniemi, R. (2013). </w:t>
      </w:r>
      <w:r w:rsidRPr="00E62750">
        <w:rPr>
          <w:rFonts w:cs="Arial"/>
          <w:lang w:val="en-GB"/>
        </w:rPr>
        <w:t xml:space="preserve">Does belief matter in climate change action? </w:t>
      </w:r>
      <w:r w:rsidRPr="00E62750">
        <w:rPr>
          <w:rFonts w:cs="Arial"/>
          <w:i/>
          <w:iCs/>
          <w:lang w:val="en-GB"/>
        </w:rPr>
        <w:t>Public Understanding of Science</w:t>
      </w:r>
      <w:r w:rsidRPr="00E62750">
        <w:rPr>
          <w:rFonts w:cs="Arial"/>
          <w:lang w:val="en-GB"/>
        </w:rPr>
        <w:t xml:space="preserve">, </w:t>
      </w:r>
      <w:r w:rsidRPr="00E62750">
        <w:rPr>
          <w:rFonts w:cs="Arial"/>
          <w:i/>
          <w:iCs/>
          <w:lang w:val="en-GB"/>
        </w:rPr>
        <w:t>22</w:t>
      </w:r>
      <w:r w:rsidRPr="00E62750">
        <w:rPr>
          <w:rFonts w:cs="Arial"/>
          <w:lang w:val="en-GB"/>
        </w:rPr>
        <w:t>(4), 382–395. https://doi.org/10.1177/0963662511410268</w:t>
      </w:r>
    </w:p>
    <w:p w14:paraId="14CFBFF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van der Linden, S. (2015). The social-psychological determinants of climate change risk perceptions: Towards a comprehensive model.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41</w:t>
      </w:r>
      <w:r w:rsidRPr="00E62750">
        <w:rPr>
          <w:rFonts w:cs="Arial"/>
          <w:lang w:val="en-GB"/>
        </w:rPr>
        <w:t>, 112–124. https://doi.org/10.1016/j.jenvp.2014.11.012</w:t>
      </w:r>
    </w:p>
    <w:p w14:paraId="01041F9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Veltri, G. A. (2019). </w:t>
      </w:r>
      <w:r w:rsidRPr="00E62750">
        <w:rPr>
          <w:rFonts w:cs="Arial"/>
          <w:i/>
          <w:iCs/>
          <w:lang w:val="en-GB"/>
        </w:rPr>
        <w:t>Digital social research</w:t>
      </w:r>
      <w:r w:rsidRPr="00E62750">
        <w:rPr>
          <w:rFonts w:cs="Arial"/>
          <w:lang w:val="en-GB"/>
        </w:rPr>
        <w:t>. Polity Press.</w:t>
      </w:r>
    </w:p>
    <w:p w14:paraId="163D2B9E"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Vicente-Molina, M. A., Fernández-Sainz, A., &amp; Izagirre-Olaizola, J. (2018). </w:t>
      </w:r>
      <w:r w:rsidRPr="00E62750">
        <w:rPr>
          <w:rFonts w:cs="Arial"/>
          <w:lang w:val="en-GB"/>
        </w:rPr>
        <w:t xml:space="preserve">Does gender make a difference in pro-environmental behavior? The case of the Basque Country University students. </w:t>
      </w:r>
      <w:r w:rsidRPr="00E62750">
        <w:rPr>
          <w:rFonts w:cs="Arial"/>
          <w:i/>
          <w:iCs/>
          <w:lang w:val="en-GB"/>
        </w:rPr>
        <w:t>Journal of Cleaner Production</w:t>
      </w:r>
      <w:r w:rsidRPr="00E62750">
        <w:rPr>
          <w:rFonts w:cs="Arial"/>
          <w:lang w:val="en-GB"/>
        </w:rPr>
        <w:t xml:space="preserve">, </w:t>
      </w:r>
      <w:r w:rsidRPr="00E62750">
        <w:rPr>
          <w:rFonts w:cs="Arial"/>
          <w:i/>
          <w:iCs/>
          <w:lang w:val="en-GB"/>
        </w:rPr>
        <w:t>176</w:t>
      </w:r>
      <w:r w:rsidRPr="00E62750">
        <w:rPr>
          <w:rFonts w:cs="Arial"/>
          <w:lang w:val="en-GB"/>
        </w:rPr>
        <w:t>, 89–98. https://doi.org/10.1016/j.jclepro.2017.12.079</w:t>
      </w:r>
    </w:p>
    <w:p w14:paraId="43BF099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Weber, E. U. (2016). What shapes perceptions of climate change? New research since 2010: What shapes perceptions of climate change? </w:t>
      </w:r>
      <w:r w:rsidRPr="00E62750">
        <w:rPr>
          <w:rFonts w:cs="Arial"/>
          <w:i/>
          <w:iCs/>
          <w:lang w:val="en-GB"/>
        </w:rPr>
        <w:t>Wiley Interdisciplinary Reviews: Climate Change</w:t>
      </w:r>
      <w:r w:rsidRPr="00E62750">
        <w:rPr>
          <w:rFonts w:cs="Arial"/>
          <w:lang w:val="en-GB"/>
        </w:rPr>
        <w:t xml:space="preserve">, </w:t>
      </w:r>
      <w:r w:rsidRPr="00E62750">
        <w:rPr>
          <w:rFonts w:cs="Arial"/>
          <w:i/>
          <w:iCs/>
          <w:lang w:val="en-GB"/>
        </w:rPr>
        <w:t>7</w:t>
      </w:r>
      <w:r w:rsidRPr="00E62750">
        <w:rPr>
          <w:rFonts w:cs="Arial"/>
          <w:lang w:val="en-GB"/>
        </w:rPr>
        <w:t>(1), 125–134. https://doi.org/10.1002/wcc.377</w:t>
      </w:r>
    </w:p>
    <w:p w14:paraId="12E0C0BD"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Whitmarsh, L., &amp; O’Neill, S. (2010). Green identity, green living? The role of pro-environmental self-identity in determining consistency across diverse pro-environmental behaviours.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30</w:t>
      </w:r>
      <w:r w:rsidRPr="00E62750">
        <w:rPr>
          <w:rFonts w:cs="Arial"/>
          <w:lang w:val="en-GB"/>
        </w:rPr>
        <w:t>(3), 305–314. https://doi.org/10.1016/j.jenvp.2010.01.003</w:t>
      </w:r>
    </w:p>
    <w:p w14:paraId="534ED5A5"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Wildavsky, A., &amp; Dake, K. (1990). Theories of Risk Perception: Who Fears What and Why? </w:t>
      </w:r>
      <w:r w:rsidRPr="00E62750">
        <w:rPr>
          <w:rFonts w:cs="Arial"/>
          <w:i/>
          <w:iCs/>
          <w:lang w:val="en-GB"/>
        </w:rPr>
        <w:t>Daedalus</w:t>
      </w:r>
      <w:r w:rsidRPr="00E62750">
        <w:rPr>
          <w:rFonts w:cs="Arial"/>
          <w:lang w:val="en-GB"/>
        </w:rPr>
        <w:t xml:space="preserve">, </w:t>
      </w:r>
      <w:r w:rsidRPr="00E62750">
        <w:rPr>
          <w:rFonts w:cs="Arial"/>
          <w:i/>
          <w:iCs/>
          <w:lang w:val="en-GB"/>
        </w:rPr>
        <w:t>119</w:t>
      </w:r>
      <w:r w:rsidRPr="00E62750">
        <w:rPr>
          <w:rFonts w:cs="Arial"/>
          <w:lang w:val="en-GB"/>
        </w:rPr>
        <w:t>(4), 41–60.</w:t>
      </w:r>
    </w:p>
    <w:p w14:paraId="1267039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Xie, B., Brewer, M. B., Hayes, B. K., McDonald, R. I., &amp; Newell, B. R. (2019). Predicting climate change risk perception and willingness to act.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65</w:t>
      </w:r>
      <w:r w:rsidRPr="00E62750">
        <w:rPr>
          <w:rFonts w:cs="Arial"/>
          <w:lang w:val="en-GB"/>
        </w:rPr>
        <w:t>, 101331. https://doi.org/10.1016/j.jenvp.2019.101331</w:t>
      </w:r>
    </w:p>
    <w:p w14:paraId="150294B9"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Yale Center for Environmental Law &amp; Policy. (2020). </w:t>
      </w:r>
      <w:r w:rsidRPr="00E62750">
        <w:rPr>
          <w:rFonts w:cs="Arial"/>
          <w:i/>
          <w:iCs/>
          <w:lang w:val="en-GB"/>
        </w:rPr>
        <w:t>Environmental Performance Index 2020</w:t>
      </w:r>
      <w:r w:rsidRPr="00E62750">
        <w:rPr>
          <w:rFonts w:cs="Arial"/>
          <w:lang w:val="en-GB"/>
        </w:rPr>
        <w:t>. https://epi.yale.edu/</w:t>
      </w:r>
    </w:p>
    <w:p w14:paraId="1F104C4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Yu, T.-K., Chang, Y.-J., Chang, I.-C., &amp; Yu, T.-Y. (2019). A pro-environmental behavior model for investigating the roles of social norm, risk perception, and place attachment on adaptation strategies of climate change. </w:t>
      </w:r>
      <w:r w:rsidRPr="00E62750">
        <w:rPr>
          <w:rFonts w:cs="Arial"/>
          <w:i/>
          <w:iCs/>
          <w:lang w:val="en-GB"/>
        </w:rPr>
        <w:t>Environmental Science and Pollution Research</w:t>
      </w:r>
      <w:r w:rsidRPr="00E62750">
        <w:rPr>
          <w:rFonts w:cs="Arial"/>
          <w:lang w:val="en-GB"/>
        </w:rPr>
        <w:t xml:space="preserve">, </w:t>
      </w:r>
      <w:r w:rsidRPr="00E62750">
        <w:rPr>
          <w:rFonts w:cs="Arial"/>
          <w:i/>
          <w:iCs/>
          <w:lang w:val="en-GB"/>
        </w:rPr>
        <w:t>26</w:t>
      </w:r>
      <w:r w:rsidRPr="00E62750">
        <w:rPr>
          <w:rFonts w:cs="Arial"/>
          <w:lang w:val="en-GB"/>
        </w:rPr>
        <w:t>(24), 25178–25189. https://doi.org/10.1007/s11356-019-05806-7</w:t>
      </w:r>
    </w:p>
    <w:p w14:paraId="4F4A4BA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Zeng, J., Jiang, M., &amp; Yuan, M. (2020). Environmental Risk Perception, Risk Culture, and Pro-Environmental Behavior. </w:t>
      </w:r>
      <w:r w:rsidRPr="00E62750">
        <w:rPr>
          <w:rFonts w:cs="Arial"/>
          <w:i/>
          <w:iCs/>
          <w:lang w:val="en-GB"/>
        </w:rPr>
        <w:t>International Journal of Environmental Research and Public Health</w:t>
      </w:r>
      <w:r w:rsidRPr="00E62750">
        <w:rPr>
          <w:rFonts w:cs="Arial"/>
          <w:lang w:val="en-GB"/>
        </w:rPr>
        <w:t xml:space="preserve">, </w:t>
      </w:r>
      <w:r w:rsidRPr="00E62750">
        <w:rPr>
          <w:rFonts w:cs="Arial"/>
          <w:i/>
          <w:iCs/>
          <w:lang w:val="en-GB"/>
        </w:rPr>
        <w:t>17</w:t>
      </w:r>
      <w:r w:rsidRPr="00E62750">
        <w:rPr>
          <w:rFonts w:cs="Arial"/>
          <w:lang w:val="en-GB"/>
        </w:rPr>
        <w:t>(5), 1750. https://doi.org/10.3390/ijerph17051750</w:t>
      </w:r>
    </w:p>
    <w:p w14:paraId="7045310A"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Zhou, Z., Liu, J., Zeng, H., Zhang, T., &amp; Chen, X. (2020). How does soil pollution risk perception affect farmers’ pro-environmental behavior? The role of income level. </w:t>
      </w:r>
      <w:r w:rsidRPr="00E62750">
        <w:rPr>
          <w:rFonts w:cs="Arial"/>
          <w:i/>
          <w:iCs/>
          <w:lang w:val="en-GB"/>
        </w:rPr>
        <w:t>Journal of Environmental Management</w:t>
      </w:r>
      <w:r w:rsidRPr="00E62750">
        <w:rPr>
          <w:rFonts w:cs="Arial"/>
          <w:lang w:val="en-GB"/>
        </w:rPr>
        <w:t xml:space="preserve">, </w:t>
      </w:r>
      <w:r w:rsidRPr="00E62750">
        <w:rPr>
          <w:rFonts w:cs="Arial"/>
          <w:i/>
          <w:iCs/>
          <w:lang w:val="en-GB"/>
        </w:rPr>
        <w:t>270</w:t>
      </w:r>
      <w:r w:rsidRPr="00E62750">
        <w:rPr>
          <w:rFonts w:cs="Arial"/>
          <w:lang w:val="en-GB"/>
        </w:rPr>
        <w:t>, 1–10. https://doi.org/10.1016/j.jenvman.2020.110806</w:t>
      </w:r>
    </w:p>
    <w:p w14:paraId="2948DF0F" w14:textId="1C0BB897" w:rsidR="00BF5F7D" w:rsidRPr="00E62750" w:rsidRDefault="008850D6" w:rsidP="00F70E3C">
      <w:pPr>
        <w:spacing w:after="120" w:line="360" w:lineRule="auto"/>
        <w:ind w:hanging="709"/>
        <w:contextualSpacing/>
        <w:mirrorIndents/>
        <w:jc w:val="both"/>
        <w:rPr>
          <w:rFonts w:cs="Arial"/>
          <w:b/>
          <w:bCs/>
          <w:lang w:val="en-GB"/>
        </w:rPr>
      </w:pPr>
      <w:r w:rsidRPr="00E62750">
        <w:rPr>
          <w:rFonts w:cs="Arial"/>
          <w:b/>
          <w:bCs/>
          <w:lang w:val="en-GB"/>
        </w:rPr>
        <w:lastRenderedPageBreak/>
        <w:fldChar w:fldCharType="end"/>
      </w:r>
    </w:p>
    <w:p w14:paraId="0C3A4AC9" w14:textId="7806A0A4" w:rsidR="009F1521" w:rsidRPr="003F5356" w:rsidRDefault="00BF5F7D" w:rsidP="009F1521">
      <w:pPr>
        <w:spacing w:after="120" w:line="360" w:lineRule="auto"/>
        <w:ind w:left="709" w:hanging="709"/>
        <w:contextualSpacing/>
        <w:jc w:val="both"/>
        <w:rPr>
          <w:rFonts w:cs="Arial"/>
          <w:b/>
          <w:bCs/>
        </w:rPr>
      </w:pPr>
      <w:r w:rsidRPr="003F5356">
        <w:rPr>
          <w:rFonts w:cs="Arial"/>
          <w:b/>
          <w:bCs/>
        </w:rPr>
        <w:br w:type="page"/>
      </w:r>
      <w:r w:rsidR="002D7CDC" w:rsidRPr="003F5356">
        <w:rPr>
          <w:rFonts w:cs="Arial"/>
          <w:b/>
          <w:bCs/>
        </w:rPr>
        <w:lastRenderedPageBreak/>
        <w:t>Ringraziamenti</w:t>
      </w:r>
    </w:p>
    <w:p w14:paraId="314DB49B" w14:textId="77777777" w:rsidR="009F1521" w:rsidRPr="003F5356" w:rsidRDefault="009F1521" w:rsidP="009F1521">
      <w:pPr>
        <w:spacing w:after="120" w:line="360" w:lineRule="auto"/>
        <w:ind w:left="709" w:hanging="709"/>
        <w:contextualSpacing/>
        <w:jc w:val="both"/>
        <w:rPr>
          <w:rFonts w:cs="Arial"/>
          <w:b/>
          <w:bCs/>
        </w:rPr>
      </w:pPr>
    </w:p>
    <w:p w14:paraId="09B75C40" w14:textId="77EB0A9A" w:rsidR="002D7CDC" w:rsidRPr="003F5356" w:rsidRDefault="00860AB1" w:rsidP="009F1521">
      <w:pPr>
        <w:spacing w:after="120" w:line="360" w:lineRule="auto"/>
        <w:ind w:firstLine="709"/>
        <w:contextualSpacing/>
        <w:jc w:val="both"/>
        <w:rPr>
          <w:rFonts w:cs="Arial"/>
        </w:rPr>
      </w:pPr>
      <w:r w:rsidRPr="003F5356">
        <w:rPr>
          <w:rFonts w:cs="Arial"/>
        </w:rPr>
        <w:t>G</w:t>
      </w:r>
      <w:r w:rsidR="002D7CDC" w:rsidRPr="003F5356">
        <w:rPr>
          <w:rFonts w:cs="Arial"/>
        </w:rPr>
        <w:t xml:space="preserve">razie al professor Veltri, che con i suoi consigli e la sua guida mi ha aiutato a realizzare questo progetto di tesi. Grazie alla professoressa Pavan che da </w:t>
      </w:r>
      <w:r w:rsidRPr="003F5356">
        <w:rPr>
          <w:rFonts w:cs="Arial"/>
        </w:rPr>
        <w:t>alcuni</w:t>
      </w:r>
      <w:r w:rsidR="002D7CDC" w:rsidRPr="003F5356">
        <w:rPr>
          <w:rFonts w:cs="Arial"/>
        </w:rPr>
        <w:t xml:space="preserve"> anni ormai crede in me e non ha mai smesso di ricordarmelo. Grazie per i consigli e per avermi insegnato che a volte è sufficiente un cambiamento di prospettiva per vedere un po’ di luce. </w:t>
      </w:r>
    </w:p>
    <w:p w14:paraId="5A5AB2D4" w14:textId="70A81C41" w:rsidR="002D7CDC" w:rsidRPr="003F5356" w:rsidRDefault="002D7CDC" w:rsidP="0074723D">
      <w:pPr>
        <w:spacing w:after="120" w:line="360" w:lineRule="auto"/>
        <w:ind w:firstLine="709"/>
        <w:contextualSpacing/>
        <w:jc w:val="both"/>
        <w:rPr>
          <w:rFonts w:cs="Arial"/>
        </w:rPr>
      </w:pPr>
      <w:r w:rsidRPr="003F5356">
        <w:rPr>
          <w:rFonts w:cs="Arial"/>
        </w:rPr>
        <w:t xml:space="preserve">Grazie ai miei genitori, instancabili sostenitori delle mie scelte e delle mie capacità. Grazie per avermi sempre incoraggiata dopo ogni caduta, incertezza, cambiamento o traguardo raggiunto. </w:t>
      </w:r>
      <w:r w:rsidR="00E82BCD" w:rsidRPr="003F5356">
        <w:rPr>
          <w:rFonts w:cs="Arial"/>
        </w:rPr>
        <w:t>Grazie alle mie sorelle</w:t>
      </w:r>
      <w:r w:rsidRPr="003F5356">
        <w:rPr>
          <w:rFonts w:cs="Arial"/>
        </w:rPr>
        <w:t>, Federica e Lara, che mi ricordano ogni giorno che non bisogna mai prendersi troppo sul serio e che una risata ti migliora sempre la giornata. E ovviamente grazie ai miei nonni, continua fonte di ispirazione per me. Con amore mi sostengono</w:t>
      </w:r>
      <w:r w:rsidR="00860AB1" w:rsidRPr="003F5356">
        <w:rPr>
          <w:rFonts w:cs="Arial"/>
        </w:rPr>
        <w:t xml:space="preserve"> e </w:t>
      </w:r>
      <w:r w:rsidRPr="003F5356">
        <w:rPr>
          <w:rFonts w:cs="Arial"/>
        </w:rPr>
        <w:t xml:space="preserve">non smettono mai </w:t>
      </w:r>
      <w:r w:rsidR="00860AB1" w:rsidRPr="003F5356">
        <w:rPr>
          <w:rFonts w:cs="Arial"/>
        </w:rPr>
        <w:t xml:space="preserve">di essere </w:t>
      </w:r>
      <w:r w:rsidR="009F1521" w:rsidRPr="003F5356">
        <w:rPr>
          <w:rFonts w:cs="Arial"/>
        </w:rPr>
        <w:t>orgoglio</w:t>
      </w:r>
      <w:r w:rsidR="00860AB1" w:rsidRPr="003F5356">
        <w:rPr>
          <w:rFonts w:cs="Arial"/>
        </w:rPr>
        <w:t>si di me</w:t>
      </w:r>
      <w:r w:rsidRPr="003F5356">
        <w:rPr>
          <w:rFonts w:cs="Arial"/>
        </w:rPr>
        <w:t xml:space="preserve">. </w:t>
      </w:r>
    </w:p>
    <w:p w14:paraId="648B55F7" w14:textId="4E85231A" w:rsidR="002D7CDC" w:rsidRPr="003F5356" w:rsidRDefault="002D7CDC" w:rsidP="0074723D">
      <w:pPr>
        <w:spacing w:after="120" w:line="360" w:lineRule="auto"/>
        <w:ind w:firstLine="709"/>
        <w:contextualSpacing/>
        <w:jc w:val="both"/>
        <w:rPr>
          <w:rFonts w:cs="Arial"/>
        </w:rPr>
      </w:pPr>
      <w:r w:rsidRPr="003F5356">
        <w:rPr>
          <w:rFonts w:cs="Arial"/>
        </w:rPr>
        <w:t xml:space="preserve">Grazie alle mie amiche e ai miei amici, che in questi anni hanno gioito e sofferto insieme a me, </w:t>
      </w:r>
      <w:r w:rsidR="00860AB1" w:rsidRPr="003F5356">
        <w:rPr>
          <w:rFonts w:cs="Arial"/>
        </w:rPr>
        <w:t xml:space="preserve">grazie per avermi guidata quando mi sembrava di aver perso l’orientamento e soprattutto </w:t>
      </w:r>
      <w:r w:rsidRPr="003F5356">
        <w:rPr>
          <w:rFonts w:cs="Arial"/>
        </w:rPr>
        <w:t>grazie per avermi fatto</w:t>
      </w:r>
      <w:r w:rsidR="00860AB1" w:rsidRPr="003F5356">
        <w:rPr>
          <w:rFonts w:cs="Arial"/>
        </w:rPr>
        <w:t xml:space="preserve"> sentire sempre a</w:t>
      </w:r>
      <w:r w:rsidRPr="003F5356">
        <w:rPr>
          <w:rFonts w:cs="Arial"/>
        </w:rPr>
        <w:t xml:space="preserve"> casa</w:t>
      </w:r>
      <w:r w:rsidR="00465868" w:rsidRPr="003F5356">
        <w:rPr>
          <w:rFonts w:cs="Arial"/>
        </w:rPr>
        <w:t>, nonostante la distanza</w:t>
      </w:r>
      <w:r w:rsidRPr="003F5356">
        <w:rPr>
          <w:rFonts w:cs="Arial"/>
        </w:rPr>
        <w:t>.</w:t>
      </w:r>
      <w:r w:rsidR="00860AB1" w:rsidRPr="003F5356">
        <w:rPr>
          <w:rFonts w:cs="Arial"/>
        </w:rPr>
        <w:t xml:space="preserve"> </w:t>
      </w:r>
      <w:r w:rsidRPr="003F5356">
        <w:rPr>
          <w:rFonts w:cs="Arial"/>
        </w:rPr>
        <w:t xml:space="preserve">Grazie </w:t>
      </w:r>
      <w:r w:rsidR="00465868" w:rsidRPr="003F5356">
        <w:rPr>
          <w:rFonts w:cs="Arial"/>
        </w:rPr>
        <w:t xml:space="preserve">alle mie </w:t>
      </w:r>
      <w:proofErr w:type="spellStart"/>
      <w:r w:rsidR="00465868" w:rsidRPr="003F5356">
        <w:rPr>
          <w:rFonts w:cs="Arial"/>
        </w:rPr>
        <w:t>compegne</w:t>
      </w:r>
      <w:proofErr w:type="spellEnd"/>
      <w:r w:rsidR="00465868" w:rsidRPr="003F5356">
        <w:rPr>
          <w:rFonts w:cs="Arial"/>
        </w:rPr>
        <w:t xml:space="preserve"> e ai miei compagni</w:t>
      </w:r>
      <w:r w:rsidRPr="003F5356">
        <w:rPr>
          <w:rFonts w:cs="Arial"/>
        </w:rPr>
        <w:t xml:space="preserve"> di corso, per i pianti, le risate, i consigli, le correzioni di inglese e le serate spensierate passate insieme. Senza di voi questo percorso universitario non sarebbe stato lo stesso. </w:t>
      </w:r>
    </w:p>
    <w:p w14:paraId="506DD499" w14:textId="77777777" w:rsidR="002D7CDC" w:rsidRPr="003F5356" w:rsidRDefault="002D7CDC" w:rsidP="0074723D">
      <w:pPr>
        <w:spacing w:after="120" w:line="360" w:lineRule="auto"/>
        <w:ind w:firstLine="709"/>
        <w:contextualSpacing/>
        <w:jc w:val="both"/>
        <w:rPr>
          <w:rFonts w:cs="Arial"/>
        </w:rPr>
      </w:pPr>
      <w:r w:rsidRPr="003F5356">
        <w:rPr>
          <w:rFonts w:cs="Arial"/>
        </w:rPr>
        <w:t>E infine, ma non meno importante, devo ringraziare Marco, che non ha mai smesso di scommettere e di credere in me. Grazie per l’infinita pazienza, amore e fiducia. Grazie per avermi insegnato la tenacia e la perseveranza. E soprattutto grazie perché insieme abbiamo imparato che non conta essere forti, ma sentirsi vivi e tornare a sorridere sì.</w:t>
      </w:r>
    </w:p>
    <w:p w14:paraId="0CA1C87D" w14:textId="5ABE253D" w:rsidR="00417F49" w:rsidRPr="003F5356" w:rsidRDefault="00417F49">
      <w:pPr>
        <w:rPr>
          <w:rFonts w:cs="Arial"/>
          <w:b/>
          <w:bCs/>
        </w:rPr>
      </w:pPr>
      <w:r w:rsidRPr="003F5356">
        <w:rPr>
          <w:rFonts w:cs="Arial"/>
          <w:b/>
          <w:bCs/>
        </w:rPr>
        <w:br w:type="page"/>
      </w:r>
    </w:p>
    <w:p w14:paraId="4BA76EB3" w14:textId="77777777" w:rsidR="00BF5F7D" w:rsidRPr="003F5356" w:rsidRDefault="00BF5F7D" w:rsidP="0074723D">
      <w:pPr>
        <w:spacing w:after="120" w:line="360" w:lineRule="auto"/>
        <w:contextualSpacing/>
        <w:rPr>
          <w:rFonts w:cs="Arial"/>
          <w:b/>
          <w:bCs/>
        </w:rPr>
      </w:pPr>
    </w:p>
    <w:sectPr w:rsidR="00BF5F7D" w:rsidRPr="003F5356" w:rsidSect="00811CBA">
      <w:pgSz w:w="11906" w:h="16838"/>
      <w:pgMar w:top="1701" w:right="1701" w:bottom="1701" w:left="1701" w:header="737"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D0A9F" w14:textId="77777777" w:rsidR="00CD6D11" w:rsidRDefault="00CD6D11" w:rsidP="00564E15">
      <w:pPr>
        <w:spacing w:after="0" w:line="240" w:lineRule="auto"/>
      </w:pPr>
      <w:r>
        <w:separator/>
      </w:r>
    </w:p>
  </w:endnote>
  <w:endnote w:type="continuationSeparator" w:id="0">
    <w:p w14:paraId="374865C1" w14:textId="77777777" w:rsidR="00CD6D11" w:rsidRDefault="00CD6D11" w:rsidP="00564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4626230"/>
      <w:docPartObj>
        <w:docPartGallery w:val="Page Numbers (Bottom of Page)"/>
        <w:docPartUnique/>
      </w:docPartObj>
    </w:sdtPr>
    <w:sdtEndPr/>
    <w:sdtContent>
      <w:p w14:paraId="26C610FA" w14:textId="0BD710A7" w:rsidR="00B0321D" w:rsidRDefault="00B0321D">
        <w:pPr>
          <w:pStyle w:val="Pidipagina"/>
          <w:jc w:val="center"/>
        </w:pPr>
        <w:r>
          <w:fldChar w:fldCharType="begin"/>
        </w:r>
        <w:r>
          <w:instrText>PAGE   \* MERGEFORMAT</w:instrText>
        </w:r>
        <w:r>
          <w:fldChar w:fldCharType="separate"/>
        </w:r>
        <w:r>
          <w:t>2</w:t>
        </w:r>
        <w:r>
          <w:fldChar w:fldCharType="end"/>
        </w:r>
      </w:p>
    </w:sdtContent>
  </w:sdt>
  <w:p w14:paraId="40E11FEC" w14:textId="77777777" w:rsidR="00B0321D" w:rsidRDefault="00B0321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C6176" w14:textId="77777777" w:rsidR="00CD6D11" w:rsidRDefault="00CD6D11" w:rsidP="00564E15">
      <w:pPr>
        <w:spacing w:after="0" w:line="240" w:lineRule="auto"/>
      </w:pPr>
      <w:r>
        <w:separator/>
      </w:r>
    </w:p>
  </w:footnote>
  <w:footnote w:type="continuationSeparator" w:id="0">
    <w:p w14:paraId="6BB06DCE" w14:textId="77777777" w:rsidR="00CD6D11" w:rsidRDefault="00CD6D11" w:rsidP="00564E15">
      <w:pPr>
        <w:spacing w:after="0" w:line="240" w:lineRule="auto"/>
      </w:pPr>
      <w:r>
        <w:continuationSeparator/>
      </w:r>
    </w:p>
  </w:footnote>
  <w:footnote w:id="1">
    <w:p w14:paraId="42CD0A4B" w14:textId="77777777" w:rsidR="00B0321D" w:rsidRPr="0009251C" w:rsidRDefault="00B0321D" w:rsidP="0073630B">
      <w:pPr>
        <w:pStyle w:val="Testonotaapidipagina"/>
        <w:rPr>
          <w:lang w:val="en-GB"/>
        </w:rPr>
      </w:pPr>
      <w:r>
        <w:rPr>
          <w:rStyle w:val="Rimandonotaapidipagina"/>
        </w:rPr>
        <w:footnoteRef/>
      </w:r>
      <w:r w:rsidRPr="0009251C">
        <w:rPr>
          <w:lang w:val="en-GB"/>
        </w:rPr>
        <w:t xml:space="preserve"> </w:t>
      </w:r>
      <w:r w:rsidRPr="0009251C">
        <w:rPr>
          <w:rFonts w:cs="Arial"/>
          <w:sz w:val="18"/>
          <w:szCs w:val="18"/>
          <w:lang w:val="en-GB"/>
        </w:rPr>
        <w:t>See Appendix</w:t>
      </w:r>
      <w:r>
        <w:rPr>
          <w:rFonts w:cs="Arial"/>
          <w:sz w:val="18"/>
          <w:szCs w:val="18"/>
          <w:lang w:val="en-GB"/>
        </w:rPr>
        <w:t xml:space="preserve"> A</w:t>
      </w:r>
      <w:r w:rsidRPr="0009251C">
        <w:rPr>
          <w:rFonts w:cs="Arial"/>
          <w:sz w:val="18"/>
          <w:szCs w:val="18"/>
          <w:lang w:val="en-GB"/>
        </w:rPr>
        <w:t xml:space="preserve"> for the </w:t>
      </w:r>
      <w:r>
        <w:rPr>
          <w:rFonts w:cs="Arial"/>
          <w:sz w:val="18"/>
          <w:szCs w:val="18"/>
          <w:lang w:val="en-GB"/>
        </w:rPr>
        <w:t>list of selected variables</w:t>
      </w:r>
      <w:r w:rsidRPr="0009251C">
        <w:rPr>
          <w:rFonts w:cs="Arial"/>
          <w:sz w:val="18"/>
          <w:szCs w:val="18"/>
          <w:lang w:val="en-GB"/>
        </w:rPr>
        <w:t>.</w:t>
      </w:r>
    </w:p>
  </w:footnote>
  <w:footnote w:id="2">
    <w:p w14:paraId="5B6EC5C3" w14:textId="77777777" w:rsidR="00B0321D" w:rsidRPr="000226A6" w:rsidRDefault="00B0321D" w:rsidP="00FE1295">
      <w:pPr>
        <w:pStyle w:val="Testonotaapidipagina"/>
        <w:rPr>
          <w:rFonts w:cs="Arial"/>
          <w:sz w:val="18"/>
          <w:szCs w:val="18"/>
          <w:lang w:val="en-GB"/>
        </w:rPr>
      </w:pPr>
      <w:r w:rsidRPr="000226A6">
        <w:rPr>
          <w:rStyle w:val="Rimandonotaapidipagina"/>
          <w:rFonts w:cs="Arial"/>
          <w:sz w:val="18"/>
          <w:szCs w:val="18"/>
        </w:rPr>
        <w:footnoteRef/>
      </w:r>
      <w:r w:rsidRPr="000226A6">
        <w:rPr>
          <w:rFonts w:cs="Arial"/>
          <w:sz w:val="18"/>
          <w:szCs w:val="18"/>
          <w:lang w:val="en-GB"/>
        </w:rPr>
        <w:t xml:space="preserve"> See Appendix</w:t>
      </w:r>
      <w:r>
        <w:rPr>
          <w:rFonts w:cs="Arial"/>
          <w:sz w:val="18"/>
          <w:szCs w:val="18"/>
          <w:lang w:val="en-GB"/>
        </w:rPr>
        <w:t xml:space="preserve"> C</w:t>
      </w:r>
      <w:r w:rsidRPr="000226A6">
        <w:rPr>
          <w:rFonts w:cs="Arial"/>
          <w:sz w:val="18"/>
          <w:szCs w:val="18"/>
          <w:lang w:val="en-GB"/>
        </w:rPr>
        <w:t xml:space="preserve"> for the number of observations </w:t>
      </w:r>
      <w:r>
        <w:rPr>
          <w:rFonts w:cs="Arial"/>
          <w:sz w:val="18"/>
          <w:szCs w:val="18"/>
          <w:lang w:val="en-GB"/>
        </w:rPr>
        <w:t xml:space="preserve">by </w:t>
      </w:r>
      <w:r w:rsidRPr="000226A6">
        <w:rPr>
          <w:rFonts w:cs="Arial"/>
          <w:sz w:val="18"/>
          <w:szCs w:val="18"/>
          <w:lang w:val="en-GB"/>
        </w:rPr>
        <w:t>country.</w:t>
      </w:r>
    </w:p>
  </w:footnote>
  <w:footnote w:id="3">
    <w:p w14:paraId="53E95F9D" w14:textId="77777777" w:rsidR="00B0321D" w:rsidRPr="0009251C" w:rsidRDefault="00B0321D" w:rsidP="002A76BE">
      <w:pPr>
        <w:spacing w:line="360" w:lineRule="auto"/>
        <w:jc w:val="both"/>
        <w:rPr>
          <w:rFonts w:cs="Arial"/>
          <w:sz w:val="18"/>
          <w:szCs w:val="18"/>
          <w:lang w:val="en-GB"/>
        </w:rPr>
      </w:pPr>
      <w:r w:rsidRPr="0009251C">
        <w:rPr>
          <w:rStyle w:val="Rimandonotaapidipagina"/>
          <w:rFonts w:cs="Arial"/>
          <w:sz w:val="18"/>
          <w:szCs w:val="18"/>
        </w:rPr>
        <w:footnoteRef/>
      </w:r>
      <w:r w:rsidRPr="0009251C">
        <w:rPr>
          <w:rFonts w:cs="Arial"/>
          <w:sz w:val="18"/>
          <w:szCs w:val="18"/>
          <w:lang w:val="en-GB"/>
        </w:rPr>
        <w:t xml:space="preserve"> See Appendix </w:t>
      </w:r>
      <w:r>
        <w:rPr>
          <w:rFonts w:cs="Arial"/>
          <w:sz w:val="18"/>
          <w:szCs w:val="18"/>
          <w:lang w:val="en-GB"/>
        </w:rPr>
        <w:t xml:space="preserve">B </w:t>
      </w:r>
      <w:r w:rsidRPr="0009251C">
        <w:rPr>
          <w:rFonts w:cs="Arial"/>
          <w:sz w:val="18"/>
          <w:szCs w:val="18"/>
          <w:lang w:val="en-GB"/>
        </w:rPr>
        <w:t xml:space="preserve">for the summary statistics. </w:t>
      </w:r>
    </w:p>
    <w:p w14:paraId="3B05FCD3" w14:textId="77777777" w:rsidR="00B0321D" w:rsidRPr="0009251C" w:rsidRDefault="00B0321D" w:rsidP="002A76BE">
      <w:pPr>
        <w:pStyle w:val="Testonotaapidipagina"/>
        <w:rPr>
          <w:lang w:val="en-GB"/>
        </w:rPr>
      </w:pPr>
    </w:p>
  </w:footnote>
  <w:footnote w:id="4">
    <w:p w14:paraId="22C83BF3" w14:textId="22E5A738" w:rsidR="00B0321D" w:rsidRPr="006477FB" w:rsidRDefault="00B0321D">
      <w:pPr>
        <w:pStyle w:val="Testonotaapidipagina"/>
        <w:rPr>
          <w:lang w:val="en-GB"/>
        </w:rPr>
      </w:pPr>
      <w:r>
        <w:rPr>
          <w:rStyle w:val="Rimandonotaapidipagina"/>
        </w:rPr>
        <w:footnoteRef/>
      </w:r>
      <w:r w:rsidRPr="006477FB">
        <w:rPr>
          <w:lang w:val="en-GB"/>
        </w:rPr>
        <w:t xml:space="preserve"> </w:t>
      </w:r>
      <w:r>
        <w:rPr>
          <w:lang w:val="en-GB"/>
        </w:rPr>
        <w:t>See Appendix A for the</w:t>
      </w:r>
      <w:r w:rsidRPr="006477FB">
        <w:rPr>
          <w:rFonts w:cs="Arial"/>
          <w:b/>
          <w:bCs/>
          <w:lang w:val="en-GB"/>
        </w:rPr>
        <w:t xml:space="preserve"> </w:t>
      </w:r>
      <w:r w:rsidRPr="006477FB">
        <w:rPr>
          <w:rFonts w:cs="Arial"/>
          <w:lang w:val="en-GB"/>
        </w:rPr>
        <w:t>survey question wording and coding</w:t>
      </w:r>
      <w:r>
        <w:rPr>
          <w:rFonts w:cs="Arial"/>
          <w:lang w:val="en-GB"/>
        </w:rPr>
        <w:t>.</w:t>
      </w:r>
    </w:p>
  </w:footnote>
  <w:footnote w:id="5">
    <w:p w14:paraId="4DE3BD82" w14:textId="68D904AF" w:rsidR="00B0321D" w:rsidRPr="000D2DBC" w:rsidRDefault="00B0321D">
      <w:pPr>
        <w:pStyle w:val="Testonotaapidipagina"/>
        <w:rPr>
          <w:lang w:val="en-GB"/>
        </w:rPr>
      </w:pPr>
      <w:r>
        <w:rPr>
          <w:rStyle w:val="Rimandonotaapidipagina"/>
        </w:rPr>
        <w:footnoteRef/>
      </w:r>
      <w:r w:rsidRPr="000D2DBC">
        <w:rPr>
          <w:lang w:val="en-GB"/>
        </w:rPr>
        <w:t xml:space="preserve"> </w:t>
      </w:r>
      <w:r>
        <w:rPr>
          <w:lang w:val="en-GB"/>
        </w:rPr>
        <w:t>See Appendix B for more detail about summary statistic</w:t>
      </w:r>
      <w:r w:rsidRPr="000D2DBC">
        <w:rPr>
          <w:lang w:val="en-GB"/>
        </w:rPr>
        <w:t>s</w:t>
      </w:r>
      <w:r>
        <w:rPr>
          <w:lang w:val="en-GB"/>
        </w:rPr>
        <w:t>.</w:t>
      </w:r>
    </w:p>
  </w:footnote>
  <w:footnote w:id="6">
    <w:p w14:paraId="46160430" w14:textId="3CAEDD77" w:rsidR="00B0321D" w:rsidRPr="00AD0AAC" w:rsidRDefault="00B0321D">
      <w:pPr>
        <w:pStyle w:val="Testonotaapidipagina"/>
        <w:rPr>
          <w:lang w:val="en-GB"/>
        </w:rPr>
      </w:pPr>
      <w:r>
        <w:rPr>
          <w:rStyle w:val="Rimandonotaapidipagina"/>
        </w:rPr>
        <w:footnoteRef/>
      </w:r>
      <w:r w:rsidRPr="00AD0AAC">
        <w:rPr>
          <w:lang w:val="en-GB"/>
        </w:rPr>
        <w:t xml:space="preserve"> </w:t>
      </w:r>
      <w:r>
        <w:rPr>
          <w:lang w:val="en-GB"/>
        </w:rPr>
        <w:t>See Appendix</w:t>
      </w:r>
      <w:r w:rsidRPr="00AD0AAC">
        <w:rPr>
          <w:lang w:val="en-GB"/>
        </w:rPr>
        <w:t xml:space="preserve"> E</w:t>
      </w:r>
      <w:r>
        <w:rPr>
          <w:lang w:val="en-GB"/>
        </w:rPr>
        <w:t xml:space="preserve"> for the summary statistics of the two subsets. </w:t>
      </w:r>
    </w:p>
  </w:footnote>
  <w:footnote w:id="7">
    <w:p w14:paraId="4B6D09A0" w14:textId="7CD9CB44" w:rsidR="00B0321D" w:rsidRPr="00E51750" w:rsidRDefault="00B0321D" w:rsidP="000243B0">
      <w:pPr>
        <w:pStyle w:val="Testonotaapidipagina"/>
        <w:rPr>
          <w:rFonts w:cs="Arial"/>
          <w:lang w:val="en-GB"/>
        </w:rPr>
      </w:pPr>
      <w:r w:rsidRPr="00E257C5">
        <w:rPr>
          <w:rStyle w:val="Rimandonotaapidipagina"/>
        </w:rPr>
        <w:footnoteRef/>
      </w:r>
      <w:r w:rsidRPr="00E51750">
        <w:rPr>
          <w:rFonts w:cs="Arial"/>
          <w:lang w:val="en-GB"/>
        </w:rPr>
        <w:t xml:space="preserve"> See </w:t>
      </w:r>
      <w:r>
        <w:rPr>
          <w:rFonts w:cs="Arial"/>
          <w:lang w:val="en-GB"/>
        </w:rPr>
        <w:t>A</w:t>
      </w:r>
      <w:r w:rsidRPr="00E51750">
        <w:rPr>
          <w:rFonts w:cs="Arial"/>
          <w:lang w:val="en-GB"/>
        </w:rPr>
        <w:t>ppendix D for the correlation of each class separately.</w:t>
      </w:r>
    </w:p>
  </w:footnote>
  <w:footnote w:id="8">
    <w:p w14:paraId="48576DE8" w14:textId="1D87F83B" w:rsidR="00B0321D" w:rsidRPr="009240DE" w:rsidRDefault="00B0321D" w:rsidP="00201849">
      <w:pPr>
        <w:pStyle w:val="Testonotaapidipagina"/>
        <w:rPr>
          <w:rFonts w:cs="Arial"/>
          <w:lang w:val="en-GB"/>
        </w:rPr>
      </w:pPr>
      <w:r w:rsidRPr="00E257C5">
        <w:rPr>
          <w:rStyle w:val="Rimandonotaapidipagina"/>
        </w:rPr>
        <w:footnoteRef/>
      </w:r>
      <w:r w:rsidRPr="009240DE">
        <w:rPr>
          <w:rFonts w:cs="Arial"/>
          <w:lang w:val="en-GB"/>
        </w:rPr>
        <w:t xml:space="preserve"> See </w:t>
      </w:r>
      <w:r>
        <w:rPr>
          <w:rFonts w:cs="Arial"/>
          <w:lang w:val="en-GB"/>
        </w:rPr>
        <w:t>A</w:t>
      </w:r>
      <w:r w:rsidRPr="009240DE">
        <w:rPr>
          <w:rFonts w:cs="Arial"/>
          <w:lang w:val="en-GB"/>
        </w:rPr>
        <w:t xml:space="preserve">ppendix E for </w:t>
      </w:r>
      <w:r>
        <w:rPr>
          <w:rFonts w:cs="Arial"/>
          <w:lang w:val="en-GB"/>
        </w:rPr>
        <w:t xml:space="preserve">the </w:t>
      </w:r>
      <w:r w:rsidRPr="009240DE">
        <w:rPr>
          <w:rFonts w:cs="Arial"/>
          <w:lang w:val="en-GB"/>
        </w:rPr>
        <w:t>summary composition of the two subsets.</w:t>
      </w:r>
    </w:p>
  </w:footnote>
  <w:footnote w:id="9">
    <w:p w14:paraId="07478B40" w14:textId="71EE9836" w:rsidR="00B0321D" w:rsidRPr="00CD0E1F" w:rsidRDefault="00B0321D" w:rsidP="00445EEE">
      <w:pPr>
        <w:pStyle w:val="Testonotaapidipagina"/>
        <w:rPr>
          <w:rFonts w:cs="Arial"/>
          <w:lang w:val="en-GB"/>
        </w:rPr>
      </w:pPr>
      <w:r w:rsidRPr="00CD0E1F">
        <w:rPr>
          <w:rStyle w:val="Rimandonotaapidipagina"/>
          <w:rFonts w:cs="Arial"/>
        </w:rPr>
        <w:footnoteRef/>
      </w:r>
      <w:r w:rsidRPr="00CD0E1F">
        <w:rPr>
          <w:rFonts w:cs="Arial"/>
          <w:lang w:val="en-GB"/>
        </w:rPr>
        <w:t xml:space="preserve"> See </w:t>
      </w:r>
      <w:r>
        <w:rPr>
          <w:rFonts w:cs="Arial"/>
          <w:lang w:val="en-GB"/>
        </w:rPr>
        <w:t>A</w:t>
      </w:r>
      <w:r w:rsidRPr="00CD0E1F">
        <w:rPr>
          <w:rFonts w:cs="Arial"/>
          <w:lang w:val="en-GB"/>
        </w:rPr>
        <w:t xml:space="preserve">ppendix </w:t>
      </w:r>
      <w:r>
        <w:rPr>
          <w:rFonts w:cs="Arial"/>
          <w:lang w:val="en-GB"/>
        </w:rPr>
        <w:t xml:space="preserve">F </w:t>
      </w:r>
      <w:r w:rsidRPr="00CD0E1F">
        <w:rPr>
          <w:rFonts w:cs="Arial"/>
          <w:lang w:val="en-GB"/>
        </w:rPr>
        <w:t xml:space="preserve">for the grids of parameters and the </w:t>
      </w:r>
      <w:r w:rsidRPr="007B0304">
        <w:rPr>
          <w:rFonts w:cs="Arial"/>
          <w:lang w:val="en-GB"/>
        </w:rPr>
        <w:t xml:space="preserve">hyperparameters </w:t>
      </w:r>
      <w:r w:rsidRPr="00CD0E1F">
        <w:rPr>
          <w:rFonts w:cs="Arial"/>
          <w:lang w:val="en-GB"/>
        </w:rPr>
        <w:t>for each algorithm.</w:t>
      </w:r>
    </w:p>
  </w:footnote>
  <w:footnote w:id="10">
    <w:p w14:paraId="35828DDE" w14:textId="77777777" w:rsidR="00B0321D" w:rsidRPr="00CD0E1F" w:rsidRDefault="00B0321D"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G for the importance feature tables.</w:t>
      </w:r>
    </w:p>
  </w:footnote>
  <w:footnote w:id="11">
    <w:p w14:paraId="6C895ED4" w14:textId="527AD2C0" w:rsidR="00B0321D" w:rsidRPr="00CD0E1F" w:rsidRDefault="00B0321D"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w:t>
      </w:r>
      <w:r>
        <w:rPr>
          <w:rFonts w:cs="Arial"/>
          <w:lang w:val="en-GB"/>
        </w:rPr>
        <w:t>We</w:t>
      </w:r>
      <w:r w:rsidRPr="00CD0E1F">
        <w:rPr>
          <w:rFonts w:cs="Arial"/>
          <w:lang w:val="en-GB"/>
        </w:rPr>
        <w:t xml:space="preserve"> stress that these coefficients are in log-odds terms the interpretation of log-odds terms is not so easy. For this reason, we convert the log-odds term into the odds ratio, which means the probability of an event occurring. When the odds ratio is greater than 1, it shows a positive relationship. If an odds ratio less than 1 means a negative relationship. See </w:t>
      </w:r>
      <w:r>
        <w:rPr>
          <w:rFonts w:cs="Arial"/>
          <w:lang w:val="en-GB"/>
        </w:rPr>
        <w:t>A</w:t>
      </w:r>
      <w:r w:rsidRPr="00CD0E1F">
        <w:rPr>
          <w:rFonts w:cs="Arial"/>
          <w:lang w:val="en-GB"/>
        </w:rPr>
        <w:t>ppendix G for more details about the log-odd table.</w:t>
      </w:r>
    </w:p>
  </w:footnote>
  <w:footnote w:id="12">
    <w:p w14:paraId="6D07DB68" w14:textId="0F63B551" w:rsidR="00B0321D" w:rsidRPr="00CB185E" w:rsidRDefault="00B0321D"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w:t>
      </w:r>
      <w:r>
        <w:rPr>
          <w:rFonts w:cs="Arial"/>
          <w:lang w:val="en-GB"/>
        </w:rPr>
        <w:t>G</w:t>
      </w:r>
      <w:r w:rsidRPr="00CD0E1F">
        <w:rPr>
          <w:rFonts w:cs="Arial"/>
          <w:lang w:val="en-GB"/>
        </w:rPr>
        <w:t xml:space="preserve"> for </w:t>
      </w:r>
      <w:r>
        <w:rPr>
          <w:rFonts w:cs="Arial"/>
          <w:lang w:val="en-GB"/>
        </w:rPr>
        <w:t xml:space="preserve">the </w:t>
      </w:r>
      <w:r w:rsidRPr="00CD0E1F">
        <w:rPr>
          <w:rFonts w:cs="Arial"/>
          <w:lang w:val="en-GB"/>
        </w:rPr>
        <w:t>Decision Tree plot</w:t>
      </w:r>
      <w:r>
        <w:rPr>
          <w:rFonts w:cs="Arial"/>
          <w:lang w:val="en-GB"/>
        </w:rPr>
        <w:t>s</w:t>
      </w:r>
      <w:r w:rsidRPr="00CD0E1F">
        <w:rPr>
          <w:rFonts w:cs="Arial"/>
          <w:lang w:val="en-GB"/>
        </w:rPr>
        <w:t>.</w:t>
      </w:r>
    </w:p>
  </w:footnote>
  <w:footnote w:id="13">
    <w:p w14:paraId="7C734CFC" w14:textId="2AB1D4CE" w:rsidR="00B0321D" w:rsidRPr="00521FE6" w:rsidRDefault="00B0321D"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Appendix F </w:t>
      </w:r>
      <w:r w:rsidRPr="00CD0E1F">
        <w:rPr>
          <w:rFonts w:cs="Arial"/>
          <w:lang w:val="en-GB"/>
        </w:rPr>
        <w:t xml:space="preserve">for the grids of parameters and the </w:t>
      </w:r>
      <w:r w:rsidRPr="007B0304">
        <w:rPr>
          <w:rFonts w:cs="Arial"/>
          <w:lang w:val="en-GB"/>
        </w:rPr>
        <w:t xml:space="preserve">hyperparameters </w:t>
      </w:r>
      <w:r w:rsidRPr="00CD0E1F">
        <w:rPr>
          <w:rFonts w:cs="Arial"/>
          <w:lang w:val="en-GB"/>
        </w:rPr>
        <w:t>for each algorithm</w:t>
      </w:r>
      <w:r>
        <w:rPr>
          <w:rFonts w:cs="Arial"/>
          <w:lang w:val="en-GB"/>
        </w:rPr>
        <w:t xml:space="preserve"> for both datasets. </w:t>
      </w:r>
    </w:p>
  </w:footnote>
  <w:footnote w:id="14">
    <w:p w14:paraId="1C066F98" w14:textId="604F4138" w:rsidR="00B0321D" w:rsidRPr="00521FE6" w:rsidRDefault="00B0321D" w:rsidP="001723C5">
      <w:pPr>
        <w:pStyle w:val="Testonotaapidipagina"/>
        <w:rPr>
          <w:rFonts w:cs="Arial"/>
          <w:lang w:val="en-GB"/>
        </w:rPr>
      </w:pPr>
      <w:r w:rsidRPr="00521FE6">
        <w:rPr>
          <w:rStyle w:val="Rimandonotaapidipagina"/>
          <w:rFonts w:cs="Arial"/>
        </w:rPr>
        <w:footnoteRef/>
      </w:r>
      <w:r w:rsidRPr="00521FE6">
        <w:rPr>
          <w:rFonts w:cs="Arial"/>
          <w:lang w:val="en-GB"/>
        </w:rPr>
        <w:t xml:space="preserve"> See </w:t>
      </w:r>
      <w:r>
        <w:rPr>
          <w:rFonts w:cs="Arial"/>
          <w:lang w:val="en-GB"/>
        </w:rPr>
        <w:t>A</w:t>
      </w:r>
      <w:r w:rsidRPr="00521FE6">
        <w:rPr>
          <w:rFonts w:cs="Arial"/>
          <w:lang w:val="en-GB"/>
        </w:rPr>
        <w:t xml:space="preserve">ppendix </w:t>
      </w:r>
      <w:r>
        <w:rPr>
          <w:rFonts w:cs="Arial"/>
          <w:lang w:val="en-GB"/>
        </w:rPr>
        <w:t>H</w:t>
      </w:r>
      <w:r w:rsidRPr="00521FE6">
        <w:rPr>
          <w:rFonts w:cs="Arial"/>
          <w:lang w:val="en-GB"/>
        </w:rPr>
        <w:t xml:space="preserve"> for the importance feature tables</w:t>
      </w:r>
      <w:r>
        <w:rPr>
          <w:rFonts w:cs="Arial"/>
          <w:lang w:val="en-GB"/>
        </w:rPr>
        <w:t xml:space="preserve"> for both datasets</w:t>
      </w:r>
      <w:r w:rsidRPr="00521FE6">
        <w:rPr>
          <w:rFonts w:cs="Arial"/>
          <w:lang w:val="en-GB"/>
        </w:rPr>
        <w:t>.</w:t>
      </w:r>
    </w:p>
  </w:footnote>
  <w:footnote w:id="15">
    <w:p w14:paraId="0E23C69A" w14:textId="1060EA1F" w:rsidR="00B0321D" w:rsidRPr="00521FE6" w:rsidRDefault="00B0321D" w:rsidP="00201849">
      <w:pPr>
        <w:pStyle w:val="Testonotaapidipagina"/>
        <w:rPr>
          <w:rFonts w:cs="Arial"/>
          <w:lang w:val="en-GB"/>
        </w:rPr>
      </w:pPr>
      <w:r>
        <w:rPr>
          <w:rStyle w:val="Rimandonotaapidipagina"/>
        </w:rPr>
        <w:footnoteRef/>
      </w:r>
      <w:r w:rsidRPr="00521FE6">
        <w:rPr>
          <w:lang w:val="en-GB"/>
        </w:rPr>
        <w:t xml:space="preserve"> </w:t>
      </w:r>
      <w:r w:rsidRPr="00CD0E1F">
        <w:rPr>
          <w:rFonts w:cs="Arial"/>
          <w:lang w:val="en-GB"/>
        </w:rPr>
        <w:t xml:space="preserve">See Appendix F for </w:t>
      </w:r>
      <w:r>
        <w:rPr>
          <w:rFonts w:cs="Arial"/>
          <w:lang w:val="en-GB"/>
        </w:rPr>
        <w:t xml:space="preserve">the </w:t>
      </w:r>
      <w:r w:rsidRPr="00CD0E1F">
        <w:rPr>
          <w:rFonts w:cs="Arial"/>
          <w:lang w:val="en-GB"/>
        </w:rPr>
        <w:t>Decision Tree plot</w:t>
      </w:r>
      <w:r>
        <w:rPr>
          <w:rFonts w:cs="Arial"/>
          <w:lang w:val="en-GB"/>
        </w:rPr>
        <w:t>s for both subsets</w:t>
      </w:r>
      <w:r w:rsidRPr="00CD0E1F">
        <w:rPr>
          <w:rFonts w:cs="Arial"/>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9B0A7" w14:textId="6E3EB1F9" w:rsidR="00B0321D" w:rsidRPr="00B73086" w:rsidRDefault="00B0321D" w:rsidP="00B73086">
    <w:pPr>
      <w:pStyle w:val="Intestazione"/>
      <w:jc w:val="right"/>
      <w:rPr>
        <w:rFonts w:cs="Arial"/>
        <w:sz w:val="18"/>
        <w:szCs w:val="18"/>
      </w:rPr>
    </w:pPr>
    <w:r>
      <w:rPr>
        <w:rFonts w:cs="Arial"/>
        <w:sz w:val="18"/>
        <w:szCs w:val="18"/>
      </w:rPr>
      <w:t>Claudia Giuspoli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D823" w14:textId="359AF96F" w:rsidR="00B0321D" w:rsidRPr="00B73086" w:rsidRDefault="00B0321D" w:rsidP="00B73086">
    <w:pPr>
      <w:pStyle w:val="Intestazione"/>
      <w:rPr>
        <w:rFonts w:cs="Arial"/>
        <w:sz w:val="18"/>
        <w:szCs w:val="18"/>
        <w:lang w:val="en-GB"/>
      </w:rPr>
    </w:pPr>
    <w:r w:rsidRPr="00B73086">
      <w:rPr>
        <w:rFonts w:cs="Arial"/>
        <w:sz w:val="18"/>
        <w:szCs w:val="18"/>
        <w:lang w:val="en-GB"/>
      </w:rPr>
      <w:t>Is Our House on Fire? Analysis and Prediction of European Attitudes towards Climate Change.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35B6793"/>
    <w:multiLevelType w:val="hybridMultilevel"/>
    <w:tmpl w:val="62665A5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770376"/>
    <w:multiLevelType w:val="hybridMultilevel"/>
    <w:tmpl w:val="E7DA2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32233A"/>
    <w:multiLevelType w:val="hybridMultilevel"/>
    <w:tmpl w:val="5386AB8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DB3B0F"/>
    <w:multiLevelType w:val="hybridMultilevel"/>
    <w:tmpl w:val="D5B2CA4E"/>
    <w:lvl w:ilvl="0" w:tplc="8D546186">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83637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D802433"/>
    <w:multiLevelType w:val="hybridMultilevel"/>
    <w:tmpl w:val="C0A88C4E"/>
    <w:lvl w:ilvl="0" w:tplc="C38EA00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815DA9"/>
    <w:multiLevelType w:val="multilevel"/>
    <w:tmpl w:val="A7E0C2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B5B17A1"/>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D614D3F"/>
    <w:multiLevelType w:val="multilevel"/>
    <w:tmpl w:val="10D4D8E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F1D4EB0"/>
    <w:multiLevelType w:val="hybridMultilevel"/>
    <w:tmpl w:val="55ECBD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15" w15:restartNumberingAfterBreak="0">
    <w:nsid w:val="26BA6EE3"/>
    <w:multiLevelType w:val="multilevel"/>
    <w:tmpl w:val="9668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A2783D"/>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737A4F"/>
    <w:multiLevelType w:val="hybridMultilevel"/>
    <w:tmpl w:val="5DAABC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3A4C01"/>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EA245D"/>
    <w:multiLevelType w:val="multilevel"/>
    <w:tmpl w:val="72B61B9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51C7AE0"/>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6C4769"/>
    <w:multiLevelType w:val="hybridMultilevel"/>
    <w:tmpl w:val="5DE48566"/>
    <w:lvl w:ilvl="0" w:tplc="04100001">
      <w:start w:val="1"/>
      <w:numFmt w:val="bullet"/>
      <w:lvlText w:val=""/>
      <w:lvlJc w:val="left"/>
      <w:pPr>
        <w:ind w:left="709" w:hanging="360"/>
      </w:pPr>
      <w:rPr>
        <w:rFonts w:ascii="Symbol" w:hAnsi="Symbol"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25" w15:restartNumberingAfterBreak="0">
    <w:nsid w:val="4F8C7CF3"/>
    <w:multiLevelType w:val="hybridMultilevel"/>
    <w:tmpl w:val="8C6483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BD2FF5"/>
    <w:multiLevelType w:val="hybridMultilevel"/>
    <w:tmpl w:val="4C8284E4"/>
    <w:lvl w:ilvl="0" w:tplc="5DCCEBD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54D83ABA"/>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D9031E"/>
    <w:multiLevelType w:val="hybridMultilevel"/>
    <w:tmpl w:val="56102A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CA8512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A60324A"/>
    <w:multiLevelType w:val="hybridMultilevel"/>
    <w:tmpl w:val="A8F665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A370EE"/>
    <w:multiLevelType w:val="hybridMultilevel"/>
    <w:tmpl w:val="486CC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D1437A7"/>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35"/>
  </w:num>
  <w:num w:numId="3">
    <w:abstractNumId w:val="25"/>
  </w:num>
  <w:num w:numId="4">
    <w:abstractNumId w:val="11"/>
  </w:num>
  <w:num w:numId="5">
    <w:abstractNumId w:val="16"/>
  </w:num>
  <w:num w:numId="6">
    <w:abstractNumId w:val="7"/>
  </w:num>
  <w:num w:numId="7">
    <w:abstractNumId w:val="15"/>
  </w:num>
  <w:num w:numId="8">
    <w:abstractNumId w:val="9"/>
  </w:num>
  <w:num w:numId="9">
    <w:abstractNumId w:val="12"/>
  </w:num>
  <w:num w:numId="10">
    <w:abstractNumId w:val="1"/>
  </w:num>
  <w:num w:numId="11">
    <w:abstractNumId w:val="20"/>
  </w:num>
  <w:num w:numId="12">
    <w:abstractNumId w:val="24"/>
  </w:num>
  <w:num w:numId="13">
    <w:abstractNumId w:val="17"/>
  </w:num>
  <w:num w:numId="14">
    <w:abstractNumId w:val="21"/>
  </w:num>
  <w:num w:numId="15">
    <w:abstractNumId w:val="8"/>
  </w:num>
  <w:num w:numId="16">
    <w:abstractNumId w:val="22"/>
  </w:num>
  <w:num w:numId="17">
    <w:abstractNumId w:val="33"/>
  </w:num>
  <w:num w:numId="18">
    <w:abstractNumId w:val="32"/>
  </w:num>
  <w:num w:numId="19">
    <w:abstractNumId w:val="0"/>
  </w:num>
  <w:num w:numId="20">
    <w:abstractNumId w:val="36"/>
  </w:num>
  <w:num w:numId="21">
    <w:abstractNumId w:val="30"/>
  </w:num>
  <w:num w:numId="22">
    <w:abstractNumId w:val="28"/>
  </w:num>
  <w:num w:numId="23">
    <w:abstractNumId w:val="14"/>
  </w:num>
  <w:num w:numId="24">
    <w:abstractNumId w:val="10"/>
  </w:num>
  <w:num w:numId="25">
    <w:abstractNumId w:val="3"/>
  </w:num>
  <w:num w:numId="26">
    <w:abstractNumId w:val="13"/>
  </w:num>
  <w:num w:numId="27">
    <w:abstractNumId w:val="6"/>
  </w:num>
  <w:num w:numId="28">
    <w:abstractNumId w:val="19"/>
  </w:num>
  <w:num w:numId="29">
    <w:abstractNumId w:val="31"/>
  </w:num>
  <w:num w:numId="30">
    <w:abstractNumId w:val="23"/>
  </w:num>
  <w:num w:numId="31">
    <w:abstractNumId w:val="5"/>
  </w:num>
  <w:num w:numId="32">
    <w:abstractNumId w:val="29"/>
  </w:num>
  <w:num w:numId="33">
    <w:abstractNumId w:val="37"/>
  </w:num>
  <w:num w:numId="34">
    <w:abstractNumId w:val="27"/>
  </w:num>
  <w:num w:numId="35">
    <w:abstractNumId w:val="2"/>
  </w:num>
  <w:num w:numId="36">
    <w:abstractNumId w:val="34"/>
  </w:num>
  <w:num w:numId="37">
    <w:abstractNumId w:val="18"/>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3"/>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wNjW0NDMyNDA2sLRQ0lEKTi0uzszPAykwM64FAEfzTlstAAAA"/>
  </w:docVars>
  <w:rsids>
    <w:rsidRoot w:val="008450B8"/>
    <w:rsid w:val="0000657B"/>
    <w:rsid w:val="00006E72"/>
    <w:rsid w:val="000125FF"/>
    <w:rsid w:val="00015060"/>
    <w:rsid w:val="0001610F"/>
    <w:rsid w:val="000226A6"/>
    <w:rsid w:val="000243B0"/>
    <w:rsid w:val="00026767"/>
    <w:rsid w:val="000278F1"/>
    <w:rsid w:val="000304AC"/>
    <w:rsid w:val="000330D9"/>
    <w:rsid w:val="0004011F"/>
    <w:rsid w:val="00040B52"/>
    <w:rsid w:val="00042BA5"/>
    <w:rsid w:val="000510CB"/>
    <w:rsid w:val="000570EC"/>
    <w:rsid w:val="000573A8"/>
    <w:rsid w:val="00062257"/>
    <w:rsid w:val="00065821"/>
    <w:rsid w:val="000709E7"/>
    <w:rsid w:val="00073FB6"/>
    <w:rsid w:val="0007451A"/>
    <w:rsid w:val="000746FF"/>
    <w:rsid w:val="00077BED"/>
    <w:rsid w:val="00082C56"/>
    <w:rsid w:val="0008563B"/>
    <w:rsid w:val="00087C8B"/>
    <w:rsid w:val="000906C4"/>
    <w:rsid w:val="00091512"/>
    <w:rsid w:val="0009251C"/>
    <w:rsid w:val="000967E8"/>
    <w:rsid w:val="000A148D"/>
    <w:rsid w:val="000A246A"/>
    <w:rsid w:val="000A4E59"/>
    <w:rsid w:val="000A5652"/>
    <w:rsid w:val="000C0FBE"/>
    <w:rsid w:val="000C6386"/>
    <w:rsid w:val="000C7B62"/>
    <w:rsid w:val="000D2DBC"/>
    <w:rsid w:val="000D3FCA"/>
    <w:rsid w:val="000E3C2C"/>
    <w:rsid w:val="000E5951"/>
    <w:rsid w:val="000E5F17"/>
    <w:rsid w:val="000F0F8D"/>
    <w:rsid w:val="000F113B"/>
    <w:rsid w:val="000F4D95"/>
    <w:rsid w:val="000F6FF8"/>
    <w:rsid w:val="00101268"/>
    <w:rsid w:val="00106E83"/>
    <w:rsid w:val="0010712C"/>
    <w:rsid w:val="001115E4"/>
    <w:rsid w:val="00111676"/>
    <w:rsid w:val="001138DA"/>
    <w:rsid w:val="00114104"/>
    <w:rsid w:val="00116555"/>
    <w:rsid w:val="001208B5"/>
    <w:rsid w:val="00123A53"/>
    <w:rsid w:val="00124D0B"/>
    <w:rsid w:val="00125F46"/>
    <w:rsid w:val="00131A34"/>
    <w:rsid w:val="00133CB2"/>
    <w:rsid w:val="00134763"/>
    <w:rsid w:val="00135987"/>
    <w:rsid w:val="00136748"/>
    <w:rsid w:val="00140ED4"/>
    <w:rsid w:val="00141D4D"/>
    <w:rsid w:val="00144365"/>
    <w:rsid w:val="00144F14"/>
    <w:rsid w:val="001529C9"/>
    <w:rsid w:val="001617F2"/>
    <w:rsid w:val="001631F3"/>
    <w:rsid w:val="00165C44"/>
    <w:rsid w:val="00167DBD"/>
    <w:rsid w:val="00170F51"/>
    <w:rsid w:val="001723C5"/>
    <w:rsid w:val="00177B10"/>
    <w:rsid w:val="00187C76"/>
    <w:rsid w:val="001905D4"/>
    <w:rsid w:val="00191BFD"/>
    <w:rsid w:val="00193C77"/>
    <w:rsid w:val="001943B0"/>
    <w:rsid w:val="0019470D"/>
    <w:rsid w:val="001A0535"/>
    <w:rsid w:val="001A0801"/>
    <w:rsid w:val="001A2C06"/>
    <w:rsid w:val="001A4CDF"/>
    <w:rsid w:val="001A6945"/>
    <w:rsid w:val="001A6CFF"/>
    <w:rsid w:val="001A76E3"/>
    <w:rsid w:val="001B0421"/>
    <w:rsid w:val="001B0695"/>
    <w:rsid w:val="001B1E84"/>
    <w:rsid w:val="001B3000"/>
    <w:rsid w:val="001C014D"/>
    <w:rsid w:val="001C04EF"/>
    <w:rsid w:val="001C19BE"/>
    <w:rsid w:val="001C2C93"/>
    <w:rsid w:val="001C5301"/>
    <w:rsid w:val="001C628F"/>
    <w:rsid w:val="001C6BCC"/>
    <w:rsid w:val="001C751F"/>
    <w:rsid w:val="001C7582"/>
    <w:rsid w:val="001D1C2C"/>
    <w:rsid w:val="001D1CAD"/>
    <w:rsid w:val="001D3C5D"/>
    <w:rsid w:val="001D497B"/>
    <w:rsid w:val="001D5641"/>
    <w:rsid w:val="001D5FEE"/>
    <w:rsid w:val="001D7DA3"/>
    <w:rsid w:val="001E4584"/>
    <w:rsid w:val="001E4EC7"/>
    <w:rsid w:val="001E768F"/>
    <w:rsid w:val="001F1332"/>
    <w:rsid w:val="001F557F"/>
    <w:rsid w:val="001F62B9"/>
    <w:rsid w:val="001F7417"/>
    <w:rsid w:val="00201849"/>
    <w:rsid w:val="00201ADB"/>
    <w:rsid w:val="00201F89"/>
    <w:rsid w:val="00204BF5"/>
    <w:rsid w:val="002054D2"/>
    <w:rsid w:val="0020635D"/>
    <w:rsid w:val="00207B1C"/>
    <w:rsid w:val="002102FA"/>
    <w:rsid w:val="00211CD4"/>
    <w:rsid w:val="00212BFD"/>
    <w:rsid w:val="00215F4B"/>
    <w:rsid w:val="00217242"/>
    <w:rsid w:val="0022152E"/>
    <w:rsid w:val="002216AF"/>
    <w:rsid w:val="002229F5"/>
    <w:rsid w:val="00222C18"/>
    <w:rsid w:val="00224CC4"/>
    <w:rsid w:val="002253E7"/>
    <w:rsid w:val="00233D7C"/>
    <w:rsid w:val="0023405F"/>
    <w:rsid w:val="002354BE"/>
    <w:rsid w:val="00235A4E"/>
    <w:rsid w:val="00235FAA"/>
    <w:rsid w:val="002373A8"/>
    <w:rsid w:val="00237B0C"/>
    <w:rsid w:val="0024209A"/>
    <w:rsid w:val="00243D9E"/>
    <w:rsid w:val="00251547"/>
    <w:rsid w:val="002517AA"/>
    <w:rsid w:val="00251DCD"/>
    <w:rsid w:val="00253A1E"/>
    <w:rsid w:val="0026156B"/>
    <w:rsid w:val="00261BDD"/>
    <w:rsid w:val="002638DF"/>
    <w:rsid w:val="00263F83"/>
    <w:rsid w:val="00266192"/>
    <w:rsid w:val="002671E7"/>
    <w:rsid w:val="0027416F"/>
    <w:rsid w:val="00276224"/>
    <w:rsid w:val="0027726F"/>
    <w:rsid w:val="002825AB"/>
    <w:rsid w:val="00283C7A"/>
    <w:rsid w:val="00283EE3"/>
    <w:rsid w:val="002870C4"/>
    <w:rsid w:val="00294358"/>
    <w:rsid w:val="00296EC7"/>
    <w:rsid w:val="002A0B73"/>
    <w:rsid w:val="002A1B3D"/>
    <w:rsid w:val="002A1CB1"/>
    <w:rsid w:val="002A5AED"/>
    <w:rsid w:val="002A76BE"/>
    <w:rsid w:val="002B0218"/>
    <w:rsid w:val="002B6FA6"/>
    <w:rsid w:val="002B744E"/>
    <w:rsid w:val="002C1E62"/>
    <w:rsid w:val="002C38D8"/>
    <w:rsid w:val="002C6B2D"/>
    <w:rsid w:val="002D0BDD"/>
    <w:rsid w:val="002D11CC"/>
    <w:rsid w:val="002D3AD6"/>
    <w:rsid w:val="002D53EA"/>
    <w:rsid w:val="002D7CDC"/>
    <w:rsid w:val="002E1C5D"/>
    <w:rsid w:val="002E3386"/>
    <w:rsid w:val="002E3657"/>
    <w:rsid w:val="002E5728"/>
    <w:rsid w:val="002E5FE6"/>
    <w:rsid w:val="002E693F"/>
    <w:rsid w:val="002E7BF5"/>
    <w:rsid w:val="002F065E"/>
    <w:rsid w:val="002F06D8"/>
    <w:rsid w:val="002F7D0F"/>
    <w:rsid w:val="00302A42"/>
    <w:rsid w:val="00305F7D"/>
    <w:rsid w:val="00306804"/>
    <w:rsid w:val="00306A94"/>
    <w:rsid w:val="00312C0A"/>
    <w:rsid w:val="0031326B"/>
    <w:rsid w:val="003136EB"/>
    <w:rsid w:val="00321925"/>
    <w:rsid w:val="00323065"/>
    <w:rsid w:val="0032309C"/>
    <w:rsid w:val="0032586E"/>
    <w:rsid w:val="00330E1D"/>
    <w:rsid w:val="00337094"/>
    <w:rsid w:val="00340453"/>
    <w:rsid w:val="00342A33"/>
    <w:rsid w:val="00342BCF"/>
    <w:rsid w:val="003465AB"/>
    <w:rsid w:val="00347FBA"/>
    <w:rsid w:val="00354046"/>
    <w:rsid w:val="00354232"/>
    <w:rsid w:val="00354CCE"/>
    <w:rsid w:val="00355321"/>
    <w:rsid w:val="00360C02"/>
    <w:rsid w:val="00361EBF"/>
    <w:rsid w:val="00364626"/>
    <w:rsid w:val="00364EE2"/>
    <w:rsid w:val="0037703C"/>
    <w:rsid w:val="00381390"/>
    <w:rsid w:val="003820A5"/>
    <w:rsid w:val="00383763"/>
    <w:rsid w:val="0038437B"/>
    <w:rsid w:val="003868C1"/>
    <w:rsid w:val="00387A73"/>
    <w:rsid w:val="00390634"/>
    <w:rsid w:val="003910CA"/>
    <w:rsid w:val="0039533F"/>
    <w:rsid w:val="00397E1E"/>
    <w:rsid w:val="003A125A"/>
    <w:rsid w:val="003A1468"/>
    <w:rsid w:val="003B1BC9"/>
    <w:rsid w:val="003B2076"/>
    <w:rsid w:val="003B4F30"/>
    <w:rsid w:val="003B7847"/>
    <w:rsid w:val="003C44A3"/>
    <w:rsid w:val="003C46B1"/>
    <w:rsid w:val="003C5FB6"/>
    <w:rsid w:val="003C745A"/>
    <w:rsid w:val="003C78AB"/>
    <w:rsid w:val="003D2DA6"/>
    <w:rsid w:val="003D4451"/>
    <w:rsid w:val="003D4DDD"/>
    <w:rsid w:val="003E09C6"/>
    <w:rsid w:val="003E11FF"/>
    <w:rsid w:val="003E5355"/>
    <w:rsid w:val="003E740F"/>
    <w:rsid w:val="003E7F54"/>
    <w:rsid w:val="003F3839"/>
    <w:rsid w:val="003F5356"/>
    <w:rsid w:val="0040332C"/>
    <w:rsid w:val="00403F16"/>
    <w:rsid w:val="00407DDD"/>
    <w:rsid w:val="00413176"/>
    <w:rsid w:val="0041467D"/>
    <w:rsid w:val="004148D0"/>
    <w:rsid w:val="00416FC3"/>
    <w:rsid w:val="00417F49"/>
    <w:rsid w:val="00420451"/>
    <w:rsid w:val="00422070"/>
    <w:rsid w:val="00422F05"/>
    <w:rsid w:val="00430FFC"/>
    <w:rsid w:val="0043187E"/>
    <w:rsid w:val="00431B32"/>
    <w:rsid w:val="00432010"/>
    <w:rsid w:val="0043232E"/>
    <w:rsid w:val="004349C6"/>
    <w:rsid w:val="00434BB1"/>
    <w:rsid w:val="00434F81"/>
    <w:rsid w:val="00437D10"/>
    <w:rsid w:val="00441F4B"/>
    <w:rsid w:val="00442A13"/>
    <w:rsid w:val="00445EEE"/>
    <w:rsid w:val="004515D8"/>
    <w:rsid w:val="004529B6"/>
    <w:rsid w:val="00454509"/>
    <w:rsid w:val="00454F16"/>
    <w:rsid w:val="004571BD"/>
    <w:rsid w:val="004602B4"/>
    <w:rsid w:val="004605CA"/>
    <w:rsid w:val="00460A5A"/>
    <w:rsid w:val="00465868"/>
    <w:rsid w:val="004678F0"/>
    <w:rsid w:val="004738C2"/>
    <w:rsid w:val="00477E49"/>
    <w:rsid w:val="004822F0"/>
    <w:rsid w:val="004836E9"/>
    <w:rsid w:val="00494C99"/>
    <w:rsid w:val="00496BA7"/>
    <w:rsid w:val="004A6D11"/>
    <w:rsid w:val="004B0F8E"/>
    <w:rsid w:val="004B1164"/>
    <w:rsid w:val="004B29AD"/>
    <w:rsid w:val="004B4C4E"/>
    <w:rsid w:val="004B646F"/>
    <w:rsid w:val="004C0DB4"/>
    <w:rsid w:val="004C3FCE"/>
    <w:rsid w:val="004C42F2"/>
    <w:rsid w:val="004C545F"/>
    <w:rsid w:val="004C5820"/>
    <w:rsid w:val="004C7F0B"/>
    <w:rsid w:val="004D1896"/>
    <w:rsid w:val="004D34E7"/>
    <w:rsid w:val="004D4DD9"/>
    <w:rsid w:val="004D4F47"/>
    <w:rsid w:val="004E1A60"/>
    <w:rsid w:val="004E3742"/>
    <w:rsid w:val="004E4A34"/>
    <w:rsid w:val="004E7BAB"/>
    <w:rsid w:val="004F060E"/>
    <w:rsid w:val="004F1EF7"/>
    <w:rsid w:val="004F24CF"/>
    <w:rsid w:val="004F775C"/>
    <w:rsid w:val="00504B74"/>
    <w:rsid w:val="00506045"/>
    <w:rsid w:val="00506509"/>
    <w:rsid w:val="005071D0"/>
    <w:rsid w:val="005179C7"/>
    <w:rsid w:val="00520A76"/>
    <w:rsid w:val="00521945"/>
    <w:rsid w:val="00523439"/>
    <w:rsid w:val="00523F2F"/>
    <w:rsid w:val="00526B1A"/>
    <w:rsid w:val="00530388"/>
    <w:rsid w:val="005332DD"/>
    <w:rsid w:val="00535BBB"/>
    <w:rsid w:val="005372E8"/>
    <w:rsid w:val="005376AB"/>
    <w:rsid w:val="005417DF"/>
    <w:rsid w:val="00543720"/>
    <w:rsid w:val="00544115"/>
    <w:rsid w:val="0054736C"/>
    <w:rsid w:val="00556046"/>
    <w:rsid w:val="005602C5"/>
    <w:rsid w:val="00561FE9"/>
    <w:rsid w:val="005634E3"/>
    <w:rsid w:val="0056370B"/>
    <w:rsid w:val="0056392C"/>
    <w:rsid w:val="00564E15"/>
    <w:rsid w:val="00566C86"/>
    <w:rsid w:val="00566CA6"/>
    <w:rsid w:val="0056772A"/>
    <w:rsid w:val="00571090"/>
    <w:rsid w:val="00572651"/>
    <w:rsid w:val="00572A5C"/>
    <w:rsid w:val="005743CE"/>
    <w:rsid w:val="005779EA"/>
    <w:rsid w:val="00577E21"/>
    <w:rsid w:val="00583FBF"/>
    <w:rsid w:val="0058418B"/>
    <w:rsid w:val="00585F8F"/>
    <w:rsid w:val="00586159"/>
    <w:rsid w:val="005868F0"/>
    <w:rsid w:val="00593F7D"/>
    <w:rsid w:val="00594469"/>
    <w:rsid w:val="00594A44"/>
    <w:rsid w:val="00596332"/>
    <w:rsid w:val="005B29DE"/>
    <w:rsid w:val="005B2D43"/>
    <w:rsid w:val="005B3884"/>
    <w:rsid w:val="005B4A7C"/>
    <w:rsid w:val="005B67A0"/>
    <w:rsid w:val="005B6D0D"/>
    <w:rsid w:val="005C2CEB"/>
    <w:rsid w:val="005C456F"/>
    <w:rsid w:val="005C5F84"/>
    <w:rsid w:val="005C723D"/>
    <w:rsid w:val="005D0A3D"/>
    <w:rsid w:val="005D7AB6"/>
    <w:rsid w:val="005E2C8A"/>
    <w:rsid w:val="005E5FAC"/>
    <w:rsid w:val="005E6DB0"/>
    <w:rsid w:val="005F1495"/>
    <w:rsid w:val="005F2219"/>
    <w:rsid w:val="0060134E"/>
    <w:rsid w:val="00601A7C"/>
    <w:rsid w:val="0060242C"/>
    <w:rsid w:val="006059E8"/>
    <w:rsid w:val="00607BA3"/>
    <w:rsid w:val="00612E65"/>
    <w:rsid w:val="006131FF"/>
    <w:rsid w:val="006142F2"/>
    <w:rsid w:val="006164CB"/>
    <w:rsid w:val="006226AF"/>
    <w:rsid w:val="0062382C"/>
    <w:rsid w:val="0062382E"/>
    <w:rsid w:val="00624EAD"/>
    <w:rsid w:val="00631C98"/>
    <w:rsid w:val="00632F8C"/>
    <w:rsid w:val="00633EEE"/>
    <w:rsid w:val="00633F5F"/>
    <w:rsid w:val="0063443E"/>
    <w:rsid w:val="00635393"/>
    <w:rsid w:val="00635C73"/>
    <w:rsid w:val="00636570"/>
    <w:rsid w:val="0063756F"/>
    <w:rsid w:val="00643642"/>
    <w:rsid w:val="006452AC"/>
    <w:rsid w:val="006477FB"/>
    <w:rsid w:val="0065353F"/>
    <w:rsid w:val="006567D5"/>
    <w:rsid w:val="006630F2"/>
    <w:rsid w:val="00664CED"/>
    <w:rsid w:val="00666E82"/>
    <w:rsid w:val="006716A2"/>
    <w:rsid w:val="0067347E"/>
    <w:rsid w:val="00673F55"/>
    <w:rsid w:val="0068034A"/>
    <w:rsid w:val="0068145C"/>
    <w:rsid w:val="00681B0E"/>
    <w:rsid w:val="006829D2"/>
    <w:rsid w:val="006844CB"/>
    <w:rsid w:val="006845B3"/>
    <w:rsid w:val="00684AD8"/>
    <w:rsid w:val="00685C0E"/>
    <w:rsid w:val="00686EF8"/>
    <w:rsid w:val="00690A32"/>
    <w:rsid w:val="00696AD7"/>
    <w:rsid w:val="006973EE"/>
    <w:rsid w:val="006A1414"/>
    <w:rsid w:val="006A3388"/>
    <w:rsid w:val="006A76DE"/>
    <w:rsid w:val="006B2DF5"/>
    <w:rsid w:val="006C414E"/>
    <w:rsid w:val="006C43BA"/>
    <w:rsid w:val="006C48AE"/>
    <w:rsid w:val="006C559C"/>
    <w:rsid w:val="006C6433"/>
    <w:rsid w:val="006C7521"/>
    <w:rsid w:val="006D188C"/>
    <w:rsid w:val="006D1963"/>
    <w:rsid w:val="006D249B"/>
    <w:rsid w:val="006D2992"/>
    <w:rsid w:val="006D2B57"/>
    <w:rsid w:val="006D2E3A"/>
    <w:rsid w:val="006D6C83"/>
    <w:rsid w:val="006E10AF"/>
    <w:rsid w:val="006E1FBA"/>
    <w:rsid w:val="006E201E"/>
    <w:rsid w:val="006E34F9"/>
    <w:rsid w:val="006E43D1"/>
    <w:rsid w:val="006E6849"/>
    <w:rsid w:val="006E73BC"/>
    <w:rsid w:val="006F291E"/>
    <w:rsid w:val="006F308D"/>
    <w:rsid w:val="006F30C4"/>
    <w:rsid w:val="006F43DA"/>
    <w:rsid w:val="006F43F1"/>
    <w:rsid w:val="006F65AA"/>
    <w:rsid w:val="006F6E8D"/>
    <w:rsid w:val="007001EF"/>
    <w:rsid w:val="00702913"/>
    <w:rsid w:val="00703FFD"/>
    <w:rsid w:val="0070675A"/>
    <w:rsid w:val="00707CC3"/>
    <w:rsid w:val="007103F7"/>
    <w:rsid w:val="00710FC4"/>
    <w:rsid w:val="00712DA5"/>
    <w:rsid w:val="0071378D"/>
    <w:rsid w:val="0071395D"/>
    <w:rsid w:val="007142F1"/>
    <w:rsid w:val="007142FB"/>
    <w:rsid w:val="00717907"/>
    <w:rsid w:val="00720B1A"/>
    <w:rsid w:val="00722312"/>
    <w:rsid w:val="00722729"/>
    <w:rsid w:val="00730B00"/>
    <w:rsid w:val="00730FDF"/>
    <w:rsid w:val="00731AFC"/>
    <w:rsid w:val="00735F0E"/>
    <w:rsid w:val="0073630B"/>
    <w:rsid w:val="00741AD5"/>
    <w:rsid w:val="00746064"/>
    <w:rsid w:val="0074723D"/>
    <w:rsid w:val="007479EF"/>
    <w:rsid w:val="0075181C"/>
    <w:rsid w:val="00751D30"/>
    <w:rsid w:val="00753523"/>
    <w:rsid w:val="00754ECC"/>
    <w:rsid w:val="00757378"/>
    <w:rsid w:val="007575D4"/>
    <w:rsid w:val="00760286"/>
    <w:rsid w:val="007624EE"/>
    <w:rsid w:val="00775515"/>
    <w:rsid w:val="00775B18"/>
    <w:rsid w:val="00781652"/>
    <w:rsid w:val="00781A6E"/>
    <w:rsid w:val="00784E96"/>
    <w:rsid w:val="00790566"/>
    <w:rsid w:val="00792178"/>
    <w:rsid w:val="007932AC"/>
    <w:rsid w:val="007A08B5"/>
    <w:rsid w:val="007A32C7"/>
    <w:rsid w:val="007A510D"/>
    <w:rsid w:val="007B0304"/>
    <w:rsid w:val="007C0B2A"/>
    <w:rsid w:val="007C6D19"/>
    <w:rsid w:val="007C7447"/>
    <w:rsid w:val="007D0AC9"/>
    <w:rsid w:val="007D7F28"/>
    <w:rsid w:val="007E0A38"/>
    <w:rsid w:val="007E0E34"/>
    <w:rsid w:val="007E1B43"/>
    <w:rsid w:val="007E362A"/>
    <w:rsid w:val="007E4848"/>
    <w:rsid w:val="007E4C32"/>
    <w:rsid w:val="007E4CA7"/>
    <w:rsid w:val="007E57AC"/>
    <w:rsid w:val="007E67F4"/>
    <w:rsid w:val="007E695C"/>
    <w:rsid w:val="007E6BEF"/>
    <w:rsid w:val="007F4586"/>
    <w:rsid w:val="007F4AFF"/>
    <w:rsid w:val="007F659A"/>
    <w:rsid w:val="00805072"/>
    <w:rsid w:val="0080553D"/>
    <w:rsid w:val="00807C75"/>
    <w:rsid w:val="00811187"/>
    <w:rsid w:val="0081149B"/>
    <w:rsid w:val="0081195C"/>
    <w:rsid w:val="00811CBA"/>
    <w:rsid w:val="008122F8"/>
    <w:rsid w:val="008165B2"/>
    <w:rsid w:val="00840771"/>
    <w:rsid w:val="00843D1B"/>
    <w:rsid w:val="008450B8"/>
    <w:rsid w:val="0085084B"/>
    <w:rsid w:val="008531D2"/>
    <w:rsid w:val="00853530"/>
    <w:rsid w:val="008542B6"/>
    <w:rsid w:val="00855BB3"/>
    <w:rsid w:val="00856FA8"/>
    <w:rsid w:val="00860AB1"/>
    <w:rsid w:val="00862BB4"/>
    <w:rsid w:val="00863CDB"/>
    <w:rsid w:val="00864DD7"/>
    <w:rsid w:val="008653DF"/>
    <w:rsid w:val="008676F3"/>
    <w:rsid w:val="00867706"/>
    <w:rsid w:val="00870EB1"/>
    <w:rsid w:val="00872DBD"/>
    <w:rsid w:val="00874863"/>
    <w:rsid w:val="00880AAF"/>
    <w:rsid w:val="00883264"/>
    <w:rsid w:val="00883F9C"/>
    <w:rsid w:val="008850D6"/>
    <w:rsid w:val="00890CE8"/>
    <w:rsid w:val="00891983"/>
    <w:rsid w:val="00892C3C"/>
    <w:rsid w:val="00897DF6"/>
    <w:rsid w:val="008A2BAC"/>
    <w:rsid w:val="008B2744"/>
    <w:rsid w:val="008B4CB4"/>
    <w:rsid w:val="008B4E02"/>
    <w:rsid w:val="008C0DCD"/>
    <w:rsid w:val="008C2884"/>
    <w:rsid w:val="008C470E"/>
    <w:rsid w:val="008C7320"/>
    <w:rsid w:val="008D3B2D"/>
    <w:rsid w:val="008D3BB9"/>
    <w:rsid w:val="008D718B"/>
    <w:rsid w:val="008D7F56"/>
    <w:rsid w:val="008E35CD"/>
    <w:rsid w:val="008E5FCC"/>
    <w:rsid w:val="008E7F69"/>
    <w:rsid w:val="008F098A"/>
    <w:rsid w:val="008F3E65"/>
    <w:rsid w:val="008F591C"/>
    <w:rsid w:val="008F64F0"/>
    <w:rsid w:val="00900C21"/>
    <w:rsid w:val="00901DAD"/>
    <w:rsid w:val="0090422C"/>
    <w:rsid w:val="00905823"/>
    <w:rsid w:val="00905DA9"/>
    <w:rsid w:val="0091075A"/>
    <w:rsid w:val="00912A43"/>
    <w:rsid w:val="00913E3A"/>
    <w:rsid w:val="009141C3"/>
    <w:rsid w:val="009218B9"/>
    <w:rsid w:val="00921F89"/>
    <w:rsid w:val="00924817"/>
    <w:rsid w:val="0092546F"/>
    <w:rsid w:val="00925FB5"/>
    <w:rsid w:val="0092761F"/>
    <w:rsid w:val="00930EF3"/>
    <w:rsid w:val="00931497"/>
    <w:rsid w:val="00933200"/>
    <w:rsid w:val="00934FE3"/>
    <w:rsid w:val="0093512A"/>
    <w:rsid w:val="0093708A"/>
    <w:rsid w:val="00937E5F"/>
    <w:rsid w:val="00941DD9"/>
    <w:rsid w:val="0094394B"/>
    <w:rsid w:val="00944641"/>
    <w:rsid w:val="009458B9"/>
    <w:rsid w:val="00953C4E"/>
    <w:rsid w:val="009611EA"/>
    <w:rsid w:val="00962A17"/>
    <w:rsid w:val="00965BF9"/>
    <w:rsid w:val="009702E2"/>
    <w:rsid w:val="0097062D"/>
    <w:rsid w:val="00971273"/>
    <w:rsid w:val="00971F19"/>
    <w:rsid w:val="00975CE7"/>
    <w:rsid w:val="009776FD"/>
    <w:rsid w:val="00980FA7"/>
    <w:rsid w:val="00981FD6"/>
    <w:rsid w:val="0098247B"/>
    <w:rsid w:val="00984DE9"/>
    <w:rsid w:val="00985AC0"/>
    <w:rsid w:val="009954B7"/>
    <w:rsid w:val="00996347"/>
    <w:rsid w:val="009A0122"/>
    <w:rsid w:val="009A0481"/>
    <w:rsid w:val="009A237B"/>
    <w:rsid w:val="009A2FB3"/>
    <w:rsid w:val="009A442B"/>
    <w:rsid w:val="009A4DBD"/>
    <w:rsid w:val="009A5761"/>
    <w:rsid w:val="009A65B5"/>
    <w:rsid w:val="009B20D5"/>
    <w:rsid w:val="009B37DB"/>
    <w:rsid w:val="009B4B48"/>
    <w:rsid w:val="009C089A"/>
    <w:rsid w:val="009C1603"/>
    <w:rsid w:val="009C218E"/>
    <w:rsid w:val="009C5B97"/>
    <w:rsid w:val="009C5F50"/>
    <w:rsid w:val="009D0C15"/>
    <w:rsid w:val="009D0DED"/>
    <w:rsid w:val="009D4908"/>
    <w:rsid w:val="009E246C"/>
    <w:rsid w:val="009E2719"/>
    <w:rsid w:val="009E6A8F"/>
    <w:rsid w:val="009E7A87"/>
    <w:rsid w:val="009F1521"/>
    <w:rsid w:val="009F4904"/>
    <w:rsid w:val="00A00DB7"/>
    <w:rsid w:val="00A0124F"/>
    <w:rsid w:val="00A01FC2"/>
    <w:rsid w:val="00A03141"/>
    <w:rsid w:val="00A127B0"/>
    <w:rsid w:val="00A13AA1"/>
    <w:rsid w:val="00A144B2"/>
    <w:rsid w:val="00A20025"/>
    <w:rsid w:val="00A21709"/>
    <w:rsid w:val="00A2181D"/>
    <w:rsid w:val="00A21F39"/>
    <w:rsid w:val="00A2332D"/>
    <w:rsid w:val="00A23B4A"/>
    <w:rsid w:val="00A2420C"/>
    <w:rsid w:val="00A313B5"/>
    <w:rsid w:val="00A36358"/>
    <w:rsid w:val="00A4243C"/>
    <w:rsid w:val="00A429DF"/>
    <w:rsid w:val="00A4607B"/>
    <w:rsid w:val="00A4665B"/>
    <w:rsid w:val="00A55A45"/>
    <w:rsid w:val="00A55E1C"/>
    <w:rsid w:val="00A561C6"/>
    <w:rsid w:val="00A60937"/>
    <w:rsid w:val="00A62487"/>
    <w:rsid w:val="00A70B57"/>
    <w:rsid w:val="00A70F08"/>
    <w:rsid w:val="00A717FD"/>
    <w:rsid w:val="00A730E3"/>
    <w:rsid w:val="00A73B52"/>
    <w:rsid w:val="00A748A1"/>
    <w:rsid w:val="00A76602"/>
    <w:rsid w:val="00A76E03"/>
    <w:rsid w:val="00A8401F"/>
    <w:rsid w:val="00A84108"/>
    <w:rsid w:val="00A90991"/>
    <w:rsid w:val="00A909A9"/>
    <w:rsid w:val="00A94B69"/>
    <w:rsid w:val="00A94CF8"/>
    <w:rsid w:val="00A95FEF"/>
    <w:rsid w:val="00A97D1F"/>
    <w:rsid w:val="00AA04B5"/>
    <w:rsid w:val="00AA21BB"/>
    <w:rsid w:val="00AA3BE1"/>
    <w:rsid w:val="00AA41AC"/>
    <w:rsid w:val="00AA4AB1"/>
    <w:rsid w:val="00AA4F81"/>
    <w:rsid w:val="00AA6A0D"/>
    <w:rsid w:val="00AA7BA2"/>
    <w:rsid w:val="00AB0B55"/>
    <w:rsid w:val="00AB108D"/>
    <w:rsid w:val="00AB182D"/>
    <w:rsid w:val="00AB589C"/>
    <w:rsid w:val="00AC0AC2"/>
    <w:rsid w:val="00AC2E7D"/>
    <w:rsid w:val="00AC5E43"/>
    <w:rsid w:val="00AC60EA"/>
    <w:rsid w:val="00AD0AAC"/>
    <w:rsid w:val="00AD371D"/>
    <w:rsid w:val="00AD6E53"/>
    <w:rsid w:val="00AE0AC3"/>
    <w:rsid w:val="00AE3095"/>
    <w:rsid w:val="00AE3D6A"/>
    <w:rsid w:val="00AE3E4F"/>
    <w:rsid w:val="00AE4F6C"/>
    <w:rsid w:val="00AF0645"/>
    <w:rsid w:val="00AF347B"/>
    <w:rsid w:val="00AF3A11"/>
    <w:rsid w:val="00AF65CE"/>
    <w:rsid w:val="00B0321D"/>
    <w:rsid w:val="00B05118"/>
    <w:rsid w:val="00B0788A"/>
    <w:rsid w:val="00B12452"/>
    <w:rsid w:val="00B12476"/>
    <w:rsid w:val="00B16651"/>
    <w:rsid w:val="00B1718F"/>
    <w:rsid w:val="00B20077"/>
    <w:rsid w:val="00B2048A"/>
    <w:rsid w:val="00B2073A"/>
    <w:rsid w:val="00B2216C"/>
    <w:rsid w:val="00B24287"/>
    <w:rsid w:val="00B24C5D"/>
    <w:rsid w:val="00B26219"/>
    <w:rsid w:val="00B266B9"/>
    <w:rsid w:val="00B27293"/>
    <w:rsid w:val="00B274AC"/>
    <w:rsid w:val="00B27B09"/>
    <w:rsid w:val="00B30D56"/>
    <w:rsid w:val="00B32A34"/>
    <w:rsid w:val="00B3626C"/>
    <w:rsid w:val="00B373A4"/>
    <w:rsid w:val="00B40029"/>
    <w:rsid w:val="00B402E8"/>
    <w:rsid w:val="00B40E56"/>
    <w:rsid w:val="00B4569E"/>
    <w:rsid w:val="00B47126"/>
    <w:rsid w:val="00B47847"/>
    <w:rsid w:val="00B50AD6"/>
    <w:rsid w:val="00B50BE7"/>
    <w:rsid w:val="00B51238"/>
    <w:rsid w:val="00B54823"/>
    <w:rsid w:val="00B559F7"/>
    <w:rsid w:val="00B63820"/>
    <w:rsid w:val="00B64117"/>
    <w:rsid w:val="00B666D3"/>
    <w:rsid w:val="00B668DC"/>
    <w:rsid w:val="00B66C10"/>
    <w:rsid w:val="00B67F7D"/>
    <w:rsid w:val="00B71CA6"/>
    <w:rsid w:val="00B71F74"/>
    <w:rsid w:val="00B7304F"/>
    <w:rsid w:val="00B73086"/>
    <w:rsid w:val="00B750C9"/>
    <w:rsid w:val="00B7598D"/>
    <w:rsid w:val="00B76849"/>
    <w:rsid w:val="00B771C2"/>
    <w:rsid w:val="00B803FE"/>
    <w:rsid w:val="00B8398A"/>
    <w:rsid w:val="00B85FA4"/>
    <w:rsid w:val="00B91AA7"/>
    <w:rsid w:val="00B92F9F"/>
    <w:rsid w:val="00B96962"/>
    <w:rsid w:val="00B976D0"/>
    <w:rsid w:val="00BA3321"/>
    <w:rsid w:val="00BA5690"/>
    <w:rsid w:val="00BA572B"/>
    <w:rsid w:val="00BB053B"/>
    <w:rsid w:val="00BB0E4B"/>
    <w:rsid w:val="00BB1409"/>
    <w:rsid w:val="00BB3A6F"/>
    <w:rsid w:val="00BC01DE"/>
    <w:rsid w:val="00BC0D9B"/>
    <w:rsid w:val="00BC27A4"/>
    <w:rsid w:val="00BC3D47"/>
    <w:rsid w:val="00BC7B0C"/>
    <w:rsid w:val="00BD1584"/>
    <w:rsid w:val="00BD45B7"/>
    <w:rsid w:val="00BD6B5E"/>
    <w:rsid w:val="00BD73AD"/>
    <w:rsid w:val="00BE2A51"/>
    <w:rsid w:val="00BE51FC"/>
    <w:rsid w:val="00BE7487"/>
    <w:rsid w:val="00BE76F3"/>
    <w:rsid w:val="00BF1DCD"/>
    <w:rsid w:val="00BF5F7D"/>
    <w:rsid w:val="00BF67FE"/>
    <w:rsid w:val="00BF7516"/>
    <w:rsid w:val="00C028CA"/>
    <w:rsid w:val="00C02BE6"/>
    <w:rsid w:val="00C05264"/>
    <w:rsid w:val="00C053EF"/>
    <w:rsid w:val="00C061A6"/>
    <w:rsid w:val="00C061ED"/>
    <w:rsid w:val="00C14708"/>
    <w:rsid w:val="00C16869"/>
    <w:rsid w:val="00C22777"/>
    <w:rsid w:val="00C24EBE"/>
    <w:rsid w:val="00C254AB"/>
    <w:rsid w:val="00C3090E"/>
    <w:rsid w:val="00C3122D"/>
    <w:rsid w:val="00C317A9"/>
    <w:rsid w:val="00C34DD6"/>
    <w:rsid w:val="00C36731"/>
    <w:rsid w:val="00C417CF"/>
    <w:rsid w:val="00C41AA8"/>
    <w:rsid w:val="00C41AD3"/>
    <w:rsid w:val="00C43052"/>
    <w:rsid w:val="00C44CB6"/>
    <w:rsid w:val="00C46517"/>
    <w:rsid w:val="00C50143"/>
    <w:rsid w:val="00C50CD3"/>
    <w:rsid w:val="00C54648"/>
    <w:rsid w:val="00C54870"/>
    <w:rsid w:val="00C554D4"/>
    <w:rsid w:val="00C56BC3"/>
    <w:rsid w:val="00C57E51"/>
    <w:rsid w:val="00C600C6"/>
    <w:rsid w:val="00C6446D"/>
    <w:rsid w:val="00C65B59"/>
    <w:rsid w:val="00C65CBB"/>
    <w:rsid w:val="00C720B2"/>
    <w:rsid w:val="00C7426D"/>
    <w:rsid w:val="00C74C6E"/>
    <w:rsid w:val="00C770A5"/>
    <w:rsid w:val="00C80275"/>
    <w:rsid w:val="00C813BD"/>
    <w:rsid w:val="00C82087"/>
    <w:rsid w:val="00C84716"/>
    <w:rsid w:val="00C84C3D"/>
    <w:rsid w:val="00C87DBB"/>
    <w:rsid w:val="00C90BDF"/>
    <w:rsid w:val="00C94FB6"/>
    <w:rsid w:val="00C96FCE"/>
    <w:rsid w:val="00C97D48"/>
    <w:rsid w:val="00C97E8E"/>
    <w:rsid w:val="00CA2C2F"/>
    <w:rsid w:val="00CA672C"/>
    <w:rsid w:val="00CB1847"/>
    <w:rsid w:val="00CB1EAF"/>
    <w:rsid w:val="00CB372C"/>
    <w:rsid w:val="00CB50CA"/>
    <w:rsid w:val="00CB6F5F"/>
    <w:rsid w:val="00CB776B"/>
    <w:rsid w:val="00CB7DB8"/>
    <w:rsid w:val="00CC0C9B"/>
    <w:rsid w:val="00CC1E6C"/>
    <w:rsid w:val="00CC4D1B"/>
    <w:rsid w:val="00CD10AC"/>
    <w:rsid w:val="00CD184B"/>
    <w:rsid w:val="00CD30E5"/>
    <w:rsid w:val="00CD6C16"/>
    <w:rsid w:val="00CD6D11"/>
    <w:rsid w:val="00CD6E4C"/>
    <w:rsid w:val="00CE21D4"/>
    <w:rsid w:val="00CE4AA1"/>
    <w:rsid w:val="00CF49CA"/>
    <w:rsid w:val="00D011A0"/>
    <w:rsid w:val="00D017A6"/>
    <w:rsid w:val="00D02788"/>
    <w:rsid w:val="00D02C40"/>
    <w:rsid w:val="00D0694D"/>
    <w:rsid w:val="00D06CE2"/>
    <w:rsid w:val="00D101CD"/>
    <w:rsid w:val="00D11B46"/>
    <w:rsid w:val="00D124CB"/>
    <w:rsid w:val="00D1334F"/>
    <w:rsid w:val="00D135A4"/>
    <w:rsid w:val="00D14881"/>
    <w:rsid w:val="00D15B46"/>
    <w:rsid w:val="00D21133"/>
    <w:rsid w:val="00D2220C"/>
    <w:rsid w:val="00D24E03"/>
    <w:rsid w:val="00D253E7"/>
    <w:rsid w:val="00D27EC6"/>
    <w:rsid w:val="00D30181"/>
    <w:rsid w:val="00D32CD6"/>
    <w:rsid w:val="00D37A0B"/>
    <w:rsid w:val="00D466D1"/>
    <w:rsid w:val="00D52847"/>
    <w:rsid w:val="00D53814"/>
    <w:rsid w:val="00D5523E"/>
    <w:rsid w:val="00D60011"/>
    <w:rsid w:val="00D60185"/>
    <w:rsid w:val="00D63B4D"/>
    <w:rsid w:val="00D67653"/>
    <w:rsid w:val="00D729C6"/>
    <w:rsid w:val="00D770D8"/>
    <w:rsid w:val="00D8148E"/>
    <w:rsid w:val="00D81C1F"/>
    <w:rsid w:val="00D84D9E"/>
    <w:rsid w:val="00D87D91"/>
    <w:rsid w:val="00D87F37"/>
    <w:rsid w:val="00D93794"/>
    <w:rsid w:val="00D93F4A"/>
    <w:rsid w:val="00D94044"/>
    <w:rsid w:val="00D9692C"/>
    <w:rsid w:val="00D9770D"/>
    <w:rsid w:val="00DA054F"/>
    <w:rsid w:val="00DA3A57"/>
    <w:rsid w:val="00DA4DF4"/>
    <w:rsid w:val="00DA5245"/>
    <w:rsid w:val="00DA625D"/>
    <w:rsid w:val="00DB1E0A"/>
    <w:rsid w:val="00DB2485"/>
    <w:rsid w:val="00DB4FC6"/>
    <w:rsid w:val="00DB6957"/>
    <w:rsid w:val="00DB75B7"/>
    <w:rsid w:val="00DC1E6B"/>
    <w:rsid w:val="00DC20C3"/>
    <w:rsid w:val="00DD1DFD"/>
    <w:rsid w:val="00DD58B8"/>
    <w:rsid w:val="00DD6625"/>
    <w:rsid w:val="00DE4CD6"/>
    <w:rsid w:val="00DE57E5"/>
    <w:rsid w:val="00DE6713"/>
    <w:rsid w:val="00DE6940"/>
    <w:rsid w:val="00DF1C46"/>
    <w:rsid w:val="00DF3D07"/>
    <w:rsid w:val="00DF3E7F"/>
    <w:rsid w:val="00DF517C"/>
    <w:rsid w:val="00DF6A0A"/>
    <w:rsid w:val="00DF7FE4"/>
    <w:rsid w:val="00E00A8C"/>
    <w:rsid w:val="00E019B0"/>
    <w:rsid w:val="00E02C15"/>
    <w:rsid w:val="00E030D5"/>
    <w:rsid w:val="00E06AC3"/>
    <w:rsid w:val="00E07E8D"/>
    <w:rsid w:val="00E14B72"/>
    <w:rsid w:val="00E152ED"/>
    <w:rsid w:val="00E15763"/>
    <w:rsid w:val="00E15EB3"/>
    <w:rsid w:val="00E17852"/>
    <w:rsid w:val="00E23C89"/>
    <w:rsid w:val="00E251AB"/>
    <w:rsid w:val="00E313F9"/>
    <w:rsid w:val="00E3232E"/>
    <w:rsid w:val="00E32C14"/>
    <w:rsid w:val="00E348A8"/>
    <w:rsid w:val="00E35734"/>
    <w:rsid w:val="00E36F18"/>
    <w:rsid w:val="00E3771A"/>
    <w:rsid w:val="00E40A87"/>
    <w:rsid w:val="00E41C43"/>
    <w:rsid w:val="00E41D8A"/>
    <w:rsid w:val="00E4483A"/>
    <w:rsid w:val="00E47F1C"/>
    <w:rsid w:val="00E52E72"/>
    <w:rsid w:val="00E54A49"/>
    <w:rsid w:val="00E55547"/>
    <w:rsid w:val="00E55D2C"/>
    <w:rsid w:val="00E55E44"/>
    <w:rsid w:val="00E61616"/>
    <w:rsid w:val="00E62750"/>
    <w:rsid w:val="00E64BE0"/>
    <w:rsid w:val="00E65BA4"/>
    <w:rsid w:val="00E7084C"/>
    <w:rsid w:val="00E73839"/>
    <w:rsid w:val="00E75FD0"/>
    <w:rsid w:val="00E81CC2"/>
    <w:rsid w:val="00E82BCD"/>
    <w:rsid w:val="00E8403C"/>
    <w:rsid w:val="00E840BD"/>
    <w:rsid w:val="00E8552A"/>
    <w:rsid w:val="00E86E4A"/>
    <w:rsid w:val="00E87D3A"/>
    <w:rsid w:val="00E910E3"/>
    <w:rsid w:val="00E957A1"/>
    <w:rsid w:val="00E96728"/>
    <w:rsid w:val="00EA15A6"/>
    <w:rsid w:val="00EA409E"/>
    <w:rsid w:val="00EA4E0C"/>
    <w:rsid w:val="00EA599D"/>
    <w:rsid w:val="00EA7414"/>
    <w:rsid w:val="00EB2710"/>
    <w:rsid w:val="00EB4650"/>
    <w:rsid w:val="00EB4A00"/>
    <w:rsid w:val="00EC1894"/>
    <w:rsid w:val="00EC34A0"/>
    <w:rsid w:val="00ED0996"/>
    <w:rsid w:val="00ED5BF2"/>
    <w:rsid w:val="00ED6E1E"/>
    <w:rsid w:val="00EE0DAC"/>
    <w:rsid w:val="00EE4AA2"/>
    <w:rsid w:val="00EE77BA"/>
    <w:rsid w:val="00EF02C2"/>
    <w:rsid w:val="00EF1E88"/>
    <w:rsid w:val="00EF5EEE"/>
    <w:rsid w:val="00EF6153"/>
    <w:rsid w:val="00EF779D"/>
    <w:rsid w:val="00F0060C"/>
    <w:rsid w:val="00F00B56"/>
    <w:rsid w:val="00F018DA"/>
    <w:rsid w:val="00F01ACC"/>
    <w:rsid w:val="00F01F9E"/>
    <w:rsid w:val="00F02CC4"/>
    <w:rsid w:val="00F055AB"/>
    <w:rsid w:val="00F077D8"/>
    <w:rsid w:val="00F10037"/>
    <w:rsid w:val="00F104F8"/>
    <w:rsid w:val="00F131F6"/>
    <w:rsid w:val="00F136C3"/>
    <w:rsid w:val="00F14630"/>
    <w:rsid w:val="00F149AA"/>
    <w:rsid w:val="00F15666"/>
    <w:rsid w:val="00F16018"/>
    <w:rsid w:val="00F17B6E"/>
    <w:rsid w:val="00F20069"/>
    <w:rsid w:val="00F20C35"/>
    <w:rsid w:val="00F23DE9"/>
    <w:rsid w:val="00F2786D"/>
    <w:rsid w:val="00F301DA"/>
    <w:rsid w:val="00F328C1"/>
    <w:rsid w:val="00F35433"/>
    <w:rsid w:val="00F36C32"/>
    <w:rsid w:val="00F40370"/>
    <w:rsid w:val="00F43E71"/>
    <w:rsid w:val="00F4475C"/>
    <w:rsid w:val="00F452D9"/>
    <w:rsid w:val="00F502F7"/>
    <w:rsid w:val="00F50AEC"/>
    <w:rsid w:val="00F52875"/>
    <w:rsid w:val="00F5384C"/>
    <w:rsid w:val="00F54865"/>
    <w:rsid w:val="00F57B96"/>
    <w:rsid w:val="00F60CBF"/>
    <w:rsid w:val="00F613E1"/>
    <w:rsid w:val="00F61F90"/>
    <w:rsid w:val="00F624FC"/>
    <w:rsid w:val="00F633A5"/>
    <w:rsid w:val="00F63BF3"/>
    <w:rsid w:val="00F64C4C"/>
    <w:rsid w:val="00F67F88"/>
    <w:rsid w:val="00F70E3C"/>
    <w:rsid w:val="00F70E77"/>
    <w:rsid w:val="00F73289"/>
    <w:rsid w:val="00F73DAE"/>
    <w:rsid w:val="00F77D61"/>
    <w:rsid w:val="00F82B71"/>
    <w:rsid w:val="00F84C3C"/>
    <w:rsid w:val="00F84E1D"/>
    <w:rsid w:val="00F86356"/>
    <w:rsid w:val="00F87690"/>
    <w:rsid w:val="00F92339"/>
    <w:rsid w:val="00F92A55"/>
    <w:rsid w:val="00F9462C"/>
    <w:rsid w:val="00F95B80"/>
    <w:rsid w:val="00F973A7"/>
    <w:rsid w:val="00FA00F8"/>
    <w:rsid w:val="00FA079C"/>
    <w:rsid w:val="00FA2DB4"/>
    <w:rsid w:val="00FA502F"/>
    <w:rsid w:val="00FA526E"/>
    <w:rsid w:val="00FB7414"/>
    <w:rsid w:val="00FB7FDF"/>
    <w:rsid w:val="00FC6D10"/>
    <w:rsid w:val="00FC6F7C"/>
    <w:rsid w:val="00FD1F19"/>
    <w:rsid w:val="00FD2CF3"/>
    <w:rsid w:val="00FD2D4A"/>
    <w:rsid w:val="00FD2FF6"/>
    <w:rsid w:val="00FE1295"/>
    <w:rsid w:val="00FE1BAE"/>
    <w:rsid w:val="00FE2B1A"/>
    <w:rsid w:val="00FE2DA8"/>
    <w:rsid w:val="00FE67AC"/>
    <w:rsid w:val="00FF1F1B"/>
    <w:rsid w:val="00FF3AE5"/>
    <w:rsid w:val="00FF5B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783E"/>
  <w15:chartTrackingRefBased/>
  <w15:docId w15:val="{39670634-A9CF-40FA-9282-9154441E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3C5D"/>
  </w:style>
  <w:style w:type="paragraph" w:styleId="Titolo1">
    <w:name w:val="heading 1"/>
    <w:basedOn w:val="Normale"/>
    <w:next w:val="Normale"/>
    <w:link w:val="Titolo1Carattere"/>
    <w:uiPriority w:val="9"/>
    <w:qFormat/>
    <w:rsid w:val="00A36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F62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F62B9"/>
    <w:pPr>
      <w:keepNext/>
      <w:keepLines/>
      <w:spacing w:before="40" w:after="0"/>
      <w:outlineLvl w:val="2"/>
    </w:pPr>
    <w:rPr>
      <w:rFonts w:asciiTheme="majorHAnsi" w:eastAsiaTheme="majorEastAsia" w:hAnsiTheme="majorHAnsi" w:cstheme="majorBidi"/>
      <w:color w:val="1F3763" w:themeColor="accent1" w:themeShade="7F"/>
    </w:rPr>
  </w:style>
  <w:style w:type="paragraph" w:styleId="Titolo5">
    <w:name w:val="heading 5"/>
    <w:basedOn w:val="Normale"/>
    <w:next w:val="Normale"/>
    <w:link w:val="Titolo5Carattere"/>
    <w:uiPriority w:val="9"/>
    <w:unhideWhenUsed/>
    <w:qFormat/>
    <w:rsid w:val="00FE1B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Bibliografia">
    <w:name w:val="Bibliography"/>
    <w:basedOn w:val="Normale"/>
    <w:next w:val="Normale"/>
    <w:uiPriority w:val="37"/>
    <w:unhideWhenUsed/>
    <w:rsid w:val="000A148D"/>
  </w:style>
  <w:style w:type="character" w:styleId="Rimandocommento">
    <w:name w:val="annotation reference"/>
    <w:basedOn w:val="Carpredefinitoparagrafo"/>
    <w:uiPriority w:val="99"/>
    <w:semiHidden/>
    <w:unhideWhenUsed/>
    <w:rsid w:val="00E14B72"/>
    <w:rPr>
      <w:sz w:val="16"/>
      <w:szCs w:val="16"/>
    </w:rPr>
  </w:style>
  <w:style w:type="paragraph" w:styleId="Testocommento">
    <w:name w:val="annotation text"/>
    <w:basedOn w:val="Normale"/>
    <w:link w:val="TestocommentoCarattere"/>
    <w:uiPriority w:val="99"/>
    <w:semiHidden/>
    <w:unhideWhenUsed/>
    <w:rsid w:val="00E14B7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14B72"/>
    <w:rPr>
      <w:sz w:val="20"/>
      <w:szCs w:val="20"/>
    </w:rPr>
  </w:style>
  <w:style w:type="paragraph" w:styleId="Soggettocommento">
    <w:name w:val="annotation subject"/>
    <w:basedOn w:val="Testocommento"/>
    <w:next w:val="Testocommento"/>
    <w:link w:val="SoggettocommentoCarattere"/>
    <w:uiPriority w:val="99"/>
    <w:semiHidden/>
    <w:unhideWhenUsed/>
    <w:rsid w:val="00E14B72"/>
    <w:rPr>
      <w:b/>
      <w:bCs/>
    </w:rPr>
  </w:style>
  <w:style w:type="character" w:customStyle="1" w:styleId="SoggettocommentoCarattere">
    <w:name w:val="Soggetto commento Carattere"/>
    <w:basedOn w:val="TestocommentoCarattere"/>
    <w:link w:val="Soggettocommento"/>
    <w:uiPriority w:val="99"/>
    <w:semiHidden/>
    <w:rsid w:val="00E14B72"/>
    <w:rPr>
      <w:b/>
      <w:bCs/>
      <w:sz w:val="20"/>
      <w:szCs w:val="20"/>
    </w:rPr>
  </w:style>
  <w:style w:type="paragraph" w:styleId="Paragrafoelenco">
    <w:name w:val="List Paragraph"/>
    <w:basedOn w:val="Normale"/>
    <w:uiPriority w:val="34"/>
    <w:qFormat/>
    <w:rsid w:val="005743CE"/>
    <w:pPr>
      <w:ind w:left="720"/>
      <w:contextualSpacing/>
    </w:pPr>
  </w:style>
  <w:style w:type="paragraph" w:styleId="Intestazione">
    <w:name w:val="header"/>
    <w:basedOn w:val="Normale"/>
    <w:link w:val="IntestazioneCarattere"/>
    <w:uiPriority w:val="99"/>
    <w:unhideWhenUsed/>
    <w:rsid w:val="00564E1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64E15"/>
  </w:style>
  <w:style w:type="paragraph" w:styleId="Pidipagina">
    <w:name w:val="footer"/>
    <w:basedOn w:val="Normale"/>
    <w:link w:val="PidipaginaCarattere"/>
    <w:uiPriority w:val="99"/>
    <w:unhideWhenUsed/>
    <w:rsid w:val="00564E1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64E15"/>
  </w:style>
  <w:style w:type="paragraph" w:customStyle="1" w:styleId="Normale1">
    <w:name w:val="Normale1"/>
    <w:rsid w:val="00F20069"/>
    <w:pPr>
      <w:spacing w:before="100" w:beforeAutospacing="1" w:after="100" w:afterAutospacing="1" w:line="256" w:lineRule="auto"/>
    </w:pPr>
    <w:rPr>
      <w:rFonts w:ascii="Calibri" w:eastAsia="Times New Roman" w:hAnsi="Calibri" w:cs="Times New Roman"/>
      <w:lang w:eastAsia="it-IT"/>
    </w:rPr>
  </w:style>
  <w:style w:type="paragraph" w:styleId="Testonotaapidipagina">
    <w:name w:val="footnote text"/>
    <w:basedOn w:val="Normale"/>
    <w:link w:val="TestonotaapidipaginaCarattere"/>
    <w:uiPriority w:val="99"/>
    <w:semiHidden/>
    <w:unhideWhenUsed/>
    <w:rsid w:val="00FA00F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00F8"/>
    <w:rPr>
      <w:sz w:val="20"/>
      <w:szCs w:val="20"/>
    </w:rPr>
  </w:style>
  <w:style w:type="character" w:styleId="Rimandonotaapidipagina">
    <w:name w:val="footnote reference"/>
    <w:basedOn w:val="Carpredefinitoparagrafo"/>
    <w:uiPriority w:val="99"/>
    <w:semiHidden/>
    <w:unhideWhenUsed/>
    <w:rsid w:val="00FA00F8"/>
    <w:rPr>
      <w:vertAlign w:val="superscript"/>
    </w:rPr>
  </w:style>
  <w:style w:type="table" w:styleId="Grigliatabella">
    <w:name w:val="Table Grid"/>
    <w:basedOn w:val="Tabellanormale"/>
    <w:uiPriority w:val="39"/>
    <w:rsid w:val="005D7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C6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600C6"/>
    <w:rPr>
      <w:rFonts w:ascii="Courier New" w:eastAsia="Times New Roman" w:hAnsi="Courier New" w:cs="Courier New"/>
      <w:sz w:val="20"/>
      <w:szCs w:val="20"/>
      <w:lang w:eastAsia="it-IT"/>
    </w:rPr>
  </w:style>
  <w:style w:type="paragraph" w:customStyle="1" w:styleId="Default">
    <w:name w:val="Default"/>
    <w:rsid w:val="00633EEE"/>
    <w:pPr>
      <w:autoSpaceDE w:val="0"/>
      <w:autoSpaceDN w:val="0"/>
      <w:adjustRightInd w:val="0"/>
      <w:spacing w:after="0" w:line="240" w:lineRule="auto"/>
    </w:pPr>
    <w:rPr>
      <w:rFonts w:ascii="Calibri" w:hAnsi="Calibri" w:cs="Calibri"/>
      <w:color w:val="000000"/>
    </w:rPr>
  </w:style>
  <w:style w:type="character" w:customStyle="1" w:styleId="Titolo1Carattere">
    <w:name w:val="Titolo 1 Carattere"/>
    <w:basedOn w:val="Carpredefinitoparagrafo"/>
    <w:link w:val="Titolo1"/>
    <w:uiPriority w:val="9"/>
    <w:rsid w:val="00A3635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36358"/>
    <w:pPr>
      <w:outlineLvl w:val="9"/>
    </w:pPr>
    <w:rPr>
      <w:lang w:eastAsia="it-IT"/>
    </w:rPr>
  </w:style>
  <w:style w:type="paragraph" w:styleId="Didascalia">
    <w:name w:val="caption"/>
    <w:basedOn w:val="Normale"/>
    <w:next w:val="Normale"/>
    <w:uiPriority w:val="35"/>
    <w:unhideWhenUsed/>
    <w:qFormat/>
    <w:rsid w:val="00A3635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A36358"/>
    <w:pPr>
      <w:spacing w:after="0"/>
    </w:pPr>
  </w:style>
  <w:style w:type="character" w:styleId="Collegamentoipertestuale">
    <w:name w:val="Hyperlink"/>
    <w:basedOn w:val="Carpredefinitoparagrafo"/>
    <w:uiPriority w:val="99"/>
    <w:unhideWhenUsed/>
    <w:rsid w:val="00A36358"/>
    <w:rPr>
      <w:color w:val="0563C1" w:themeColor="hyperlink"/>
      <w:u w:val="single"/>
    </w:rPr>
  </w:style>
  <w:style w:type="character" w:customStyle="1" w:styleId="nlmmonth">
    <w:name w:val="nlm_month"/>
    <w:basedOn w:val="Carpredefinitoparagrafo"/>
    <w:rsid w:val="003B1BC9"/>
  </w:style>
  <w:style w:type="character" w:customStyle="1" w:styleId="nlmday">
    <w:name w:val="nlm_day"/>
    <w:basedOn w:val="Carpredefinitoparagrafo"/>
    <w:rsid w:val="003B1BC9"/>
  </w:style>
  <w:style w:type="character" w:styleId="Testosegnaposto">
    <w:name w:val="Placeholder Text"/>
    <w:basedOn w:val="Carpredefinitoparagrafo"/>
    <w:uiPriority w:val="99"/>
    <w:semiHidden/>
    <w:rsid w:val="008C2884"/>
    <w:rPr>
      <w:color w:val="808080"/>
    </w:rPr>
  </w:style>
  <w:style w:type="character" w:customStyle="1" w:styleId="Titolo3Carattere">
    <w:name w:val="Titolo 3 Carattere"/>
    <w:basedOn w:val="Carpredefinitoparagrafo"/>
    <w:link w:val="Titolo3"/>
    <w:uiPriority w:val="9"/>
    <w:rsid w:val="001F62B9"/>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8653DF"/>
    <w:pPr>
      <w:keepNext/>
      <w:tabs>
        <w:tab w:val="right" w:leader="dot" w:pos="8494"/>
      </w:tabs>
      <w:spacing w:after="100" w:line="360" w:lineRule="auto"/>
      <w:contextualSpacing/>
      <w:jc w:val="both"/>
    </w:pPr>
    <w:rPr>
      <w:rFonts w:eastAsia="CMBX12" w:cs="Arial"/>
      <w:bCs/>
      <w:noProof/>
      <w:lang w:val="en-GB"/>
    </w:rPr>
  </w:style>
  <w:style w:type="paragraph" w:styleId="Sommario2">
    <w:name w:val="toc 2"/>
    <w:basedOn w:val="Normale"/>
    <w:next w:val="Normale"/>
    <w:autoRedefine/>
    <w:uiPriority w:val="39"/>
    <w:unhideWhenUsed/>
    <w:rsid w:val="001F62B9"/>
    <w:pPr>
      <w:spacing w:after="100"/>
      <w:ind w:left="220"/>
    </w:pPr>
  </w:style>
  <w:style w:type="paragraph" w:styleId="Sommario3">
    <w:name w:val="toc 3"/>
    <w:basedOn w:val="Normale"/>
    <w:next w:val="Normale"/>
    <w:autoRedefine/>
    <w:uiPriority w:val="39"/>
    <w:unhideWhenUsed/>
    <w:rsid w:val="001F62B9"/>
    <w:pPr>
      <w:spacing w:after="100"/>
      <w:ind w:left="440"/>
    </w:pPr>
  </w:style>
  <w:style w:type="character" w:customStyle="1" w:styleId="Titolo2Carattere">
    <w:name w:val="Titolo 2 Carattere"/>
    <w:basedOn w:val="Carpredefinitoparagrafo"/>
    <w:link w:val="Titolo2"/>
    <w:uiPriority w:val="9"/>
    <w:rsid w:val="001F62B9"/>
    <w:rPr>
      <w:rFonts w:asciiTheme="majorHAnsi" w:eastAsiaTheme="majorEastAsia" w:hAnsiTheme="majorHAnsi" w:cstheme="majorBidi"/>
      <w:color w:val="2F5496" w:themeColor="accent1" w:themeShade="BF"/>
      <w:sz w:val="26"/>
      <w:szCs w:val="26"/>
    </w:rPr>
  </w:style>
  <w:style w:type="character" w:customStyle="1" w:styleId="Titolo5Carattere">
    <w:name w:val="Titolo 5 Carattere"/>
    <w:basedOn w:val="Carpredefinitoparagrafo"/>
    <w:link w:val="Titolo5"/>
    <w:uiPriority w:val="9"/>
    <w:rsid w:val="00FE1BAE"/>
    <w:rPr>
      <w:rFonts w:asciiTheme="majorHAnsi" w:eastAsiaTheme="majorEastAsia" w:hAnsiTheme="majorHAnsi" w:cstheme="majorBidi"/>
      <w:color w:val="2F5496" w:themeColor="accent1" w:themeShade="BF"/>
    </w:rPr>
  </w:style>
  <w:style w:type="paragraph" w:styleId="Titolo">
    <w:name w:val="Title"/>
    <w:basedOn w:val="Normale"/>
    <w:next w:val="Normale"/>
    <w:link w:val="TitoloCarattere"/>
    <w:uiPriority w:val="10"/>
    <w:qFormat/>
    <w:rsid w:val="00FE1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1BAE"/>
    <w:rPr>
      <w:rFonts w:asciiTheme="majorHAnsi" w:eastAsiaTheme="majorEastAsia" w:hAnsiTheme="majorHAnsi" w:cstheme="majorBidi"/>
      <w:spacing w:val="-10"/>
      <w:kern w:val="28"/>
      <w:sz w:val="56"/>
      <w:szCs w:val="56"/>
    </w:rPr>
  </w:style>
  <w:style w:type="paragraph" w:styleId="Corpotesto">
    <w:name w:val="Body Text"/>
    <w:basedOn w:val="Normale"/>
    <w:link w:val="CorpotestoCarattere"/>
    <w:uiPriority w:val="99"/>
    <w:unhideWhenUsed/>
    <w:rsid w:val="00FE1BAE"/>
    <w:pPr>
      <w:spacing w:after="120"/>
    </w:pPr>
  </w:style>
  <w:style w:type="character" w:customStyle="1" w:styleId="CorpotestoCarattere">
    <w:name w:val="Corpo testo Carattere"/>
    <w:basedOn w:val="Carpredefinitoparagrafo"/>
    <w:link w:val="Corpotesto"/>
    <w:uiPriority w:val="99"/>
    <w:rsid w:val="00FE1BAE"/>
  </w:style>
  <w:style w:type="paragraph" w:styleId="Rientrocorpodeltesto">
    <w:name w:val="Body Text Indent"/>
    <w:basedOn w:val="Normale"/>
    <w:link w:val="RientrocorpodeltestoCarattere"/>
    <w:uiPriority w:val="99"/>
    <w:unhideWhenUsed/>
    <w:rsid w:val="00FE1BAE"/>
    <w:pPr>
      <w:spacing w:after="120"/>
      <w:ind w:left="283"/>
    </w:pPr>
  </w:style>
  <w:style w:type="character" w:customStyle="1" w:styleId="RientrocorpodeltestoCarattere">
    <w:name w:val="Rientro corpo del testo Carattere"/>
    <w:basedOn w:val="Carpredefinitoparagrafo"/>
    <w:link w:val="Rientrocorpodeltesto"/>
    <w:uiPriority w:val="99"/>
    <w:rsid w:val="00FE1BAE"/>
  </w:style>
  <w:style w:type="paragraph" w:styleId="Primorientrocorpodeltesto">
    <w:name w:val="Body Text First Indent"/>
    <w:basedOn w:val="Corpotesto"/>
    <w:link w:val="PrimorientrocorpodeltestoCarattere"/>
    <w:uiPriority w:val="99"/>
    <w:unhideWhenUsed/>
    <w:rsid w:val="00FE1BAE"/>
    <w:pPr>
      <w:spacing w:after="160"/>
      <w:ind w:firstLine="360"/>
    </w:pPr>
  </w:style>
  <w:style w:type="character" w:customStyle="1" w:styleId="PrimorientrocorpodeltestoCarattere">
    <w:name w:val="Primo rientro corpo del testo Carattere"/>
    <w:basedOn w:val="CorpotestoCarattere"/>
    <w:link w:val="Primorientrocorpodeltesto"/>
    <w:uiPriority w:val="99"/>
    <w:rsid w:val="00FE1BAE"/>
  </w:style>
  <w:style w:type="character" w:customStyle="1" w:styleId="gd15mcfceub">
    <w:name w:val="gd15mcfceub"/>
    <w:basedOn w:val="Carpredefinitoparagrafo"/>
    <w:rsid w:val="00201849"/>
  </w:style>
  <w:style w:type="character" w:styleId="Rimandonotadichiusura">
    <w:name w:val="endnote reference"/>
    <w:basedOn w:val="Carpredefinitoparagrafo"/>
    <w:uiPriority w:val="99"/>
    <w:semiHidden/>
    <w:unhideWhenUsed/>
    <w:rsid w:val="00201849"/>
    <w:rPr>
      <w:vertAlign w:val="superscript"/>
    </w:rPr>
  </w:style>
  <w:style w:type="paragraph" w:styleId="Revisione">
    <w:name w:val="Revision"/>
    <w:hidden/>
    <w:uiPriority w:val="99"/>
    <w:semiHidden/>
    <w:rsid w:val="00B032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92956">
      <w:bodyDiv w:val="1"/>
      <w:marLeft w:val="0"/>
      <w:marRight w:val="0"/>
      <w:marTop w:val="0"/>
      <w:marBottom w:val="0"/>
      <w:divBdr>
        <w:top w:val="none" w:sz="0" w:space="0" w:color="auto"/>
        <w:left w:val="none" w:sz="0" w:space="0" w:color="auto"/>
        <w:bottom w:val="none" w:sz="0" w:space="0" w:color="auto"/>
        <w:right w:val="none" w:sz="0" w:space="0" w:color="auto"/>
      </w:divBdr>
    </w:div>
    <w:div w:id="168373581">
      <w:bodyDiv w:val="1"/>
      <w:marLeft w:val="0"/>
      <w:marRight w:val="0"/>
      <w:marTop w:val="0"/>
      <w:marBottom w:val="0"/>
      <w:divBdr>
        <w:top w:val="none" w:sz="0" w:space="0" w:color="auto"/>
        <w:left w:val="none" w:sz="0" w:space="0" w:color="auto"/>
        <w:bottom w:val="none" w:sz="0" w:space="0" w:color="auto"/>
        <w:right w:val="none" w:sz="0" w:space="0" w:color="auto"/>
      </w:divBdr>
    </w:div>
    <w:div w:id="186991282">
      <w:bodyDiv w:val="1"/>
      <w:marLeft w:val="0"/>
      <w:marRight w:val="0"/>
      <w:marTop w:val="0"/>
      <w:marBottom w:val="0"/>
      <w:divBdr>
        <w:top w:val="none" w:sz="0" w:space="0" w:color="auto"/>
        <w:left w:val="none" w:sz="0" w:space="0" w:color="auto"/>
        <w:bottom w:val="none" w:sz="0" w:space="0" w:color="auto"/>
        <w:right w:val="none" w:sz="0" w:space="0" w:color="auto"/>
      </w:divBdr>
    </w:div>
    <w:div w:id="187254643">
      <w:bodyDiv w:val="1"/>
      <w:marLeft w:val="0"/>
      <w:marRight w:val="0"/>
      <w:marTop w:val="0"/>
      <w:marBottom w:val="0"/>
      <w:divBdr>
        <w:top w:val="none" w:sz="0" w:space="0" w:color="auto"/>
        <w:left w:val="none" w:sz="0" w:space="0" w:color="auto"/>
        <w:bottom w:val="none" w:sz="0" w:space="0" w:color="auto"/>
        <w:right w:val="none" w:sz="0" w:space="0" w:color="auto"/>
      </w:divBdr>
    </w:div>
    <w:div w:id="202060947">
      <w:bodyDiv w:val="1"/>
      <w:marLeft w:val="0"/>
      <w:marRight w:val="0"/>
      <w:marTop w:val="0"/>
      <w:marBottom w:val="0"/>
      <w:divBdr>
        <w:top w:val="none" w:sz="0" w:space="0" w:color="auto"/>
        <w:left w:val="none" w:sz="0" w:space="0" w:color="auto"/>
        <w:bottom w:val="none" w:sz="0" w:space="0" w:color="auto"/>
        <w:right w:val="none" w:sz="0" w:space="0" w:color="auto"/>
      </w:divBdr>
    </w:div>
    <w:div w:id="225141509">
      <w:bodyDiv w:val="1"/>
      <w:marLeft w:val="0"/>
      <w:marRight w:val="0"/>
      <w:marTop w:val="0"/>
      <w:marBottom w:val="0"/>
      <w:divBdr>
        <w:top w:val="none" w:sz="0" w:space="0" w:color="auto"/>
        <w:left w:val="none" w:sz="0" w:space="0" w:color="auto"/>
        <w:bottom w:val="none" w:sz="0" w:space="0" w:color="auto"/>
        <w:right w:val="none" w:sz="0" w:space="0" w:color="auto"/>
      </w:divBdr>
    </w:div>
    <w:div w:id="258216720">
      <w:bodyDiv w:val="1"/>
      <w:marLeft w:val="0"/>
      <w:marRight w:val="0"/>
      <w:marTop w:val="0"/>
      <w:marBottom w:val="0"/>
      <w:divBdr>
        <w:top w:val="none" w:sz="0" w:space="0" w:color="auto"/>
        <w:left w:val="none" w:sz="0" w:space="0" w:color="auto"/>
        <w:bottom w:val="none" w:sz="0" w:space="0" w:color="auto"/>
        <w:right w:val="none" w:sz="0" w:space="0" w:color="auto"/>
      </w:divBdr>
    </w:div>
    <w:div w:id="278486453">
      <w:bodyDiv w:val="1"/>
      <w:marLeft w:val="0"/>
      <w:marRight w:val="0"/>
      <w:marTop w:val="0"/>
      <w:marBottom w:val="0"/>
      <w:divBdr>
        <w:top w:val="none" w:sz="0" w:space="0" w:color="auto"/>
        <w:left w:val="none" w:sz="0" w:space="0" w:color="auto"/>
        <w:bottom w:val="none" w:sz="0" w:space="0" w:color="auto"/>
        <w:right w:val="none" w:sz="0" w:space="0" w:color="auto"/>
      </w:divBdr>
    </w:div>
    <w:div w:id="285165974">
      <w:bodyDiv w:val="1"/>
      <w:marLeft w:val="0"/>
      <w:marRight w:val="0"/>
      <w:marTop w:val="0"/>
      <w:marBottom w:val="0"/>
      <w:divBdr>
        <w:top w:val="none" w:sz="0" w:space="0" w:color="auto"/>
        <w:left w:val="none" w:sz="0" w:space="0" w:color="auto"/>
        <w:bottom w:val="none" w:sz="0" w:space="0" w:color="auto"/>
        <w:right w:val="none" w:sz="0" w:space="0" w:color="auto"/>
      </w:divBdr>
    </w:div>
    <w:div w:id="305936688">
      <w:bodyDiv w:val="1"/>
      <w:marLeft w:val="0"/>
      <w:marRight w:val="0"/>
      <w:marTop w:val="0"/>
      <w:marBottom w:val="0"/>
      <w:divBdr>
        <w:top w:val="none" w:sz="0" w:space="0" w:color="auto"/>
        <w:left w:val="none" w:sz="0" w:space="0" w:color="auto"/>
        <w:bottom w:val="none" w:sz="0" w:space="0" w:color="auto"/>
        <w:right w:val="none" w:sz="0" w:space="0" w:color="auto"/>
      </w:divBdr>
    </w:div>
    <w:div w:id="321813366">
      <w:bodyDiv w:val="1"/>
      <w:marLeft w:val="0"/>
      <w:marRight w:val="0"/>
      <w:marTop w:val="0"/>
      <w:marBottom w:val="0"/>
      <w:divBdr>
        <w:top w:val="none" w:sz="0" w:space="0" w:color="auto"/>
        <w:left w:val="none" w:sz="0" w:space="0" w:color="auto"/>
        <w:bottom w:val="none" w:sz="0" w:space="0" w:color="auto"/>
        <w:right w:val="none" w:sz="0" w:space="0" w:color="auto"/>
      </w:divBdr>
    </w:div>
    <w:div w:id="367416426">
      <w:bodyDiv w:val="1"/>
      <w:marLeft w:val="0"/>
      <w:marRight w:val="0"/>
      <w:marTop w:val="0"/>
      <w:marBottom w:val="0"/>
      <w:divBdr>
        <w:top w:val="none" w:sz="0" w:space="0" w:color="auto"/>
        <w:left w:val="none" w:sz="0" w:space="0" w:color="auto"/>
        <w:bottom w:val="none" w:sz="0" w:space="0" w:color="auto"/>
        <w:right w:val="none" w:sz="0" w:space="0" w:color="auto"/>
      </w:divBdr>
    </w:div>
    <w:div w:id="386758991">
      <w:bodyDiv w:val="1"/>
      <w:marLeft w:val="0"/>
      <w:marRight w:val="0"/>
      <w:marTop w:val="0"/>
      <w:marBottom w:val="0"/>
      <w:divBdr>
        <w:top w:val="none" w:sz="0" w:space="0" w:color="auto"/>
        <w:left w:val="none" w:sz="0" w:space="0" w:color="auto"/>
        <w:bottom w:val="none" w:sz="0" w:space="0" w:color="auto"/>
        <w:right w:val="none" w:sz="0" w:space="0" w:color="auto"/>
      </w:divBdr>
    </w:div>
    <w:div w:id="431046160">
      <w:bodyDiv w:val="1"/>
      <w:marLeft w:val="0"/>
      <w:marRight w:val="0"/>
      <w:marTop w:val="0"/>
      <w:marBottom w:val="0"/>
      <w:divBdr>
        <w:top w:val="none" w:sz="0" w:space="0" w:color="auto"/>
        <w:left w:val="none" w:sz="0" w:space="0" w:color="auto"/>
        <w:bottom w:val="none" w:sz="0" w:space="0" w:color="auto"/>
        <w:right w:val="none" w:sz="0" w:space="0" w:color="auto"/>
      </w:divBdr>
    </w:div>
    <w:div w:id="443768244">
      <w:bodyDiv w:val="1"/>
      <w:marLeft w:val="0"/>
      <w:marRight w:val="0"/>
      <w:marTop w:val="0"/>
      <w:marBottom w:val="0"/>
      <w:divBdr>
        <w:top w:val="none" w:sz="0" w:space="0" w:color="auto"/>
        <w:left w:val="none" w:sz="0" w:space="0" w:color="auto"/>
        <w:bottom w:val="none" w:sz="0" w:space="0" w:color="auto"/>
        <w:right w:val="none" w:sz="0" w:space="0" w:color="auto"/>
      </w:divBdr>
    </w:div>
    <w:div w:id="525950219">
      <w:bodyDiv w:val="1"/>
      <w:marLeft w:val="0"/>
      <w:marRight w:val="0"/>
      <w:marTop w:val="0"/>
      <w:marBottom w:val="0"/>
      <w:divBdr>
        <w:top w:val="none" w:sz="0" w:space="0" w:color="auto"/>
        <w:left w:val="none" w:sz="0" w:space="0" w:color="auto"/>
        <w:bottom w:val="none" w:sz="0" w:space="0" w:color="auto"/>
        <w:right w:val="none" w:sz="0" w:space="0" w:color="auto"/>
      </w:divBdr>
    </w:div>
    <w:div w:id="558857566">
      <w:bodyDiv w:val="1"/>
      <w:marLeft w:val="0"/>
      <w:marRight w:val="0"/>
      <w:marTop w:val="0"/>
      <w:marBottom w:val="0"/>
      <w:divBdr>
        <w:top w:val="none" w:sz="0" w:space="0" w:color="auto"/>
        <w:left w:val="none" w:sz="0" w:space="0" w:color="auto"/>
        <w:bottom w:val="none" w:sz="0" w:space="0" w:color="auto"/>
        <w:right w:val="none" w:sz="0" w:space="0" w:color="auto"/>
      </w:divBdr>
    </w:div>
    <w:div w:id="562179445">
      <w:bodyDiv w:val="1"/>
      <w:marLeft w:val="0"/>
      <w:marRight w:val="0"/>
      <w:marTop w:val="0"/>
      <w:marBottom w:val="0"/>
      <w:divBdr>
        <w:top w:val="none" w:sz="0" w:space="0" w:color="auto"/>
        <w:left w:val="none" w:sz="0" w:space="0" w:color="auto"/>
        <w:bottom w:val="none" w:sz="0" w:space="0" w:color="auto"/>
        <w:right w:val="none" w:sz="0" w:space="0" w:color="auto"/>
      </w:divBdr>
    </w:div>
    <w:div w:id="599803545">
      <w:bodyDiv w:val="1"/>
      <w:marLeft w:val="0"/>
      <w:marRight w:val="0"/>
      <w:marTop w:val="0"/>
      <w:marBottom w:val="0"/>
      <w:divBdr>
        <w:top w:val="none" w:sz="0" w:space="0" w:color="auto"/>
        <w:left w:val="none" w:sz="0" w:space="0" w:color="auto"/>
        <w:bottom w:val="none" w:sz="0" w:space="0" w:color="auto"/>
        <w:right w:val="none" w:sz="0" w:space="0" w:color="auto"/>
      </w:divBdr>
    </w:div>
    <w:div w:id="652368354">
      <w:bodyDiv w:val="1"/>
      <w:marLeft w:val="0"/>
      <w:marRight w:val="0"/>
      <w:marTop w:val="0"/>
      <w:marBottom w:val="0"/>
      <w:divBdr>
        <w:top w:val="none" w:sz="0" w:space="0" w:color="auto"/>
        <w:left w:val="none" w:sz="0" w:space="0" w:color="auto"/>
        <w:bottom w:val="none" w:sz="0" w:space="0" w:color="auto"/>
        <w:right w:val="none" w:sz="0" w:space="0" w:color="auto"/>
      </w:divBdr>
    </w:div>
    <w:div w:id="688916826">
      <w:bodyDiv w:val="1"/>
      <w:marLeft w:val="0"/>
      <w:marRight w:val="0"/>
      <w:marTop w:val="0"/>
      <w:marBottom w:val="0"/>
      <w:divBdr>
        <w:top w:val="none" w:sz="0" w:space="0" w:color="auto"/>
        <w:left w:val="none" w:sz="0" w:space="0" w:color="auto"/>
        <w:bottom w:val="none" w:sz="0" w:space="0" w:color="auto"/>
        <w:right w:val="none" w:sz="0" w:space="0" w:color="auto"/>
      </w:divBdr>
    </w:div>
    <w:div w:id="703285717">
      <w:bodyDiv w:val="1"/>
      <w:marLeft w:val="0"/>
      <w:marRight w:val="0"/>
      <w:marTop w:val="0"/>
      <w:marBottom w:val="0"/>
      <w:divBdr>
        <w:top w:val="none" w:sz="0" w:space="0" w:color="auto"/>
        <w:left w:val="none" w:sz="0" w:space="0" w:color="auto"/>
        <w:bottom w:val="none" w:sz="0" w:space="0" w:color="auto"/>
        <w:right w:val="none" w:sz="0" w:space="0" w:color="auto"/>
      </w:divBdr>
    </w:div>
    <w:div w:id="704868225">
      <w:bodyDiv w:val="1"/>
      <w:marLeft w:val="0"/>
      <w:marRight w:val="0"/>
      <w:marTop w:val="0"/>
      <w:marBottom w:val="0"/>
      <w:divBdr>
        <w:top w:val="none" w:sz="0" w:space="0" w:color="auto"/>
        <w:left w:val="none" w:sz="0" w:space="0" w:color="auto"/>
        <w:bottom w:val="none" w:sz="0" w:space="0" w:color="auto"/>
        <w:right w:val="none" w:sz="0" w:space="0" w:color="auto"/>
      </w:divBdr>
    </w:div>
    <w:div w:id="746919480">
      <w:bodyDiv w:val="1"/>
      <w:marLeft w:val="0"/>
      <w:marRight w:val="0"/>
      <w:marTop w:val="0"/>
      <w:marBottom w:val="0"/>
      <w:divBdr>
        <w:top w:val="none" w:sz="0" w:space="0" w:color="auto"/>
        <w:left w:val="none" w:sz="0" w:space="0" w:color="auto"/>
        <w:bottom w:val="none" w:sz="0" w:space="0" w:color="auto"/>
        <w:right w:val="none" w:sz="0" w:space="0" w:color="auto"/>
      </w:divBdr>
    </w:div>
    <w:div w:id="753012181">
      <w:bodyDiv w:val="1"/>
      <w:marLeft w:val="0"/>
      <w:marRight w:val="0"/>
      <w:marTop w:val="0"/>
      <w:marBottom w:val="0"/>
      <w:divBdr>
        <w:top w:val="none" w:sz="0" w:space="0" w:color="auto"/>
        <w:left w:val="none" w:sz="0" w:space="0" w:color="auto"/>
        <w:bottom w:val="none" w:sz="0" w:space="0" w:color="auto"/>
        <w:right w:val="none" w:sz="0" w:space="0" w:color="auto"/>
      </w:divBdr>
    </w:div>
    <w:div w:id="767653729">
      <w:bodyDiv w:val="1"/>
      <w:marLeft w:val="0"/>
      <w:marRight w:val="0"/>
      <w:marTop w:val="0"/>
      <w:marBottom w:val="0"/>
      <w:divBdr>
        <w:top w:val="none" w:sz="0" w:space="0" w:color="auto"/>
        <w:left w:val="none" w:sz="0" w:space="0" w:color="auto"/>
        <w:bottom w:val="none" w:sz="0" w:space="0" w:color="auto"/>
        <w:right w:val="none" w:sz="0" w:space="0" w:color="auto"/>
      </w:divBdr>
    </w:div>
    <w:div w:id="788356645">
      <w:bodyDiv w:val="1"/>
      <w:marLeft w:val="0"/>
      <w:marRight w:val="0"/>
      <w:marTop w:val="0"/>
      <w:marBottom w:val="0"/>
      <w:divBdr>
        <w:top w:val="none" w:sz="0" w:space="0" w:color="auto"/>
        <w:left w:val="none" w:sz="0" w:space="0" w:color="auto"/>
        <w:bottom w:val="none" w:sz="0" w:space="0" w:color="auto"/>
        <w:right w:val="none" w:sz="0" w:space="0" w:color="auto"/>
      </w:divBdr>
    </w:div>
    <w:div w:id="793982128">
      <w:bodyDiv w:val="1"/>
      <w:marLeft w:val="0"/>
      <w:marRight w:val="0"/>
      <w:marTop w:val="0"/>
      <w:marBottom w:val="0"/>
      <w:divBdr>
        <w:top w:val="none" w:sz="0" w:space="0" w:color="auto"/>
        <w:left w:val="none" w:sz="0" w:space="0" w:color="auto"/>
        <w:bottom w:val="none" w:sz="0" w:space="0" w:color="auto"/>
        <w:right w:val="none" w:sz="0" w:space="0" w:color="auto"/>
      </w:divBdr>
    </w:div>
    <w:div w:id="816655506">
      <w:bodyDiv w:val="1"/>
      <w:marLeft w:val="0"/>
      <w:marRight w:val="0"/>
      <w:marTop w:val="0"/>
      <w:marBottom w:val="0"/>
      <w:divBdr>
        <w:top w:val="none" w:sz="0" w:space="0" w:color="auto"/>
        <w:left w:val="none" w:sz="0" w:space="0" w:color="auto"/>
        <w:bottom w:val="none" w:sz="0" w:space="0" w:color="auto"/>
        <w:right w:val="none" w:sz="0" w:space="0" w:color="auto"/>
      </w:divBdr>
    </w:div>
    <w:div w:id="822090803">
      <w:bodyDiv w:val="1"/>
      <w:marLeft w:val="0"/>
      <w:marRight w:val="0"/>
      <w:marTop w:val="0"/>
      <w:marBottom w:val="0"/>
      <w:divBdr>
        <w:top w:val="none" w:sz="0" w:space="0" w:color="auto"/>
        <w:left w:val="none" w:sz="0" w:space="0" w:color="auto"/>
        <w:bottom w:val="none" w:sz="0" w:space="0" w:color="auto"/>
        <w:right w:val="none" w:sz="0" w:space="0" w:color="auto"/>
      </w:divBdr>
    </w:div>
    <w:div w:id="847060402">
      <w:bodyDiv w:val="1"/>
      <w:marLeft w:val="0"/>
      <w:marRight w:val="0"/>
      <w:marTop w:val="0"/>
      <w:marBottom w:val="0"/>
      <w:divBdr>
        <w:top w:val="none" w:sz="0" w:space="0" w:color="auto"/>
        <w:left w:val="none" w:sz="0" w:space="0" w:color="auto"/>
        <w:bottom w:val="none" w:sz="0" w:space="0" w:color="auto"/>
        <w:right w:val="none" w:sz="0" w:space="0" w:color="auto"/>
      </w:divBdr>
    </w:div>
    <w:div w:id="958608435">
      <w:bodyDiv w:val="1"/>
      <w:marLeft w:val="0"/>
      <w:marRight w:val="0"/>
      <w:marTop w:val="0"/>
      <w:marBottom w:val="0"/>
      <w:divBdr>
        <w:top w:val="none" w:sz="0" w:space="0" w:color="auto"/>
        <w:left w:val="none" w:sz="0" w:space="0" w:color="auto"/>
        <w:bottom w:val="none" w:sz="0" w:space="0" w:color="auto"/>
        <w:right w:val="none" w:sz="0" w:space="0" w:color="auto"/>
      </w:divBdr>
    </w:div>
    <w:div w:id="977493770">
      <w:bodyDiv w:val="1"/>
      <w:marLeft w:val="0"/>
      <w:marRight w:val="0"/>
      <w:marTop w:val="0"/>
      <w:marBottom w:val="0"/>
      <w:divBdr>
        <w:top w:val="none" w:sz="0" w:space="0" w:color="auto"/>
        <w:left w:val="none" w:sz="0" w:space="0" w:color="auto"/>
        <w:bottom w:val="none" w:sz="0" w:space="0" w:color="auto"/>
        <w:right w:val="none" w:sz="0" w:space="0" w:color="auto"/>
      </w:divBdr>
    </w:div>
    <w:div w:id="1003162598">
      <w:bodyDiv w:val="1"/>
      <w:marLeft w:val="0"/>
      <w:marRight w:val="0"/>
      <w:marTop w:val="0"/>
      <w:marBottom w:val="0"/>
      <w:divBdr>
        <w:top w:val="none" w:sz="0" w:space="0" w:color="auto"/>
        <w:left w:val="none" w:sz="0" w:space="0" w:color="auto"/>
        <w:bottom w:val="none" w:sz="0" w:space="0" w:color="auto"/>
        <w:right w:val="none" w:sz="0" w:space="0" w:color="auto"/>
      </w:divBdr>
    </w:div>
    <w:div w:id="1019281807">
      <w:bodyDiv w:val="1"/>
      <w:marLeft w:val="0"/>
      <w:marRight w:val="0"/>
      <w:marTop w:val="0"/>
      <w:marBottom w:val="0"/>
      <w:divBdr>
        <w:top w:val="none" w:sz="0" w:space="0" w:color="auto"/>
        <w:left w:val="none" w:sz="0" w:space="0" w:color="auto"/>
        <w:bottom w:val="none" w:sz="0" w:space="0" w:color="auto"/>
        <w:right w:val="none" w:sz="0" w:space="0" w:color="auto"/>
      </w:divBdr>
    </w:div>
    <w:div w:id="1034237331">
      <w:bodyDiv w:val="1"/>
      <w:marLeft w:val="0"/>
      <w:marRight w:val="0"/>
      <w:marTop w:val="0"/>
      <w:marBottom w:val="0"/>
      <w:divBdr>
        <w:top w:val="none" w:sz="0" w:space="0" w:color="auto"/>
        <w:left w:val="none" w:sz="0" w:space="0" w:color="auto"/>
        <w:bottom w:val="none" w:sz="0" w:space="0" w:color="auto"/>
        <w:right w:val="none" w:sz="0" w:space="0" w:color="auto"/>
      </w:divBdr>
    </w:div>
    <w:div w:id="1062558938">
      <w:bodyDiv w:val="1"/>
      <w:marLeft w:val="0"/>
      <w:marRight w:val="0"/>
      <w:marTop w:val="0"/>
      <w:marBottom w:val="0"/>
      <w:divBdr>
        <w:top w:val="none" w:sz="0" w:space="0" w:color="auto"/>
        <w:left w:val="none" w:sz="0" w:space="0" w:color="auto"/>
        <w:bottom w:val="none" w:sz="0" w:space="0" w:color="auto"/>
        <w:right w:val="none" w:sz="0" w:space="0" w:color="auto"/>
      </w:divBdr>
    </w:div>
    <w:div w:id="1070886440">
      <w:bodyDiv w:val="1"/>
      <w:marLeft w:val="0"/>
      <w:marRight w:val="0"/>
      <w:marTop w:val="0"/>
      <w:marBottom w:val="0"/>
      <w:divBdr>
        <w:top w:val="none" w:sz="0" w:space="0" w:color="auto"/>
        <w:left w:val="none" w:sz="0" w:space="0" w:color="auto"/>
        <w:bottom w:val="none" w:sz="0" w:space="0" w:color="auto"/>
        <w:right w:val="none" w:sz="0" w:space="0" w:color="auto"/>
      </w:divBdr>
    </w:div>
    <w:div w:id="1072969799">
      <w:bodyDiv w:val="1"/>
      <w:marLeft w:val="0"/>
      <w:marRight w:val="0"/>
      <w:marTop w:val="0"/>
      <w:marBottom w:val="0"/>
      <w:divBdr>
        <w:top w:val="none" w:sz="0" w:space="0" w:color="auto"/>
        <w:left w:val="none" w:sz="0" w:space="0" w:color="auto"/>
        <w:bottom w:val="none" w:sz="0" w:space="0" w:color="auto"/>
        <w:right w:val="none" w:sz="0" w:space="0" w:color="auto"/>
      </w:divBdr>
    </w:div>
    <w:div w:id="1079789851">
      <w:bodyDiv w:val="1"/>
      <w:marLeft w:val="0"/>
      <w:marRight w:val="0"/>
      <w:marTop w:val="0"/>
      <w:marBottom w:val="0"/>
      <w:divBdr>
        <w:top w:val="none" w:sz="0" w:space="0" w:color="auto"/>
        <w:left w:val="none" w:sz="0" w:space="0" w:color="auto"/>
        <w:bottom w:val="none" w:sz="0" w:space="0" w:color="auto"/>
        <w:right w:val="none" w:sz="0" w:space="0" w:color="auto"/>
      </w:divBdr>
    </w:div>
    <w:div w:id="1083717778">
      <w:bodyDiv w:val="1"/>
      <w:marLeft w:val="0"/>
      <w:marRight w:val="0"/>
      <w:marTop w:val="0"/>
      <w:marBottom w:val="0"/>
      <w:divBdr>
        <w:top w:val="none" w:sz="0" w:space="0" w:color="auto"/>
        <w:left w:val="none" w:sz="0" w:space="0" w:color="auto"/>
        <w:bottom w:val="none" w:sz="0" w:space="0" w:color="auto"/>
        <w:right w:val="none" w:sz="0" w:space="0" w:color="auto"/>
      </w:divBdr>
    </w:div>
    <w:div w:id="1142308632">
      <w:bodyDiv w:val="1"/>
      <w:marLeft w:val="0"/>
      <w:marRight w:val="0"/>
      <w:marTop w:val="0"/>
      <w:marBottom w:val="0"/>
      <w:divBdr>
        <w:top w:val="none" w:sz="0" w:space="0" w:color="auto"/>
        <w:left w:val="none" w:sz="0" w:space="0" w:color="auto"/>
        <w:bottom w:val="none" w:sz="0" w:space="0" w:color="auto"/>
        <w:right w:val="none" w:sz="0" w:space="0" w:color="auto"/>
      </w:divBdr>
    </w:div>
    <w:div w:id="1166894857">
      <w:bodyDiv w:val="1"/>
      <w:marLeft w:val="0"/>
      <w:marRight w:val="0"/>
      <w:marTop w:val="0"/>
      <w:marBottom w:val="0"/>
      <w:divBdr>
        <w:top w:val="none" w:sz="0" w:space="0" w:color="auto"/>
        <w:left w:val="none" w:sz="0" w:space="0" w:color="auto"/>
        <w:bottom w:val="none" w:sz="0" w:space="0" w:color="auto"/>
        <w:right w:val="none" w:sz="0" w:space="0" w:color="auto"/>
      </w:divBdr>
    </w:div>
    <w:div w:id="1227567956">
      <w:bodyDiv w:val="1"/>
      <w:marLeft w:val="0"/>
      <w:marRight w:val="0"/>
      <w:marTop w:val="0"/>
      <w:marBottom w:val="0"/>
      <w:divBdr>
        <w:top w:val="none" w:sz="0" w:space="0" w:color="auto"/>
        <w:left w:val="none" w:sz="0" w:space="0" w:color="auto"/>
        <w:bottom w:val="none" w:sz="0" w:space="0" w:color="auto"/>
        <w:right w:val="none" w:sz="0" w:space="0" w:color="auto"/>
      </w:divBdr>
    </w:div>
    <w:div w:id="1289166249">
      <w:bodyDiv w:val="1"/>
      <w:marLeft w:val="0"/>
      <w:marRight w:val="0"/>
      <w:marTop w:val="0"/>
      <w:marBottom w:val="0"/>
      <w:divBdr>
        <w:top w:val="none" w:sz="0" w:space="0" w:color="auto"/>
        <w:left w:val="none" w:sz="0" w:space="0" w:color="auto"/>
        <w:bottom w:val="none" w:sz="0" w:space="0" w:color="auto"/>
        <w:right w:val="none" w:sz="0" w:space="0" w:color="auto"/>
      </w:divBdr>
    </w:div>
    <w:div w:id="1299261570">
      <w:bodyDiv w:val="1"/>
      <w:marLeft w:val="0"/>
      <w:marRight w:val="0"/>
      <w:marTop w:val="0"/>
      <w:marBottom w:val="0"/>
      <w:divBdr>
        <w:top w:val="none" w:sz="0" w:space="0" w:color="auto"/>
        <w:left w:val="none" w:sz="0" w:space="0" w:color="auto"/>
        <w:bottom w:val="none" w:sz="0" w:space="0" w:color="auto"/>
        <w:right w:val="none" w:sz="0" w:space="0" w:color="auto"/>
      </w:divBdr>
    </w:div>
    <w:div w:id="1309165087">
      <w:bodyDiv w:val="1"/>
      <w:marLeft w:val="0"/>
      <w:marRight w:val="0"/>
      <w:marTop w:val="0"/>
      <w:marBottom w:val="0"/>
      <w:divBdr>
        <w:top w:val="none" w:sz="0" w:space="0" w:color="auto"/>
        <w:left w:val="none" w:sz="0" w:space="0" w:color="auto"/>
        <w:bottom w:val="none" w:sz="0" w:space="0" w:color="auto"/>
        <w:right w:val="none" w:sz="0" w:space="0" w:color="auto"/>
      </w:divBdr>
    </w:div>
    <w:div w:id="1323781201">
      <w:bodyDiv w:val="1"/>
      <w:marLeft w:val="0"/>
      <w:marRight w:val="0"/>
      <w:marTop w:val="0"/>
      <w:marBottom w:val="0"/>
      <w:divBdr>
        <w:top w:val="none" w:sz="0" w:space="0" w:color="auto"/>
        <w:left w:val="none" w:sz="0" w:space="0" w:color="auto"/>
        <w:bottom w:val="none" w:sz="0" w:space="0" w:color="auto"/>
        <w:right w:val="none" w:sz="0" w:space="0" w:color="auto"/>
      </w:divBdr>
    </w:div>
    <w:div w:id="1419711497">
      <w:bodyDiv w:val="1"/>
      <w:marLeft w:val="0"/>
      <w:marRight w:val="0"/>
      <w:marTop w:val="0"/>
      <w:marBottom w:val="0"/>
      <w:divBdr>
        <w:top w:val="none" w:sz="0" w:space="0" w:color="auto"/>
        <w:left w:val="none" w:sz="0" w:space="0" w:color="auto"/>
        <w:bottom w:val="none" w:sz="0" w:space="0" w:color="auto"/>
        <w:right w:val="none" w:sz="0" w:space="0" w:color="auto"/>
      </w:divBdr>
    </w:div>
    <w:div w:id="1449544547">
      <w:bodyDiv w:val="1"/>
      <w:marLeft w:val="0"/>
      <w:marRight w:val="0"/>
      <w:marTop w:val="0"/>
      <w:marBottom w:val="0"/>
      <w:divBdr>
        <w:top w:val="none" w:sz="0" w:space="0" w:color="auto"/>
        <w:left w:val="none" w:sz="0" w:space="0" w:color="auto"/>
        <w:bottom w:val="none" w:sz="0" w:space="0" w:color="auto"/>
        <w:right w:val="none" w:sz="0" w:space="0" w:color="auto"/>
      </w:divBdr>
    </w:div>
    <w:div w:id="1471091700">
      <w:bodyDiv w:val="1"/>
      <w:marLeft w:val="0"/>
      <w:marRight w:val="0"/>
      <w:marTop w:val="0"/>
      <w:marBottom w:val="0"/>
      <w:divBdr>
        <w:top w:val="none" w:sz="0" w:space="0" w:color="auto"/>
        <w:left w:val="none" w:sz="0" w:space="0" w:color="auto"/>
        <w:bottom w:val="none" w:sz="0" w:space="0" w:color="auto"/>
        <w:right w:val="none" w:sz="0" w:space="0" w:color="auto"/>
      </w:divBdr>
    </w:div>
    <w:div w:id="1518080024">
      <w:bodyDiv w:val="1"/>
      <w:marLeft w:val="0"/>
      <w:marRight w:val="0"/>
      <w:marTop w:val="0"/>
      <w:marBottom w:val="0"/>
      <w:divBdr>
        <w:top w:val="none" w:sz="0" w:space="0" w:color="auto"/>
        <w:left w:val="none" w:sz="0" w:space="0" w:color="auto"/>
        <w:bottom w:val="none" w:sz="0" w:space="0" w:color="auto"/>
        <w:right w:val="none" w:sz="0" w:space="0" w:color="auto"/>
      </w:divBdr>
    </w:div>
    <w:div w:id="1525050384">
      <w:bodyDiv w:val="1"/>
      <w:marLeft w:val="0"/>
      <w:marRight w:val="0"/>
      <w:marTop w:val="0"/>
      <w:marBottom w:val="0"/>
      <w:divBdr>
        <w:top w:val="none" w:sz="0" w:space="0" w:color="auto"/>
        <w:left w:val="none" w:sz="0" w:space="0" w:color="auto"/>
        <w:bottom w:val="none" w:sz="0" w:space="0" w:color="auto"/>
        <w:right w:val="none" w:sz="0" w:space="0" w:color="auto"/>
      </w:divBdr>
    </w:div>
    <w:div w:id="1531189086">
      <w:bodyDiv w:val="1"/>
      <w:marLeft w:val="0"/>
      <w:marRight w:val="0"/>
      <w:marTop w:val="0"/>
      <w:marBottom w:val="0"/>
      <w:divBdr>
        <w:top w:val="none" w:sz="0" w:space="0" w:color="auto"/>
        <w:left w:val="none" w:sz="0" w:space="0" w:color="auto"/>
        <w:bottom w:val="none" w:sz="0" w:space="0" w:color="auto"/>
        <w:right w:val="none" w:sz="0" w:space="0" w:color="auto"/>
      </w:divBdr>
    </w:div>
    <w:div w:id="1554196869">
      <w:bodyDiv w:val="1"/>
      <w:marLeft w:val="0"/>
      <w:marRight w:val="0"/>
      <w:marTop w:val="0"/>
      <w:marBottom w:val="0"/>
      <w:divBdr>
        <w:top w:val="none" w:sz="0" w:space="0" w:color="auto"/>
        <w:left w:val="none" w:sz="0" w:space="0" w:color="auto"/>
        <w:bottom w:val="none" w:sz="0" w:space="0" w:color="auto"/>
        <w:right w:val="none" w:sz="0" w:space="0" w:color="auto"/>
      </w:divBdr>
    </w:div>
    <w:div w:id="1582331170">
      <w:bodyDiv w:val="1"/>
      <w:marLeft w:val="0"/>
      <w:marRight w:val="0"/>
      <w:marTop w:val="0"/>
      <w:marBottom w:val="0"/>
      <w:divBdr>
        <w:top w:val="none" w:sz="0" w:space="0" w:color="auto"/>
        <w:left w:val="none" w:sz="0" w:space="0" w:color="auto"/>
        <w:bottom w:val="none" w:sz="0" w:space="0" w:color="auto"/>
        <w:right w:val="none" w:sz="0" w:space="0" w:color="auto"/>
      </w:divBdr>
    </w:div>
    <w:div w:id="1630471051">
      <w:bodyDiv w:val="1"/>
      <w:marLeft w:val="0"/>
      <w:marRight w:val="0"/>
      <w:marTop w:val="0"/>
      <w:marBottom w:val="0"/>
      <w:divBdr>
        <w:top w:val="none" w:sz="0" w:space="0" w:color="auto"/>
        <w:left w:val="none" w:sz="0" w:space="0" w:color="auto"/>
        <w:bottom w:val="none" w:sz="0" w:space="0" w:color="auto"/>
        <w:right w:val="none" w:sz="0" w:space="0" w:color="auto"/>
      </w:divBdr>
    </w:div>
    <w:div w:id="1699695624">
      <w:bodyDiv w:val="1"/>
      <w:marLeft w:val="0"/>
      <w:marRight w:val="0"/>
      <w:marTop w:val="0"/>
      <w:marBottom w:val="0"/>
      <w:divBdr>
        <w:top w:val="none" w:sz="0" w:space="0" w:color="auto"/>
        <w:left w:val="none" w:sz="0" w:space="0" w:color="auto"/>
        <w:bottom w:val="none" w:sz="0" w:space="0" w:color="auto"/>
        <w:right w:val="none" w:sz="0" w:space="0" w:color="auto"/>
      </w:divBdr>
    </w:div>
    <w:div w:id="1703360319">
      <w:bodyDiv w:val="1"/>
      <w:marLeft w:val="0"/>
      <w:marRight w:val="0"/>
      <w:marTop w:val="0"/>
      <w:marBottom w:val="0"/>
      <w:divBdr>
        <w:top w:val="none" w:sz="0" w:space="0" w:color="auto"/>
        <w:left w:val="none" w:sz="0" w:space="0" w:color="auto"/>
        <w:bottom w:val="none" w:sz="0" w:space="0" w:color="auto"/>
        <w:right w:val="none" w:sz="0" w:space="0" w:color="auto"/>
      </w:divBdr>
    </w:div>
    <w:div w:id="1708876189">
      <w:bodyDiv w:val="1"/>
      <w:marLeft w:val="0"/>
      <w:marRight w:val="0"/>
      <w:marTop w:val="0"/>
      <w:marBottom w:val="0"/>
      <w:divBdr>
        <w:top w:val="none" w:sz="0" w:space="0" w:color="auto"/>
        <w:left w:val="none" w:sz="0" w:space="0" w:color="auto"/>
        <w:bottom w:val="none" w:sz="0" w:space="0" w:color="auto"/>
        <w:right w:val="none" w:sz="0" w:space="0" w:color="auto"/>
      </w:divBdr>
    </w:div>
    <w:div w:id="1715764453">
      <w:bodyDiv w:val="1"/>
      <w:marLeft w:val="0"/>
      <w:marRight w:val="0"/>
      <w:marTop w:val="0"/>
      <w:marBottom w:val="0"/>
      <w:divBdr>
        <w:top w:val="none" w:sz="0" w:space="0" w:color="auto"/>
        <w:left w:val="none" w:sz="0" w:space="0" w:color="auto"/>
        <w:bottom w:val="none" w:sz="0" w:space="0" w:color="auto"/>
        <w:right w:val="none" w:sz="0" w:space="0" w:color="auto"/>
      </w:divBdr>
    </w:div>
    <w:div w:id="1716808546">
      <w:bodyDiv w:val="1"/>
      <w:marLeft w:val="0"/>
      <w:marRight w:val="0"/>
      <w:marTop w:val="0"/>
      <w:marBottom w:val="0"/>
      <w:divBdr>
        <w:top w:val="none" w:sz="0" w:space="0" w:color="auto"/>
        <w:left w:val="none" w:sz="0" w:space="0" w:color="auto"/>
        <w:bottom w:val="none" w:sz="0" w:space="0" w:color="auto"/>
        <w:right w:val="none" w:sz="0" w:space="0" w:color="auto"/>
      </w:divBdr>
    </w:div>
    <w:div w:id="1719819965">
      <w:bodyDiv w:val="1"/>
      <w:marLeft w:val="0"/>
      <w:marRight w:val="0"/>
      <w:marTop w:val="0"/>
      <w:marBottom w:val="0"/>
      <w:divBdr>
        <w:top w:val="none" w:sz="0" w:space="0" w:color="auto"/>
        <w:left w:val="none" w:sz="0" w:space="0" w:color="auto"/>
        <w:bottom w:val="none" w:sz="0" w:space="0" w:color="auto"/>
        <w:right w:val="none" w:sz="0" w:space="0" w:color="auto"/>
      </w:divBdr>
    </w:div>
    <w:div w:id="1768233778">
      <w:bodyDiv w:val="1"/>
      <w:marLeft w:val="0"/>
      <w:marRight w:val="0"/>
      <w:marTop w:val="0"/>
      <w:marBottom w:val="0"/>
      <w:divBdr>
        <w:top w:val="none" w:sz="0" w:space="0" w:color="auto"/>
        <w:left w:val="none" w:sz="0" w:space="0" w:color="auto"/>
        <w:bottom w:val="none" w:sz="0" w:space="0" w:color="auto"/>
        <w:right w:val="none" w:sz="0" w:space="0" w:color="auto"/>
      </w:divBdr>
    </w:div>
    <w:div w:id="1785344736">
      <w:bodyDiv w:val="1"/>
      <w:marLeft w:val="0"/>
      <w:marRight w:val="0"/>
      <w:marTop w:val="0"/>
      <w:marBottom w:val="0"/>
      <w:divBdr>
        <w:top w:val="none" w:sz="0" w:space="0" w:color="auto"/>
        <w:left w:val="none" w:sz="0" w:space="0" w:color="auto"/>
        <w:bottom w:val="none" w:sz="0" w:space="0" w:color="auto"/>
        <w:right w:val="none" w:sz="0" w:space="0" w:color="auto"/>
      </w:divBdr>
    </w:div>
    <w:div w:id="1817449758">
      <w:bodyDiv w:val="1"/>
      <w:marLeft w:val="0"/>
      <w:marRight w:val="0"/>
      <w:marTop w:val="0"/>
      <w:marBottom w:val="0"/>
      <w:divBdr>
        <w:top w:val="none" w:sz="0" w:space="0" w:color="auto"/>
        <w:left w:val="none" w:sz="0" w:space="0" w:color="auto"/>
        <w:bottom w:val="none" w:sz="0" w:space="0" w:color="auto"/>
        <w:right w:val="none" w:sz="0" w:space="0" w:color="auto"/>
      </w:divBdr>
    </w:div>
    <w:div w:id="1827234776">
      <w:bodyDiv w:val="1"/>
      <w:marLeft w:val="0"/>
      <w:marRight w:val="0"/>
      <w:marTop w:val="0"/>
      <w:marBottom w:val="0"/>
      <w:divBdr>
        <w:top w:val="none" w:sz="0" w:space="0" w:color="auto"/>
        <w:left w:val="none" w:sz="0" w:space="0" w:color="auto"/>
        <w:bottom w:val="none" w:sz="0" w:space="0" w:color="auto"/>
        <w:right w:val="none" w:sz="0" w:space="0" w:color="auto"/>
      </w:divBdr>
    </w:div>
    <w:div w:id="1857110186">
      <w:bodyDiv w:val="1"/>
      <w:marLeft w:val="0"/>
      <w:marRight w:val="0"/>
      <w:marTop w:val="0"/>
      <w:marBottom w:val="0"/>
      <w:divBdr>
        <w:top w:val="none" w:sz="0" w:space="0" w:color="auto"/>
        <w:left w:val="none" w:sz="0" w:space="0" w:color="auto"/>
        <w:bottom w:val="none" w:sz="0" w:space="0" w:color="auto"/>
        <w:right w:val="none" w:sz="0" w:space="0" w:color="auto"/>
      </w:divBdr>
    </w:div>
    <w:div w:id="1872573353">
      <w:bodyDiv w:val="1"/>
      <w:marLeft w:val="0"/>
      <w:marRight w:val="0"/>
      <w:marTop w:val="0"/>
      <w:marBottom w:val="0"/>
      <w:divBdr>
        <w:top w:val="none" w:sz="0" w:space="0" w:color="auto"/>
        <w:left w:val="none" w:sz="0" w:space="0" w:color="auto"/>
        <w:bottom w:val="none" w:sz="0" w:space="0" w:color="auto"/>
        <w:right w:val="none" w:sz="0" w:space="0" w:color="auto"/>
      </w:divBdr>
    </w:div>
    <w:div w:id="1885293907">
      <w:bodyDiv w:val="1"/>
      <w:marLeft w:val="0"/>
      <w:marRight w:val="0"/>
      <w:marTop w:val="0"/>
      <w:marBottom w:val="0"/>
      <w:divBdr>
        <w:top w:val="none" w:sz="0" w:space="0" w:color="auto"/>
        <w:left w:val="none" w:sz="0" w:space="0" w:color="auto"/>
        <w:bottom w:val="none" w:sz="0" w:space="0" w:color="auto"/>
        <w:right w:val="none" w:sz="0" w:space="0" w:color="auto"/>
      </w:divBdr>
    </w:div>
    <w:div w:id="1907182672">
      <w:bodyDiv w:val="1"/>
      <w:marLeft w:val="0"/>
      <w:marRight w:val="0"/>
      <w:marTop w:val="0"/>
      <w:marBottom w:val="0"/>
      <w:divBdr>
        <w:top w:val="none" w:sz="0" w:space="0" w:color="auto"/>
        <w:left w:val="none" w:sz="0" w:space="0" w:color="auto"/>
        <w:bottom w:val="none" w:sz="0" w:space="0" w:color="auto"/>
        <w:right w:val="none" w:sz="0" w:space="0" w:color="auto"/>
      </w:divBdr>
    </w:div>
    <w:div w:id="1917939014">
      <w:bodyDiv w:val="1"/>
      <w:marLeft w:val="0"/>
      <w:marRight w:val="0"/>
      <w:marTop w:val="0"/>
      <w:marBottom w:val="0"/>
      <w:divBdr>
        <w:top w:val="none" w:sz="0" w:space="0" w:color="auto"/>
        <w:left w:val="none" w:sz="0" w:space="0" w:color="auto"/>
        <w:bottom w:val="none" w:sz="0" w:space="0" w:color="auto"/>
        <w:right w:val="none" w:sz="0" w:space="0" w:color="auto"/>
      </w:divBdr>
    </w:div>
    <w:div w:id="1939754451">
      <w:bodyDiv w:val="1"/>
      <w:marLeft w:val="0"/>
      <w:marRight w:val="0"/>
      <w:marTop w:val="0"/>
      <w:marBottom w:val="0"/>
      <w:divBdr>
        <w:top w:val="none" w:sz="0" w:space="0" w:color="auto"/>
        <w:left w:val="none" w:sz="0" w:space="0" w:color="auto"/>
        <w:bottom w:val="none" w:sz="0" w:space="0" w:color="auto"/>
        <w:right w:val="none" w:sz="0" w:space="0" w:color="auto"/>
      </w:divBdr>
    </w:div>
    <w:div w:id="1964572780">
      <w:bodyDiv w:val="1"/>
      <w:marLeft w:val="0"/>
      <w:marRight w:val="0"/>
      <w:marTop w:val="0"/>
      <w:marBottom w:val="0"/>
      <w:divBdr>
        <w:top w:val="none" w:sz="0" w:space="0" w:color="auto"/>
        <w:left w:val="none" w:sz="0" w:space="0" w:color="auto"/>
        <w:bottom w:val="none" w:sz="0" w:space="0" w:color="auto"/>
        <w:right w:val="none" w:sz="0" w:space="0" w:color="auto"/>
      </w:divBdr>
    </w:div>
    <w:div w:id="2054847053">
      <w:bodyDiv w:val="1"/>
      <w:marLeft w:val="0"/>
      <w:marRight w:val="0"/>
      <w:marTop w:val="0"/>
      <w:marBottom w:val="0"/>
      <w:divBdr>
        <w:top w:val="none" w:sz="0" w:space="0" w:color="auto"/>
        <w:left w:val="none" w:sz="0" w:space="0" w:color="auto"/>
        <w:bottom w:val="none" w:sz="0" w:space="0" w:color="auto"/>
        <w:right w:val="none" w:sz="0" w:space="0" w:color="auto"/>
      </w:divBdr>
    </w:div>
    <w:div w:id="2060935552">
      <w:bodyDiv w:val="1"/>
      <w:marLeft w:val="0"/>
      <w:marRight w:val="0"/>
      <w:marTop w:val="0"/>
      <w:marBottom w:val="0"/>
      <w:divBdr>
        <w:top w:val="none" w:sz="0" w:space="0" w:color="auto"/>
        <w:left w:val="none" w:sz="0" w:space="0" w:color="auto"/>
        <w:bottom w:val="none" w:sz="0" w:space="0" w:color="auto"/>
        <w:right w:val="none" w:sz="0" w:space="0" w:color="auto"/>
      </w:divBdr>
    </w:div>
    <w:div w:id="2068844849">
      <w:bodyDiv w:val="1"/>
      <w:marLeft w:val="0"/>
      <w:marRight w:val="0"/>
      <w:marTop w:val="0"/>
      <w:marBottom w:val="0"/>
      <w:divBdr>
        <w:top w:val="none" w:sz="0" w:space="0" w:color="auto"/>
        <w:left w:val="none" w:sz="0" w:space="0" w:color="auto"/>
        <w:bottom w:val="none" w:sz="0" w:space="0" w:color="auto"/>
        <w:right w:val="none" w:sz="0" w:space="0" w:color="auto"/>
      </w:divBdr>
    </w:div>
    <w:div w:id="2130971368">
      <w:bodyDiv w:val="1"/>
      <w:marLeft w:val="0"/>
      <w:marRight w:val="0"/>
      <w:marTop w:val="0"/>
      <w:marBottom w:val="0"/>
      <w:divBdr>
        <w:top w:val="none" w:sz="0" w:space="0" w:color="auto"/>
        <w:left w:val="none" w:sz="0" w:space="0" w:color="auto"/>
        <w:bottom w:val="none" w:sz="0" w:space="0" w:color="auto"/>
        <w:right w:val="none" w:sz="0" w:space="0" w:color="auto"/>
      </w:divBdr>
    </w:div>
    <w:div w:id="213250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55740-B4B8-4AF3-8802-26645323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105</Pages>
  <Words>58940</Words>
  <Characters>335958</Characters>
  <Application>Microsoft Office Word</Application>
  <DocSecurity>0</DocSecurity>
  <Lines>2799</Lines>
  <Paragraphs>788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750</cp:revision>
  <cp:lastPrinted>2021-02-03T19:45:00Z</cp:lastPrinted>
  <dcterms:created xsi:type="dcterms:W3CDTF">2021-02-19T14:52:00Z</dcterms:created>
  <dcterms:modified xsi:type="dcterms:W3CDTF">2021-03-10T18:44:00Z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id="yAhh9SHl"/&gt;&lt;style id="http://www.zotero.org/styles/apa" locale="it-IT"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