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406FA24F" w:rsidR="00D01D57" w:rsidRDefault="008C76FB" w:rsidP="008C76FB">
      <w:pPr>
        <w:spacing w:after="160" w:line="360" w:lineRule="auto"/>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for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77777777" w:rsidR="00A16453" w:rsidRDefault="00D01D57" w:rsidP="008C76FB">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In particular, </w:t>
      </w:r>
      <w:r>
        <w:rPr>
          <w:rFonts w:ascii="Arial" w:eastAsia="CMBX12" w:hAnsi="Arial" w:cs="Arial"/>
          <w:lang w:val="en-GB" w:eastAsia="en-US"/>
        </w:rPr>
        <w:t xml:space="preserve">the results of unsupervised machine </w:t>
      </w:r>
      <w:proofErr w:type="spellStart"/>
      <w:r>
        <w:rPr>
          <w:rFonts w:ascii="Arial" w:eastAsia="CMBX12" w:hAnsi="Arial" w:cs="Arial"/>
          <w:lang w:val="en-GB" w:eastAsia="en-US"/>
        </w:rPr>
        <w:t>learing</w:t>
      </w:r>
      <w:proofErr w:type="spellEnd"/>
      <w:r>
        <w:rPr>
          <w:rFonts w:ascii="Arial" w:eastAsia="CMBX12" w:hAnsi="Arial" w:cs="Arial"/>
          <w:lang w:val="en-GB" w:eastAsia="en-US"/>
        </w:rPr>
        <w:t xml:space="preserve"> </w:t>
      </w:r>
      <w:proofErr w:type="spellStart"/>
      <w:r>
        <w:rPr>
          <w:rFonts w:ascii="Arial" w:eastAsia="CMBX12" w:hAnsi="Arial" w:cs="Arial"/>
          <w:lang w:val="en-GB" w:eastAsia="en-US"/>
        </w:rPr>
        <w:t>algortihms</w:t>
      </w:r>
      <w:proofErr w:type="spellEnd"/>
      <w:r>
        <w:rPr>
          <w:rFonts w:ascii="Arial" w:eastAsia="CMBX12" w:hAnsi="Arial" w:cs="Arial"/>
          <w:lang w:val="en-GB" w:eastAsia="en-US"/>
        </w:rPr>
        <w:t xml:space="preserve">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4C143558" w14:textId="7B696AD0" w:rsidR="008C76FB" w:rsidRDefault="00A16453" w:rsidP="008C76FB">
      <w:pPr>
        <w:spacing w:after="160" w:line="360" w:lineRule="auto"/>
        <w:jc w:val="both"/>
        <w:rPr>
          <w:rFonts w:ascii="Arial" w:eastAsia="CMBX12" w:hAnsi="Arial" w:cs="Arial"/>
          <w:lang w:val="en-GB" w:eastAsia="en-US"/>
        </w:rPr>
      </w:pPr>
      <w:r>
        <w:rPr>
          <w:rFonts w:ascii="Arial" w:eastAsia="CMBX12" w:hAnsi="Arial" w:cs="Arial"/>
          <w:lang w:val="en-GB" w:eastAsia="en-US"/>
        </w:rPr>
        <w:t>Performing these two algorithms we have our final dataset, and therefore we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w:t>
      </w:r>
      <w:proofErr w:type="gramStart"/>
      <w:r w:rsidR="008C76FB">
        <w:rPr>
          <w:rFonts w:ascii="Arial" w:eastAsia="CMBX12" w:hAnsi="Arial" w:cs="Arial"/>
          <w:lang w:val="en-GB" w:eastAsia="en-US"/>
        </w:rPr>
        <w:t xml:space="preserve">quick description the complete dataset’s </w:t>
      </w:r>
      <w:r w:rsidR="008C76FB">
        <w:rPr>
          <w:rFonts w:ascii="Arial" w:eastAsia="CMBX12" w:hAnsi="Arial" w:cs="Arial"/>
          <w:lang w:val="en-GB" w:eastAsia="en-US"/>
        </w:rPr>
        <w:t>explanatory variables</w:t>
      </w:r>
      <w:proofErr w:type="gramEnd"/>
      <w:r w:rsidR="008C76FB">
        <w:rPr>
          <w:rFonts w:ascii="Arial" w:eastAsia="CMBX12" w:hAnsi="Arial" w:cs="Arial"/>
          <w:lang w:val="en-GB" w:eastAsia="en-US"/>
        </w:rPr>
        <w:t xml:space="preserve"> and then of the two distinct subsets accordin</w:t>
      </w:r>
      <w:r w:rsidR="0015253D">
        <w:rPr>
          <w:rFonts w:ascii="Arial" w:eastAsia="CMBX12" w:hAnsi="Arial" w:cs="Arial"/>
          <w:lang w:val="en-GB" w:eastAsia="en-US"/>
        </w:rPr>
        <w:t>g</w:t>
      </w:r>
      <w:r w:rsidR="008C76FB">
        <w:rPr>
          <w:rFonts w:ascii="Arial" w:eastAsia="CMBX12" w:hAnsi="Arial" w:cs="Arial"/>
          <w:lang w:val="en-GB" w:eastAsia="en-US"/>
        </w:rPr>
        <w:t xml:space="preserve"> to the climate change risk perception</w:t>
      </w:r>
      <w:r w:rsidR="0015253D">
        <w:rPr>
          <w:rFonts w:ascii="Arial" w:eastAsia="CMBX12" w:hAnsi="Arial" w:cs="Arial"/>
          <w:lang w:val="en-GB" w:eastAsia="en-US"/>
        </w:rPr>
        <w:t xml:space="preserve"> level</w:t>
      </w:r>
      <w:r w:rsidR="008C76FB">
        <w:rPr>
          <w:rFonts w:ascii="Arial" w:eastAsia="CMBX12" w:hAnsi="Arial" w:cs="Arial"/>
          <w:lang w:val="en-GB" w:eastAsia="en-US"/>
        </w:rPr>
        <w:t xml:space="preserve">. As we have already mentioned in the </w:t>
      </w:r>
      <w:proofErr w:type="spellStart"/>
      <w:r w:rsidR="008C76FB">
        <w:rPr>
          <w:rFonts w:ascii="Arial" w:eastAsia="CMBX12" w:hAnsi="Arial" w:cs="Arial"/>
          <w:lang w:val="en-GB" w:eastAsia="en-US"/>
        </w:rPr>
        <w:t>Metodologhy</w:t>
      </w:r>
      <w:proofErr w:type="spellEnd"/>
      <w:r w:rsidR="008C76FB">
        <w:rPr>
          <w:rFonts w:ascii="Arial" w:eastAsia="CMBX12" w:hAnsi="Arial" w:cs="Arial"/>
          <w:lang w:val="en-GB" w:eastAsia="en-US"/>
        </w:rPr>
        <w:t xml:space="preserve"> (chapter 2), in the first place the prediction is fitted on the entire dataset and then it is computed separately on </w:t>
      </w:r>
      <w:proofErr w:type="spellStart"/>
      <w:r w:rsidR="008C76FB">
        <w:rPr>
          <w:rFonts w:ascii="Arial" w:eastAsia="CMBX12" w:hAnsi="Arial" w:cs="Arial"/>
          <w:lang w:val="en-GB" w:eastAsia="en-US"/>
        </w:rPr>
        <w:t>twi</w:t>
      </w:r>
      <w:proofErr w:type="spellEnd"/>
      <w:r w:rsidR="008C76FB">
        <w:rPr>
          <w:rFonts w:ascii="Arial" w:eastAsia="CMBX12" w:hAnsi="Arial" w:cs="Arial"/>
          <w:lang w:val="en-GB" w:eastAsia="en-US"/>
        </w:rPr>
        <w:t xml:space="preserve"> subsets: with the individuals that have </w:t>
      </w:r>
      <w:proofErr w:type="gramStart"/>
      <w:r w:rsidR="008C76FB">
        <w:rPr>
          <w:rFonts w:ascii="Arial" w:eastAsia="CMBX12" w:hAnsi="Arial" w:cs="Arial"/>
          <w:lang w:val="en-GB" w:eastAsia="en-US"/>
        </w:rPr>
        <w:t>an</w:t>
      </w:r>
      <w:proofErr w:type="gramEnd"/>
      <w:r w:rsidR="008C76FB">
        <w:rPr>
          <w:rFonts w:ascii="Arial" w:eastAsia="CMBX12" w:hAnsi="Arial" w:cs="Arial"/>
          <w:lang w:val="en-GB" w:eastAsia="en-US"/>
        </w:rPr>
        <w:t xml:space="preserve"> high-risk </w:t>
      </w:r>
      <w:proofErr w:type="spellStart"/>
      <w:r w:rsidR="008C76FB">
        <w:rPr>
          <w:rFonts w:ascii="Arial" w:eastAsia="CMBX12" w:hAnsi="Arial" w:cs="Arial"/>
          <w:lang w:val="en-GB" w:eastAsia="en-US"/>
        </w:rPr>
        <w:t>percpeption</w:t>
      </w:r>
      <w:proofErr w:type="spellEnd"/>
      <w:r w:rsidR="008C76FB">
        <w:rPr>
          <w:rFonts w:ascii="Arial" w:eastAsia="CMBX12" w:hAnsi="Arial" w:cs="Arial"/>
          <w:lang w:val="en-GB" w:eastAsia="en-US"/>
        </w:rPr>
        <w:t xml:space="preserve"> (qb2 grater or equal to </w:t>
      </w:r>
      <w:r w:rsidR="0015253D">
        <w:rPr>
          <w:rFonts w:ascii="Arial" w:eastAsia="CMBX12" w:hAnsi="Arial" w:cs="Arial"/>
          <w:lang w:val="en-GB" w:eastAsia="en-US"/>
        </w:rPr>
        <w:t>6</w:t>
      </w:r>
      <w:r w:rsidR="008C76FB">
        <w:rPr>
          <w:rFonts w:ascii="Arial" w:eastAsia="CMBX12" w:hAnsi="Arial" w:cs="Arial"/>
          <w:lang w:val="en-GB" w:eastAsia="en-US"/>
        </w:rPr>
        <w:t>) and</w:t>
      </w:r>
      <w:r w:rsidR="0015253D">
        <w:rPr>
          <w:rFonts w:ascii="Arial" w:eastAsia="CMBX12" w:hAnsi="Arial" w:cs="Arial"/>
          <w:lang w:val="en-GB" w:eastAsia="en-US"/>
        </w:rPr>
        <w:t xml:space="preserve"> </w:t>
      </w:r>
      <w:r w:rsidR="0015253D">
        <w:rPr>
          <w:rFonts w:ascii="Arial" w:eastAsia="CMBX12" w:hAnsi="Arial" w:cs="Arial"/>
          <w:lang w:val="en-GB" w:eastAsia="en-US"/>
        </w:rPr>
        <w:t xml:space="preserve">explanatory variables </w:t>
      </w:r>
      <w:r w:rsidR="0015253D">
        <w:rPr>
          <w:rFonts w:ascii="Arial" w:eastAsia="CMBX12" w:hAnsi="Arial" w:cs="Arial"/>
          <w:lang w:val="en-GB" w:eastAsia="en-US"/>
        </w:rPr>
        <w:t xml:space="preserve">a </w:t>
      </w:r>
      <w:r w:rsidR="008C76FB">
        <w:rPr>
          <w:rFonts w:ascii="Arial" w:eastAsia="CMBX12" w:hAnsi="Arial" w:cs="Arial"/>
          <w:lang w:val="en-GB" w:eastAsia="en-US"/>
        </w:rPr>
        <w:t>low-risk perception</w:t>
      </w:r>
      <w:r w:rsidR="0015253D">
        <w:rPr>
          <w:rFonts w:ascii="Arial" w:eastAsia="CMBX12" w:hAnsi="Arial" w:cs="Arial"/>
          <w:lang w:val="en-GB" w:eastAsia="en-US"/>
        </w:rPr>
        <w:t xml:space="preserve"> (qb2 less than or </w:t>
      </w:r>
      <w:proofErr w:type="spellStart"/>
      <w:r w:rsidR="0015253D">
        <w:rPr>
          <w:rFonts w:ascii="Arial" w:eastAsia="CMBX12" w:hAnsi="Arial" w:cs="Arial"/>
          <w:lang w:val="en-GB" w:eastAsia="en-US"/>
        </w:rPr>
        <w:t>euale</w:t>
      </w:r>
      <w:proofErr w:type="spellEnd"/>
      <w:r w:rsidR="0015253D">
        <w:rPr>
          <w:rFonts w:ascii="Arial" w:eastAsia="CMBX12" w:hAnsi="Arial" w:cs="Arial"/>
          <w:lang w:val="en-GB" w:eastAsia="en-US"/>
        </w:rPr>
        <w:t xml:space="preserve"> to 5)</w:t>
      </w:r>
      <w:r w:rsidR="008C76FB">
        <w:rPr>
          <w:rFonts w:ascii="Arial" w:eastAsia="CMBX12" w:hAnsi="Arial" w:cs="Arial"/>
          <w:lang w:val="en-GB" w:eastAsia="en-US"/>
        </w:rPr>
        <w:t xml:space="preserve">. </w:t>
      </w:r>
    </w:p>
    <w:p w14:paraId="29706686" w14:textId="35F29367" w:rsidR="00A16453" w:rsidRDefault="0015253D" w:rsidP="00A16453">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macro-level. We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shapes the pro-</w:t>
      </w:r>
      <w:proofErr w:type="spellStart"/>
      <w:r w:rsidR="00D01D57">
        <w:rPr>
          <w:rFonts w:ascii="Arial" w:eastAsia="CMBX12" w:hAnsi="Arial" w:cs="Arial"/>
          <w:lang w:val="en-GB" w:eastAsia="en-US"/>
        </w:rPr>
        <w:t>envoronmental</w:t>
      </w:r>
      <w:proofErr w:type="spellEnd"/>
      <w:r w:rsidR="00D01D57">
        <w:rPr>
          <w:rFonts w:ascii="Arial" w:eastAsia="CMBX12" w:hAnsi="Arial" w:cs="Arial"/>
          <w:lang w:val="en-GB" w:eastAsia="en-US"/>
        </w:rPr>
        <w:t xml:space="preserve"> behavior are regulations or </w:t>
      </w:r>
      <w:proofErr w:type="spellStart"/>
      <w:r w:rsidR="00D01D57">
        <w:rPr>
          <w:rFonts w:ascii="Arial" w:eastAsia="CMBX12" w:hAnsi="Arial" w:cs="Arial"/>
          <w:lang w:val="en-GB" w:eastAsia="en-US"/>
        </w:rPr>
        <w:t>habbits</w:t>
      </w:r>
      <w:proofErr w:type="spellEnd"/>
      <w:r w:rsidR="00D01D57">
        <w:rPr>
          <w:rFonts w:ascii="Arial" w:eastAsia="CMBX12" w:hAnsi="Arial" w:cs="Arial"/>
          <w:lang w:val="en-GB" w:eastAsia="en-US"/>
        </w:rPr>
        <w:t xml:space="preserve"> of countries. For this reason, some descriptive analysis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77777777" w:rsidR="00A16453" w:rsidRDefault="00A16453" w:rsidP="00A16453">
      <w:pPr>
        <w:spacing w:line="360" w:lineRule="auto"/>
        <w:jc w:val="both"/>
        <w:rPr>
          <w:rFonts w:ascii="Arial" w:hAnsi="Arial" w:cs="Arial"/>
          <w:b/>
          <w:bCs/>
          <w:lang w:val="en-GB"/>
        </w:rPr>
      </w:pPr>
      <w:r>
        <w:rPr>
          <w:rFonts w:ascii="Arial" w:hAnsi="Arial" w:cs="Arial"/>
          <w:b/>
          <w:bCs/>
          <w:lang w:val="en-GB"/>
        </w:rPr>
        <w:lastRenderedPageBreak/>
        <w:t xml:space="preserve">3.1 </w:t>
      </w:r>
      <w:proofErr w:type="spellStart"/>
      <w:r>
        <w:rPr>
          <w:rFonts w:ascii="Arial" w:hAnsi="Arial" w:cs="Arial"/>
          <w:b/>
          <w:bCs/>
          <w:lang w:val="en-GB"/>
        </w:rPr>
        <w:t>Unsupervided</w:t>
      </w:r>
      <w:proofErr w:type="spellEnd"/>
      <w:r>
        <w:rPr>
          <w:rFonts w:ascii="Arial" w:hAnsi="Arial" w:cs="Arial"/>
          <w:b/>
          <w:bCs/>
          <w:lang w:val="en-GB"/>
        </w:rPr>
        <w:t xml:space="preserve"> Machine Learning Algorithms: finding new </w:t>
      </w:r>
      <w:proofErr w:type="gramStart"/>
      <w:r>
        <w:rPr>
          <w:rFonts w:ascii="Arial" w:hAnsi="Arial" w:cs="Arial"/>
          <w:b/>
          <w:bCs/>
          <w:lang w:val="en-GB"/>
        </w:rPr>
        <w:t>patterns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Correlational Class Analysis</w:t>
      </w:r>
      <w:r>
        <w:rPr>
          <w:rFonts w:ascii="Arial" w:hAnsi="Arial" w:cs="Arial"/>
          <w:b/>
          <w:bCs/>
          <w:lang w:val="en-GB"/>
        </w:rPr>
        <w:t xml:space="preserve"> </w:t>
      </w:r>
    </w:p>
    <w:p w14:paraId="5A7EE9F6" w14:textId="77777777" w:rsidR="00A16453" w:rsidRPr="0067659D" w:rsidRDefault="00A16453" w:rsidP="00A16453">
      <w:pPr>
        <w:spacing w:line="360" w:lineRule="auto"/>
        <w:jc w:val="both"/>
        <w:rPr>
          <w:rFonts w:ascii="Arial" w:hAnsi="Arial" w:cs="Arial"/>
          <w:b/>
          <w:bCs/>
          <w:lang w:val="en-GB"/>
        </w:rPr>
      </w:pPr>
    </w:p>
    <w:p w14:paraId="51E26306" w14:textId="77777777" w:rsidR="00A16453" w:rsidRPr="00B4550E" w:rsidRDefault="00A16453" w:rsidP="00A16453">
      <w:pPr>
        <w:keepNext/>
        <w:rPr>
          <w:lang w:val="en-GB"/>
        </w:rPr>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7777777" w:rsidR="00A16453" w:rsidRDefault="00A16453" w:rsidP="00A16453">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Pr>
          <w:noProof/>
          <w:color w:val="auto"/>
          <w:lang w:val="en-GB"/>
        </w:rPr>
        <w:t>8</w:t>
      </w:r>
      <w:r w:rsidRPr="00901A98">
        <w:rPr>
          <w:color w:val="auto"/>
        </w:rPr>
        <w:fldChar w:fldCharType="end"/>
      </w:r>
      <w:r w:rsidRPr="00D35FAD">
        <w:rPr>
          <w:color w:val="auto"/>
          <w:lang w:val="en-GB"/>
        </w:rPr>
        <w:t>: CCA</w:t>
      </w:r>
    </w:p>
    <w:p w14:paraId="4634B78A" w14:textId="77777777" w:rsidR="00A16453" w:rsidRPr="00D35FAD" w:rsidRDefault="00A16453" w:rsidP="00A16453">
      <w:pPr>
        <w:rPr>
          <w:lang w:val="en-GB"/>
        </w:rPr>
      </w:pPr>
    </w:p>
    <w:p w14:paraId="6F71F316" w14:textId="77777777" w:rsidR="00A16453" w:rsidRDefault="00A16453" w:rsidP="00A16453">
      <w:pPr>
        <w:spacing w:line="360" w:lineRule="auto"/>
        <w:jc w:val="both"/>
        <w:rPr>
          <w:rFonts w:ascii="Arial" w:hAnsi="Arial" w:cs="Arial"/>
          <w:lang w:val="en-GB"/>
        </w:rPr>
      </w:pPr>
      <w:r>
        <w:rPr>
          <w:rFonts w:ascii="Arial" w:hAnsi="Arial" w:cs="Arial"/>
          <w:lang w:val="en-GB"/>
        </w:rPr>
        <w:t xml:space="preserve">CCA </w:t>
      </w:r>
      <w:r w:rsidRPr="006B61C5">
        <w:rPr>
          <w:rFonts w:ascii="Arial" w:hAnsi="Arial" w:cs="Arial"/>
          <w:lang w:val="en-GB"/>
        </w:rPr>
        <w:t xml:space="preserve">partitions </w:t>
      </w:r>
      <w:r w:rsidRPr="0044446B">
        <w:rPr>
          <w:rFonts w:ascii="Arial" w:hAnsi="Arial" w:cs="Arial"/>
          <w:lang w:val="en-GB"/>
        </w:rPr>
        <w:t xml:space="preserve">the dataset into classes </w:t>
      </w:r>
      <w:r w:rsidRPr="00CA303D">
        <w:rPr>
          <w:rFonts w:ascii="Arial" w:hAnsi="Arial" w:cs="Arial"/>
          <w:highlight w:val="yellow"/>
          <w:lang w:val="en-GB"/>
        </w:rPr>
        <w:t>base</w:t>
      </w:r>
      <w:r>
        <w:rPr>
          <w:rFonts w:ascii="Arial" w:hAnsi="Arial" w:cs="Arial"/>
          <w:highlight w:val="yellow"/>
          <w:lang w:val="en-GB"/>
        </w:rPr>
        <w:t>d</w:t>
      </w:r>
      <w:r w:rsidRPr="00CA303D">
        <w:rPr>
          <w:rFonts w:ascii="Arial" w:hAnsi="Arial" w:cs="Arial"/>
          <w:highlight w:val="yellow"/>
          <w:lang w:val="en-GB"/>
        </w:rPr>
        <w:t xml:space="preserve"> on </w:t>
      </w:r>
      <w:r>
        <w:rPr>
          <w:rFonts w:ascii="Arial" w:hAnsi="Arial" w:cs="Arial"/>
          <w:highlight w:val="yellow"/>
          <w:lang w:val="en-GB"/>
        </w:rPr>
        <w:t xml:space="preserve">the </w:t>
      </w:r>
      <w:r w:rsidRPr="00CA303D">
        <w:rPr>
          <w:rFonts w:ascii="Arial" w:hAnsi="Arial" w:cs="Arial"/>
          <w:highlight w:val="yellow"/>
          <w:lang w:val="en-GB"/>
        </w:rPr>
        <w:t>similarity of correlation p</w:t>
      </w:r>
      <w:r>
        <w:rPr>
          <w:rFonts w:ascii="Arial" w:hAnsi="Arial" w:cs="Arial"/>
          <w:highlight w:val="yellow"/>
          <w:lang w:val="en-GB"/>
        </w:rPr>
        <w:t>a</w:t>
      </w:r>
      <w:r w:rsidRPr="00CA303D">
        <w:rPr>
          <w:rFonts w:ascii="Arial" w:hAnsi="Arial" w:cs="Arial"/>
          <w:highlight w:val="yellow"/>
          <w:lang w:val="en-GB"/>
        </w:rPr>
        <w:t>tterns</w:t>
      </w:r>
      <w:r w:rsidRPr="0044446B">
        <w:rPr>
          <w:rFonts w:ascii="Arial" w:hAnsi="Arial" w:cs="Arial"/>
          <w:lang w:val="en-GB"/>
        </w:rPr>
        <w:t xml:space="preserve"> to apprehend unobserved heterogeneity</w:t>
      </w:r>
      <w:r>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w:t>
      </w:r>
      <w:proofErr w:type="spellStart"/>
      <w:r w:rsidRPr="0044446B">
        <w:rPr>
          <w:rFonts w:ascii="Arial" w:hAnsi="Arial" w:cs="Arial"/>
          <w:lang w:val="en-GB"/>
        </w:rPr>
        <w:t>Rossoni</w:t>
      </w:r>
      <w:proofErr w:type="spellEnd"/>
      <w:r w:rsidRPr="0044446B">
        <w:rPr>
          <w:rFonts w:ascii="Arial" w:hAnsi="Arial" w:cs="Arial"/>
          <w:lang w:val="en-GB"/>
        </w:rPr>
        <w:t xml:space="preserve"> et al., 2021)</w:t>
      </w:r>
      <w:r w:rsidRPr="0044446B">
        <w:rPr>
          <w:rFonts w:ascii="Arial" w:hAnsi="Arial" w:cs="Arial"/>
          <w:lang w:val="en-GB"/>
        </w:rPr>
        <w:fldChar w:fldCharType="end"/>
      </w:r>
      <w:r w:rsidRPr="0044446B">
        <w:rPr>
          <w:rFonts w:ascii="Arial" w:hAnsi="Arial" w:cs="Arial"/>
          <w:lang w:val="en-GB"/>
        </w:rPr>
        <w:t xml:space="preserve">. </w:t>
      </w:r>
      <w:r>
        <w:rPr>
          <w:rFonts w:ascii="Arial" w:hAnsi="Arial" w:cs="Arial"/>
          <w:lang w:val="en-GB"/>
        </w:rPr>
        <w:t xml:space="preserve">The algorithm is performed through the </w:t>
      </w:r>
      <w:proofErr w:type="spellStart"/>
      <w:r w:rsidRPr="007D0BDE">
        <w:rPr>
          <w:rFonts w:ascii="Arial" w:hAnsi="Arial" w:cs="Arial"/>
          <w:i/>
          <w:iCs/>
          <w:lang w:val="en-GB"/>
        </w:rPr>
        <w:t>corclass</w:t>
      </w:r>
      <w:proofErr w:type="spellEnd"/>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Pr>
          <w:rFonts w:ascii="Arial" w:hAnsi="Arial" w:cs="Arial"/>
          <w:lang w:val="en-GB"/>
        </w:rPr>
        <w:t xml:space="preserve">. </w:t>
      </w:r>
      <w:r w:rsidRPr="0044446B">
        <w:rPr>
          <w:rFonts w:ascii="Arial" w:hAnsi="Arial" w:cs="Arial"/>
          <w:lang w:val="en-GB"/>
        </w:rPr>
        <w:t xml:space="preserve">For our dataset, the CCA algorithm produces five groups. Figure 5 illustrates the individual modules or classes created as a network. </w:t>
      </w:r>
      <w:r w:rsidRPr="0044446B">
        <w:rPr>
          <w:rFonts w:ascii="Arial" w:hAnsi="Arial" w:cs="Arial"/>
          <w:highlight w:val="yellow"/>
          <w:lang w:val="en-GB"/>
        </w:rPr>
        <w:t>Each node corresponds to one item, while the edges show the statistically significant 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w:t>
      </w:r>
      <w:proofErr w:type="spellStart"/>
      <w:r w:rsidRPr="0044446B">
        <w:rPr>
          <w:rFonts w:ascii="Arial" w:hAnsi="Arial" w:cs="Arial"/>
          <w:lang w:val="en-GB"/>
        </w:rPr>
        <w:t>Rossoni</w:t>
      </w:r>
      <w:proofErr w:type="spellEnd"/>
      <w:r w:rsidRPr="0044446B">
        <w:rPr>
          <w:rFonts w:ascii="Arial" w:hAnsi="Arial" w:cs="Arial"/>
          <w:lang w:val="en-GB"/>
        </w:rPr>
        <w:t xml:space="preserve"> et al., 2021)</w:t>
      </w:r>
      <w:r w:rsidRPr="0044446B">
        <w:rPr>
          <w:rFonts w:ascii="Arial" w:hAnsi="Arial" w:cs="Arial"/>
          <w:lang w:val="en-GB"/>
        </w:rPr>
        <w:fldChar w:fldCharType="end"/>
      </w:r>
      <w:r w:rsidRPr="0044446B">
        <w:rPr>
          <w:rFonts w:ascii="Arial" w:hAnsi="Arial" w:cs="Arial"/>
          <w:lang w:val="en-GB"/>
        </w:rPr>
        <w:t xml:space="preserve">. The more line is thicker, the more significant is the correlation. </w:t>
      </w:r>
      <w:r w:rsidRPr="00E91A88">
        <w:rPr>
          <w:rStyle w:val="Rimandonotaapidipagina"/>
        </w:rPr>
        <w:footnoteReference w:id="1"/>
      </w:r>
      <w:r w:rsidRPr="0044446B">
        <w:rPr>
          <w:rFonts w:ascii="Arial" w:hAnsi="Arial" w:cs="Arial"/>
          <w:lang w:val="en-GB"/>
        </w:rPr>
        <w:t xml:space="preserve"> In group 1 the correlations between all pairs of variables are set to 1.  Group 2 obtains a high positive correlation (0.8) mainly between qb4_3 and qb4_5. Group 3 has a slight correlation among all variables, except for qb4_5. In group 4 we find a strong positive correlation among qb7, qb8, and qb9 and </w:t>
      </w:r>
      <w:r w:rsidRPr="0044446B">
        <w:rPr>
          <w:rFonts w:ascii="Arial" w:hAnsi="Arial" w:cs="Arial"/>
          <w:lang w:val="en-GB"/>
        </w:rPr>
        <w:lastRenderedPageBreak/>
        <w:t>separately between qb4_3 and qb4_5. Lastly, group 5 has a strong correlation between the following pair of variables: qb4_5 and qb7; qb4_5 and qb8; qb4_5 and qb9. In this case, qb4_3 is completely isolated.</w:t>
      </w:r>
    </w:p>
    <w:p w14:paraId="0187778D" w14:textId="77777777" w:rsidR="00A16453" w:rsidRDefault="00A16453" w:rsidP="00A16453">
      <w:pPr>
        <w:pStyle w:val="Didascalia"/>
        <w:rPr>
          <w:lang w:val="en-GB"/>
        </w:rPr>
      </w:pPr>
      <w:r>
        <w:rPr>
          <w:noProof/>
          <w:lang w:val="en-GB"/>
        </w:rPr>
        <w:drawing>
          <wp:inline distT="0" distB="0" distL="0" distR="0" wp14:anchorId="1CC71AFA" wp14:editId="1D62AF7B">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Pr>
          <w:noProof/>
          <w:lang w:val="en-GB"/>
        </w:rPr>
        <w:t>9</w:t>
      </w:r>
      <w:r>
        <w:rPr>
          <w:noProof/>
        </w:rPr>
        <w:fldChar w:fldCharType="end"/>
      </w:r>
      <w:r w:rsidRPr="004413CC">
        <w:rPr>
          <w:lang w:val="en-GB"/>
        </w:rPr>
        <w:t>: CCA and Country</w:t>
      </w:r>
    </w:p>
    <w:p w14:paraId="450206B5" w14:textId="77777777" w:rsidR="00A16453" w:rsidRPr="0044446B" w:rsidRDefault="00A16453" w:rsidP="00A16453">
      <w:pPr>
        <w:rPr>
          <w:lang w:val="en-GB"/>
        </w:rPr>
      </w:pPr>
    </w:p>
    <w:p w14:paraId="79C82737" w14:textId="77777777" w:rsidR="00A16453" w:rsidRPr="0044446B" w:rsidRDefault="00A16453" w:rsidP="00A16453">
      <w:pPr>
        <w:spacing w:line="360" w:lineRule="auto"/>
        <w:jc w:val="both"/>
        <w:rPr>
          <w:rFonts w:ascii="Arial" w:hAnsi="Arial" w:cs="Arial"/>
          <w:lang w:val="en-GB"/>
        </w:rPr>
      </w:pPr>
      <w:r w:rsidRPr="0044446B">
        <w:rPr>
          <w:rFonts w:ascii="Arial" w:hAnsi="Arial" w:cs="Arial"/>
          <w:lang w:val="en-GB"/>
        </w:rPr>
        <w:t xml:space="preserve">In the second place, it is interesting to analyse how CCA’s groups are distributed according to country, as shown in figure 6. The aim is to understand whether there are some shared meanings among citizens of the same country. We analyse the percentage of individuals belonging to the CCA’s groups for each country. Group 2, 4, and 5 are composed of a similar proportion of citizens from each country. Instead, if we look at the composition for each country, we find that over 30% of citizens from Cyprus, Ireland, Malta, Portugal, Slovakia, Spain, and United Kingdom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0E957001" w14:textId="77777777" w:rsidR="00A16453" w:rsidRDefault="00A16453" w:rsidP="00A16453">
      <w:pPr>
        <w:spacing w:line="360" w:lineRule="auto"/>
        <w:jc w:val="both"/>
        <w:rPr>
          <w:rFonts w:ascii="Arial" w:hAnsi="Arial" w:cs="Arial"/>
          <w:lang w:val="en-GB"/>
        </w:rPr>
      </w:pPr>
    </w:p>
    <w:p w14:paraId="13E65565" w14:textId="77777777" w:rsidR="00A16453" w:rsidRDefault="00A16453" w:rsidP="00A16453">
      <w:pPr>
        <w:spacing w:line="360" w:lineRule="auto"/>
        <w:jc w:val="both"/>
        <w:rPr>
          <w:rFonts w:ascii="Arial" w:hAnsi="Arial" w:cs="Arial"/>
          <w:b/>
          <w:bCs/>
          <w:lang w:val="en-GB"/>
        </w:rPr>
      </w:pPr>
    </w:p>
    <w:p w14:paraId="311455B0" w14:textId="77777777" w:rsidR="00A16453" w:rsidRDefault="00A16453" w:rsidP="00A16453">
      <w:pPr>
        <w:spacing w:line="360" w:lineRule="auto"/>
        <w:jc w:val="both"/>
        <w:rPr>
          <w:rFonts w:ascii="Arial" w:hAnsi="Arial" w:cs="Arial"/>
          <w:b/>
          <w:bCs/>
          <w:lang w:val="en-GB"/>
        </w:rPr>
      </w:pPr>
    </w:p>
    <w:p w14:paraId="15F69621" w14:textId="0666CEB3" w:rsidR="00A16453" w:rsidRPr="00936DBA" w:rsidRDefault="00A16453" w:rsidP="00A16453">
      <w:pPr>
        <w:spacing w:line="360" w:lineRule="auto"/>
        <w:jc w:val="both"/>
        <w:rPr>
          <w:rFonts w:ascii="Arial" w:hAnsi="Arial" w:cs="Arial"/>
          <w:b/>
          <w:bCs/>
          <w:lang w:val="en-GB"/>
        </w:rPr>
      </w:pPr>
      <w:r w:rsidRPr="00936DBA">
        <w:rPr>
          <w:rFonts w:ascii="Arial" w:hAnsi="Arial" w:cs="Arial"/>
          <w:b/>
          <w:bCs/>
          <w:lang w:val="en-GB"/>
        </w:rPr>
        <w:lastRenderedPageBreak/>
        <w:t>Partitioning Around Medoids Clustering</w:t>
      </w:r>
    </w:p>
    <w:p w14:paraId="2FEA3992" w14:textId="77777777" w:rsidR="00A16453" w:rsidRDefault="00A16453" w:rsidP="00A16453">
      <w:pPr>
        <w:spacing w:line="360" w:lineRule="auto"/>
        <w:jc w:val="both"/>
        <w:rPr>
          <w:rFonts w:ascii="Arial" w:hAnsi="Arial" w:cs="Arial"/>
          <w:lang w:val="en-GB"/>
        </w:rPr>
      </w:pPr>
      <w:r>
        <w:rPr>
          <w:rFonts w:ascii="Arial" w:hAnsi="Arial" w:cs="Arial"/>
          <w:lang w:val="en-GB"/>
        </w:rPr>
        <w:t xml:space="preserve">PAM clustering is an unsupervised method that </w:t>
      </w:r>
      <w:r w:rsidRPr="00C61837">
        <w:rPr>
          <w:rFonts w:ascii="Arial" w:hAnsi="Arial" w:cs="Arial"/>
          <w:highlight w:val="yellow"/>
          <w:lang w:val="en-GB"/>
        </w:rPr>
        <w:t>looks for patterns without any knowledge of the classification purpose</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Pr>
          <w:rFonts w:ascii="Arial" w:hAnsi="Arial" w:cs="Arial"/>
          <w:lang w:val="en-GB"/>
        </w:rPr>
        <w:t xml:space="preserve"> Clustering groups the similar observations within each group, </w:t>
      </w:r>
      <w:r w:rsidRPr="00C61837">
        <w:rPr>
          <w:rFonts w:ascii="Arial" w:hAnsi="Arial" w:cs="Arial"/>
          <w:lang w:val="en-GB"/>
        </w:rPr>
        <w:t>while the observations in different groups</w:t>
      </w:r>
      <w:r>
        <w:rPr>
          <w:rFonts w:ascii="Arial" w:hAnsi="Arial" w:cs="Arial"/>
          <w:lang w:val="en-GB"/>
        </w:rPr>
        <w:t xml:space="preserve"> </w:t>
      </w:r>
      <w:r w:rsidRPr="00C61837">
        <w:rPr>
          <w:rFonts w:ascii="Arial" w:hAnsi="Arial" w:cs="Arial"/>
          <w:lang w:val="en-GB"/>
        </w:rPr>
        <w:t>are</w:t>
      </w:r>
      <w:r>
        <w:rPr>
          <w:rFonts w:ascii="Arial" w:hAnsi="Arial" w:cs="Arial"/>
          <w:lang w:val="en-GB"/>
        </w:rPr>
        <w:t xml:space="preserve"> </w:t>
      </w:r>
      <w:r w:rsidRPr="00C61837">
        <w:rPr>
          <w:rFonts w:ascii="Arial" w:hAnsi="Arial" w:cs="Arial"/>
          <w:lang w:val="en-GB"/>
        </w:rPr>
        <w:t xml:space="preserve">different from </w:t>
      </w:r>
      <w:r>
        <w:rPr>
          <w:rFonts w:ascii="Arial" w:hAnsi="Arial" w:cs="Arial"/>
          <w:lang w:val="en-GB"/>
        </w:rPr>
        <w:t xml:space="preserve">other clusters. Grouping the attitudes of citizens in clusters means dividing them according to similar opinions about the governance of climate change. We remember that also in this case the questions about climate change (qb4_3, qb4_5, qb7, qb8, qb9) are fitted in that algorithm. </w:t>
      </w:r>
      <w:r w:rsidRPr="006B61C5">
        <w:rPr>
          <w:rFonts w:ascii="Arial" w:hAnsi="Arial" w:cs="Arial"/>
          <w:lang w:val="en-GB"/>
        </w:rPr>
        <w:t xml:space="preserve">also for this </w:t>
      </w:r>
      <w:r>
        <w:rPr>
          <w:rFonts w:ascii="Arial" w:hAnsi="Arial" w:cs="Arial"/>
          <w:lang w:val="en-GB"/>
        </w:rPr>
        <w:t xml:space="preserve">PAM </w:t>
      </w:r>
      <w:r w:rsidRPr="006B61C5">
        <w:rPr>
          <w:rFonts w:ascii="Arial" w:hAnsi="Arial" w:cs="Arial"/>
          <w:lang w:val="en-GB"/>
        </w:rPr>
        <w:t>algorithm we use</w:t>
      </w:r>
      <w:r>
        <w:rPr>
          <w:rFonts w:ascii="Arial" w:hAnsi="Arial" w:cs="Arial"/>
          <w:lang w:val="en-GB"/>
        </w:rPr>
        <w:t xml:space="preserve"> the </w:t>
      </w:r>
      <w:proofErr w:type="gramStart"/>
      <w:r w:rsidRPr="007D0BDE">
        <w:rPr>
          <w:rFonts w:ascii="Arial" w:hAnsi="Arial" w:cs="Arial"/>
          <w:i/>
          <w:iCs/>
          <w:lang w:val="en-GB"/>
        </w:rPr>
        <w:t>cluster</w:t>
      </w:r>
      <w:r>
        <w:rPr>
          <w:rFonts w:ascii="Arial" w:hAnsi="Arial" w:cs="Arial"/>
          <w:lang w:val="en-GB"/>
        </w:rPr>
        <w:t xml:space="preserve"> </w:t>
      </w:r>
      <w:r w:rsidRPr="006B61C5">
        <w:rPr>
          <w:rFonts w:ascii="Arial" w:hAnsi="Arial" w:cs="Arial"/>
          <w:lang w:val="en-GB"/>
        </w:rPr>
        <w:t xml:space="preserve"> package</w:t>
      </w:r>
      <w:proofErr w:type="gramEnd"/>
      <w:r w:rsidRPr="006B61C5">
        <w:rPr>
          <w:rFonts w:ascii="Arial" w:hAnsi="Arial" w:cs="Arial"/>
          <w:lang w:val="en-GB"/>
        </w:rPr>
        <w:t xml:space="preserve"> in the R</w:t>
      </w:r>
      <w:r>
        <w:rPr>
          <w:rFonts w:ascii="Arial" w:hAnsi="Arial" w:cs="Arial"/>
          <w:lang w:val="en-GB"/>
        </w:rPr>
        <w:t xml:space="preserve"> the</w:t>
      </w:r>
      <w:r w:rsidRPr="006B61C5">
        <w:rPr>
          <w:rFonts w:ascii="Arial" w:hAnsi="Arial" w:cs="Arial"/>
          <w:lang w:val="en-GB"/>
        </w:rPr>
        <w:t xml:space="preserve"> software</w:t>
      </w:r>
      <w:r>
        <w:rPr>
          <w:rFonts w:ascii="Arial" w:hAnsi="Arial" w:cs="Arial"/>
          <w:lang w:val="en-GB"/>
        </w:rPr>
        <w:t>.</w:t>
      </w:r>
    </w:p>
    <w:p w14:paraId="47AF57C0" w14:textId="77777777" w:rsidR="00A16453" w:rsidRDefault="00A16453" w:rsidP="00A16453">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 xml:space="preserve">(Lengyel &amp; </w:t>
      </w:r>
      <w:proofErr w:type="spellStart"/>
      <w:r w:rsidRPr="00936DBA">
        <w:rPr>
          <w:rFonts w:ascii="Arial" w:hAnsi="Arial" w:cs="Arial"/>
          <w:lang w:val="en-GB"/>
        </w:rPr>
        <w:t>Botta‐Dukát</w:t>
      </w:r>
      <w:proofErr w:type="spellEnd"/>
      <w:r w:rsidRPr="00936DBA">
        <w:rPr>
          <w:rFonts w:ascii="Arial" w:hAnsi="Arial" w:cs="Arial"/>
          <w:lang w:val="en-GB"/>
        </w:rPr>
        <w:t xml:space="preserve">, 2019, </w:t>
      </w:r>
      <w:proofErr w:type="spellStart"/>
      <w:r w:rsidRPr="00936DBA">
        <w:rPr>
          <w:rFonts w:ascii="Arial" w:hAnsi="Arial" w:cs="Arial"/>
          <w:lang w:val="en-GB"/>
        </w:rPr>
        <w:t>pag</w:t>
      </w:r>
      <w:proofErr w:type="spellEnd"/>
      <w:r w:rsidRPr="00936DBA">
        <w:rPr>
          <w:rFonts w:ascii="Arial" w:hAnsi="Arial" w:cs="Arial"/>
          <w:lang w:val="en-GB"/>
        </w:rPr>
        <w:t>.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2CC6460E" w14:textId="77777777" w:rsidR="00A16453" w:rsidRDefault="00A16453" w:rsidP="00A16453">
      <w:pPr>
        <w:spacing w:line="360" w:lineRule="auto"/>
        <w:jc w:val="both"/>
        <w:rPr>
          <w:rFonts w:ascii="Arial" w:hAnsi="Arial" w:cs="Arial"/>
          <w:lang w:val="en-GB"/>
        </w:rPr>
      </w:pPr>
      <w:r>
        <w:rPr>
          <w:rFonts w:ascii="Arial" w:hAnsi="Arial" w:cs="Arial"/>
          <w:noProof/>
          <w:lang w:val="en-GB"/>
        </w:rPr>
        <w:drawing>
          <wp:inline distT="0" distB="0" distL="0" distR="0" wp14:anchorId="6DF2C02C" wp14:editId="14C3448F">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D5653F">
        <w:rPr>
          <w:lang w:val="en-GB"/>
        </w:rPr>
        <w:t xml:space="preserve">Figure </w:t>
      </w:r>
      <w:r>
        <w:fldChar w:fldCharType="begin"/>
      </w:r>
      <w:r w:rsidRPr="00D5653F">
        <w:rPr>
          <w:lang w:val="en-GB"/>
        </w:rPr>
        <w:instrText xml:space="preserve"> SEQ Figure \* ARABIC </w:instrText>
      </w:r>
      <w:r>
        <w:fldChar w:fldCharType="separate"/>
      </w:r>
      <w:r>
        <w:rPr>
          <w:noProof/>
          <w:lang w:val="en-GB"/>
        </w:rPr>
        <w:t>10</w:t>
      </w:r>
      <w:r>
        <w:rPr>
          <w:noProof/>
        </w:rPr>
        <w:fldChar w:fldCharType="end"/>
      </w:r>
      <w:r w:rsidRPr="00D5653F">
        <w:rPr>
          <w:lang w:val="en-GB"/>
        </w:rPr>
        <w:t>: Clustering silhouette</w:t>
      </w:r>
    </w:p>
    <w:p w14:paraId="4D7A50BD" w14:textId="77777777" w:rsidR="00A16453" w:rsidRPr="001A5354" w:rsidRDefault="00A16453" w:rsidP="00A16453">
      <w:pPr>
        <w:spacing w:line="360" w:lineRule="auto"/>
        <w:jc w:val="both"/>
        <w:rPr>
          <w:rFonts w:ascii="Arial" w:hAnsi="Arial" w:cs="Arial"/>
          <w:highlight w:val="yellow"/>
          <w:lang w:val="en-GB"/>
        </w:rPr>
      </w:pPr>
      <w:r w:rsidRPr="00936DBA">
        <w:rPr>
          <w:rFonts w:ascii="Arial" w:hAnsi="Arial" w:cs="Arial"/>
          <w:lang w:val="en-GB"/>
        </w:rPr>
        <w:lastRenderedPageBreak/>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Pr="001A5354">
        <w:rPr>
          <w:rFonts w:ascii="Arial" w:hAnsi="Arial" w:cs="Arial"/>
          <w:lang w:val="en-GB"/>
        </w:rPr>
        <w:t xml:space="preserve">The summary results of PAM clustering are shown in </w:t>
      </w:r>
      <w:r>
        <w:rPr>
          <w:rFonts w:ascii="Arial" w:hAnsi="Arial" w:cs="Arial"/>
          <w:lang w:val="en-GB"/>
        </w:rPr>
        <w:t>f</w:t>
      </w:r>
      <w:r w:rsidRPr="001A5354">
        <w:rPr>
          <w:rFonts w:ascii="Arial" w:hAnsi="Arial" w:cs="Arial"/>
          <w:lang w:val="en-GB"/>
        </w:rPr>
        <w:t>igure 8.</w:t>
      </w:r>
      <w:r>
        <w:rPr>
          <w:rFonts w:ascii="Arial" w:hAnsi="Arial" w:cs="Arial"/>
          <w:lang w:val="en-GB"/>
        </w:rPr>
        <w:t xml:space="preserve"> The distribution is balanced: 11171 individuals belong to cluster 1, and 10807 belong to cluster 2. </w:t>
      </w:r>
      <w:r w:rsidRPr="001A5354">
        <w:rPr>
          <w:rFonts w:ascii="Arial" w:hAnsi="Arial" w:cs="Arial"/>
          <w:lang w:val="en-GB"/>
        </w:rPr>
        <w:t>Although overall</w:t>
      </w:r>
      <w:r>
        <w:rPr>
          <w:rFonts w:ascii="Arial" w:hAnsi="Arial" w:cs="Arial"/>
          <w:lang w:val="en-GB"/>
        </w:rPr>
        <w:t xml:space="preserve"> the level of agreement or importance of these questions is elevated (the mode of qb4_3, qb4_5 is 2, while the mode of qb7, qb8, qb9 is 1), we can see that 2 clusters resemble two different types of green-identity, which we call “moderate green identity”, “extreme green-identity”. </w:t>
      </w:r>
    </w:p>
    <w:p w14:paraId="687851B4" w14:textId="77777777" w:rsidR="00A16453" w:rsidRDefault="00A16453" w:rsidP="00A16453">
      <w:pPr>
        <w:keepNext/>
        <w:spacing w:line="360" w:lineRule="auto"/>
        <w:jc w:val="both"/>
      </w:pPr>
      <w:r>
        <w:rPr>
          <w:rFonts w:ascii="Arial" w:hAnsi="Arial" w:cs="Arial"/>
          <w:noProof/>
          <w:lang w:val="en-GB"/>
        </w:rPr>
        <w:drawing>
          <wp:inline distT="0" distB="0" distL="0" distR="0" wp14:anchorId="2229DD12" wp14:editId="3B12BB14">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6AE34792" w14:textId="77777777" w:rsidR="00A16453" w:rsidRPr="00646736" w:rsidRDefault="00A16453" w:rsidP="00A16453">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Pr>
          <w:noProof/>
          <w:lang w:val="en-GB"/>
        </w:rPr>
        <w:t>11</w:t>
      </w:r>
      <w:r>
        <w:fldChar w:fldCharType="end"/>
      </w:r>
      <w:r w:rsidRPr="00646736">
        <w:rPr>
          <w:lang w:val="en-GB"/>
        </w:rPr>
        <w:t xml:space="preserve">: </w:t>
      </w:r>
      <w:r>
        <w:rPr>
          <w:lang w:val="en-GB"/>
        </w:rPr>
        <w:t xml:space="preserve">Summary </w:t>
      </w:r>
      <w:r w:rsidRPr="00646736">
        <w:rPr>
          <w:lang w:val="en-GB"/>
        </w:rPr>
        <w:t>of PAM Clustering</w:t>
      </w:r>
    </w:p>
    <w:p w14:paraId="2C3D9C6F" w14:textId="77777777" w:rsidR="00A16453" w:rsidRDefault="00A16453" w:rsidP="00A16453">
      <w:pPr>
        <w:spacing w:line="360" w:lineRule="auto"/>
        <w:jc w:val="both"/>
        <w:rPr>
          <w:rFonts w:ascii="Arial" w:hAnsi="Arial" w:cs="Arial"/>
          <w:lang w:val="en-GB"/>
        </w:rPr>
      </w:pPr>
    </w:p>
    <w:p w14:paraId="52A7137B" w14:textId="77777777" w:rsidR="00A16453" w:rsidRDefault="00A16453" w:rsidP="00A16453">
      <w:pPr>
        <w:spacing w:line="360" w:lineRule="auto"/>
        <w:jc w:val="both"/>
        <w:rPr>
          <w:rFonts w:ascii="Arial" w:hAnsi="Arial" w:cs="Arial"/>
          <w:b/>
          <w:bCs/>
          <w:lang w:val="en-GB"/>
        </w:rPr>
      </w:pPr>
      <w:r w:rsidRPr="00646736">
        <w:rPr>
          <w:rFonts w:ascii="Arial" w:hAnsi="Arial" w:cs="Arial"/>
          <w:b/>
          <w:bCs/>
          <w:lang w:val="en-GB"/>
        </w:rPr>
        <w:t xml:space="preserve">Cluster 1: </w:t>
      </w:r>
      <w:r w:rsidRPr="001A5354">
        <w:rPr>
          <w:rFonts w:ascii="Arial" w:hAnsi="Arial" w:cs="Arial"/>
          <w:b/>
          <w:bCs/>
          <w:lang w:val="en-GB"/>
        </w:rPr>
        <w:t>Moderate</w:t>
      </w:r>
      <w:r>
        <w:rPr>
          <w:rFonts w:ascii="Arial" w:hAnsi="Arial" w:cs="Arial"/>
          <w:b/>
          <w:bCs/>
          <w:lang w:val="en-GB"/>
        </w:rPr>
        <w:t xml:space="preserve"> g</w:t>
      </w:r>
      <w:r w:rsidRPr="00646736">
        <w:rPr>
          <w:rFonts w:ascii="Arial" w:hAnsi="Arial" w:cs="Arial"/>
          <w:b/>
          <w:bCs/>
          <w:lang w:val="en-GB"/>
        </w:rPr>
        <w:t>reen</w:t>
      </w:r>
      <w:r>
        <w:rPr>
          <w:rFonts w:ascii="Arial" w:hAnsi="Arial" w:cs="Arial"/>
          <w:b/>
          <w:bCs/>
          <w:lang w:val="en-GB"/>
        </w:rPr>
        <w:t xml:space="preserve"> </w:t>
      </w:r>
      <w:r w:rsidRPr="00646736">
        <w:rPr>
          <w:rFonts w:ascii="Arial" w:hAnsi="Arial" w:cs="Arial"/>
          <w:b/>
          <w:bCs/>
          <w:lang w:val="en-GB"/>
        </w:rPr>
        <w:t>identity</w:t>
      </w:r>
    </w:p>
    <w:p w14:paraId="6EA3489F"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qb7, qb8,</w:t>
      </w:r>
      <w:r w:rsidRPr="0077086B">
        <w:rPr>
          <w:rFonts w:ascii="Arial" w:hAnsi="Arial" w:cs="Arial"/>
          <w:sz w:val="24"/>
          <w:szCs w:val="24"/>
          <w:lang w:val="en-GB"/>
        </w:rPr>
        <w:t xml:space="preserve"> </w:t>
      </w:r>
      <w:r>
        <w:rPr>
          <w:rFonts w:ascii="Arial" w:hAnsi="Arial" w:cs="Arial"/>
          <w:sz w:val="24"/>
          <w:szCs w:val="24"/>
          <w:lang w:val="en-GB"/>
        </w:rPr>
        <w:t>qb</w:t>
      </w:r>
      <w:proofErr w:type="gramStart"/>
      <w:r>
        <w:rPr>
          <w:rFonts w:ascii="Arial" w:hAnsi="Arial" w:cs="Arial"/>
          <w:sz w:val="24"/>
          <w:szCs w:val="24"/>
          <w:lang w:val="en-GB"/>
        </w:rPr>
        <w:t>9 )</w:t>
      </w:r>
      <w:proofErr w:type="gramEnd"/>
      <w:r>
        <w:rPr>
          <w:rFonts w:ascii="Arial" w:hAnsi="Arial" w:cs="Arial"/>
          <w:sz w:val="24"/>
          <w:szCs w:val="24"/>
          <w:lang w:val="en-GB"/>
        </w:rPr>
        <w:t xml:space="preserve"> with moderate answers (option 2 or 3);</w:t>
      </w:r>
    </w:p>
    <w:p w14:paraId="0925EE08"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F295C89"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proofErr w:type="gramEnd"/>
    </w:p>
    <w:p w14:paraId="40CFAD04"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7A2D43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358739EC"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1FC5D7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lastRenderedPageBreak/>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 </w:t>
      </w:r>
      <w:proofErr w:type="gramStart"/>
      <w:r w:rsidRPr="0077086B">
        <w:rPr>
          <w:rFonts w:ascii="Arial" w:hAnsi="Arial" w:cs="Arial"/>
          <w:sz w:val="24"/>
          <w:szCs w:val="24"/>
          <w:lang w:val="en-GB"/>
        </w:rPr>
        <w:t>7.2</w:t>
      </w:r>
      <w:r>
        <w:rPr>
          <w:rFonts w:ascii="Arial" w:hAnsi="Arial" w:cs="Arial"/>
          <w:sz w:val="24"/>
          <w:szCs w:val="24"/>
          <w:lang w:val="en-GB"/>
        </w:rPr>
        <w:t>;</w:t>
      </w:r>
      <w:proofErr w:type="gramEnd"/>
    </w:p>
    <w:p w14:paraId="03ECB94A"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56% take place a pro-environmental behaviour.</w:t>
      </w:r>
    </w:p>
    <w:p w14:paraId="2B8D01E8" w14:textId="77777777" w:rsidR="00A16453" w:rsidRPr="0077086B" w:rsidRDefault="00A16453" w:rsidP="00A16453">
      <w:pPr>
        <w:spacing w:line="360" w:lineRule="auto"/>
        <w:jc w:val="both"/>
        <w:rPr>
          <w:rFonts w:ascii="Arial" w:hAnsi="Arial" w:cs="Arial"/>
          <w:b/>
          <w:bCs/>
          <w:lang w:val="en-GB"/>
        </w:rPr>
      </w:pPr>
    </w:p>
    <w:p w14:paraId="5B8EF9B2" w14:textId="77777777" w:rsidR="00A16453" w:rsidRPr="0077086B" w:rsidRDefault="00A16453" w:rsidP="00A16453">
      <w:pPr>
        <w:spacing w:line="360" w:lineRule="auto"/>
        <w:jc w:val="both"/>
        <w:rPr>
          <w:rFonts w:ascii="Arial" w:hAnsi="Arial" w:cs="Arial"/>
          <w:b/>
          <w:bCs/>
          <w:lang w:val="en-GB"/>
        </w:rPr>
      </w:pPr>
      <w:r w:rsidRPr="0077086B">
        <w:rPr>
          <w:rFonts w:ascii="Arial" w:hAnsi="Arial" w:cs="Arial"/>
          <w:b/>
          <w:bCs/>
          <w:lang w:val="en-GB"/>
        </w:rPr>
        <w:t xml:space="preserve">Cluster 2: </w:t>
      </w:r>
      <w:r>
        <w:rPr>
          <w:rFonts w:ascii="Arial" w:hAnsi="Arial" w:cs="Arial"/>
          <w:b/>
          <w:bCs/>
          <w:lang w:val="en-GB"/>
        </w:rPr>
        <w:t xml:space="preserve">Extreme </w:t>
      </w:r>
      <w:proofErr w:type="gramStart"/>
      <w:r>
        <w:rPr>
          <w:rFonts w:ascii="Arial" w:hAnsi="Arial" w:cs="Arial"/>
          <w:b/>
          <w:bCs/>
          <w:lang w:val="en-GB"/>
        </w:rPr>
        <w:t>g</w:t>
      </w:r>
      <w:r w:rsidRPr="0077086B">
        <w:rPr>
          <w:rFonts w:ascii="Arial" w:hAnsi="Arial" w:cs="Arial"/>
          <w:b/>
          <w:bCs/>
          <w:lang w:val="en-GB"/>
        </w:rPr>
        <w:t>reen-identity</w:t>
      </w:r>
      <w:proofErr w:type="gramEnd"/>
    </w:p>
    <w:p w14:paraId="170E0865" w14:textId="77777777" w:rsidR="00A16453" w:rsidRDefault="00A16453" w:rsidP="00A16453">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1064BF4B"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40B675B" w14:textId="77777777" w:rsidR="00A16453" w:rsidRPr="00A728E6" w:rsidRDefault="00A16453" w:rsidP="00A16453">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4488CFFF"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4FA03D7B"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of  Cyprus</w:t>
      </w:r>
      <w:proofErr w:type="gramEnd"/>
      <w:r w:rsidRPr="0077086B">
        <w:rPr>
          <w:rFonts w:ascii="Arial" w:hAnsi="Arial" w:cs="Arial"/>
          <w:sz w:val="24"/>
          <w:szCs w:val="24"/>
          <w:lang w:val="en-GB"/>
        </w:rPr>
        <w:t>, Denmark, Spain, United Kingdom  belong to this cluster</w:t>
      </w:r>
      <w:r>
        <w:rPr>
          <w:rFonts w:ascii="Arial" w:hAnsi="Arial" w:cs="Arial"/>
          <w:sz w:val="24"/>
          <w:szCs w:val="24"/>
          <w:lang w:val="en-GB"/>
        </w:rPr>
        <w:t>;</w:t>
      </w:r>
    </w:p>
    <w:p w14:paraId="51637B56"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707F8268"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Pr="0077086B">
        <w:rPr>
          <w:rFonts w:ascii="Arial" w:hAnsi="Arial" w:cs="Arial"/>
          <w:b/>
          <w:bCs/>
          <w:sz w:val="24"/>
          <w:szCs w:val="24"/>
          <w:lang w:val="en-GB"/>
        </w:rPr>
        <w:t xml:space="preserve"> </w:t>
      </w:r>
      <w:proofErr w:type="gramStart"/>
      <w:r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6BACCC2"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274E2DC8" w14:textId="77777777" w:rsidR="00A16453" w:rsidRPr="00A728E6" w:rsidRDefault="00A16453" w:rsidP="00A16453">
      <w:pPr>
        <w:spacing w:line="360" w:lineRule="auto"/>
        <w:jc w:val="both"/>
        <w:rPr>
          <w:rFonts w:ascii="Arial" w:hAnsi="Arial" w:cs="Arial"/>
          <w:lang w:val="en-GB"/>
        </w:rPr>
      </w:pPr>
    </w:p>
    <w:p w14:paraId="7D3F1C6E" w14:textId="77777777" w:rsidR="00A16453" w:rsidRDefault="00A16453" w:rsidP="00A16453">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16453" w:rsidRDefault="00A16453" w:rsidP="00A16453">
      <w:pPr>
        <w:rPr>
          <w:rFonts w:ascii="Arial" w:hAnsi="Arial" w:cs="Arial"/>
          <w:lang w:val="en-GB"/>
        </w:rPr>
      </w:pPr>
      <w:r>
        <w:rPr>
          <w:rFonts w:ascii="Arial" w:hAnsi="Arial" w:cs="Arial"/>
          <w:lang w:val="en-GB"/>
        </w:rPr>
        <w:br w:type="page"/>
      </w:r>
    </w:p>
    <w:p w14:paraId="4A71FE46" w14:textId="77777777" w:rsidR="00A16453" w:rsidRPr="00A16453" w:rsidRDefault="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lastRenderedPageBreak/>
        <w:t xml:space="preserve">3.2 Explanatory Data Analysis </w:t>
      </w:r>
    </w:p>
    <w:p w14:paraId="084888D2" w14:textId="77777777" w:rsidR="00A16453" w:rsidRDefault="00A16453">
      <w:pPr>
        <w:spacing w:after="160" w:line="259" w:lineRule="auto"/>
        <w:rPr>
          <w:rFonts w:ascii="Arial" w:eastAsia="CMBX12" w:hAnsi="Arial" w:cs="Arial"/>
          <w:lang w:val="en-GB" w:eastAsia="en-US"/>
        </w:rPr>
      </w:pPr>
    </w:p>
    <w:p w14:paraId="30C072D3" w14:textId="3FE32FB3" w:rsidR="008C76FB" w:rsidRDefault="00A16453" w:rsidP="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t>Entire dataset</w:t>
      </w:r>
    </w:p>
    <w:p w14:paraId="09A9B2D5" w14:textId="77777777" w:rsidR="00A16453" w:rsidRPr="00A16453" w:rsidRDefault="00A16453" w:rsidP="00A16453">
      <w:pPr>
        <w:spacing w:after="160" w:line="259" w:lineRule="auto"/>
        <w:rPr>
          <w:rFonts w:ascii="Arial" w:eastAsia="CMBX12" w:hAnsi="Arial" w:cs="Arial"/>
          <w:b/>
          <w:bCs/>
          <w:lang w:val="en-GB" w:eastAsia="en-US"/>
        </w:rPr>
      </w:pPr>
    </w:p>
    <w:p w14:paraId="21C8EBFD" w14:textId="77777777" w:rsidR="005628F0" w:rsidRDefault="005628F0" w:rsidP="005628F0">
      <w:pPr>
        <w:keepNext/>
        <w:spacing w:after="160" w:line="259" w:lineRule="auto"/>
      </w:pPr>
      <w:r>
        <w:rPr>
          <w:rFonts w:ascii="Arial" w:hAnsi="Arial" w:cs="Arial"/>
          <w:b/>
          <w:bCs/>
          <w:noProof/>
          <w:lang w:val="en-GB"/>
        </w:rPr>
        <w:drawing>
          <wp:inline distT="0" distB="0" distL="0" distR="0" wp14:anchorId="0A1526FC" wp14:editId="4EF60D60">
            <wp:extent cx="5395190" cy="5934710"/>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5190" cy="5934710"/>
                    </a:xfrm>
                    <a:prstGeom prst="rect">
                      <a:avLst/>
                    </a:prstGeom>
                    <a:noFill/>
                    <a:ln>
                      <a:noFill/>
                    </a:ln>
                  </pic:spPr>
                </pic:pic>
              </a:graphicData>
            </a:graphic>
          </wp:inline>
        </w:drawing>
      </w:r>
    </w:p>
    <w:p w14:paraId="69471EF4" w14:textId="5ED0812A" w:rsidR="005628F0" w:rsidRDefault="005628F0" w:rsidP="005628F0">
      <w:pPr>
        <w:pStyle w:val="Didascalia"/>
        <w:rPr>
          <w:rFonts w:ascii="Arial" w:hAnsi="Arial" w:cs="Arial"/>
          <w:b/>
          <w:bCs/>
          <w:lang w:val="en-GB"/>
        </w:rPr>
      </w:pPr>
      <w:r w:rsidRPr="00E941E5">
        <w:rPr>
          <w:lang w:val="en-GB"/>
        </w:rPr>
        <w:t xml:space="preserve">Figure </w:t>
      </w:r>
      <w:r w:rsidR="00E941E5">
        <w:fldChar w:fldCharType="begin"/>
      </w:r>
      <w:r w:rsidR="00E941E5" w:rsidRPr="00E941E5">
        <w:rPr>
          <w:lang w:val="en-GB"/>
        </w:rPr>
        <w:instrText xml:space="preserve"> SEQ Figure \* ARABIC </w:instrText>
      </w:r>
      <w:r w:rsidR="00E941E5">
        <w:fldChar w:fldCharType="separate"/>
      </w:r>
      <w:r w:rsidR="00DC2D8F">
        <w:rPr>
          <w:noProof/>
          <w:lang w:val="en-GB"/>
        </w:rPr>
        <w:t>1</w:t>
      </w:r>
      <w:r w:rsidR="00E941E5">
        <w:rPr>
          <w:noProof/>
        </w:rPr>
        <w:fldChar w:fldCharType="end"/>
      </w:r>
      <w:r w:rsidRPr="00E941E5">
        <w:rPr>
          <w:lang w:val="en-GB"/>
        </w:rPr>
        <w:t xml:space="preserve">: </w:t>
      </w:r>
      <w:proofErr w:type="spellStart"/>
      <w:r w:rsidRPr="00E941E5">
        <w:rPr>
          <w:lang w:val="en-GB"/>
        </w:rPr>
        <w:t>Countplot</w:t>
      </w:r>
      <w:proofErr w:type="spellEnd"/>
      <w:r w:rsidRPr="00E941E5">
        <w:rPr>
          <w:lang w:val="en-GB"/>
        </w:rPr>
        <w:t xml:space="preserve"> of explanatory variables</w:t>
      </w:r>
    </w:p>
    <w:p w14:paraId="39F8B4E6" w14:textId="77777777" w:rsidR="005628F0" w:rsidRDefault="005628F0">
      <w:pPr>
        <w:spacing w:after="160" w:line="259" w:lineRule="auto"/>
        <w:rPr>
          <w:rFonts w:ascii="Arial" w:hAnsi="Arial" w:cs="Arial"/>
          <w:b/>
          <w:bCs/>
          <w:lang w:val="en-GB"/>
        </w:rPr>
      </w:pPr>
    </w:p>
    <w:p w14:paraId="758EF028" w14:textId="77777777" w:rsidR="00E941E5" w:rsidRDefault="00F35A36" w:rsidP="00F35A36">
      <w:pPr>
        <w:spacing w:after="160" w:line="360" w:lineRule="auto"/>
        <w:rPr>
          <w:rFonts w:ascii="Arial" w:hAnsi="Arial" w:cs="Arial"/>
          <w:lang w:val="en-GB"/>
        </w:rPr>
      </w:pPr>
      <w:r>
        <w:rPr>
          <w:rFonts w:ascii="Arial" w:hAnsi="Arial" w:cs="Arial"/>
          <w:lang w:val="en-GB"/>
        </w:rPr>
        <w:t>B</w:t>
      </w:r>
      <w:r w:rsidRPr="00F35A36">
        <w:rPr>
          <w:rFonts w:ascii="Arial" w:hAnsi="Arial" w:cs="Arial"/>
          <w:lang w:val="en-GB"/>
        </w:rPr>
        <w:t xml:space="preserve">efore starting with the </w:t>
      </w:r>
      <w:proofErr w:type="gramStart"/>
      <w:r w:rsidRPr="00F35A36">
        <w:rPr>
          <w:rFonts w:ascii="Arial" w:hAnsi="Arial" w:cs="Arial"/>
          <w:lang w:val="en-GB"/>
        </w:rPr>
        <w:t>analysis</w:t>
      </w:r>
      <w:proofErr w:type="gramEnd"/>
      <w:r w:rsidRPr="00F35A36">
        <w:rPr>
          <w:rFonts w:ascii="Arial" w:hAnsi="Arial" w:cs="Arial"/>
          <w:lang w:val="en-GB"/>
        </w:rPr>
        <w:t xml:space="preserve"> it is important to describe the dataset</w:t>
      </w:r>
      <w:r>
        <w:rPr>
          <w:rFonts w:ascii="Arial" w:hAnsi="Arial" w:cs="Arial"/>
          <w:lang w:val="en-GB"/>
        </w:rPr>
        <w:t>. Figure 1 shows a quick summary of the explanatory variables. Dataset is composed by</w:t>
      </w:r>
      <w:r w:rsidR="00E941E5">
        <w:rPr>
          <w:rFonts w:ascii="Arial" w:hAnsi="Arial" w:cs="Arial"/>
          <w:lang w:val="en-GB"/>
        </w:rPr>
        <w:t>:</w:t>
      </w:r>
    </w:p>
    <w:p w14:paraId="011B5AD7" w14:textId="64F1957B" w:rsidR="00E941E5" w:rsidRDefault="008B7DBC" w:rsidP="00F35A36">
      <w:pPr>
        <w:pStyle w:val="Paragrafoelenco"/>
        <w:numPr>
          <w:ilvl w:val="0"/>
          <w:numId w:val="14"/>
        </w:numPr>
        <w:spacing w:line="360" w:lineRule="auto"/>
        <w:rPr>
          <w:rFonts w:ascii="Arial" w:hAnsi="Arial" w:cs="Arial"/>
          <w:lang w:val="en-GB"/>
        </w:rPr>
      </w:pPr>
      <w:r w:rsidRPr="00E941E5">
        <w:rPr>
          <w:rFonts w:ascii="Arial" w:hAnsi="Arial" w:cs="Arial"/>
          <w:lang w:val="en-GB"/>
        </w:rPr>
        <w:lastRenderedPageBreak/>
        <w:t>80% of citizens</w:t>
      </w:r>
      <w:r w:rsidR="00E941E5" w:rsidRPr="00E941E5">
        <w:rPr>
          <w:rFonts w:ascii="Arial" w:hAnsi="Arial" w:cs="Arial"/>
          <w:lang w:val="en-GB"/>
        </w:rPr>
        <w:t xml:space="preserve"> have a central political orientation (between </w:t>
      </w:r>
      <w:proofErr w:type="spellStart"/>
      <w:r w:rsidR="00E941E5" w:rsidRPr="00E941E5">
        <w:rPr>
          <w:rFonts w:ascii="Arial" w:hAnsi="Arial" w:cs="Arial"/>
          <w:lang w:val="en-GB"/>
        </w:rPr>
        <w:t>center</w:t>
      </w:r>
      <w:proofErr w:type="spellEnd"/>
      <w:r w:rsidR="00E941E5" w:rsidRPr="00E941E5">
        <w:rPr>
          <w:rFonts w:ascii="Arial" w:hAnsi="Arial" w:cs="Arial"/>
          <w:lang w:val="en-GB"/>
        </w:rPr>
        <w:t xml:space="preserve">, </w:t>
      </w:r>
      <w:proofErr w:type="spellStart"/>
      <w:r w:rsidR="00E941E5" w:rsidRPr="00E941E5">
        <w:rPr>
          <w:rFonts w:ascii="Arial" w:hAnsi="Arial" w:cs="Arial"/>
          <w:lang w:val="en-GB"/>
        </w:rPr>
        <w:t>center</w:t>
      </w:r>
      <w:proofErr w:type="spellEnd"/>
      <w:r w:rsidR="00E941E5" w:rsidRPr="00E941E5">
        <w:rPr>
          <w:rFonts w:ascii="Arial" w:hAnsi="Arial" w:cs="Arial"/>
          <w:lang w:val="en-GB"/>
        </w:rPr>
        <w:t xml:space="preserve">-left and </w:t>
      </w:r>
      <w:proofErr w:type="spellStart"/>
      <w:r w:rsidR="00E941E5" w:rsidRPr="00E941E5">
        <w:rPr>
          <w:rFonts w:ascii="Arial" w:hAnsi="Arial" w:cs="Arial"/>
          <w:lang w:val="en-GB"/>
        </w:rPr>
        <w:t>center</w:t>
      </w:r>
      <w:proofErr w:type="spellEnd"/>
      <w:r w:rsidR="00E941E5" w:rsidRPr="00E941E5">
        <w:rPr>
          <w:rFonts w:ascii="Arial" w:hAnsi="Arial" w:cs="Arial"/>
          <w:lang w:val="en-GB"/>
        </w:rPr>
        <w:t>-right</w:t>
      </w:r>
      <w:proofErr w:type="gramStart"/>
      <w:r w:rsidR="00E941E5" w:rsidRPr="00E941E5">
        <w:rPr>
          <w:rFonts w:ascii="Arial" w:hAnsi="Arial" w:cs="Arial"/>
          <w:lang w:val="en-GB"/>
        </w:rPr>
        <w:t>)</w:t>
      </w:r>
      <w:r w:rsidR="00E941E5">
        <w:rPr>
          <w:rFonts w:ascii="Arial" w:hAnsi="Arial" w:cs="Arial"/>
          <w:lang w:val="en-GB"/>
        </w:rPr>
        <w:t>;</w:t>
      </w:r>
      <w:proofErr w:type="gramEnd"/>
    </w:p>
    <w:p w14:paraId="230072D1" w14:textId="7FA077DC" w:rsidR="00E941E5" w:rsidRDefault="00E941E5"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70% of individuals live with partner and/or </w:t>
      </w:r>
      <w:proofErr w:type="gramStart"/>
      <w:r>
        <w:rPr>
          <w:rFonts w:ascii="Arial" w:hAnsi="Arial" w:cs="Arial"/>
          <w:lang w:val="en-GB"/>
        </w:rPr>
        <w:t>children;</w:t>
      </w:r>
      <w:proofErr w:type="gramEnd"/>
    </w:p>
    <w:p w14:paraId="00710463" w14:textId="6E5DED4C" w:rsidR="00E941E5" w:rsidRPr="00E941E5" w:rsidRDefault="00E941E5" w:rsidP="00E941E5">
      <w:pPr>
        <w:pStyle w:val="Paragrafoelenco"/>
        <w:numPr>
          <w:ilvl w:val="0"/>
          <w:numId w:val="14"/>
        </w:numPr>
        <w:spacing w:line="360" w:lineRule="auto"/>
        <w:rPr>
          <w:rFonts w:ascii="Arial" w:hAnsi="Arial" w:cs="Arial"/>
          <w:lang w:val="en-GB"/>
        </w:rPr>
      </w:pPr>
      <w:r>
        <w:rPr>
          <w:rFonts w:ascii="Arial" w:hAnsi="Arial" w:cs="Arial"/>
          <w:lang w:val="en-GB"/>
        </w:rPr>
        <w:t xml:space="preserve">42% of individuals </w:t>
      </w:r>
      <w:r w:rsidRPr="00E941E5">
        <w:rPr>
          <w:rFonts w:ascii="Arial" w:hAnsi="Arial" w:cs="Arial"/>
          <w:lang w:val="en-GB"/>
        </w:rPr>
        <w:t>stopped studying</w:t>
      </w:r>
      <w:r>
        <w:rPr>
          <w:rFonts w:ascii="Arial" w:hAnsi="Arial" w:cs="Arial"/>
          <w:lang w:val="en-GB"/>
        </w:rPr>
        <w:t xml:space="preserve"> between 16 and 19 years old, while 38% after 20 years </w:t>
      </w:r>
      <w:proofErr w:type="gramStart"/>
      <w:r>
        <w:rPr>
          <w:rFonts w:ascii="Arial" w:hAnsi="Arial" w:cs="Arial"/>
          <w:lang w:val="en-GB"/>
        </w:rPr>
        <w:t>old;</w:t>
      </w:r>
      <w:proofErr w:type="gramEnd"/>
    </w:p>
    <w:p w14:paraId="77BE91F0" w14:textId="77777777" w:rsidR="00E941E5" w:rsidRDefault="00E941E5" w:rsidP="00E941E5">
      <w:pPr>
        <w:pStyle w:val="Paragrafoelenco"/>
        <w:numPr>
          <w:ilvl w:val="0"/>
          <w:numId w:val="14"/>
        </w:numPr>
        <w:spacing w:line="360" w:lineRule="auto"/>
        <w:rPr>
          <w:rFonts w:ascii="Arial" w:hAnsi="Arial" w:cs="Arial"/>
          <w:lang w:val="en-GB"/>
        </w:rPr>
      </w:pPr>
      <w:r w:rsidRPr="00E941E5">
        <w:rPr>
          <w:rFonts w:ascii="Arial" w:hAnsi="Arial" w:cs="Arial"/>
          <w:lang w:val="en-GB"/>
        </w:rPr>
        <w:t xml:space="preserve">52% of </w:t>
      </w:r>
      <w:proofErr w:type="gramStart"/>
      <w:r w:rsidRPr="00E941E5">
        <w:rPr>
          <w:rFonts w:ascii="Arial" w:hAnsi="Arial" w:cs="Arial"/>
          <w:lang w:val="en-GB"/>
        </w:rPr>
        <w:t>women</w:t>
      </w:r>
      <w:r>
        <w:rPr>
          <w:rFonts w:ascii="Arial" w:hAnsi="Arial" w:cs="Arial"/>
          <w:lang w:val="en-GB"/>
        </w:rPr>
        <w:t>;</w:t>
      </w:r>
      <w:proofErr w:type="gramEnd"/>
    </w:p>
    <w:p w14:paraId="021EEEDF" w14:textId="5CF34551" w:rsidR="00E941E5" w:rsidRDefault="00E941E5" w:rsidP="00F35A36">
      <w:pPr>
        <w:pStyle w:val="Paragrafoelenco"/>
        <w:numPr>
          <w:ilvl w:val="0"/>
          <w:numId w:val="14"/>
        </w:numPr>
        <w:spacing w:line="360" w:lineRule="auto"/>
        <w:rPr>
          <w:rFonts w:ascii="Arial" w:hAnsi="Arial" w:cs="Arial"/>
          <w:lang w:val="en-GB"/>
        </w:rPr>
      </w:pPr>
      <w:r w:rsidRPr="00E941E5">
        <w:rPr>
          <w:rFonts w:ascii="Arial" w:hAnsi="Arial" w:cs="Arial"/>
          <w:lang w:val="en-GB"/>
        </w:rPr>
        <w:t>average age is</w:t>
      </w:r>
      <w:r>
        <w:rPr>
          <w:rFonts w:ascii="Arial" w:hAnsi="Arial" w:cs="Arial"/>
          <w:lang w:val="en-GB"/>
        </w:rPr>
        <w:t xml:space="preserve"> </w:t>
      </w:r>
      <w:proofErr w:type="gramStart"/>
      <w:r>
        <w:rPr>
          <w:rFonts w:ascii="Arial" w:hAnsi="Arial" w:cs="Arial"/>
          <w:lang w:val="en-GB"/>
        </w:rPr>
        <w:t>50.5;</w:t>
      </w:r>
      <w:proofErr w:type="gramEnd"/>
    </w:p>
    <w:p w14:paraId="7BB7100F" w14:textId="0449B6DC" w:rsidR="00E941E5" w:rsidRDefault="00D76140" w:rsidP="00F35A36">
      <w:pPr>
        <w:pStyle w:val="Paragrafoelenco"/>
        <w:numPr>
          <w:ilvl w:val="0"/>
          <w:numId w:val="14"/>
        </w:numPr>
        <w:spacing w:line="360" w:lineRule="auto"/>
        <w:rPr>
          <w:rFonts w:ascii="Arial" w:hAnsi="Arial" w:cs="Arial"/>
          <w:lang w:val="en-GB"/>
        </w:rPr>
      </w:pPr>
      <w:r>
        <w:rPr>
          <w:rFonts w:ascii="Arial" w:hAnsi="Arial" w:cs="Arial"/>
          <w:lang w:val="en-GB"/>
        </w:rPr>
        <w:t>39% live in a s</w:t>
      </w:r>
      <w:r w:rsidRPr="00D76140">
        <w:rPr>
          <w:rFonts w:ascii="Arial" w:hAnsi="Arial" w:cs="Arial"/>
          <w:lang w:val="en-GB"/>
        </w:rPr>
        <w:t xml:space="preserve">mall or middle sized </w:t>
      </w:r>
      <w:proofErr w:type="gramStart"/>
      <w:r w:rsidRPr="00D76140">
        <w:rPr>
          <w:rFonts w:ascii="Arial" w:hAnsi="Arial" w:cs="Arial"/>
          <w:lang w:val="en-GB"/>
        </w:rPr>
        <w:t>town</w:t>
      </w:r>
      <w:r>
        <w:rPr>
          <w:rFonts w:ascii="Arial" w:hAnsi="Arial" w:cs="Arial"/>
          <w:lang w:val="en-GB"/>
        </w:rPr>
        <w:t>;</w:t>
      </w:r>
      <w:proofErr w:type="gramEnd"/>
    </w:p>
    <w:p w14:paraId="4D622852" w14:textId="49B1BC1D" w:rsidR="00D76140" w:rsidRDefault="00D76140" w:rsidP="00F35A36">
      <w:pPr>
        <w:pStyle w:val="Paragrafoelenco"/>
        <w:numPr>
          <w:ilvl w:val="0"/>
          <w:numId w:val="14"/>
        </w:numPr>
        <w:spacing w:line="360" w:lineRule="auto"/>
        <w:rPr>
          <w:rFonts w:ascii="Arial" w:hAnsi="Arial" w:cs="Arial"/>
          <w:lang w:val="en-GB"/>
        </w:rPr>
      </w:pPr>
      <w:r w:rsidRPr="00D76140">
        <w:rPr>
          <w:rFonts w:ascii="Arial" w:hAnsi="Arial" w:cs="Arial"/>
          <w:lang w:val="en-GB"/>
        </w:rPr>
        <w:t xml:space="preserve">Germans are over-represented when compared to the number of other citizens of other </w:t>
      </w:r>
      <w:proofErr w:type="gramStart"/>
      <w:r w:rsidRPr="00D76140">
        <w:rPr>
          <w:rFonts w:ascii="Arial" w:hAnsi="Arial" w:cs="Arial"/>
          <w:lang w:val="en-GB"/>
        </w:rPr>
        <w:t>countries</w:t>
      </w:r>
      <w:r>
        <w:rPr>
          <w:rFonts w:ascii="Arial" w:hAnsi="Arial" w:cs="Arial"/>
          <w:lang w:val="en-GB"/>
        </w:rPr>
        <w:t>;</w:t>
      </w:r>
      <w:proofErr w:type="gramEnd"/>
    </w:p>
    <w:p w14:paraId="47891F34" w14:textId="3508C099" w:rsidR="00A16453" w:rsidRDefault="00D76140" w:rsidP="00A16453">
      <w:pPr>
        <w:pStyle w:val="Paragrafoelenco"/>
        <w:numPr>
          <w:ilvl w:val="0"/>
          <w:numId w:val="14"/>
        </w:numPr>
        <w:spacing w:line="360" w:lineRule="auto"/>
        <w:rPr>
          <w:rFonts w:ascii="Arial" w:hAnsi="Arial" w:cs="Arial"/>
          <w:lang w:val="en-GB"/>
        </w:rPr>
      </w:pPr>
      <w:r>
        <w:rPr>
          <w:rFonts w:ascii="Arial" w:hAnsi="Arial" w:cs="Arial"/>
          <w:lang w:val="en-GB"/>
        </w:rPr>
        <w:t xml:space="preserve">Climate change risk perception average is 7.9, while le mode is the answer 10. </w:t>
      </w:r>
    </w:p>
    <w:p w14:paraId="2BD18194" w14:textId="78A749AC" w:rsidR="00A16453" w:rsidRDefault="00A16453" w:rsidP="00A16453">
      <w:pPr>
        <w:spacing w:line="360" w:lineRule="auto"/>
        <w:rPr>
          <w:rFonts w:ascii="Arial" w:hAnsi="Arial" w:cs="Arial"/>
          <w:lang w:val="en-GB"/>
        </w:rPr>
      </w:pPr>
    </w:p>
    <w:p w14:paraId="44C24D69" w14:textId="10F928DF" w:rsidR="00A16453" w:rsidRPr="00A16453" w:rsidRDefault="00A16453" w:rsidP="00A16453">
      <w:pPr>
        <w:spacing w:line="360" w:lineRule="auto"/>
        <w:rPr>
          <w:rFonts w:ascii="Arial" w:hAnsi="Arial" w:cs="Arial"/>
          <w:b/>
          <w:bCs/>
          <w:lang w:val="en-GB"/>
        </w:rPr>
      </w:pPr>
      <w:r>
        <w:rPr>
          <w:rFonts w:ascii="Arial" w:hAnsi="Arial" w:cs="Arial"/>
          <w:b/>
          <w:bCs/>
          <w:lang w:val="en-GB"/>
        </w:rPr>
        <w:lastRenderedPageBreak/>
        <w:t>I</w:t>
      </w:r>
      <w:r w:rsidRPr="00A16453">
        <w:rPr>
          <w:rFonts w:ascii="Arial" w:hAnsi="Arial" w:cs="Arial"/>
          <w:b/>
          <w:bCs/>
          <w:lang w:val="en-GB"/>
        </w:rPr>
        <w:t xml:space="preserve">ndividuals with high-risk perception against individuals with low-risk perception </w:t>
      </w:r>
      <w:r>
        <w:rPr>
          <w:noProof/>
          <w:lang w:val="en-GB"/>
        </w:rPr>
        <w:drawing>
          <wp:inline distT="0" distB="0" distL="0" distR="0" wp14:anchorId="41A19EEC" wp14:editId="4A124DAA">
            <wp:extent cx="5400040" cy="594004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5940044"/>
                    </a:xfrm>
                    <a:prstGeom prst="rect">
                      <a:avLst/>
                    </a:prstGeom>
                    <a:noFill/>
                    <a:ln>
                      <a:noFill/>
                    </a:ln>
                  </pic:spPr>
                </pic:pic>
              </a:graphicData>
            </a:graphic>
          </wp:inline>
        </w:drawing>
      </w:r>
    </w:p>
    <w:p w14:paraId="62E0D901" w14:textId="0E52C7AB" w:rsidR="00DC2D8F" w:rsidRPr="00A16453" w:rsidRDefault="00DC2D8F" w:rsidP="00DC2D8F">
      <w:pPr>
        <w:keepNext/>
        <w:spacing w:line="360" w:lineRule="auto"/>
        <w:ind w:left="360"/>
        <w:rPr>
          <w:lang w:val="en-GB"/>
        </w:rPr>
      </w:pPr>
    </w:p>
    <w:p w14:paraId="2AB4C35E" w14:textId="29EDA332" w:rsidR="00DC2D8F" w:rsidRPr="00DC2D8F" w:rsidRDefault="00DC2D8F" w:rsidP="00DC2D8F">
      <w:pPr>
        <w:pStyle w:val="Didascalia"/>
        <w:rPr>
          <w:rFonts w:ascii="Arial" w:hAnsi="Arial" w:cs="Arial"/>
          <w:lang w:val="en-GB"/>
        </w:rPr>
      </w:pPr>
      <w:r w:rsidRPr="00DC2D8F">
        <w:rPr>
          <w:lang w:val="en-GB"/>
        </w:rPr>
        <w:t xml:space="preserve">Figure </w:t>
      </w:r>
      <w:r>
        <w:fldChar w:fldCharType="begin"/>
      </w:r>
      <w:r w:rsidRPr="00DC2D8F">
        <w:rPr>
          <w:lang w:val="en-GB"/>
        </w:rPr>
        <w:instrText xml:space="preserve"> SEQ Figure \* ARABIC </w:instrText>
      </w:r>
      <w:r>
        <w:fldChar w:fldCharType="separate"/>
      </w:r>
      <w:r w:rsidRPr="00DC2D8F">
        <w:rPr>
          <w:noProof/>
          <w:lang w:val="en-GB"/>
        </w:rPr>
        <w:t>2</w:t>
      </w:r>
      <w:r>
        <w:fldChar w:fldCharType="end"/>
      </w:r>
      <w:r w:rsidRPr="00DC2D8F">
        <w:rPr>
          <w:lang w:val="en-GB"/>
        </w:rPr>
        <w:t xml:space="preserve">: </w:t>
      </w:r>
      <w:proofErr w:type="spellStart"/>
      <w:r w:rsidRPr="00DC2D8F">
        <w:rPr>
          <w:lang w:val="en-GB"/>
        </w:rPr>
        <w:t>Countplot</w:t>
      </w:r>
      <w:proofErr w:type="spellEnd"/>
      <w:r w:rsidRPr="00DC2D8F">
        <w:rPr>
          <w:lang w:val="en-GB"/>
        </w:rPr>
        <w:t xml:space="preserve"> of explanatory variables </w:t>
      </w:r>
      <w:proofErr w:type="spellStart"/>
      <w:r w:rsidRPr="00DC2D8F">
        <w:rPr>
          <w:lang w:val="en-GB"/>
        </w:rPr>
        <w:t>accordig</w:t>
      </w:r>
      <w:proofErr w:type="spellEnd"/>
      <w:r w:rsidRPr="00DC2D8F">
        <w:rPr>
          <w:lang w:val="en-GB"/>
        </w:rPr>
        <w:t xml:space="preserve"> risk </w:t>
      </w:r>
      <w:proofErr w:type="spellStart"/>
      <w:r w:rsidRPr="00DC2D8F">
        <w:rPr>
          <w:lang w:val="en-GB"/>
        </w:rPr>
        <w:t>percpetion</w:t>
      </w:r>
      <w:proofErr w:type="spellEnd"/>
      <w:r w:rsidRPr="00DC2D8F">
        <w:rPr>
          <w:lang w:val="en-GB"/>
        </w:rPr>
        <w:t xml:space="preserve"> level</w:t>
      </w:r>
    </w:p>
    <w:p w14:paraId="0BDC4528" w14:textId="77777777" w:rsidR="004E258B" w:rsidRDefault="00DC2D8F" w:rsidP="004E258B">
      <w:pPr>
        <w:spacing w:line="360" w:lineRule="auto"/>
        <w:jc w:val="both"/>
        <w:rPr>
          <w:rFonts w:ascii="Arial" w:hAnsi="Arial" w:cs="Arial"/>
          <w:lang w:val="en-GB"/>
        </w:rPr>
      </w:pPr>
      <w:r w:rsidRPr="00023B5A">
        <w:rPr>
          <w:rFonts w:ascii="Arial" w:hAnsi="Arial" w:cs="Arial"/>
          <w:lang w:val="en-GB"/>
        </w:rPr>
        <w:t xml:space="preserve">Instead, figure 2 </w:t>
      </w:r>
      <w:proofErr w:type="spellStart"/>
      <w:r w:rsidRPr="00023B5A">
        <w:rPr>
          <w:rFonts w:ascii="Arial" w:hAnsi="Arial" w:cs="Arial"/>
          <w:lang w:val="en-GB"/>
        </w:rPr>
        <w:t>dispay</w:t>
      </w:r>
      <w:r w:rsidR="00023B5A">
        <w:rPr>
          <w:rFonts w:ascii="Arial" w:hAnsi="Arial" w:cs="Arial"/>
          <w:lang w:val="en-GB"/>
        </w:rPr>
        <w:t>s</w:t>
      </w:r>
      <w:proofErr w:type="spellEnd"/>
      <w:r w:rsidRPr="00023B5A">
        <w:rPr>
          <w:rFonts w:ascii="Arial" w:hAnsi="Arial" w:cs="Arial"/>
          <w:lang w:val="en-GB"/>
        </w:rPr>
        <w:t xml:space="preserve"> the</w:t>
      </w:r>
      <w:r w:rsidR="00023B5A">
        <w:rPr>
          <w:rFonts w:ascii="Arial" w:hAnsi="Arial" w:cs="Arial"/>
          <w:lang w:val="en-GB"/>
        </w:rPr>
        <w:t xml:space="preserve"> description of the two datasets, according to the climate change risk perception level. As you can </w:t>
      </w:r>
      <w:proofErr w:type="spellStart"/>
      <w:r w:rsidR="00023B5A">
        <w:rPr>
          <w:rFonts w:ascii="Arial" w:hAnsi="Arial" w:cs="Arial"/>
          <w:lang w:val="en-GB"/>
        </w:rPr>
        <w:t>seen</w:t>
      </w:r>
      <w:proofErr w:type="spellEnd"/>
      <w:r w:rsidR="00023B5A">
        <w:rPr>
          <w:rFonts w:ascii="Arial" w:hAnsi="Arial" w:cs="Arial"/>
          <w:lang w:val="en-GB"/>
        </w:rPr>
        <w:t xml:space="preserve">, subset with low-risk perception observations is much smaller when compared with high-risk perception one. </w:t>
      </w:r>
      <w:r w:rsidR="004E258B">
        <w:rPr>
          <w:rFonts w:ascii="Arial" w:hAnsi="Arial" w:cs="Arial"/>
          <w:lang w:val="en-GB"/>
        </w:rPr>
        <w:t xml:space="preserve">the </w:t>
      </w:r>
      <w:r w:rsidR="004E258B" w:rsidRPr="004E258B">
        <w:rPr>
          <w:rFonts w:ascii="Arial" w:hAnsi="Arial" w:cs="Arial"/>
          <w:lang w:val="en-GB"/>
        </w:rPr>
        <w:t>trends</w:t>
      </w:r>
      <w:r w:rsidR="004E258B">
        <w:rPr>
          <w:rFonts w:ascii="Arial" w:hAnsi="Arial" w:cs="Arial"/>
          <w:lang w:val="en-GB"/>
        </w:rPr>
        <w:t xml:space="preserve"> of all variables of the high-risk perception subset follow </w:t>
      </w:r>
      <w:r w:rsidR="004E258B" w:rsidRPr="004E258B">
        <w:rPr>
          <w:rFonts w:ascii="Arial" w:hAnsi="Arial" w:cs="Arial"/>
          <w:lang w:val="en-GB"/>
        </w:rPr>
        <w:t>those of the complete dataset</w:t>
      </w:r>
      <w:r w:rsidR="004E258B">
        <w:rPr>
          <w:rFonts w:ascii="Arial" w:hAnsi="Arial" w:cs="Arial"/>
          <w:lang w:val="en-GB"/>
        </w:rPr>
        <w:t xml:space="preserve">. Instead, low risk perception subset is </w:t>
      </w:r>
      <w:proofErr w:type="spellStart"/>
      <w:r w:rsidR="004E258B">
        <w:rPr>
          <w:rFonts w:ascii="Arial" w:hAnsi="Arial" w:cs="Arial"/>
          <w:lang w:val="en-GB"/>
        </w:rPr>
        <w:t>slighty</w:t>
      </w:r>
      <w:proofErr w:type="spellEnd"/>
      <w:r w:rsidR="004E258B">
        <w:rPr>
          <w:rFonts w:ascii="Arial" w:hAnsi="Arial" w:cs="Arial"/>
          <w:lang w:val="en-GB"/>
        </w:rPr>
        <w:t xml:space="preserve"> </w:t>
      </w:r>
      <w:r w:rsidR="004E258B">
        <w:rPr>
          <w:rFonts w:ascii="Arial" w:hAnsi="Arial" w:cs="Arial"/>
          <w:lang w:val="en-GB"/>
        </w:rPr>
        <w:lastRenderedPageBreak/>
        <w:t xml:space="preserve">different. For example, </w:t>
      </w:r>
      <w:r w:rsidR="00023B5A">
        <w:rPr>
          <w:rFonts w:ascii="Arial" w:hAnsi="Arial" w:cs="Arial"/>
          <w:lang w:val="en-GB"/>
        </w:rPr>
        <w:t xml:space="preserve">individuals of risk perception subset are slightly older and </w:t>
      </w:r>
      <w:r w:rsidR="00023B5A" w:rsidRPr="00023B5A">
        <w:rPr>
          <w:rFonts w:ascii="Arial" w:hAnsi="Arial" w:cs="Arial"/>
          <w:lang w:val="en-GB"/>
        </w:rPr>
        <w:t>mostly male</w:t>
      </w:r>
      <w:r w:rsidR="004E258B">
        <w:rPr>
          <w:rFonts w:ascii="Arial" w:hAnsi="Arial" w:cs="Arial"/>
          <w:lang w:val="en-GB"/>
        </w:rPr>
        <w:t xml:space="preserve">. Additionally, </w:t>
      </w:r>
      <w:r w:rsidR="004E258B" w:rsidRPr="004E258B">
        <w:rPr>
          <w:rFonts w:ascii="Arial" w:hAnsi="Arial" w:cs="Arial"/>
          <w:lang w:val="en-GB"/>
        </w:rPr>
        <w:t>most of the citizens do not come from Germany but from Austria</w:t>
      </w:r>
      <w:r w:rsidR="004E258B">
        <w:rPr>
          <w:rFonts w:ascii="Arial" w:hAnsi="Arial" w:cs="Arial"/>
          <w:lang w:val="en-GB"/>
        </w:rPr>
        <w:t xml:space="preserve">. Lastly, as we have already explained, the distribution of clusters between the two </w:t>
      </w:r>
      <w:proofErr w:type="gramStart"/>
      <w:r w:rsidR="004E258B">
        <w:rPr>
          <w:rFonts w:ascii="Arial" w:hAnsi="Arial" w:cs="Arial"/>
          <w:lang w:val="en-GB"/>
        </w:rPr>
        <w:t>subset</w:t>
      </w:r>
      <w:proofErr w:type="gramEnd"/>
      <w:r w:rsidR="004E258B">
        <w:rPr>
          <w:rFonts w:ascii="Arial" w:hAnsi="Arial" w:cs="Arial"/>
          <w:lang w:val="en-GB"/>
        </w:rPr>
        <w:t xml:space="preserve"> are opposite: on one side mostly individuals who belong at cluster 2 (extreme green-identity) have an high-risk perception and who belong at cluster 1 have a low-</w:t>
      </w:r>
      <w:proofErr w:type="spellStart"/>
      <w:r w:rsidR="004E258B">
        <w:rPr>
          <w:rFonts w:ascii="Arial" w:hAnsi="Arial" w:cs="Arial"/>
          <w:lang w:val="en-GB"/>
        </w:rPr>
        <w:t>risl</w:t>
      </w:r>
      <w:proofErr w:type="spellEnd"/>
      <w:r w:rsidR="004E258B">
        <w:rPr>
          <w:rFonts w:ascii="Arial" w:hAnsi="Arial" w:cs="Arial"/>
          <w:lang w:val="en-GB"/>
        </w:rPr>
        <w:t xml:space="preserve"> perception. </w:t>
      </w:r>
      <w:r w:rsidR="004E258B">
        <w:rPr>
          <w:rFonts w:ascii="Arial" w:hAnsi="Arial" w:cs="Arial"/>
          <w:lang w:val="en-GB"/>
        </w:rPr>
        <w:br w:type="page"/>
      </w:r>
    </w:p>
    <w:p w14:paraId="4D83DF98" w14:textId="65358760" w:rsidR="00714EA0" w:rsidRPr="008C2884" w:rsidRDefault="00A16453" w:rsidP="00714EA0">
      <w:pPr>
        <w:spacing w:line="360" w:lineRule="auto"/>
        <w:jc w:val="both"/>
        <w:rPr>
          <w:rFonts w:ascii="Arial" w:hAnsi="Arial" w:cs="Arial"/>
          <w:b/>
          <w:bCs/>
          <w:lang w:val="en-GB"/>
        </w:rPr>
      </w:pPr>
      <w:r>
        <w:rPr>
          <w:rFonts w:ascii="Arial" w:hAnsi="Arial" w:cs="Arial"/>
          <w:b/>
          <w:bCs/>
          <w:lang w:val="en-GB"/>
        </w:rPr>
        <w:lastRenderedPageBreak/>
        <w:t xml:space="preserve">3.3 </w:t>
      </w:r>
      <w:r w:rsidR="00A728E6">
        <w:rPr>
          <w:rFonts w:ascii="Arial" w:hAnsi="Arial" w:cs="Arial"/>
          <w:b/>
          <w:bCs/>
          <w:lang w:val="en-GB"/>
        </w:rPr>
        <w:t>Macro-level</w:t>
      </w:r>
    </w:p>
    <w:p w14:paraId="5725A04F" w14:textId="37729D71"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w:t>
      </w:r>
      <w:r w:rsidR="00A16453">
        <w:rPr>
          <w:rFonts w:ascii="Arial" w:hAnsi="Arial" w:cs="Arial"/>
          <w:lang w:val="en-GB"/>
        </w:rPr>
        <w:t>3</w:t>
      </w:r>
      <w:r w:rsidRPr="008C2884">
        <w:rPr>
          <w:rFonts w:ascii="Arial" w:hAnsi="Arial" w:cs="Arial"/>
          <w:lang w:val="en-GB"/>
        </w:rPr>
        <w:t xml:space="preserve">,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688448A" w:rsidR="00714EA0" w:rsidRPr="00A36358" w:rsidRDefault="00714EA0" w:rsidP="00714EA0">
      <w:pPr>
        <w:pStyle w:val="Didascalia"/>
        <w:spacing w:line="360" w:lineRule="auto"/>
        <w:jc w:val="both"/>
        <w:rPr>
          <w:rFonts w:ascii="Arial" w:hAnsi="Arial" w:cs="Arial"/>
          <w:color w:val="auto"/>
          <w:lang w:val="en-GB"/>
        </w:rPr>
      </w:pPr>
      <w:bookmarkStart w:id="0"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3</w:t>
      </w:r>
      <w:r w:rsidRPr="00A36358">
        <w:rPr>
          <w:rFonts w:ascii="Arial" w:hAnsi="Arial" w:cs="Arial"/>
          <w:color w:val="auto"/>
        </w:rPr>
        <w:fldChar w:fldCharType="end"/>
      </w:r>
      <w:r w:rsidRPr="00A36358">
        <w:rPr>
          <w:rFonts w:ascii="Arial" w:hAnsi="Arial" w:cs="Arial"/>
          <w:color w:val="auto"/>
          <w:lang w:val="en-GB"/>
        </w:rPr>
        <w:t>: Single Most Serious Problem</w:t>
      </w:r>
      <w:bookmarkEnd w:id="0"/>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63177D7B" w14:textId="0963C6D2" w:rsidR="00714EA0"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the </w:t>
      </w:r>
      <w:proofErr w:type="spellStart"/>
      <w:r w:rsidR="001346F2">
        <w:rPr>
          <w:rFonts w:ascii="Arial" w:hAnsi="Arial" w:cs="Arial"/>
          <w:lang w:val="en-GB"/>
        </w:rPr>
        <w:t>bheaviour</w:t>
      </w:r>
      <w:proofErr w:type="spellEnd"/>
      <w:r w:rsidRPr="008C2884">
        <w:rPr>
          <w:rFonts w:ascii="Arial" w:hAnsi="Arial" w:cs="Arial"/>
          <w:lang w:val="en-GB"/>
        </w:rPr>
        <w:t xml:space="preserve">. As you can see in figure </w:t>
      </w:r>
      <w:r w:rsidR="00340730">
        <w:rPr>
          <w:rFonts w:ascii="Arial" w:hAnsi="Arial" w:cs="Arial"/>
          <w:lang w:val="en-GB"/>
        </w:rPr>
        <w:t>4</w:t>
      </w:r>
      <w:r w:rsidRPr="008C2884">
        <w:rPr>
          <w:rFonts w:ascii="Arial" w:hAnsi="Arial" w:cs="Arial"/>
          <w:lang w:val="en-GB"/>
        </w:rPr>
        <w:t xml:space="preserve">, </w:t>
      </w:r>
      <w:r w:rsidR="00AA272C">
        <w:rPr>
          <w:rFonts w:ascii="Arial" w:hAnsi="Arial" w:cs="Arial"/>
          <w:lang w:val="en-GB"/>
        </w:rPr>
        <w:t xml:space="preserve">more than </w:t>
      </w:r>
      <w:r w:rsidR="001346F2">
        <w:rPr>
          <w:rFonts w:ascii="Arial" w:hAnsi="Arial" w:cs="Arial"/>
          <w:lang w:val="en-GB"/>
        </w:rPr>
        <w:t>60</w:t>
      </w:r>
      <w:r w:rsidR="00AA272C">
        <w:rPr>
          <w:rFonts w:ascii="Arial" w:hAnsi="Arial" w:cs="Arial"/>
          <w:lang w:val="en-GB"/>
        </w:rPr>
        <w:t>%</w:t>
      </w:r>
      <w:r w:rsidRPr="008C2884">
        <w:rPr>
          <w:rFonts w:ascii="Arial" w:hAnsi="Arial" w:cs="Arial"/>
          <w:lang w:val="en-GB"/>
        </w:rPr>
        <w:t xml:space="preserve"> of </w:t>
      </w:r>
      <w:r w:rsidR="007423B2">
        <w:rPr>
          <w:rFonts w:ascii="Arial" w:hAnsi="Arial" w:cs="Arial"/>
          <w:lang w:val="en-GB"/>
        </w:rPr>
        <w:t xml:space="preserve">the </w:t>
      </w:r>
      <w:r w:rsidRPr="008C2884">
        <w:rPr>
          <w:rFonts w:ascii="Arial" w:hAnsi="Arial" w:cs="Arial"/>
          <w:lang w:val="en-GB"/>
        </w:rPr>
        <w:t xml:space="preserve">citizens of </w:t>
      </w:r>
      <w:r w:rsidR="001346F2">
        <w:rPr>
          <w:rFonts w:ascii="Arial" w:hAnsi="Arial" w:cs="Arial"/>
          <w:lang w:val="en-GB"/>
        </w:rPr>
        <w:t>Romania</w:t>
      </w:r>
      <w:r w:rsidRPr="008C2884">
        <w:rPr>
          <w:rFonts w:ascii="Arial" w:hAnsi="Arial" w:cs="Arial"/>
          <w:lang w:val="en-GB"/>
        </w:rPr>
        <w:t xml:space="preserve"> declared that</w:t>
      </w:r>
      <w:r w:rsidR="001346F2">
        <w:rPr>
          <w:rFonts w:ascii="Arial" w:hAnsi="Arial" w:cs="Arial"/>
          <w:lang w:val="en-GB"/>
        </w:rPr>
        <w:t xml:space="preserve"> they are not behave in </w:t>
      </w:r>
      <w:proofErr w:type="spellStart"/>
      <w:r w:rsidR="001346F2">
        <w:rPr>
          <w:rFonts w:ascii="Arial" w:hAnsi="Arial" w:cs="Arial"/>
          <w:lang w:val="en-GB"/>
        </w:rPr>
        <w:t>favor</w:t>
      </w:r>
      <w:proofErr w:type="spellEnd"/>
      <w:r w:rsidR="001346F2">
        <w:rPr>
          <w:rFonts w:ascii="Arial" w:hAnsi="Arial" w:cs="Arial"/>
          <w:lang w:val="en-GB"/>
        </w:rPr>
        <w:t xml:space="preserve"> of the environment</w:t>
      </w:r>
      <w:r w:rsidRPr="008C2884">
        <w:rPr>
          <w:rFonts w:ascii="Arial" w:hAnsi="Arial" w:cs="Arial"/>
          <w:lang w:val="en-GB"/>
        </w:rPr>
        <w:t>.</w:t>
      </w:r>
      <w:r w:rsidR="00AA272C">
        <w:rPr>
          <w:rFonts w:ascii="Arial" w:hAnsi="Arial" w:cs="Arial"/>
          <w:lang w:val="en-GB"/>
        </w:rPr>
        <w:t xml:space="preserve"> Conversely,</w:t>
      </w:r>
      <w:r w:rsidRPr="008C2884">
        <w:rPr>
          <w:rFonts w:ascii="Arial" w:hAnsi="Arial" w:cs="Arial"/>
          <w:lang w:val="en-GB"/>
        </w:rPr>
        <w:t xml:space="preserve"> </w:t>
      </w:r>
      <w:r w:rsidR="001346F2">
        <w:rPr>
          <w:rFonts w:ascii="Arial" w:hAnsi="Arial" w:cs="Arial"/>
          <w:lang w:val="en-GB"/>
        </w:rPr>
        <w:t>Malta</w:t>
      </w:r>
      <w:r w:rsidR="00AA272C">
        <w:rPr>
          <w:rFonts w:ascii="Arial" w:hAnsi="Arial" w:cs="Arial"/>
          <w:lang w:val="en-GB"/>
        </w:rPr>
        <w:t xml:space="preserve"> </w:t>
      </w:r>
      <w:r w:rsidR="001346F2">
        <w:rPr>
          <w:rFonts w:ascii="Arial" w:hAnsi="Arial" w:cs="Arial"/>
          <w:lang w:val="en-GB"/>
        </w:rPr>
        <w:t xml:space="preserve">has 95% of citizens that take place pro-environmental behavior. </w:t>
      </w:r>
      <w:proofErr w:type="gramStart"/>
      <w:r w:rsidR="001346F2">
        <w:rPr>
          <w:rFonts w:ascii="Arial" w:hAnsi="Arial" w:cs="Arial"/>
          <w:lang w:val="en-GB"/>
        </w:rPr>
        <w:t>This differences</w:t>
      </w:r>
      <w:proofErr w:type="gramEnd"/>
      <w:r w:rsidR="001346F2">
        <w:rPr>
          <w:rFonts w:ascii="Arial" w:hAnsi="Arial" w:cs="Arial"/>
          <w:lang w:val="en-GB"/>
        </w:rPr>
        <w:t xml:space="preserve"> may be due to </w:t>
      </w:r>
      <w:r w:rsidR="001346F2" w:rsidRPr="001346F2">
        <w:rPr>
          <w:rFonts w:ascii="Arial" w:hAnsi="Arial" w:cs="Arial"/>
          <w:lang w:val="en-GB"/>
        </w:rPr>
        <w:t>a multitude of reasons</w:t>
      </w:r>
      <w:r w:rsidR="001346F2">
        <w:rPr>
          <w:rFonts w:ascii="Arial" w:hAnsi="Arial" w:cs="Arial"/>
          <w:lang w:val="en-GB"/>
        </w:rPr>
        <w:t xml:space="preserve">, differences economic incentives and </w:t>
      </w:r>
      <w:proofErr w:type="spellStart"/>
      <w:r w:rsidR="001346F2">
        <w:rPr>
          <w:rFonts w:ascii="Arial" w:hAnsi="Arial" w:cs="Arial"/>
          <w:lang w:val="en-GB"/>
        </w:rPr>
        <w:t>and</w:t>
      </w:r>
      <w:proofErr w:type="spellEnd"/>
      <w:r w:rsidR="001346F2">
        <w:rPr>
          <w:rFonts w:ascii="Arial" w:hAnsi="Arial" w:cs="Arial"/>
          <w:lang w:val="en-GB"/>
        </w:rPr>
        <w:t xml:space="preserve"> taxes, </w:t>
      </w:r>
      <w:r w:rsidR="006C4511">
        <w:rPr>
          <w:rFonts w:ascii="Arial" w:hAnsi="Arial" w:cs="Arial"/>
          <w:lang w:val="en-GB"/>
        </w:rPr>
        <w:t xml:space="preserve">way of socialization, social </w:t>
      </w:r>
      <w:proofErr w:type="spellStart"/>
      <w:r w:rsidR="006C4511">
        <w:rPr>
          <w:rFonts w:ascii="Arial" w:hAnsi="Arial" w:cs="Arial"/>
          <w:lang w:val="en-GB"/>
        </w:rPr>
        <w:t>desiderabilty</w:t>
      </w:r>
      <w:proofErr w:type="spellEnd"/>
      <w:r w:rsidR="006C4511">
        <w:rPr>
          <w:rFonts w:ascii="Arial" w:hAnsi="Arial" w:cs="Arial"/>
          <w:lang w:val="en-GB"/>
        </w:rPr>
        <w:t xml:space="preserve"> that vary according to country. These possible </w:t>
      </w:r>
      <w:proofErr w:type="spellStart"/>
      <w:r w:rsidR="006C4511">
        <w:rPr>
          <w:rFonts w:ascii="Arial" w:hAnsi="Arial" w:cs="Arial"/>
          <w:lang w:val="en-GB"/>
        </w:rPr>
        <w:t>chatacteristics</w:t>
      </w:r>
      <w:proofErr w:type="spellEnd"/>
      <w:r w:rsidR="006C4511">
        <w:rPr>
          <w:rFonts w:ascii="Arial" w:hAnsi="Arial" w:cs="Arial"/>
          <w:lang w:val="en-GB"/>
        </w:rPr>
        <w:t xml:space="preserve"> are not </w:t>
      </w:r>
      <w:proofErr w:type="gramStart"/>
      <w:r w:rsidR="006C4511">
        <w:rPr>
          <w:rFonts w:ascii="Arial" w:hAnsi="Arial" w:cs="Arial"/>
          <w:lang w:val="en-GB"/>
        </w:rPr>
        <w:t>taken into account</w:t>
      </w:r>
      <w:proofErr w:type="gramEnd"/>
      <w:r w:rsidR="006C4511">
        <w:rPr>
          <w:rFonts w:ascii="Arial" w:hAnsi="Arial" w:cs="Arial"/>
          <w:lang w:val="en-GB"/>
        </w:rPr>
        <w:t xml:space="preserve">, but we want </w:t>
      </w:r>
      <w:r w:rsidR="006C4511" w:rsidRPr="006C4511">
        <w:rPr>
          <w:rFonts w:ascii="Arial" w:hAnsi="Arial" w:cs="Arial"/>
          <w:lang w:val="en-GB"/>
        </w:rPr>
        <w:t>to remind the reader</w:t>
      </w:r>
      <w:r w:rsidR="006C4511">
        <w:rPr>
          <w:rFonts w:ascii="Arial" w:hAnsi="Arial" w:cs="Arial"/>
          <w:lang w:val="en-GB"/>
        </w:rPr>
        <w:t xml:space="preserve"> </w:t>
      </w:r>
      <w:r w:rsidR="006C4511" w:rsidRPr="006C4511">
        <w:rPr>
          <w:rFonts w:ascii="Arial" w:hAnsi="Arial" w:cs="Arial"/>
          <w:lang w:val="en-GB"/>
        </w:rPr>
        <w:t>of the hypothetical influence that these could have on the outcome.</w:t>
      </w:r>
      <w:r w:rsidR="006C4511">
        <w:rPr>
          <w:rFonts w:ascii="Arial" w:hAnsi="Arial" w:cs="Arial"/>
          <w:lang w:val="en-GB"/>
        </w:rPr>
        <w:t xml:space="preserve">  </w:t>
      </w:r>
    </w:p>
    <w:p w14:paraId="134D3B2F" w14:textId="77777777" w:rsidR="00A728E6" w:rsidRDefault="00511239" w:rsidP="00A728E6">
      <w:pPr>
        <w:keepNext/>
        <w:spacing w:line="360" w:lineRule="auto"/>
        <w:jc w:val="both"/>
      </w:pPr>
      <w:r>
        <w:rPr>
          <w:rFonts w:ascii="Arial" w:hAnsi="Arial" w:cs="Arial"/>
          <w:noProof/>
          <w:lang w:val="en-GB"/>
        </w:rPr>
        <w:lastRenderedPageBreak/>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63964CBE"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DC2D8F">
        <w:rPr>
          <w:noProof/>
          <w:lang w:val="en-GB"/>
        </w:rPr>
        <w:t>5</w:t>
      </w:r>
      <w:r>
        <w:fldChar w:fldCharType="end"/>
      </w:r>
      <w:r w:rsidRPr="00A728E6">
        <w:rPr>
          <w:lang w:val="en-GB"/>
        </w:rPr>
        <w:t>: Pro-</w:t>
      </w:r>
      <w:proofErr w:type="spellStart"/>
      <w:r w:rsidRPr="00A728E6">
        <w:rPr>
          <w:lang w:val="en-GB"/>
        </w:rPr>
        <w:t>environemntal</w:t>
      </w:r>
      <w:proofErr w:type="spellEnd"/>
      <w:r w:rsidRPr="00A728E6">
        <w:rPr>
          <w:lang w:val="en-GB"/>
        </w:rPr>
        <w:t xml:space="preserve"> Behaviour per Country</w:t>
      </w:r>
    </w:p>
    <w:p w14:paraId="4D4CCCA8" w14:textId="7272222B" w:rsidR="006C4511" w:rsidRDefault="006C4511" w:rsidP="00714EA0">
      <w:pPr>
        <w:spacing w:line="360" w:lineRule="auto"/>
        <w:jc w:val="both"/>
        <w:rPr>
          <w:rFonts w:ascii="Arial" w:hAnsi="Arial" w:cs="Arial"/>
          <w:lang w:val="en-GB"/>
        </w:rPr>
      </w:pPr>
    </w:p>
    <w:p w14:paraId="22CC2572" w14:textId="53CF2860"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xml:space="preserve">. For example water deficit or temperature growth regarding natural hazards and the “level of environmentalism in the political arena of a given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p. 815)</w:t>
      </w:r>
      <w:r w:rsidRPr="008C2884">
        <w:rPr>
          <w:rFonts w:ascii="Arial" w:hAnsi="Arial" w:cs="Arial"/>
          <w:lang w:val="en-GB"/>
        </w:rPr>
        <w:fldChar w:fldCharType="end"/>
      </w:r>
      <w:r w:rsidRPr="008C2884">
        <w:rPr>
          <w:rFonts w:ascii="Arial" w:hAnsi="Arial" w:cs="Arial"/>
          <w:lang w:val="en-GB"/>
        </w:rPr>
        <w:t xml:space="preserve"> for political variables.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method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54167281" w:rsidR="00714EA0" w:rsidRPr="008C2884" w:rsidRDefault="00714EA0" w:rsidP="00714EA0">
      <w:pPr>
        <w:spacing w:line="360" w:lineRule="auto"/>
        <w:jc w:val="both"/>
        <w:rPr>
          <w:rFonts w:ascii="Arial" w:hAnsi="Arial" w:cs="Arial"/>
          <w:lang w:val="en-GB"/>
        </w:rPr>
      </w:pPr>
      <w:r w:rsidRPr="008C2884">
        <w:rPr>
          <w:noProof/>
        </w:rPr>
        <w:lastRenderedPageBreak/>
        <mc:AlternateContent>
          <mc:Choice Requires="wps">
            <w:drawing>
              <wp:anchor distT="0" distB="0" distL="114300" distR="114300" simplePos="0" relativeHeight="251661312" behindDoc="1" locked="0" layoutInCell="1" allowOverlap="1" wp14:anchorId="5F022F5C" wp14:editId="71DFD74D">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268F1D6C" w:rsidR="00E941E5" w:rsidRPr="00A36358" w:rsidRDefault="00E941E5" w:rsidP="00714EA0">
                            <w:pPr>
                              <w:pStyle w:val="Didascalia"/>
                              <w:rPr>
                                <w:rFonts w:ascii="Arial" w:hAnsi="Arial" w:cs="Arial"/>
                                <w:noProof/>
                                <w:color w:val="auto"/>
                                <w:lang w:val="en-GB"/>
                              </w:rPr>
                            </w:pPr>
                            <w:bookmarkStart w:id="1"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268F1D6C" w:rsidR="00E941E5" w:rsidRPr="00A36358" w:rsidRDefault="00E941E5"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v:textbox>
                <w10:wrap type="tight"/>
              </v:shape>
            </w:pict>
          </mc:Fallback>
        </mc:AlternateContent>
      </w:r>
      <w:r w:rsidRPr="008C2884">
        <w:rPr>
          <w:rFonts w:ascii="Arial" w:hAnsi="Arial" w:cs="Arial"/>
          <w:noProof/>
          <w:lang w:val="en-GB"/>
        </w:rPr>
        <w:drawing>
          <wp:anchor distT="0" distB="0" distL="114300" distR="114300" simplePos="0" relativeHeight="251659264" behindDoc="1" locked="0" layoutInCell="1" allowOverlap="1" wp14:anchorId="3353A0FB" wp14:editId="2A538857">
            <wp:simplePos x="0" y="0"/>
            <wp:positionH relativeFrom="margin">
              <wp:align>left</wp:align>
            </wp:positionH>
            <wp:positionV relativeFrom="paragraph">
              <wp:posOffset>819150</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884">
        <w:rPr>
          <w:rFonts w:ascii="Arial" w:hAnsi="Arial" w:cs="Arial"/>
          <w:lang w:val="en-GB"/>
        </w:rPr>
        <w:t xml:space="preserve">For the natural hazards the 2020 Environmental Performance Index (EPI) is used (the 2019 EPI is not available to use the same data of year of the survey) </w:t>
      </w:r>
      <w:r w:rsidRPr="008C2884">
        <w:rPr>
          <w:rFonts w:ascii="Arial" w:hAnsi="Arial" w:cs="Arial"/>
          <w:lang w:val="en-GB"/>
        </w:rPr>
        <w:fldChar w:fldCharType="begin"/>
      </w:r>
      <w:r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(Yale Center for Environmental Law &amp; Policy, 2020)</w:t>
      </w:r>
      <w:r w:rsidRPr="008C2884">
        <w:rPr>
          <w:rFonts w:ascii="Arial" w:hAnsi="Arial" w:cs="Arial"/>
          <w:lang w:val="en-GB"/>
        </w:rPr>
        <w:fldChar w:fldCharType="end"/>
      </w:r>
      <w:r w:rsidRPr="008C2884">
        <w:rPr>
          <w:rFonts w:ascii="Arial" w:hAnsi="Arial" w:cs="Arial"/>
          <w:lang w:val="en-GB"/>
        </w:rPr>
        <w:t>. EPI quantifies numerically environmental health and ecosystem vitality around the world. Some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Pr="008C2884">
        <w:rPr>
          <w:rFonts w:ascii="Arial" w:hAnsi="Arial" w:cs="Arial"/>
          <w:lang w:val="en-GB"/>
        </w:rPr>
        <w:t xml:space="preserve"> </w:t>
      </w:r>
      <w:r w:rsidRPr="008C2884">
        <w:rPr>
          <w:rFonts w:ascii="Arial" w:hAnsi="Arial" w:cs="Arial"/>
          <w:lang w:val="en-GB"/>
        </w:rPr>
        <w:fldChar w:fldCharType="begin"/>
      </w:r>
      <w:r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w:t>
      </w:r>
      <w:r w:rsidRPr="008C2884">
        <w:rPr>
          <w:rFonts w:ascii="Arial" w:hAnsi="Arial" w:cs="Arial"/>
          <w:lang w:val="en-GB"/>
        </w:rPr>
        <w:fldChar w:fldCharType="end"/>
      </w:r>
      <w:r w:rsidRPr="008C2884">
        <w:rPr>
          <w:rFonts w:ascii="Arial" w:hAnsi="Arial" w:cs="Arial"/>
          <w:lang w:val="en-GB"/>
        </w:rPr>
        <w:t>.</w:t>
      </w:r>
      <w:r w:rsidR="007423B2">
        <w:rPr>
          <w:rFonts w:ascii="Arial" w:hAnsi="Arial" w:cs="Arial"/>
          <w:lang w:val="en-GB"/>
        </w:rPr>
        <w:t xml:space="preserve"> C</w:t>
      </w:r>
      <w:r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Pr="008C2884">
        <w:rPr>
          <w:rFonts w:ascii="Arial" w:hAnsi="Arial" w:cs="Arial"/>
          <w:lang w:val="en-GB"/>
        </w:rPr>
        <w:t xml:space="preserve">igure 3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2A55C820" w14:textId="3B2FB725"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Bulgaria gets the lowest score in all European Union, as figure 4 shows. </w:t>
      </w:r>
    </w:p>
    <w:p w14:paraId="37EB3CE8" w14:textId="77777777" w:rsidR="00714EA0" w:rsidRDefault="00714EA0" w:rsidP="00714EA0">
      <w:pPr>
        <w:spacing w:line="360" w:lineRule="auto"/>
        <w:jc w:val="both"/>
        <w:rPr>
          <w:rFonts w:ascii="Arial" w:hAnsi="Arial" w:cs="Arial"/>
          <w:noProof/>
          <w:lang w:val="en-GB"/>
        </w:rPr>
      </w:pPr>
    </w:p>
    <w:p w14:paraId="568C5C7B" w14:textId="77777777" w:rsidR="00714EA0" w:rsidRPr="008C2884" w:rsidRDefault="00714EA0"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25867C04">
                <wp:simplePos x="0" y="0"/>
                <wp:positionH relativeFrom="column">
                  <wp:posOffset>0</wp:posOffset>
                </wp:positionH>
                <wp:positionV relativeFrom="paragraph">
                  <wp:posOffset>5590540</wp:posOffset>
                </wp:positionV>
                <wp:extent cx="304800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FE31F52" w:rsidR="00E941E5" w:rsidRPr="00A36358" w:rsidRDefault="00E941E5" w:rsidP="00714EA0">
                            <w:pPr>
                              <w:pStyle w:val="Didascalia"/>
                              <w:rPr>
                                <w:rFonts w:ascii="Arial" w:hAnsi="Arial" w:cs="Arial"/>
                                <w:noProof/>
                                <w:color w:val="auto"/>
                                <w:lang w:val="en-GB"/>
                              </w:rPr>
                            </w:pPr>
                            <w:bookmarkStart w:id="3"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DC2D8F">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440.2pt;width:24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" stroked="f">
                <v:textbox style="mso-fit-shape-to-text:t" inset="0,0,0,0">
                  <w:txbxContent>
                    <w:p w14:paraId="519F75D1" w14:textId="1FE31F52" w:rsidR="00E941E5" w:rsidRPr="00A36358" w:rsidRDefault="00E941E5"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DC2D8F">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v:textbox>
                <w10:wrap type="square"/>
              </v:shape>
            </w:pict>
          </mc:Fallback>
        </mc:AlternateContent>
      </w:r>
      <w:r>
        <w:rPr>
          <w:rFonts w:ascii="Arial" w:hAnsi="Arial" w:cs="Arial"/>
          <w:noProof/>
          <w:lang w:val="en-GB"/>
        </w:rPr>
        <w:drawing>
          <wp:anchor distT="0" distB="0" distL="114300" distR="114300" simplePos="0" relativeHeight="251660288" behindDoc="0" locked="0" layoutInCell="1" allowOverlap="1" wp14:anchorId="335076FA" wp14:editId="30F12046">
            <wp:simplePos x="0" y="0"/>
            <wp:positionH relativeFrom="margin">
              <wp:align>left</wp:align>
            </wp:positionH>
            <wp:positionV relativeFrom="paragraph">
              <wp:posOffset>786130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noProof/>
          <w:lang w:val="en-GB"/>
        </w:rPr>
        <w:t>A</w:t>
      </w:r>
      <w:r w:rsidRPr="008C2884">
        <w:rPr>
          <w:rFonts w:ascii="Arial" w:hAnsi="Arial" w:cs="Arial"/>
          <w:noProof/>
          <w:lang w:val="en-GB"/>
        </w:rPr>
        <w:t xml:space="preserve">ccording to scholars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(Echavarren et al., 2019; van der Linden, 2015)</w:t>
      </w:r>
      <w:r w:rsidRPr="008C2884">
        <w:rPr>
          <w:rFonts w:ascii="Arial" w:hAnsi="Arial" w:cs="Arial"/>
          <w:noProof/>
          <w:lang w:val="en-GB"/>
        </w:rPr>
        <w:fldChar w:fldCharType="end"/>
      </w:r>
      <w:r w:rsidRPr="008C2884">
        <w:rPr>
          <w:rFonts w:ascii="Arial" w:hAnsi="Arial" w:cs="Arial"/>
          <w:noProof/>
          <w:lang w:val="en-GB"/>
        </w:rPr>
        <w:t xml:space="preserve"> socio-cultural context influces individual attitudes towards climate change concerns. Therefore, the notable diferencess in attitudes across coutries should be also due to these indicators.  In fact, “sociological research suggests that contextual factors and processes can be powerful forces shaping how individuals and communities engage with the issue”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(Lee et al., 2015, p. 1014)</w:t>
      </w:r>
      <w:r w:rsidRPr="008C2884">
        <w:rPr>
          <w:rFonts w:ascii="Arial" w:hAnsi="Arial" w:cs="Arial"/>
          <w:noProof/>
          <w:lang w:val="en-GB"/>
        </w:rPr>
        <w:fldChar w:fldCharType="end"/>
      </w:r>
      <w:r w:rsidRPr="008C2884">
        <w:rPr>
          <w:rFonts w:ascii="Arial" w:hAnsi="Arial" w:cs="Arial"/>
          <w:noProof/>
          <w:lang w:val="en-GB"/>
        </w:rPr>
        <w:t>. There are different ecological tax reforms or cultural habits that affect and shape individual climate change attitudes and behavior.</w:t>
      </w:r>
    </w:p>
    <w:p w14:paraId="61C4D078" w14:textId="2882D008"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5E42EF6A" w14:textId="77777777" w:rsidR="00A728E6" w:rsidRDefault="00A728E6" w:rsidP="0077086B">
      <w:pPr>
        <w:spacing w:line="360" w:lineRule="auto"/>
        <w:jc w:val="both"/>
        <w:rPr>
          <w:rFonts w:ascii="Arial" w:hAnsi="Arial" w:cs="Arial"/>
          <w:b/>
          <w:bCs/>
          <w:lang w:val="en-GB"/>
        </w:rPr>
      </w:pPr>
      <w:r w:rsidRPr="00A728E6">
        <w:rPr>
          <w:rFonts w:ascii="Arial" w:hAnsi="Arial" w:cs="Arial"/>
          <w:b/>
          <w:bCs/>
          <w:lang w:val="en-GB"/>
        </w:rPr>
        <w:t>Prediction</w:t>
      </w:r>
    </w:p>
    <w:p w14:paraId="2B40E439" w14:textId="2C6DEF77" w:rsidR="00093AAB" w:rsidRDefault="00B75C4A" w:rsidP="0077086B">
      <w:pPr>
        <w:spacing w:line="360" w:lineRule="auto"/>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behaviour of citizens in a dummy outcome. </w:t>
      </w:r>
    </w:p>
    <w:p w14:paraId="16F81C33" w14:textId="77777777" w:rsidR="00093AAB" w:rsidRDefault="00093AAB" w:rsidP="0077086B">
      <w:pPr>
        <w:spacing w:line="360" w:lineRule="auto"/>
        <w:jc w:val="both"/>
        <w:rPr>
          <w:rFonts w:ascii="Arial" w:hAnsi="Arial" w:cs="Arial"/>
          <w:lang w:val="en-GB"/>
        </w:rPr>
      </w:pPr>
    </w:p>
    <w:p w14:paraId="15D40BAB" w14:textId="5222F276" w:rsidR="00E8684C" w:rsidRDefault="00E8684C" w:rsidP="00093AAB">
      <w:pPr>
        <w:spacing w:line="360" w:lineRule="auto"/>
        <w:jc w:val="both"/>
        <w:rPr>
          <w:rFonts w:ascii="Arial" w:hAnsi="Arial" w:cs="Arial"/>
          <w:b/>
          <w:bCs/>
          <w:lang w:val="en-GB"/>
        </w:rPr>
      </w:pPr>
      <w:r w:rsidRPr="00E8684C">
        <w:rPr>
          <w:rFonts w:ascii="Arial" w:hAnsi="Arial" w:cs="Arial"/>
          <w:b/>
          <w:bCs/>
          <w:lang w:val="en-GB"/>
        </w:rPr>
        <w:t>Evaluating Classification Models</w:t>
      </w:r>
    </w:p>
    <w:p w14:paraId="008FAB92" w14:textId="496A51C9" w:rsidR="00093AAB" w:rsidRDefault="00093AAB" w:rsidP="00093AAB">
      <w:pPr>
        <w:spacing w:line="360" w:lineRule="auto"/>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093AAB">
        <w:rPr>
          <w:rFonts w:ascii="Arial" w:hAnsi="Arial" w:cs="Arial"/>
          <w:highlight w:val="yellow"/>
          <w:lang w:val="en-GB"/>
        </w:rPr>
        <w:t>it is important to fi</w:t>
      </w:r>
      <w:r w:rsidR="00B75C4A">
        <w:rPr>
          <w:rFonts w:ascii="Arial" w:hAnsi="Arial" w:cs="Arial"/>
          <w:highlight w:val="yellow"/>
          <w:lang w:val="en-GB"/>
        </w:rPr>
        <w:t>r</w:t>
      </w:r>
      <w:r w:rsidRPr="00093AAB">
        <w:rPr>
          <w:rFonts w:ascii="Arial" w:hAnsi="Arial" w:cs="Arial"/>
          <w:highlight w:val="yellow"/>
          <w:lang w:val="en-GB"/>
        </w:rPr>
        <w:t>st explain the ways the errors will be measured, since one of the main factors according to which we will choose the best model is the minimization of the error.</w:t>
      </w:r>
      <w:r>
        <w:rPr>
          <w:rFonts w:ascii="Arial" w:hAnsi="Arial" w:cs="Arial"/>
          <w:lang w:val="en-GB"/>
        </w:rPr>
        <w:t xml:space="preserve"> We consider two measurements of error: </w:t>
      </w:r>
    </w:p>
    <w:p w14:paraId="4BE83DCA" w14:textId="4F29D26D"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8A54DF">
      <w:pPr>
        <w:spacing w:line="360" w:lineRule="auto"/>
        <w:ind w:left="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1B96AFC0"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5"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5"/>
      <w:r w:rsidR="00362347" w:rsidRPr="005A6A42">
        <w:rPr>
          <w:rFonts w:ascii="Arial" w:hAnsi="Arial" w:cs="Arial"/>
          <w:sz w:val="24"/>
          <w:szCs w:val="24"/>
          <w:lang w:val="en-GB"/>
        </w:rPr>
        <w:t>:</w:t>
      </w:r>
      <w:r w:rsidR="005A6A42" w:rsidRPr="005A6A42">
        <w:rPr>
          <w:rFonts w:ascii="Arial" w:hAnsi="Arial" w:cs="Arial"/>
          <w:sz w:val="24"/>
          <w:szCs w:val="24"/>
          <w:lang w:val="en-GB"/>
        </w:rPr>
        <w:t xml:space="preserve"> 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Pr>
          <w:rFonts w:ascii="Arial" w:hAnsi="Arial" w:cs="Arial"/>
          <w:sz w:val="24"/>
          <w:szCs w:val="24"/>
          <w:highlight w:val="yellow"/>
          <w:lang w:val="en-GB"/>
        </w:rPr>
        <w:t>t</w:t>
      </w:r>
      <w:r w:rsidR="005A6A42" w:rsidRPr="00311934">
        <w:rPr>
          <w:rFonts w:ascii="Arial" w:hAnsi="Arial" w:cs="Arial"/>
          <w:sz w:val="24"/>
          <w:szCs w:val="24"/>
          <w:highlight w:val="yellow"/>
          <w:lang w:val="en-GB"/>
        </w:rPr>
        <w:t>he precision i</w:t>
      </w:r>
      <w:r w:rsidR="00311934" w:rsidRPr="00311934">
        <w:rPr>
          <w:rFonts w:ascii="Arial" w:hAnsi="Arial" w:cs="Arial"/>
          <w:sz w:val="24"/>
          <w:szCs w:val="24"/>
          <w:highlight w:val="yellow"/>
          <w:lang w:val="en-GB"/>
        </w:rPr>
        <w:t xml:space="preserve">s </w:t>
      </w:r>
      <w:r w:rsidR="005A6A42" w:rsidRPr="00311934">
        <w:rPr>
          <w:rFonts w:ascii="Arial" w:hAnsi="Arial" w:cs="Arial"/>
          <w:sz w:val="24"/>
          <w:szCs w:val="24"/>
          <w:highlight w:val="yellow"/>
          <w:lang w:val="en-GB"/>
        </w:rPr>
        <w:t>t</w:t>
      </w:r>
      <w:r w:rsidR="00311934" w:rsidRPr="00311934">
        <w:rPr>
          <w:rFonts w:ascii="Arial" w:hAnsi="Arial" w:cs="Arial"/>
          <w:sz w:val="24"/>
          <w:szCs w:val="24"/>
          <w:highlight w:val="yellow"/>
          <w:lang w:val="en-GB"/>
        </w:rPr>
        <w:t>h</w:t>
      </w:r>
      <w:r w:rsidR="005A6A42" w:rsidRPr="00311934">
        <w:rPr>
          <w:rFonts w:ascii="Arial" w:hAnsi="Arial" w:cs="Arial"/>
          <w:sz w:val="24"/>
          <w:szCs w:val="24"/>
          <w:highlight w:val="yellow"/>
          <w:lang w:val="en-GB"/>
        </w:rPr>
        <w:t xml:space="preserve">e number of true positives </w:t>
      </w:r>
      <w:r w:rsidR="00311934" w:rsidRPr="00311934">
        <w:rPr>
          <w:rFonts w:ascii="Arial" w:hAnsi="Arial" w:cs="Arial"/>
          <w:sz w:val="24"/>
          <w:szCs w:val="24"/>
          <w:highlight w:val="yellow"/>
          <w:lang w:val="en-GB"/>
        </w:rPr>
        <w:t xml:space="preserve">divided by the total number of element </w:t>
      </w:r>
      <w:proofErr w:type="spellStart"/>
      <w:r w:rsidR="00311934" w:rsidRPr="00311934">
        <w:rPr>
          <w:rFonts w:ascii="Arial" w:hAnsi="Arial" w:cs="Arial"/>
          <w:sz w:val="24"/>
          <w:szCs w:val="24"/>
          <w:highlight w:val="yellow"/>
          <w:lang w:val="en-GB"/>
        </w:rPr>
        <w:t>labeled</w:t>
      </w:r>
      <w:proofErr w:type="spellEnd"/>
      <w:r w:rsidR="00311934" w:rsidRPr="00311934">
        <w:rPr>
          <w:rFonts w:ascii="Arial" w:hAnsi="Arial" w:cs="Arial"/>
          <w:sz w:val="24"/>
          <w:szCs w:val="24"/>
          <w:highlight w:val="yellow"/>
          <w:lang w:val="en-GB"/>
        </w:rPr>
        <w:t xml:space="preserve"> as positive</w:t>
      </w:r>
      <w:r w:rsidR="00F35494">
        <w:rPr>
          <w:rFonts w:ascii="Arial" w:hAnsi="Arial" w:cs="Arial"/>
          <w:sz w:val="24"/>
          <w:szCs w:val="24"/>
          <w:highlight w:val="yellow"/>
          <w:lang w:val="en-GB"/>
        </w:rPr>
        <w:t>, and the</w:t>
      </w:r>
      <w:r w:rsidR="00311934" w:rsidRPr="00311934">
        <w:rPr>
          <w:rFonts w:ascii="Arial" w:hAnsi="Arial" w:cs="Arial"/>
          <w:sz w:val="24"/>
          <w:szCs w:val="24"/>
          <w:highlight w:val="yellow"/>
          <w:lang w:val="en-GB"/>
        </w:rPr>
        <w:t xml:space="preserve"> recall is the number of true positives divided by the total number of elements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 xml:space="preserve">F1-score is computed 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019687CA" w:rsidR="00DC3B04" w:rsidRDefault="008A54DF" w:rsidP="00F433BC">
      <w:pPr>
        <w:pStyle w:val="Paragrafoelenco"/>
        <w:spacing w:line="360" w:lineRule="auto"/>
        <w:jc w:val="both"/>
        <w:rPr>
          <w:rFonts w:ascii="Arial" w:hAnsi="Arial" w:cs="Arial"/>
          <w:sz w:val="24"/>
          <w:szCs w:val="24"/>
          <w:lang w:val="en-GB"/>
        </w:rPr>
      </w:pPr>
      <w:r>
        <w:rPr>
          <w:rFonts w:ascii="Arial" w:hAnsi="Arial" w:cs="Arial"/>
          <w:sz w:val="24"/>
          <w:szCs w:val="24"/>
          <w:lang w:val="en-GB"/>
        </w:rPr>
        <w:t xml:space="preserve">The range of the score is 0-1, where </w:t>
      </w:r>
      <w:r w:rsidR="00BA4930">
        <w:rPr>
          <w:rFonts w:ascii="Arial" w:hAnsi="Arial" w:cs="Arial"/>
          <w:sz w:val="24"/>
          <w:szCs w:val="24"/>
          <w:lang w:val="en-GB"/>
        </w:rPr>
        <w:t>0</w:t>
      </w:r>
      <w:r>
        <w:rPr>
          <w:rFonts w:ascii="Arial" w:hAnsi="Arial" w:cs="Arial"/>
          <w:sz w:val="24"/>
          <w:szCs w:val="24"/>
          <w:lang w:val="en-GB"/>
        </w:rPr>
        <w:t xml:space="preserve"> is the </w:t>
      </w:r>
      <w:r w:rsidR="00BA4930">
        <w:rPr>
          <w:rFonts w:ascii="Arial" w:hAnsi="Arial" w:cs="Arial"/>
          <w:sz w:val="24"/>
          <w:szCs w:val="24"/>
          <w:lang w:val="en-GB"/>
        </w:rPr>
        <w:t>worst</w:t>
      </w:r>
      <w:r>
        <w:rPr>
          <w:rFonts w:ascii="Arial" w:hAnsi="Arial" w:cs="Arial"/>
          <w:sz w:val="24"/>
          <w:szCs w:val="24"/>
          <w:lang w:val="en-GB"/>
        </w:rPr>
        <w:t xml:space="preserve"> </w:t>
      </w:r>
      <w:r w:rsidR="00BA4930">
        <w:rPr>
          <w:rFonts w:ascii="Arial" w:hAnsi="Arial" w:cs="Arial"/>
          <w:sz w:val="24"/>
          <w:szCs w:val="24"/>
          <w:lang w:val="en-GB"/>
        </w:rPr>
        <w:t>score</w:t>
      </w:r>
      <w:r>
        <w:rPr>
          <w:rFonts w:ascii="Arial" w:hAnsi="Arial" w:cs="Arial"/>
          <w:sz w:val="24"/>
          <w:szCs w:val="24"/>
          <w:lang w:val="en-GB"/>
        </w:rPr>
        <w:t xml:space="preserve"> and </w:t>
      </w:r>
      <w:r w:rsidR="00BA4930">
        <w:rPr>
          <w:rFonts w:ascii="Arial" w:hAnsi="Arial" w:cs="Arial"/>
          <w:sz w:val="24"/>
          <w:szCs w:val="24"/>
          <w:lang w:val="en-GB"/>
        </w:rPr>
        <w:t>1</w:t>
      </w:r>
      <w:r>
        <w:rPr>
          <w:rFonts w:ascii="Arial" w:hAnsi="Arial" w:cs="Arial"/>
          <w:sz w:val="24"/>
          <w:szCs w:val="24"/>
          <w:lang w:val="en-GB"/>
        </w:rPr>
        <w:t xml:space="preserve"> is the </w:t>
      </w:r>
      <w:r w:rsidR="00BA4930">
        <w:rPr>
          <w:rFonts w:ascii="Arial" w:hAnsi="Arial" w:cs="Arial"/>
          <w:sz w:val="24"/>
          <w:szCs w:val="24"/>
          <w:lang w:val="en-GB"/>
        </w:rPr>
        <w:t>best</w:t>
      </w:r>
      <w:r>
        <w:rPr>
          <w:rFonts w:ascii="Arial" w:hAnsi="Arial" w:cs="Arial"/>
          <w:sz w:val="24"/>
          <w:szCs w:val="24"/>
          <w:lang w:val="en-GB"/>
        </w:rPr>
        <w:t xml:space="preserve"> </w:t>
      </w:r>
      <w:r w:rsidR="00BA4930">
        <w:rPr>
          <w:rFonts w:ascii="Arial" w:hAnsi="Arial" w:cs="Arial"/>
          <w:sz w:val="24"/>
          <w:szCs w:val="24"/>
          <w:lang w:val="en-GB"/>
        </w:rPr>
        <w:t>score</w:t>
      </w:r>
      <w:r w:rsidRPr="008A54DF">
        <w:rPr>
          <w:rFonts w:ascii="Arial" w:hAnsi="Arial" w:cs="Arial"/>
          <w:sz w:val="24"/>
          <w:szCs w:val="24"/>
          <w:lang w:val="en-GB"/>
        </w:rPr>
        <w:t xml:space="preserve">. It is used especially when </w:t>
      </w:r>
      <w:r>
        <w:rPr>
          <w:rFonts w:ascii="Arial" w:hAnsi="Arial" w:cs="Arial"/>
          <w:sz w:val="24"/>
          <w:szCs w:val="24"/>
          <w:lang w:val="en-GB"/>
        </w:rPr>
        <w:t>for the class imbalance problem</w:t>
      </w:r>
      <w:r w:rsidR="00F433BC">
        <w:rPr>
          <w:rFonts w:ascii="Arial" w:hAnsi="Arial" w:cs="Arial"/>
          <w:sz w:val="24"/>
          <w:szCs w:val="24"/>
          <w:lang w:val="en-GB"/>
        </w:rPr>
        <w:t xml:space="preserve"> due to it </w:t>
      </w:r>
      <w:r w:rsidR="00F433BC" w:rsidRPr="00F433BC">
        <w:rPr>
          <w:rFonts w:ascii="Arial" w:hAnsi="Arial" w:cs="Arial"/>
          <w:sz w:val="24"/>
          <w:szCs w:val="24"/>
          <w:highlight w:val="yellow"/>
          <w:lang w:val="en-GB"/>
        </w:rPr>
        <w:t>is more sensitive to data distribution</w:t>
      </w:r>
      <w:r w:rsidRPr="00F433BC">
        <w:rPr>
          <w:rFonts w:ascii="Arial" w:hAnsi="Arial" w:cs="Arial"/>
          <w:sz w:val="24"/>
          <w:szCs w:val="24"/>
          <w:highlight w:val="yellow"/>
          <w:lang w:val="en-GB"/>
        </w:rPr>
        <w:t>,</w:t>
      </w:r>
      <w:r>
        <w:rPr>
          <w:rFonts w:ascii="Arial" w:hAnsi="Arial" w:cs="Arial"/>
          <w:sz w:val="24"/>
          <w:szCs w:val="24"/>
          <w:lang w:val="en-GB"/>
        </w:rPr>
        <w:t xml:space="preserve"> as in this case. </w:t>
      </w:r>
    </w:p>
    <w:p w14:paraId="4C0ABA87" w14:textId="55CFA6F4" w:rsidR="00DC3B04" w:rsidRDefault="00B75C4A" w:rsidP="00DC3B04">
      <w:pPr>
        <w:spacing w:line="360" w:lineRule="auto"/>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we decide to </w:t>
      </w:r>
      <w:r>
        <w:rPr>
          <w:rFonts w:ascii="Arial" w:hAnsi="Arial" w:cs="Arial"/>
          <w:lang w:val="en-GB"/>
        </w:rPr>
        <w:t>use</w:t>
      </w:r>
      <w:r w:rsidR="00DC3B04">
        <w:rPr>
          <w:rFonts w:ascii="Arial" w:hAnsi="Arial" w:cs="Arial"/>
          <w:lang w:val="en-GB"/>
        </w:rPr>
        <w:t xml:space="preserve"> a first compromise: the balance between accuracy and f1-score </w:t>
      </w:r>
      <w:r w:rsidR="00F433BC">
        <w:rPr>
          <w:rFonts w:ascii="Arial" w:hAnsi="Arial" w:cs="Arial"/>
          <w:lang w:val="en-GB"/>
        </w:rPr>
        <w:t>macro</w:t>
      </w:r>
      <w:r w:rsidR="00DC3B04">
        <w:rPr>
          <w:rFonts w:ascii="Arial" w:hAnsi="Arial" w:cs="Arial"/>
          <w:lang w:val="en-GB"/>
        </w:rPr>
        <w:t xml:space="preserve"> average.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4290EB9" w:rsidR="00D776CE" w:rsidRDefault="00556DD9" w:rsidP="00D776CE">
      <w:pPr>
        <w:spacing w:line="360" w:lineRule="auto"/>
        <w:jc w:val="both"/>
        <w:rPr>
          <w:rFonts w:ascii="Arial" w:hAnsi="Arial" w:cs="Arial"/>
          <w:lang w:val="en-GB"/>
        </w:rPr>
      </w:pPr>
      <w:r>
        <w:rPr>
          <w:rFonts w:ascii="Arial" w:hAnsi="Arial" w:cs="Arial"/>
          <w:lang w:val="en-GB"/>
        </w:rPr>
        <w:t xml:space="preserve"> In closing, we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We compute feature importance </w:t>
      </w:r>
      <w:r w:rsidR="00D776CE" w:rsidRPr="005268FA">
        <w:rPr>
          <w:rFonts w:ascii="Arial" w:hAnsi="Arial" w:cs="Arial"/>
          <w:lang w:val="en-GB"/>
        </w:rPr>
        <w:t xml:space="preserve">by the </w:t>
      </w:r>
      <w:r w:rsidR="00D776CE">
        <w:rPr>
          <w:rFonts w:ascii="Arial" w:hAnsi="Arial" w:cs="Arial"/>
          <w:lang w:val="en-GB"/>
        </w:rPr>
        <w:t>different algorithms</w:t>
      </w:r>
      <w:r w:rsidR="00D776CE" w:rsidRPr="005268FA">
        <w:rPr>
          <w:rFonts w:ascii="Arial" w:hAnsi="Arial" w:cs="Arial"/>
          <w:lang w:val="en-GB"/>
        </w:rPr>
        <w:t xml:space="preserve"> in </w:t>
      </w:r>
      <w:r w:rsidR="00D776CE" w:rsidRPr="000A495F">
        <w:rPr>
          <w:rFonts w:ascii="Arial" w:hAnsi="Arial" w:cs="Arial"/>
          <w:i/>
          <w:iCs/>
          <w:lang w:val="en-GB"/>
        </w:rPr>
        <w:t>scikit-learn</w:t>
      </w:r>
      <w:r w:rsidR="00D776CE" w:rsidRPr="005268FA">
        <w:rPr>
          <w:rFonts w:ascii="Arial" w:hAnsi="Arial" w:cs="Arial"/>
          <w:lang w:val="en-GB"/>
        </w:rPr>
        <w:t>.</w:t>
      </w:r>
      <w:r w:rsidR="00D776CE">
        <w:rPr>
          <w:rFonts w:ascii="Arial" w:hAnsi="Arial" w:cs="Arial"/>
          <w:lang w:val="en-GB"/>
        </w:rPr>
        <w:t xml:space="preserve"> Logistic regression </w:t>
      </w:r>
      <w:r w:rsidR="00D776CE" w:rsidRPr="00D776CE">
        <w:rPr>
          <w:rFonts w:ascii="Arial" w:hAnsi="Arial" w:cs="Arial"/>
          <w:lang w:val="en-GB"/>
        </w:rPr>
        <w:t>find</w:t>
      </w:r>
      <w:r w:rsidR="00D776CE">
        <w:rPr>
          <w:rFonts w:ascii="Arial" w:hAnsi="Arial" w:cs="Arial"/>
          <w:lang w:val="en-GB"/>
        </w:rPr>
        <w:t>s</w:t>
      </w:r>
      <w:r w:rsidR="00D776CE" w:rsidRPr="00D776CE">
        <w:rPr>
          <w:rFonts w:ascii="Arial" w:hAnsi="Arial" w:cs="Arial"/>
          <w:lang w:val="en-GB"/>
        </w:rPr>
        <w:t xml:space="preserve"> </w:t>
      </w:r>
      <w:r w:rsidR="00D776CE" w:rsidRPr="00D776CE">
        <w:rPr>
          <w:rFonts w:ascii="Arial" w:hAnsi="Arial" w:cs="Arial"/>
          <w:highlight w:val="yellow"/>
          <w:lang w:val="en-GB"/>
        </w:rPr>
        <w:t>a set of coefficients to use in the weighted sum to make a prediction. These coefficients can be used directly as a crude type of feature importance score.</w:t>
      </w:r>
      <w:r w:rsidR="00D776CE">
        <w:rPr>
          <w:rFonts w:ascii="Arial" w:hAnsi="Arial" w:cs="Arial"/>
          <w:lang w:val="en-GB"/>
        </w:rPr>
        <w:t xml:space="preserve"> Instead, tree</w:t>
      </w:r>
      <w:r w:rsidR="00B75C4A">
        <w:rPr>
          <w:rFonts w:ascii="Arial" w:hAnsi="Arial" w:cs="Arial"/>
          <w:lang w:val="en-GB"/>
        </w:rPr>
        <w:t>-</w:t>
      </w:r>
      <w:r w:rsidR="00D776CE">
        <w:rPr>
          <w:rFonts w:ascii="Arial" w:hAnsi="Arial" w:cs="Arial"/>
          <w:lang w:val="en-GB"/>
        </w:rPr>
        <w:t>based models can measure feature importance in two way</w:t>
      </w:r>
      <w:r w:rsidR="00B75C4A">
        <w:rPr>
          <w:rFonts w:ascii="Arial" w:hAnsi="Arial" w:cs="Arial"/>
          <w:lang w:val="en-GB"/>
        </w:rPr>
        <w:t>s</w:t>
      </w:r>
      <w:r w:rsidR="00D776CE">
        <w:rPr>
          <w:rFonts w:ascii="Arial" w:hAnsi="Arial" w:cs="Arial"/>
          <w:lang w:val="en-GB"/>
        </w:rPr>
        <w:t xml:space="preserve">: Gini importance or Mean Decrease Accuracy. </w:t>
      </w:r>
      <w:r w:rsidR="00D776CE" w:rsidRPr="00556DD9">
        <w:rPr>
          <w:rFonts w:ascii="Arial" w:hAnsi="Arial" w:cs="Arial"/>
          <w:highlight w:val="yellow"/>
          <w:lang w:val="en-GB"/>
        </w:rPr>
        <w:t>Gini importance count</w:t>
      </w:r>
      <w:r w:rsidR="00B75C4A">
        <w:rPr>
          <w:rFonts w:ascii="Arial" w:hAnsi="Arial" w:cs="Arial"/>
          <w:highlight w:val="yellow"/>
          <w:lang w:val="en-GB"/>
        </w:rPr>
        <w:t>s</w:t>
      </w:r>
      <w:r w:rsidR="00D776CE" w:rsidRPr="00556DD9">
        <w:rPr>
          <w:rFonts w:ascii="Arial" w:hAnsi="Arial" w:cs="Arial"/>
          <w:highlight w:val="yellow"/>
          <w:lang w:val="en-GB"/>
        </w:rPr>
        <w:t xml:space="preserve"> the times a feature is used to split a node.</w:t>
      </w:r>
      <w:r w:rsidR="00D776CE">
        <w:rPr>
          <w:rFonts w:ascii="Arial" w:hAnsi="Arial" w:cs="Arial"/>
          <w:lang w:val="en-GB"/>
        </w:rPr>
        <w:t xml:space="preserve"> Mean Decrease Accuracy measures </w:t>
      </w:r>
      <w:r w:rsidR="00D776CE" w:rsidRPr="00556DD9">
        <w:rPr>
          <w:rFonts w:ascii="Arial" w:hAnsi="Arial" w:cs="Arial"/>
          <w:highlight w:val="yellow"/>
          <w:lang w:val="en-GB"/>
        </w:rPr>
        <w:t>how much accuracy the model losses by excluding each variable</w:t>
      </w:r>
      <w:r w:rsidR="00D776CE">
        <w:rPr>
          <w:rFonts w:ascii="Arial" w:hAnsi="Arial" w:cs="Arial"/>
          <w:lang w:val="en-GB"/>
        </w:rPr>
        <w:t xml:space="preserve">. However, </w:t>
      </w:r>
      <w:r w:rsidR="00D776CE" w:rsidRPr="000A495F">
        <w:rPr>
          <w:rFonts w:ascii="Arial" w:hAnsi="Arial" w:cs="Arial"/>
          <w:i/>
          <w:iCs/>
          <w:lang w:val="en-GB"/>
        </w:rPr>
        <w:t>scikit-learn</w:t>
      </w:r>
      <w:r w:rsidR="00D776CE">
        <w:rPr>
          <w:rFonts w:ascii="Arial" w:hAnsi="Arial" w:cs="Arial"/>
          <w:lang w:val="en-GB"/>
        </w:rPr>
        <w:t xml:space="preserve"> implemented Gini importance, also in our analysis</w:t>
      </w:r>
      <w:r w:rsidR="00B75C4A">
        <w:rPr>
          <w:rFonts w:ascii="Arial" w:hAnsi="Arial" w:cs="Arial"/>
          <w:lang w:val="en-GB"/>
        </w:rPr>
        <w:t>,</w:t>
      </w:r>
      <w:r w:rsidR="00D776CE">
        <w:rPr>
          <w:rFonts w:ascii="Arial" w:hAnsi="Arial" w:cs="Arial"/>
          <w:lang w:val="en-GB"/>
        </w:rPr>
        <w:t xml:space="preserve"> it is adopted. </w:t>
      </w:r>
    </w:p>
    <w:p w14:paraId="74554204" w14:textId="3F5E4FBA" w:rsidR="00F433BC" w:rsidRPr="00D776CE" w:rsidRDefault="00556DD9" w:rsidP="00F433BC">
      <w:pPr>
        <w:spacing w:line="360" w:lineRule="auto"/>
        <w:jc w:val="both"/>
        <w:rPr>
          <w:rFonts w:ascii="Arial" w:hAnsi="Arial" w:cs="Arial"/>
          <w:lang w:val="en-GB"/>
        </w:rPr>
      </w:pPr>
      <w:r>
        <w:rPr>
          <w:rFonts w:ascii="Arial" w:hAnsi="Arial" w:cs="Arial"/>
          <w:lang w:val="en-GB"/>
        </w:rPr>
        <w:t xml:space="preserve"> </w:t>
      </w:r>
    </w:p>
    <w:p w14:paraId="35DE279C" w14:textId="669B7BF5" w:rsidR="00F433BC" w:rsidRPr="00F433BC" w:rsidRDefault="00F433BC" w:rsidP="00F433BC">
      <w:pPr>
        <w:spacing w:line="360" w:lineRule="auto"/>
        <w:jc w:val="both"/>
        <w:rPr>
          <w:rFonts w:ascii="Arial" w:hAnsi="Arial" w:cs="Arial"/>
          <w:b/>
          <w:bCs/>
          <w:lang w:val="en-GB"/>
        </w:rPr>
      </w:pPr>
      <w:r w:rsidRPr="00F433BC">
        <w:rPr>
          <w:rFonts w:ascii="Arial" w:hAnsi="Arial" w:cs="Arial"/>
          <w:b/>
          <w:bCs/>
          <w:lang w:val="en-GB"/>
        </w:rPr>
        <w:t>Prediction</w:t>
      </w:r>
    </w:p>
    <w:p w14:paraId="18ED3C9A" w14:textId="6F01C4B4" w:rsidR="00093201" w:rsidRDefault="00811112" w:rsidP="00F433BC">
      <w:pPr>
        <w:spacing w:line="360" w:lineRule="auto"/>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scikit-learn.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ameter is called random 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in 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C54DA1">
        <w:rPr>
          <w:rFonts w:ascii="Arial" w:hAnsi="Arial" w:cs="Arial"/>
          <w:lang w:val="en-GB"/>
        </w:rPr>
        <w:t xml:space="preserve">We </w:t>
      </w:r>
      <w:r w:rsidR="00600F21">
        <w:rPr>
          <w:rFonts w:ascii="Arial" w:hAnsi="Arial" w:cs="Arial"/>
          <w:lang w:val="en-GB"/>
        </w:rPr>
        <w:t>adopt</w:t>
      </w:r>
      <w:r w:rsidR="00C54DA1">
        <w:rPr>
          <w:rFonts w:ascii="Arial" w:hAnsi="Arial" w:cs="Arial"/>
          <w:lang w:val="en-GB"/>
        </w:rPr>
        <w:t xml:space="preserve">, in </w:t>
      </w:r>
      <w:r w:rsidR="00C54DA1">
        <w:rPr>
          <w:rFonts w:ascii="Arial" w:hAnsi="Arial" w:cs="Arial"/>
          <w:lang w:val="en-GB"/>
        </w:rPr>
        <w:lastRenderedPageBreak/>
        <w:t>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C54DA1">
        <w:rPr>
          <w:rFonts w:ascii="Arial" w:hAnsi="Arial" w:cs="Arial"/>
          <w:lang w:val="en-GB"/>
        </w:rPr>
        <w:t>in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1BC7A3E3" w:rsidR="00811112" w:rsidRDefault="006A6045" w:rsidP="00F433BC">
      <w:pPr>
        <w:spacing w:line="360" w:lineRule="auto"/>
        <w:jc w:val="both"/>
        <w:rPr>
          <w:rFonts w:ascii="Arial" w:hAnsi="Arial" w:cs="Arial"/>
          <w:lang w:val="en-GB"/>
        </w:rPr>
      </w:pPr>
      <w:r>
        <w:rPr>
          <w:rFonts w:ascii="Arial" w:hAnsi="Arial" w:cs="Arial"/>
          <w:lang w:val="en-GB"/>
        </w:rPr>
        <w:t>We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B802D7A" w:rsidR="001433A3" w:rsidRPr="00A6624D" w:rsidRDefault="00A6624D" w:rsidP="00F433BC">
      <w:pPr>
        <w:spacing w:line="360" w:lineRule="auto"/>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kept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p w14:paraId="3C2E3B5F" w14:textId="453C24EC" w:rsidR="00A6624D" w:rsidRDefault="00A6624D" w:rsidP="00F433BC">
      <w:pPr>
        <w:spacing w:line="360" w:lineRule="auto"/>
        <w:jc w:val="both"/>
        <w:rPr>
          <w:rFonts w:ascii="Arial" w:hAnsi="Arial" w:cs="Arial"/>
          <w:b/>
          <w:bCs/>
          <w:lang w:val="en-GB"/>
        </w:rPr>
      </w:pPr>
    </w:p>
    <w:p w14:paraId="2F615371" w14:textId="43CAEA7F" w:rsidR="007409B1" w:rsidRDefault="007409B1" w:rsidP="00F433BC">
      <w:pPr>
        <w:spacing w:line="360" w:lineRule="auto"/>
        <w:jc w:val="both"/>
        <w:rPr>
          <w:rFonts w:ascii="Arial" w:hAnsi="Arial" w:cs="Arial"/>
          <w:b/>
          <w:bCs/>
          <w:lang w:val="en-GB"/>
        </w:rPr>
      </w:pPr>
    </w:p>
    <w:p w14:paraId="71BF5A08" w14:textId="7D1110B9" w:rsidR="007409B1" w:rsidRDefault="007409B1" w:rsidP="007409B1">
      <w:pPr>
        <w:pStyle w:val="Bibliografia"/>
        <w:ind w:left="0" w:firstLine="0"/>
        <w:jc w:val="both"/>
        <w:rPr>
          <w:rFonts w:ascii="Arial" w:hAnsi="Arial" w:cs="Arial"/>
          <w:b/>
          <w:bCs/>
          <w:sz w:val="24"/>
          <w:szCs w:val="24"/>
          <w:lang w:val="en-GB"/>
        </w:rPr>
      </w:pPr>
      <w:r w:rsidRPr="00AE2EAF">
        <w:rPr>
          <w:rFonts w:ascii="Arial" w:eastAsia="CMBX12" w:hAnsi="Arial" w:cs="Arial"/>
          <w:b/>
          <w:bCs/>
          <w:sz w:val="24"/>
          <w:szCs w:val="24"/>
          <w:lang w:val="en-GB"/>
        </w:rPr>
        <w:t xml:space="preserve">Prediction </w:t>
      </w:r>
      <w:r w:rsidR="000E67DD">
        <w:rPr>
          <w:rFonts w:ascii="Arial" w:eastAsia="CMBX12" w:hAnsi="Arial" w:cs="Arial"/>
          <w:b/>
          <w:bCs/>
          <w:sz w:val="24"/>
          <w:szCs w:val="24"/>
          <w:lang w:val="en-GB"/>
        </w:rPr>
        <w:t xml:space="preserve">of complete models </w:t>
      </w:r>
    </w:p>
    <w:p w14:paraId="5BF3943E" w14:textId="31A2BF43" w:rsidR="007409B1" w:rsidRDefault="007409B1" w:rsidP="007409B1">
      <w:pPr>
        <w:pStyle w:val="Didascalia"/>
        <w:keepNext/>
        <w:spacing w:line="360" w:lineRule="auto"/>
        <w:jc w:val="both"/>
        <w:rPr>
          <w:rFonts w:ascii="Arial" w:hAnsi="Arial" w:cs="Arial"/>
          <w:i w:val="0"/>
          <w:iCs w:val="0"/>
          <w:color w:val="auto"/>
          <w:sz w:val="24"/>
          <w:szCs w:val="24"/>
          <w:lang w:val="en-GB"/>
        </w:rPr>
      </w:pPr>
      <w:r w:rsidRPr="00AE2EAF">
        <w:rPr>
          <w:rFonts w:ascii="Arial" w:hAnsi="Arial" w:cs="Arial"/>
          <w:i w:val="0"/>
          <w:iCs w:val="0"/>
          <w:color w:val="auto"/>
          <w:sz w:val="24"/>
          <w:szCs w:val="24"/>
          <w:highlight w:val="yellow"/>
          <w:lang w:val="en-GB"/>
        </w:rPr>
        <w:t>It can be convenient</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to sum up</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the predictive accuracy</w:t>
      </w:r>
      <w:r>
        <w:rPr>
          <w:rFonts w:ascii="Arial" w:hAnsi="Arial" w:cs="Arial"/>
          <w:i w:val="0"/>
          <w:iCs w:val="0"/>
          <w:color w:val="auto"/>
          <w:sz w:val="24"/>
          <w:szCs w:val="24"/>
          <w:highlight w:val="yellow"/>
          <w:lang w:val="en-GB"/>
        </w:rPr>
        <w:t xml:space="preserve"> and f1-score</w:t>
      </w:r>
      <w:r w:rsidRPr="00AE2EAF">
        <w:rPr>
          <w:rFonts w:ascii="Arial" w:hAnsi="Arial" w:cs="Arial"/>
          <w:i w:val="0"/>
          <w:iCs w:val="0"/>
          <w:color w:val="auto"/>
          <w:sz w:val="24"/>
          <w:szCs w:val="24"/>
          <w:highlight w:val="yellow"/>
          <w:lang w:val="en-GB"/>
        </w:rPr>
        <w:t xml:space="preserve"> of the models </w:t>
      </w:r>
      <w:r>
        <w:rPr>
          <w:rFonts w:ascii="Arial" w:hAnsi="Arial" w:cs="Arial"/>
          <w:i w:val="0"/>
          <w:iCs w:val="0"/>
          <w:color w:val="auto"/>
          <w:sz w:val="24"/>
          <w:szCs w:val="24"/>
          <w:lang w:val="en-GB"/>
        </w:rPr>
        <w:t>trained</w:t>
      </w:r>
      <w:r w:rsidRPr="00AE2EAF">
        <w:rPr>
          <w:rFonts w:ascii="Arial" w:hAnsi="Arial" w:cs="Arial"/>
          <w:i w:val="0"/>
          <w:iCs w:val="0"/>
          <w:color w:val="auto"/>
          <w:sz w:val="24"/>
          <w:szCs w:val="24"/>
          <w:lang w:val="en-GB"/>
        </w:rPr>
        <w:t xml:space="preserve"> in table 1</w:t>
      </w:r>
      <w:r>
        <w:rPr>
          <w:rFonts w:ascii="Arial" w:hAnsi="Arial" w:cs="Arial"/>
          <w:i w:val="0"/>
          <w:iCs w:val="0"/>
          <w:color w:val="auto"/>
          <w:sz w:val="24"/>
          <w:szCs w:val="24"/>
          <w:lang w:val="en-GB"/>
        </w:rPr>
        <w:t xml:space="preserve">. </w:t>
      </w:r>
    </w:p>
    <w:p w14:paraId="41004872" w14:textId="77777777" w:rsidR="007409B1" w:rsidRPr="00AE2EAF" w:rsidRDefault="007409B1" w:rsidP="007409B1">
      <w:pPr>
        <w:rPr>
          <w:lang w:val="en-GB" w:eastAsia="en-US"/>
        </w:rPr>
      </w:pPr>
    </w:p>
    <w:p w14:paraId="30037C75" w14:textId="77777777" w:rsidR="007409B1" w:rsidRPr="007B369E" w:rsidRDefault="007409B1" w:rsidP="007409B1">
      <w:pPr>
        <w:pStyle w:val="Didascalia"/>
        <w:keepNext/>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7409B1" w14:paraId="633494A5" w14:textId="77777777" w:rsidTr="00EF28CA">
        <w:trPr>
          <w:trHeight w:val="637"/>
        </w:trPr>
        <w:tc>
          <w:tcPr>
            <w:tcW w:w="2834" w:type="dxa"/>
            <w:tcBorders>
              <w:top w:val="single" w:sz="4" w:space="0" w:color="auto"/>
              <w:bottom w:val="single" w:sz="4" w:space="0" w:color="auto"/>
            </w:tcBorders>
          </w:tcPr>
          <w:p w14:paraId="10CA5146"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3C9CA9D2" w14:textId="77777777" w:rsidR="007409B1" w:rsidRDefault="007409B1" w:rsidP="00EF28CA">
            <w:pPr>
              <w:spacing w:line="360" w:lineRule="auto"/>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612BAA63"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Macro-f1 score</w:t>
            </w:r>
          </w:p>
        </w:tc>
      </w:tr>
      <w:tr w:rsidR="007409B1" w14:paraId="32DC0C34" w14:textId="77777777" w:rsidTr="00EF28CA">
        <w:trPr>
          <w:trHeight w:val="637"/>
        </w:trPr>
        <w:tc>
          <w:tcPr>
            <w:tcW w:w="2834" w:type="dxa"/>
            <w:tcBorders>
              <w:top w:val="single" w:sz="4" w:space="0" w:color="auto"/>
            </w:tcBorders>
          </w:tcPr>
          <w:p w14:paraId="7337615E" w14:textId="77777777" w:rsidR="007409B1" w:rsidRDefault="007409B1" w:rsidP="00EF28CA">
            <w:pPr>
              <w:spacing w:line="360" w:lineRule="auto"/>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2E9F54C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31841310"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0.65</w:t>
            </w:r>
          </w:p>
        </w:tc>
      </w:tr>
      <w:tr w:rsidR="007409B1" w14:paraId="663414C8" w14:textId="77777777" w:rsidTr="00EF28CA">
        <w:trPr>
          <w:trHeight w:val="637"/>
        </w:trPr>
        <w:tc>
          <w:tcPr>
            <w:tcW w:w="2834" w:type="dxa"/>
          </w:tcPr>
          <w:p w14:paraId="3ECCF3FE" w14:textId="77777777" w:rsidR="007409B1" w:rsidRDefault="007409B1" w:rsidP="00EF28CA">
            <w:pPr>
              <w:spacing w:line="360" w:lineRule="auto"/>
              <w:jc w:val="both"/>
              <w:rPr>
                <w:rFonts w:ascii="Arial" w:hAnsi="Arial" w:cs="Arial"/>
                <w:b/>
                <w:bCs/>
                <w:lang w:val="en-GB"/>
              </w:rPr>
            </w:pPr>
            <w:r>
              <w:rPr>
                <w:rFonts w:ascii="Arial" w:hAnsi="Arial" w:cs="Arial"/>
                <w:b/>
                <w:bCs/>
                <w:lang w:val="en-GB"/>
              </w:rPr>
              <w:lastRenderedPageBreak/>
              <w:t>Decision Tree</w:t>
            </w:r>
          </w:p>
        </w:tc>
        <w:tc>
          <w:tcPr>
            <w:tcW w:w="2835" w:type="dxa"/>
          </w:tcPr>
          <w:p w14:paraId="57B92D9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0.64</w:t>
            </w:r>
          </w:p>
        </w:tc>
        <w:tc>
          <w:tcPr>
            <w:tcW w:w="2835" w:type="dxa"/>
          </w:tcPr>
          <w:p w14:paraId="7616DD48"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0.62</w:t>
            </w:r>
          </w:p>
        </w:tc>
      </w:tr>
      <w:tr w:rsidR="007409B1" w14:paraId="42B07D0A" w14:textId="77777777" w:rsidTr="00EF28CA">
        <w:trPr>
          <w:trHeight w:val="637"/>
        </w:trPr>
        <w:tc>
          <w:tcPr>
            <w:tcW w:w="2834" w:type="dxa"/>
          </w:tcPr>
          <w:p w14:paraId="770E1FC9" w14:textId="77777777" w:rsidR="007409B1" w:rsidRDefault="007409B1" w:rsidP="00EF28CA">
            <w:pPr>
              <w:spacing w:line="360" w:lineRule="auto"/>
              <w:jc w:val="both"/>
              <w:rPr>
                <w:rFonts w:ascii="Arial" w:hAnsi="Arial" w:cs="Arial"/>
                <w:b/>
                <w:bCs/>
                <w:lang w:val="en-GB"/>
              </w:rPr>
            </w:pPr>
            <w:r>
              <w:rPr>
                <w:rFonts w:ascii="Arial" w:hAnsi="Arial" w:cs="Arial"/>
                <w:b/>
                <w:bCs/>
                <w:lang w:val="en-GB"/>
              </w:rPr>
              <w:t xml:space="preserve">Random Forest </w:t>
            </w:r>
          </w:p>
        </w:tc>
        <w:tc>
          <w:tcPr>
            <w:tcW w:w="2835" w:type="dxa"/>
          </w:tcPr>
          <w:p w14:paraId="73E647C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0.70</w:t>
            </w:r>
          </w:p>
        </w:tc>
        <w:tc>
          <w:tcPr>
            <w:tcW w:w="2835" w:type="dxa"/>
          </w:tcPr>
          <w:p w14:paraId="645C442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r>
      <w:tr w:rsidR="007409B1" w14:paraId="008E567A" w14:textId="77777777" w:rsidTr="00EF28CA">
        <w:trPr>
          <w:trHeight w:val="637"/>
        </w:trPr>
        <w:tc>
          <w:tcPr>
            <w:tcW w:w="2834" w:type="dxa"/>
            <w:tcBorders>
              <w:bottom w:val="single" w:sz="4" w:space="0" w:color="auto"/>
            </w:tcBorders>
          </w:tcPr>
          <w:p w14:paraId="07B9CACB" w14:textId="77777777" w:rsidR="007409B1" w:rsidRDefault="007409B1" w:rsidP="00EF28CA">
            <w:pPr>
              <w:spacing w:line="360" w:lineRule="auto"/>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DA57F4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1107CB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w:t>
            </w:r>
            <w:r>
              <w:rPr>
                <w:rFonts w:ascii="Arial" w:hAnsi="Arial" w:cs="Arial"/>
                <w:lang w:val="en-GB"/>
              </w:rPr>
              <w:t>5</w:t>
            </w:r>
          </w:p>
        </w:tc>
      </w:tr>
    </w:tbl>
    <w:p w14:paraId="696AC741" w14:textId="77777777" w:rsidR="007409B1" w:rsidRDefault="007409B1" w:rsidP="00F433BC">
      <w:pPr>
        <w:spacing w:line="360" w:lineRule="auto"/>
        <w:jc w:val="both"/>
        <w:rPr>
          <w:rFonts w:ascii="Arial" w:hAnsi="Arial" w:cs="Arial"/>
          <w:b/>
          <w:bCs/>
          <w:lang w:val="en-GB"/>
        </w:rPr>
      </w:pPr>
    </w:p>
    <w:p w14:paraId="4315BA9F" w14:textId="42704DF0" w:rsidR="00811112" w:rsidRPr="00811112" w:rsidRDefault="00811112" w:rsidP="00F433BC">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10D06426" w:rsidR="00FF084D" w:rsidRDefault="001F0E36" w:rsidP="007F3D4B">
      <w:pPr>
        <w:spacing w:line="360" w:lineRule="auto"/>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7B369E">
        <w:rPr>
          <w:rFonts w:ascii="Arial" w:hAnsi="Arial" w:cs="Arial"/>
          <w:lang w:val="en-GB"/>
        </w:rPr>
        <w:t xml:space="preserve">We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7F3DCB">
        <w:rPr>
          <w:rFonts w:ascii="Arial" w:hAnsi="Arial" w:cs="Arial"/>
          <w:strike/>
          <w:lang w:val="en-GB"/>
        </w:rPr>
        <w:t>independence of errors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7F3D4B">
      <w:pPr>
        <w:spacing w:line="360" w:lineRule="auto"/>
        <w:jc w:val="both"/>
        <w:rPr>
          <w:rFonts w:ascii="Arial" w:hAnsi="Arial" w:cs="Arial"/>
          <w:lang w:val="en-GB"/>
        </w:rPr>
      </w:pPr>
      <w:r>
        <w:rPr>
          <w:rFonts w:ascii="Arial" w:hAnsi="Arial" w:cs="Arial"/>
          <w:noProof/>
          <w:lang w:val="en-GB"/>
        </w:rPr>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99058" w14:textId="412B39CE" w:rsidR="007B369E" w:rsidRDefault="007B369E" w:rsidP="007B369E">
      <w:pPr>
        <w:keepNext/>
        <w:spacing w:line="360" w:lineRule="auto"/>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4B815EB8" w:rsidR="00E941E5" w:rsidRPr="00E91A88" w:rsidRDefault="00E941E5"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DC2D8F">
                              <w:rPr>
                                <w:noProof/>
                                <w:lang w:val="en-GB"/>
                              </w:rPr>
                              <w:t>12</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4B815EB8" w:rsidR="00E941E5" w:rsidRPr="00E91A88" w:rsidRDefault="00E941E5"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DC2D8F">
                        <w:rPr>
                          <w:noProof/>
                          <w:lang w:val="en-GB"/>
                        </w:rPr>
                        <w:t>12</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653E5C5F" w:rsidR="00E941E5" w:rsidRPr="00E91A88" w:rsidRDefault="00E941E5"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DC2D8F">
                              <w:rPr>
                                <w:noProof/>
                                <w:lang w:val="en-GB"/>
                              </w:rPr>
                              <w:t>13</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653E5C5F" w:rsidR="00E941E5" w:rsidRPr="00E91A88" w:rsidRDefault="00E941E5"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DC2D8F">
                        <w:rPr>
                          <w:noProof/>
                          <w:lang w:val="en-GB"/>
                        </w:rPr>
                        <w:t>13</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256845">
        <w:rPr>
          <w:rFonts w:ascii="Arial" w:hAnsi="Arial" w:cs="Arial"/>
          <w:lang w:val="en-GB"/>
        </w:rPr>
        <w:t>we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w:t>
      </w:r>
      <w:r w:rsidR="002955A6" w:rsidRPr="00B3244F">
        <w:rPr>
          <w:rFonts w:ascii="Arial" w:hAnsi="Arial" w:cs="Arial"/>
          <w:lang w:val="en-GB"/>
        </w:rPr>
        <w:lastRenderedPageBreak/>
        <w:t>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32555DA4" w14:textId="4C752773" w:rsidR="007B369E" w:rsidRDefault="007B369E" w:rsidP="007B369E">
      <w:pPr>
        <w:keepNext/>
        <w:spacing w:line="360" w:lineRule="auto"/>
        <w:jc w:val="both"/>
        <w:rPr>
          <w:rFonts w:ascii="Arial" w:hAnsi="Arial" w:cs="Arial"/>
          <w:lang w:val="en-GB"/>
        </w:rPr>
      </w:pPr>
      <w:r w:rsidRPr="007B369E">
        <w:rPr>
          <w:rFonts w:ascii="Arial" w:hAnsi="Arial" w:cs="Arial"/>
          <w:color w:val="FF0000"/>
          <w:lang w:val="en-GB"/>
        </w:rPr>
        <w:t xml:space="preserve">We try a simple model with all the variables and the model with the adding of interactions (gender and education, social class and education, risk perception and education). The interactions do not present statistically </w:t>
      </w:r>
      <w:proofErr w:type="gramStart"/>
      <w:r w:rsidRPr="007B369E">
        <w:rPr>
          <w:rFonts w:ascii="Arial" w:hAnsi="Arial" w:cs="Arial"/>
          <w:color w:val="FF0000"/>
          <w:lang w:val="en-GB"/>
        </w:rPr>
        <w:t>significant,</w:t>
      </w:r>
      <w:proofErr w:type="gramEnd"/>
      <w:r w:rsidRPr="007B369E">
        <w:rPr>
          <w:rFonts w:ascii="Arial" w:hAnsi="Arial" w:cs="Arial"/>
          <w:color w:val="FF0000"/>
          <w:lang w:val="en-GB"/>
        </w:rPr>
        <w:t xml:space="preserve"> therefore the simple model is chosen</w:t>
      </w:r>
      <w:r>
        <w:rPr>
          <w:rFonts w:ascii="Arial" w:hAnsi="Arial" w:cs="Arial"/>
          <w:lang w:val="en-GB"/>
        </w:rPr>
        <w:t>.</w:t>
      </w:r>
    </w:p>
    <w:p w14:paraId="35CEFA01" w14:textId="77777777" w:rsidR="007409B1" w:rsidRDefault="007409B1" w:rsidP="007B369E">
      <w:pPr>
        <w:keepNext/>
        <w:spacing w:line="360" w:lineRule="auto"/>
        <w:jc w:val="both"/>
        <w:rPr>
          <w:rFonts w:ascii="Arial" w:hAnsi="Arial" w:cs="Arial"/>
          <w:lang w:val="en-GB"/>
        </w:rPr>
      </w:pPr>
    </w:p>
    <w:p w14:paraId="73EF1468" w14:textId="01A23FEA" w:rsidR="00B3244F" w:rsidRPr="007B369E" w:rsidRDefault="00B3244F" w:rsidP="007B369E">
      <w:pPr>
        <w:keepNext/>
        <w:spacing w:line="360" w:lineRule="auto"/>
        <w:jc w:val="both"/>
        <w:rPr>
          <w:rFonts w:ascii="Arial" w:hAnsi="Arial" w:cs="Arial"/>
          <w:lang w:val="en-GB"/>
        </w:rPr>
      </w:pPr>
      <w:r w:rsidRPr="00B3244F">
        <w:rPr>
          <w:rFonts w:ascii="Arial" w:hAnsi="Arial" w:cs="Arial"/>
          <w:lang w:val="en-GB"/>
        </w:rPr>
        <w:t>The fitted model, with the best tuning parameters, 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7B369E">
        <w:rPr>
          <w:rFonts w:ascii="Arial" w:hAnsi="Arial" w:cs="Arial"/>
          <w:lang w:val="en-GB"/>
        </w:rPr>
        <w:t xml:space="preserve"> The figure displays all feature importance. Different countries are the most important variables in this model, as shown in figure 13. The coefficient table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We remember that these coefficients are in log-odds terms.</w:t>
      </w:r>
      <w:r w:rsidR="007B369E" w:rsidRPr="007B369E">
        <w:rPr>
          <w:rStyle w:val="Rimandonotaapidipagina"/>
          <w:rFonts w:ascii="Arial" w:hAnsi="Arial" w:cs="Arial"/>
          <w:lang w:val="en-GB"/>
        </w:rPr>
        <w:footnoteReference w:id="3"/>
      </w:r>
      <w:r w:rsidR="000E67DD">
        <w:rPr>
          <w:rFonts w:ascii="Arial" w:hAnsi="Arial" w:cs="Arial"/>
          <w:lang w:val="en-GB"/>
        </w:rPr>
        <w:t xml:space="preserve"> It is not easy to compare these results with the feature importance of the other algorithms. These last describe Gini importance.</w:t>
      </w:r>
    </w:p>
    <w:p w14:paraId="5E4CA413" w14:textId="4A0CC34C" w:rsidR="00E73A7C" w:rsidRDefault="00E73A7C" w:rsidP="007B369E">
      <w:pPr>
        <w:rPr>
          <w:lang w:val="en-GB"/>
        </w:rPr>
      </w:pPr>
    </w:p>
    <w:p w14:paraId="459C5836" w14:textId="3242F3B4" w:rsidR="007B369E" w:rsidRDefault="000E67DD" w:rsidP="000E67DD">
      <w:pPr>
        <w:rPr>
          <w:lang w:val="en-GB"/>
        </w:rPr>
      </w:pPr>
      <w:r>
        <w:rPr>
          <w:rFonts w:ascii="Arial" w:hAnsi="Arial" w:cs="Arial"/>
          <w:noProof/>
          <w:lang w:val="en-GB"/>
        </w:rPr>
        <w:lastRenderedPageBreak/>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4C6BD0DC" w:rsidR="007409B1" w:rsidRDefault="007409B1">
      <w:pPr>
        <w:spacing w:after="160" w:line="259" w:lineRule="auto"/>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E73A7C">
      <w:pPr>
        <w:pStyle w:val="Bibliografia"/>
        <w:ind w:left="0" w:firstLine="0"/>
        <w:rPr>
          <w:b/>
          <w:bCs/>
          <w:lang w:val="en-GB"/>
        </w:rPr>
      </w:pPr>
      <w:r w:rsidRPr="00E73A7C">
        <w:rPr>
          <w:b/>
          <w:bCs/>
          <w:lang w:val="en-GB"/>
        </w:rPr>
        <w:lastRenderedPageBreak/>
        <w:t>Decision Tree</w:t>
      </w:r>
    </w:p>
    <w:p w14:paraId="134B23C9" w14:textId="77777777" w:rsidR="007409B1" w:rsidRDefault="007409B1" w:rsidP="007409B1">
      <w:pPr>
        <w:keepNext/>
        <w:spacing w:line="360" w:lineRule="auto"/>
        <w:jc w:val="both"/>
      </w:pPr>
      <w:r>
        <w:rPr>
          <w:noProof/>
          <w:lang w:val="en-GB"/>
        </w:rPr>
        <w:drawing>
          <wp:inline distT="0" distB="0" distL="0" distR="0" wp14:anchorId="2D575292" wp14:editId="0A076D34">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44A88B4B" w14:textId="29650A75" w:rsidR="007409B1" w:rsidRPr="007409B1" w:rsidRDefault="007409B1" w:rsidP="007409B1">
      <w:pPr>
        <w:pStyle w:val="Didascalia"/>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DC2D8F">
        <w:rPr>
          <w:noProof/>
          <w:lang w:val="en-GB"/>
        </w:rPr>
        <w:t>14</w:t>
      </w:r>
      <w:r>
        <w:fldChar w:fldCharType="end"/>
      </w:r>
      <w:r w:rsidRPr="007409B1">
        <w:rPr>
          <w:lang w:val="en-GB"/>
        </w:rPr>
        <w:t>: Decision Tree</w:t>
      </w:r>
    </w:p>
    <w:p w14:paraId="5A09302C" w14:textId="77777777" w:rsidR="00B15D16" w:rsidRDefault="00B15D16" w:rsidP="007B369E">
      <w:pPr>
        <w:spacing w:line="360" w:lineRule="auto"/>
        <w:jc w:val="both"/>
        <w:rPr>
          <w:rFonts w:ascii="Arial" w:hAnsi="Arial" w:cs="Arial"/>
          <w:lang w:val="en-GB" w:eastAsia="en-US"/>
        </w:rPr>
      </w:pPr>
    </w:p>
    <w:p w14:paraId="4C04EA7C" w14:textId="13B453B6" w:rsidR="007B369E" w:rsidRPr="007B369E" w:rsidRDefault="007B369E" w:rsidP="007B369E">
      <w:pPr>
        <w:spacing w:line="360" w:lineRule="auto"/>
        <w:jc w:val="both"/>
        <w:rPr>
          <w:rFonts w:ascii="Arial" w:hAnsi="Arial" w:cs="Arial"/>
          <w:lang w:val="en-GB" w:eastAsia="en-US"/>
        </w:rPr>
      </w:pPr>
      <w:r w:rsidRPr="007B369E">
        <w:rPr>
          <w:rFonts w:ascii="Arial" w:hAnsi="Arial" w:cs="Arial"/>
          <w:lang w:val="en-GB" w:eastAsia="en-US"/>
        </w:rPr>
        <w:t xml:space="preserve">First of all, the decision tree is implemented with </w:t>
      </w:r>
      <w:bookmarkStart w:id="6"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6"/>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65C6DCDF" w14:textId="7B612D1D" w:rsidR="00B15D16" w:rsidRDefault="00B15D16" w:rsidP="000E67DD">
      <w:pPr>
        <w:keepNext/>
        <w:spacing w:line="360" w:lineRule="auto"/>
        <w:jc w:val="both"/>
        <w:rPr>
          <w:rFonts w:ascii="Arial" w:hAnsi="Arial" w:cs="Arial"/>
          <w:lang w:val="en-GB"/>
        </w:rPr>
      </w:pPr>
      <w:r>
        <w:rPr>
          <w:noProof/>
          <w:lang w:val="en-GB"/>
        </w:rPr>
        <w:lastRenderedPageBreak/>
        <w:drawing>
          <wp:inline distT="0" distB="0" distL="0" distR="0" wp14:anchorId="5D239FE6" wp14:editId="158EBB0D">
            <wp:extent cx="4151946" cy="4094480"/>
            <wp:effectExtent l="0" t="0" r="127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1946" cy="4094480"/>
                    </a:xfrm>
                    <a:prstGeom prst="rect">
                      <a:avLst/>
                    </a:prstGeom>
                    <a:noFill/>
                    <a:ln>
                      <a:noFill/>
                    </a:ln>
                  </pic:spPr>
                </pic:pic>
              </a:graphicData>
            </a:graphic>
          </wp:inline>
        </w:drawing>
      </w:r>
    </w:p>
    <w:p w14:paraId="38C7F42B" w14:textId="16859E4B" w:rsidR="00B15D16" w:rsidRDefault="00B15D16" w:rsidP="000E67DD">
      <w:pPr>
        <w:keepNext/>
        <w:spacing w:line="360" w:lineRule="auto"/>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41F92B50">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2F54DD69" w:rsidR="00E941E5" w:rsidRPr="00231EA4" w:rsidRDefault="00E941E5"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sidR="00DC2D8F">
                              <w:rPr>
                                <w:noProof/>
                              </w:rPr>
                              <w:t>15</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2F54DD69" w:rsidR="00E941E5" w:rsidRPr="00231EA4" w:rsidRDefault="00E941E5"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sidR="00DC2D8F">
                        <w:rPr>
                          <w:noProof/>
                        </w:rPr>
                        <w:t>15</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0E67DD">
      <w:pPr>
        <w:keepNext/>
        <w:spacing w:line="360" w:lineRule="auto"/>
        <w:jc w:val="both"/>
        <w:rPr>
          <w:rFonts w:ascii="Arial" w:hAnsi="Arial" w:cs="Arial"/>
          <w:lang w:val="en-GB"/>
        </w:rPr>
      </w:pPr>
    </w:p>
    <w:p w14:paraId="616D61D2" w14:textId="77777777" w:rsidR="00B15D16" w:rsidRDefault="00B15D16" w:rsidP="000E67DD">
      <w:pPr>
        <w:keepNext/>
        <w:spacing w:line="360" w:lineRule="auto"/>
        <w:jc w:val="both"/>
        <w:rPr>
          <w:rFonts w:ascii="Arial" w:hAnsi="Arial" w:cs="Arial"/>
          <w:lang w:val="en-GB"/>
        </w:rPr>
      </w:pPr>
    </w:p>
    <w:p w14:paraId="1766C8FD" w14:textId="07FC18CE" w:rsidR="00B15D16" w:rsidRDefault="009C3896" w:rsidP="000E67DD">
      <w:pPr>
        <w:keepNext/>
        <w:spacing w:line="360" w:lineRule="auto"/>
        <w:jc w:val="both"/>
        <w:rPr>
          <w:rFonts w:ascii="Arial" w:hAnsi="Arial" w:cs="Arial"/>
          <w:lang w:val="en-GB"/>
        </w:rPr>
      </w:pPr>
      <w:r>
        <w:rPr>
          <w:rFonts w:ascii="Arial" w:hAnsi="Arial" w:cs="Arial"/>
          <w:lang w:val="en-GB"/>
        </w:rPr>
        <w:t>Figure 16 shows feature importance. As we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60A39C35" w:rsidR="00B15D16" w:rsidRDefault="00B15D16" w:rsidP="000E67DD">
      <w:pPr>
        <w:keepNext/>
        <w:spacing w:line="360" w:lineRule="auto"/>
        <w:jc w:val="both"/>
        <w:rPr>
          <w:rFonts w:ascii="Arial" w:hAnsi="Arial" w:cs="Arial"/>
          <w:lang w:val="en-GB"/>
        </w:rPr>
      </w:pPr>
    </w:p>
    <w:p w14:paraId="1F87B999" w14:textId="61E62D9B" w:rsidR="00B15D16" w:rsidRDefault="00FD56A6" w:rsidP="000E67DD">
      <w:pPr>
        <w:keepNext/>
        <w:spacing w:line="360" w:lineRule="auto"/>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0EDDD346">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7EFAC1F7">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6B15C44F" w:rsidR="00E941E5" w:rsidRPr="00F57625" w:rsidRDefault="00E941E5"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16</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6B15C44F" w:rsidR="00E941E5" w:rsidRPr="00F57625" w:rsidRDefault="00E941E5"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16</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345691DE" w:rsidR="00B15D16" w:rsidRPr="00B15D16" w:rsidRDefault="00B15D16" w:rsidP="000E67DD">
      <w:pPr>
        <w:keepNext/>
        <w:spacing w:line="360" w:lineRule="auto"/>
        <w:jc w:val="both"/>
        <w:rPr>
          <w:lang w:val="en-GB"/>
        </w:rPr>
      </w:pPr>
    </w:p>
    <w:p w14:paraId="1DD0224D" w14:textId="77777777" w:rsidR="00FD56A6" w:rsidRDefault="00FD56A6" w:rsidP="000E67DD">
      <w:pPr>
        <w:jc w:val="both"/>
        <w:rPr>
          <w:b/>
          <w:bCs/>
          <w:lang w:val="en-GB"/>
        </w:rPr>
      </w:pPr>
    </w:p>
    <w:p w14:paraId="630ECFD0" w14:textId="297237B7" w:rsidR="004D0EAC" w:rsidRPr="00DF2720" w:rsidRDefault="004D0EAC" w:rsidP="000E67DD">
      <w:pPr>
        <w:jc w:val="both"/>
        <w:rPr>
          <w:noProof/>
          <w:lang w:val="en-GB"/>
        </w:rPr>
      </w:pPr>
      <w:r w:rsidRPr="004D0EAC">
        <w:rPr>
          <w:b/>
          <w:bCs/>
          <w:lang w:val="en-GB"/>
        </w:rPr>
        <w:t>Random Forest</w:t>
      </w:r>
    </w:p>
    <w:p w14:paraId="3D66FE9F" w14:textId="4C5CA0F9" w:rsidR="00B24FC0" w:rsidRDefault="00B24FC0">
      <w:pPr>
        <w:rPr>
          <w:noProof/>
          <w:lang w:val="en-GB"/>
        </w:rPr>
      </w:pPr>
    </w:p>
    <w:p w14:paraId="5CC916D2" w14:textId="19064C3B" w:rsidR="004157D4" w:rsidRDefault="004157D4">
      <w:pPr>
        <w:rPr>
          <w:noProof/>
          <w:lang w:val="en-GB"/>
        </w:rPr>
      </w:pPr>
    </w:p>
    <w:p w14:paraId="13085E86" w14:textId="4320A8FB" w:rsidR="00181F2D" w:rsidRDefault="00DF2720" w:rsidP="00FE2CAA">
      <w:pPr>
        <w:spacing w:line="360" w:lineRule="auto"/>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4B903545" w:rsidR="004157D4" w:rsidRPr="00B24FC0" w:rsidRDefault="00FE2CAA" w:rsidP="00FE2CAA">
      <w:pPr>
        <w:spacing w:line="360" w:lineRule="auto"/>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FD56A6">
      <w:pPr>
        <w:keepNext/>
      </w:pPr>
      <w:r>
        <w:rPr>
          <w:noProof/>
          <w:lang w:val="en-GB"/>
        </w:rPr>
        <w:lastRenderedPageBreak/>
        <w:drawing>
          <wp:inline distT="0" distB="0" distL="0" distR="0" wp14:anchorId="507F2C64" wp14:editId="5662C1B7">
            <wp:extent cx="3813405" cy="3717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4">
                      <a:extLst>
                        <a:ext uri="{28A0092B-C50C-407E-A947-70E740481C1C}">
                          <a14:useLocalDpi xmlns:a14="http://schemas.microsoft.com/office/drawing/2010/main" val="0"/>
                        </a:ext>
                      </a:extLst>
                    </a:blip>
                    <a:srcRect l="220" r="220"/>
                    <a:stretch>
                      <a:fillRect/>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51D894BD" w:rsidR="004157D4" w:rsidRDefault="00FD56A6" w:rsidP="00FD56A6">
      <w:pPr>
        <w:pStyle w:val="Didascalia"/>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17</w:t>
      </w:r>
      <w:r>
        <w:fldChar w:fldCharType="end"/>
      </w:r>
      <w:r w:rsidRPr="00FD56A6">
        <w:rPr>
          <w:lang w:val="en-GB"/>
        </w:rPr>
        <w:t>: Random Forest - feature importance</w:t>
      </w:r>
    </w:p>
    <w:p w14:paraId="0A3F8413" w14:textId="2062C87E" w:rsidR="00DF2720" w:rsidRDefault="00DF2720">
      <w:pPr>
        <w:rPr>
          <w:noProof/>
          <w:lang w:val="en-GB"/>
        </w:rPr>
      </w:pPr>
    </w:p>
    <w:p w14:paraId="4BDDBD2C" w14:textId="3103AF4D" w:rsidR="00DF2720" w:rsidRDefault="00DF2720">
      <w:pPr>
        <w:rPr>
          <w:noProof/>
          <w:lang w:val="en-GB"/>
        </w:rPr>
      </w:pPr>
    </w:p>
    <w:p w14:paraId="78A95FF5" w14:textId="1AA839B5" w:rsidR="00181F2D" w:rsidRDefault="00181F2D" w:rsidP="00181F2D">
      <w:pPr>
        <w:spacing w:line="360" w:lineRule="auto"/>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we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CB730B">
      <w:pPr>
        <w:spacing w:line="360" w:lineRule="auto"/>
        <w:jc w:val="both"/>
        <w:rPr>
          <w:rFonts w:ascii="Arial" w:hAnsi="Arial" w:cs="Arial"/>
          <w:lang w:val="en-GB"/>
        </w:rPr>
      </w:pPr>
    </w:p>
    <w:p w14:paraId="67B3D539" w14:textId="2D16FCC6" w:rsidR="00CB730B" w:rsidRPr="00CB730B" w:rsidRDefault="00CB730B" w:rsidP="00CC406C">
      <w:pPr>
        <w:spacing w:line="360" w:lineRule="auto"/>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CC406C">
      <w:pPr>
        <w:spacing w:line="360" w:lineRule="auto"/>
        <w:jc w:val="both"/>
        <w:rPr>
          <w:rFonts w:ascii="Arial" w:hAnsi="Arial" w:cs="Arial"/>
          <w:lang w:val="en-GB"/>
        </w:rPr>
      </w:pPr>
      <w:r w:rsidRPr="00CB730B">
        <w:rPr>
          <w:rFonts w:ascii="Arial" w:hAnsi="Arial" w:cs="Arial"/>
          <w:lang w:val="en-GB"/>
        </w:rPr>
        <w:t xml:space="preserve">Gradient Boosting concludes the first part of the analysis. </w:t>
      </w:r>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pPr>
        <w:rPr>
          <w:rFonts w:ascii="Arial" w:hAnsi="Arial" w:cs="Arial"/>
          <w:lang w:val="en-GB"/>
        </w:rPr>
      </w:pPr>
    </w:p>
    <w:p w14:paraId="15F5DEC1" w14:textId="28FA4C34" w:rsidR="00FD56A6" w:rsidRPr="00CB730B" w:rsidRDefault="000E67DD" w:rsidP="00FD56A6">
      <w:pPr>
        <w:pStyle w:val="PreformattatoHTML"/>
        <w:keepNext/>
        <w:shd w:val="clear" w:color="auto" w:fill="FFFFFF"/>
        <w:wordWrap w:val="0"/>
        <w:spacing w:line="360" w:lineRule="auto"/>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0CF9FD6D" w:rsidR="00FD56A6" w:rsidRDefault="00FD56A6" w:rsidP="00FD56A6">
      <w:pPr>
        <w:pStyle w:val="Didascalia"/>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DC2D8F">
        <w:rPr>
          <w:noProof/>
          <w:lang w:val="en-GB"/>
        </w:rPr>
        <w:t>18</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CC406C">
      <w:pPr>
        <w:spacing w:line="360" w:lineRule="auto"/>
        <w:jc w:val="both"/>
        <w:rPr>
          <w:rFonts w:ascii="Arial" w:hAnsi="Arial" w:cs="Arial"/>
          <w:lang w:val="en-GB"/>
        </w:rPr>
      </w:pPr>
    </w:p>
    <w:p w14:paraId="16A9ED71" w14:textId="00163A69" w:rsidR="00CF0F01" w:rsidRDefault="00FD56A6" w:rsidP="00CF0F01">
      <w:pPr>
        <w:spacing w:line="360" w:lineRule="auto"/>
        <w:jc w:val="both"/>
        <w:rPr>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As we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We can confirm the hypothesis that climate change risk perception is the most important variable. It is appeared in all </w:t>
      </w:r>
      <w:r w:rsidR="00CC406C">
        <w:rPr>
          <w:rFonts w:ascii="Arial" w:hAnsi="Arial" w:cs="Arial"/>
          <w:lang w:val="en-GB"/>
        </w:rPr>
        <w:lastRenderedPageBreak/>
        <w:t xml:space="preserve">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6DB9AE30" w14:textId="77777777" w:rsidR="00CF0F01" w:rsidRDefault="00CF0F01" w:rsidP="00CF0F01">
      <w:pPr>
        <w:spacing w:line="360" w:lineRule="auto"/>
        <w:jc w:val="both"/>
        <w:rPr>
          <w:lang w:val="en-GB"/>
        </w:rPr>
      </w:pPr>
    </w:p>
    <w:p w14:paraId="7EF550D7" w14:textId="1CF9B704" w:rsidR="00CF0F01" w:rsidRPr="00CF0F01" w:rsidRDefault="00CF0F01"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Prediction </w:t>
      </w:r>
      <w:r w:rsidR="000A495F">
        <w:rPr>
          <w:rFonts w:ascii="Arial" w:eastAsia="CMBX12" w:hAnsi="Arial" w:cs="Arial"/>
          <w:b/>
          <w:bCs/>
          <w:sz w:val="24"/>
          <w:szCs w:val="24"/>
          <w:lang w:val="en-GB"/>
        </w:rPr>
        <w:t>according to the</w:t>
      </w:r>
      <w:r>
        <w:rPr>
          <w:rFonts w:ascii="Arial" w:eastAsia="CMBX12" w:hAnsi="Arial" w:cs="Arial"/>
          <w:b/>
          <w:bCs/>
          <w:sz w:val="24"/>
          <w:szCs w:val="24"/>
          <w:lang w:val="en-GB"/>
        </w:rPr>
        <w:t xml:space="preserve"> level of risk perception</w:t>
      </w:r>
    </w:p>
    <w:p w14:paraId="4447F19A" w14:textId="6F326BAC"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we call the fi</w:t>
      </w:r>
      <w:r w:rsidR="00B75C4A">
        <w:rPr>
          <w:rFonts w:ascii="Arial" w:hAnsi="Arial" w:cs="Arial"/>
          <w:lang w:val="en-GB"/>
        </w:rPr>
        <w:t>r</w:t>
      </w:r>
      <w:r w:rsidR="00853E79">
        <w:rPr>
          <w:rFonts w:ascii="Arial" w:hAnsi="Arial" w:cs="Arial"/>
          <w:lang w:val="en-GB"/>
        </w:rPr>
        <w:t>st subset “</w:t>
      </w:r>
      <w:r w:rsidR="00B75C4A">
        <w:rPr>
          <w:rFonts w:ascii="Arial" w:hAnsi="Arial" w:cs="Arial"/>
          <w:lang w:val="en-GB"/>
        </w:rPr>
        <w:t>with h</w:t>
      </w:r>
      <w:r w:rsidR="00853E79">
        <w:rPr>
          <w:rFonts w:ascii="Arial" w:hAnsi="Arial" w:cs="Arial"/>
          <w:lang w:val="en-GB"/>
        </w:rPr>
        <w:t>igh</w:t>
      </w:r>
      <w:r w:rsidR="00B75C4A">
        <w:rPr>
          <w:rFonts w:ascii="Arial" w:hAnsi="Arial" w:cs="Arial"/>
          <w:lang w:val="en-GB"/>
        </w:rPr>
        <w:t>-r</w:t>
      </w:r>
      <w:r w:rsidR="00853E79">
        <w:rPr>
          <w:rFonts w:ascii="Arial" w:hAnsi="Arial" w:cs="Arial"/>
          <w:lang w:val="en-GB"/>
        </w:rPr>
        <w:t>isk Perception</w:t>
      </w:r>
      <w:r w:rsidR="00B75C4A">
        <w:rPr>
          <w:rFonts w:ascii="Arial" w:hAnsi="Arial" w:cs="Arial"/>
          <w:lang w:val="en-GB"/>
        </w:rPr>
        <w:t xml:space="preserve"> observations</w:t>
      </w:r>
      <w:r w:rsidR="00853E79">
        <w:rPr>
          <w:rFonts w:ascii="Arial" w:hAnsi="Arial" w:cs="Arial"/>
          <w:lang w:val="en-GB"/>
        </w:rPr>
        <w:t>” and the second one “</w:t>
      </w:r>
      <w:r w:rsidR="00B75C4A">
        <w:rPr>
          <w:rFonts w:ascii="Arial" w:hAnsi="Arial" w:cs="Arial"/>
          <w:lang w:val="en-GB"/>
        </w:rPr>
        <w:t>with 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eption</w:t>
      </w:r>
      <w:r w:rsidR="00B75C4A">
        <w:rPr>
          <w:rFonts w:ascii="Arial" w:hAnsi="Arial" w:cs="Arial"/>
          <w:lang w:val="en-GB"/>
        </w:rPr>
        <w:t xml:space="preserve"> observations</w:t>
      </w:r>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we </w:t>
      </w:r>
      <w:r w:rsidR="00B75C4A">
        <w:rPr>
          <w:rFonts w:ascii="Arial" w:hAnsi="Arial" w:cs="Arial"/>
          <w:lang w:val="en-GB"/>
        </w:rPr>
        <w:t>can</w:t>
      </w:r>
      <w:r w:rsidR="00853E79">
        <w:rPr>
          <w:rFonts w:ascii="Arial" w:hAnsi="Arial" w:cs="Arial"/>
          <w:lang w:val="en-GB"/>
        </w:rPr>
        <w:t xml:space="preserve"> confirm the hypothesis suggest from the literature: climate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3704E1B5" w14:textId="0F16B483" w:rsidR="00B029BC" w:rsidRPr="00BC55A4" w:rsidRDefault="00BC55A4" w:rsidP="00853E79">
      <w:pPr>
        <w:rPr>
          <w:rFonts w:ascii="Arial" w:hAnsi="Arial" w:cs="Arial"/>
          <w:lang w:val="en-GB"/>
        </w:rPr>
      </w:pPr>
      <w:r w:rsidRPr="00BC55A4">
        <w:rPr>
          <w:rFonts w:ascii="Arial" w:hAnsi="Arial" w:cs="Arial"/>
          <w:lang w:val="en-GB"/>
        </w:rPr>
        <w:lastRenderedPageBreak/>
        <w:t>Table</w:t>
      </w:r>
      <w:r w:rsidR="000A495F">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11CD6B33" w14:textId="10963163" w:rsidR="00B029BC" w:rsidRDefault="00B029BC" w:rsidP="00853E79">
      <w:pPr>
        <w:rPr>
          <w:lang w:val="en-GB"/>
        </w:rPr>
      </w:pPr>
    </w:p>
    <w:p w14:paraId="6CF15CBB" w14:textId="77777777" w:rsidR="00B029BC" w:rsidRPr="00853E79" w:rsidRDefault="00B029BC" w:rsidP="00853E79">
      <w:pPr>
        <w:rPr>
          <w:lang w:val="en-GB"/>
        </w:rPr>
      </w:pPr>
    </w:p>
    <w:p w14:paraId="04BA0DA6" w14:textId="46EF6F23" w:rsidR="00B029BC" w:rsidRPr="00B029BC"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sidR="000A495F">
        <w:rPr>
          <w:lang w:val="en-GB"/>
        </w:rPr>
        <w:t xml:space="preserve"> </w:t>
      </w:r>
      <w:r w:rsidRPr="00B029BC">
        <w:rPr>
          <w:lang w:val="en-GB"/>
        </w:rPr>
        <w:t>Metrics comparison-</w:t>
      </w:r>
      <w:proofErr w:type="spellStart"/>
      <w:r w:rsidR="00B75C4A">
        <w:rPr>
          <w:lang w:val="en-GB"/>
        </w:rPr>
        <w:t>Subsert</w:t>
      </w:r>
      <w:proofErr w:type="spellEnd"/>
      <w:r w:rsidR="00B75C4A">
        <w:rPr>
          <w:lang w:val="en-GB"/>
        </w:rPr>
        <w:t xml:space="preserve"> with </w:t>
      </w:r>
      <w:r w:rsidRPr="00B029BC">
        <w:rPr>
          <w:lang w:val="en-GB"/>
        </w:rPr>
        <w:t>High</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2806CF31" w14:textId="77777777" w:rsidTr="00CE0DDB">
        <w:trPr>
          <w:trHeight w:val="637"/>
        </w:trPr>
        <w:tc>
          <w:tcPr>
            <w:tcW w:w="2834" w:type="dxa"/>
            <w:tcBorders>
              <w:top w:val="single" w:sz="4" w:space="0" w:color="auto"/>
              <w:bottom w:val="single" w:sz="4" w:space="0" w:color="auto"/>
            </w:tcBorders>
          </w:tcPr>
          <w:p w14:paraId="26575622"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7F902E3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94ADCD5"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5D690903" w14:textId="77777777" w:rsidTr="00CE0DDB">
        <w:trPr>
          <w:trHeight w:val="637"/>
        </w:trPr>
        <w:tc>
          <w:tcPr>
            <w:tcW w:w="2834" w:type="dxa"/>
            <w:tcBorders>
              <w:top w:val="single" w:sz="4" w:space="0" w:color="auto"/>
            </w:tcBorders>
          </w:tcPr>
          <w:p w14:paraId="28474F4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2B97E1B" w14:textId="0441FF4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3127C2CD" w14:textId="42CB27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356687C7" w14:textId="77777777" w:rsidTr="00CE0DDB">
        <w:trPr>
          <w:trHeight w:val="637"/>
        </w:trPr>
        <w:tc>
          <w:tcPr>
            <w:tcW w:w="2834" w:type="dxa"/>
          </w:tcPr>
          <w:p w14:paraId="218BB06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6FC1480" w14:textId="587EB0B3"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3</w:t>
            </w:r>
          </w:p>
        </w:tc>
        <w:tc>
          <w:tcPr>
            <w:tcW w:w="2835" w:type="dxa"/>
          </w:tcPr>
          <w:p w14:paraId="0FAB303F" w14:textId="3381548A"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r>
      <w:tr w:rsidR="008822B6" w:rsidRPr="00B029BC" w14:paraId="175783A3" w14:textId="77777777" w:rsidTr="00CE0DDB">
        <w:trPr>
          <w:trHeight w:val="637"/>
        </w:trPr>
        <w:tc>
          <w:tcPr>
            <w:tcW w:w="2834" w:type="dxa"/>
          </w:tcPr>
          <w:p w14:paraId="39739B2F"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3153544" w14:textId="67F9A7E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3312B9">
              <w:rPr>
                <w:rFonts w:ascii="Arial" w:hAnsi="Arial" w:cs="Arial"/>
                <w:lang w:val="en-GB"/>
              </w:rPr>
              <w:t>70</w:t>
            </w:r>
          </w:p>
        </w:tc>
        <w:tc>
          <w:tcPr>
            <w:tcW w:w="2835" w:type="dxa"/>
          </w:tcPr>
          <w:p w14:paraId="7FA92759" w14:textId="131B4AF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3312B9">
              <w:rPr>
                <w:rFonts w:ascii="Arial" w:hAnsi="Arial" w:cs="Arial"/>
                <w:lang w:val="en-GB"/>
              </w:rPr>
              <w:t>0</w:t>
            </w:r>
          </w:p>
        </w:tc>
      </w:tr>
      <w:tr w:rsidR="008822B6" w:rsidRPr="00B029BC" w14:paraId="6E670D14" w14:textId="77777777" w:rsidTr="00CE0DDB">
        <w:trPr>
          <w:trHeight w:val="637"/>
        </w:trPr>
        <w:tc>
          <w:tcPr>
            <w:tcW w:w="2834" w:type="dxa"/>
            <w:tcBorders>
              <w:bottom w:val="single" w:sz="4" w:space="0" w:color="auto"/>
            </w:tcBorders>
          </w:tcPr>
          <w:p w14:paraId="1361B2E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618DB40" w14:textId="002BDA40"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67</w:t>
            </w:r>
          </w:p>
        </w:tc>
        <w:tc>
          <w:tcPr>
            <w:tcW w:w="2835" w:type="dxa"/>
            <w:tcBorders>
              <w:bottom w:val="single" w:sz="4" w:space="0" w:color="auto"/>
            </w:tcBorders>
          </w:tcPr>
          <w:p w14:paraId="229FFAD9" w14:textId="165ECFF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837006">
              <w:rPr>
                <w:rFonts w:ascii="Arial" w:hAnsi="Arial" w:cs="Arial"/>
                <w:lang w:val="en-GB"/>
              </w:rPr>
              <w:t>4</w:t>
            </w:r>
          </w:p>
        </w:tc>
      </w:tr>
    </w:tbl>
    <w:p w14:paraId="181A2963" w14:textId="4714D245" w:rsidR="000C2DA7" w:rsidRPr="000C2DA7" w:rsidRDefault="000C2DA7" w:rsidP="000C2DA7">
      <w:pPr>
        <w:rPr>
          <w:lang w:val="en-GB" w:eastAsia="en-US"/>
        </w:rPr>
      </w:pPr>
    </w:p>
    <w:p w14:paraId="441AB723" w14:textId="4FF0A0E4" w:rsidR="008822B6" w:rsidRPr="00B029BC" w:rsidRDefault="008822B6" w:rsidP="008822B6">
      <w:pPr>
        <w:rPr>
          <w:rFonts w:ascii="Arial" w:hAnsi="Arial" w:cs="Arial"/>
          <w:lang w:val="en-GB"/>
        </w:rPr>
      </w:pPr>
    </w:p>
    <w:p w14:paraId="1BBE6E3F" w14:textId="69E804BA" w:rsidR="00B029BC" w:rsidRPr="00B75C4A"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sidR="000A495F">
        <w:rPr>
          <w:lang w:val="en-GB"/>
        </w:rPr>
        <w:t xml:space="preserve"> </w:t>
      </w:r>
      <w:r w:rsidRPr="00B029BC">
        <w:rPr>
          <w:lang w:val="en-GB"/>
        </w:rPr>
        <w:t>Metric</w:t>
      </w:r>
      <w:r>
        <w:rPr>
          <w:lang w:val="en-GB"/>
        </w:rPr>
        <w:t>s</w:t>
      </w:r>
      <w:r w:rsidRPr="00B029BC">
        <w:rPr>
          <w:lang w:val="en-GB"/>
        </w:rPr>
        <w:t xml:space="preserve"> </w:t>
      </w:r>
      <w:proofErr w:type="gramStart"/>
      <w:r w:rsidRPr="00B029BC">
        <w:rPr>
          <w:lang w:val="en-GB"/>
        </w:rPr>
        <w:t>comparison</w:t>
      </w:r>
      <w:proofErr w:type="gramEnd"/>
      <w:r w:rsidRPr="00B029BC">
        <w:rPr>
          <w:lang w:val="en-GB"/>
        </w:rPr>
        <w:t>-</w:t>
      </w:r>
      <w:r w:rsidR="00B75C4A">
        <w:rPr>
          <w:lang w:val="en-GB"/>
        </w:rPr>
        <w:t xml:space="preserve">Subset with </w:t>
      </w:r>
      <w:r w:rsidRPr="00B029BC">
        <w:rPr>
          <w:lang w:val="en-GB"/>
        </w:rPr>
        <w:t>low</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1DD52EB4" w14:textId="77777777" w:rsidTr="00CE0DDB">
        <w:trPr>
          <w:trHeight w:val="637"/>
        </w:trPr>
        <w:tc>
          <w:tcPr>
            <w:tcW w:w="2834" w:type="dxa"/>
            <w:tcBorders>
              <w:top w:val="single" w:sz="4" w:space="0" w:color="auto"/>
              <w:bottom w:val="single" w:sz="4" w:space="0" w:color="auto"/>
            </w:tcBorders>
          </w:tcPr>
          <w:p w14:paraId="7DDE18BA"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4C67A3B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3F00D41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0B26D795" w14:textId="77777777" w:rsidTr="00CE0DDB">
        <w:trPr>
          <w:trHeight w:val="637"/>
        </w:trPr>
        <w:tc>
          <w:tcPr>
            <w:tcW w:w="2834" w:type="dxa"/>
            <w:tcBorders>
              <w:top w:val="single" w:sz="4" w:space="0" w:color="auto"/>
            </w:tcBorders>
          </w:tcPr>
          <w:p w14:paraId="166D79A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00E08902" w14:textId="4FE043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40F4D1F1" w14:textId="77777777"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0AA7F324" w14:textId="77777777" w:rsidTr="00CE0DDB">
        <w:trPr>
          <w:trHeight w:val="637"/>
        </w:trPr>
        <w:tc>
          <w:tcPr>
            <w:tcW w:w="2834" w:type="dxa"/>
          </w:tcPr>
          <w:p w14:paraId="6C292394"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146C44E" w14:textId="07BFA3B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c>
          <w:tcPr>
            <w:tcW w:w="2835" w:type="dxa"/>
          </w:tcPr>
          <w:p w14:paraId="12E5883B" w14:textId="5763AC6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ED024D" w:rsidRPr="00B029BC">
              <w:rPr>
                <w:rFonts w:ascii="Arial" w:hAnsi="Arial" w:cs="Arial"/>
                <w:lang w:val="en-GB"/>
              </w:rPr>
              <w:t>58</w:t>
            </w:r>
          </w:p>
        </w:tc>
      </w:tr>
      <w:tr w:rsidR="008822B6" w:rsidRPr="00B029BC" w14:paraId="5DF08B37" w14:textId="77777777" w:rsidTr="00CE0DDB">
        <w:trPr>
          <w:trHeight w:val="637"/>
        </w:trPr>
        <w:tc>
          <w:tcPr>
            <w:tcW w:w="2834" w:type="dxa"/>
          </w:tcPr>
          <w:p w14:paraId="6827516E"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476BC4A3" w14:textId="40EDD042"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Pr>
          <w:p w14:paraId="0C6370F1" w14:textId="1012B9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5</w:t>
            </w:r>
          </w:p>
        </w:tc>
      </w:tr>
      <w:tr w:rsidR="008822B6" w:rsidRPr="00B029BC" w14:paraId="676CC077" w14:textId="77777777" w:rsidTr="00CE0DDB">
        <w:trPr>
          <w:trHeight w:val="637"/>
        </w:trPr>
        <w:tc>
          <w:tcPr>
            <w:tcW w:w="2834" w:type="dxa"/>
            <w:tcBorders>
              <w:bottom w:val="single" w:sz="4" w:space="0" w:color="auto"/>
            </w:tcBorders>
          </w:tcPr>
          <w:p w14:paraId="7019A9A0"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38D4781" w14:textId="53BD63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Borders>
              <w:bottom w:val="single" w:sz="4" w:space="0" w:color="auto"/>
            </w:tcBorders>
          </w:tcPr>
          <w:p w14:paraId="7DFCD462" w14:textId="628E23C6"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4</w:t>
            </w:r>
          </w:p>
        </w:tc>
      </w:tr>
    </w:tbl>
    <w:p w14:paraId="2A5A2234" w14:textId="77777777" w:rsidR="00B029BC" w:rsidRDefault="00B029BC">
      <w:pPr>
        <w:rPr>
          <w:rFonts w:ascii="Arial" w:hAnsi="Arial" w:cs="Arial"/>
          <w:lang w:val="en-GB"/>
        </w:rPr>
      </w:pPr>
    </w:p>
    <w:p w14:paraId="3410DF73" w14:textId="77777777" w:rsidR="007F41A6" w:rsidRPr="007F41A6" w:rsidRDefault="007F41A6" w:rsidP="007F41A6">
      <w:pPr>
        <w:spacing w:after="160" w:line="360" w:lineRule="auto"/>
        <w:jc w:val="both"/>
        <w:rPr>
          <w:rFonts w:ascii="Arial" w:hAnsi="Arial" w:cs="Arial"/>
          <w:lang w:val="en-GB"/>
        </w:rPr>
      </w:pPr>
    </w:p>
    <w:p w14:paraId="6239152B" w14:textId="130007AD" w:rsidR="007F41A6" w:rsidRPr="007F41A6" w:rsidRDefault="007F41A6" w:rsidP="007F41A6">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sidR="00B75C4A">
        <w:rPr>
          <w:rFonts w:ascii="Arial" w:hAnsi="Arial" w:cs="Arial"/>
          <w:sz w:val="24"/>
          <w:szCs w:val="24"/>
          <w:lang w:val="en-GB"/>
        </w:rPr>
        <w:t>,</w:t>
      </w:r>
      <w:r w:rsidRPr="007F41A6">
        <w:rPr>
          <w:rFonts w:ascii="Arial" w:hAnsi="Arial" w:cs="Arial"/>
          <w:sz w:val="24"/>
          <w:szCs w:val="24"/>
          <w:lang w:val="en-GB"/>
        </w:rPr>
        <w:t xml:space="preserve"> Rando</w:t>
      </w:r>
      <w:r w:rsidR="00684514">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sidR="00B75C4A">
        <w:rPr>
          <w:rFonts w:ascii="Arial" w:hAnsi="Arial" w:cs="Arial"/>
          <w:sz w:val="24"/>
          <w:szCs w:val="24"/>
          <w:lang w:val="en-GB"/>
        </w:rPr>
        <w:t xml:space="preserve">in </w:t>
      </w:r>
      <w:r w:rsidRPr="007F41A6">
        <w:rPr>
          <w:rFonts w:ascii="Arial" w:hAnsi="Arial" w:cs="Arial"/>
          <w:sz w:val="24"/>
          <w:szCs w:val="24"/>
          <w:lang w:val="en-GB"/>
        </w:rPr>
        <w:t>table</w:t>
      </w:r>
      <w:r w:rsidR="00142907">
        <w:rPr>
          <w:rFonts w:ascii="Arial" w:hAnsi="Arial" w:cs="Arial"/>
          <w:sz w:val="24"/>
          <w:szCs w:val="24"/>
          <w:lang w:val="en-GB"/>
        </w:rPr>
        <w:t>s</w:t>
      </w:r>
      <w:r w:rsidRPr="007F41A6">
        <w:rPr>
          <w:rFonts w:ascii="Arial" w:hAnsi="Arial" w:cs="Arial"/>
          <w:sz w:val="24"/>
          <w:szCs w:val="24"/>
          <w:lang w:val="en-GB"/>
        </w:rPr>
        <w:t xml:space="preserve"> 2 and 3. </w:t>
      </w:r>
      <w:r w:rsidR="003312B9">
        <w:rPr>
          <w:rFonts w:ascii="Arial" w:hAnsi="Arial" w:cs="Arial"/>
          <w:sz w:val="24"/>
          <w:szCs w:val="24"/>
          <w:lang w:val="en-GB"/>
        </w:rPr>
        <w:t xml:space="preserve">Now, we compare for each algorithm both models according to the subset. </w:t>
      </w:r>
    </w:p>
    <w:p w14:paraId="285675EF" w14:textId="13FFC6E6" w:rsidR="0045361C"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7">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E941E5"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7" w:name="_Hlk64111197"/>
            <w:r w:rsidRPr="00790EA1">
              <w:rPr>
                <w:noProof/>
                <w:lang w:val="en-GB"/>
              </w:rPr>
              <w:t>Subset with High-risk Perception observations</w:t>
            </w:r>
            <w:bookmarkEnd w:id="7"/>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4C2AAF30" w:rsidR="00E941E5" w:rsidRPr="00E61B25" w:rsidRDefault="00E941E5"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sidR="00DC2D8F">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4C2AAF30" w:rsidR="00E941E5" w:rsidRPr="00E61B25" w:rsidRDefault="00E941E5"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sidR="00DC2D8F">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3BB5880A"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We found always Romania with a negative influence on predicting pro-environmental behaviour. instead, in both case,s Filnlad is the first varibale with a postive influece.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39587F71"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35F2365D" w:rsidR="000A495F" w:rsidRDefault="000A495F" w:rsidP="000A495F">
      <w:pPr>
        <w:rPr>
          <w:rFonts w:ascii="Arial" w:eastAsiaTheme="minorHAnsi" w:hAnsi="Arial" w:cs="Arial"/>
          <w:b/>
          <w:bCs/>
          <w:noProof/>
          <w:lang w:val="en-GB"/>
        </w:rPr>
      </w:pPr>
    </w:p>
    <w:p w14:paraId="281C672D" w14:textId="77D6E5F2"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both trees, the root is the green-identity. On one side in the first tree we have </w:t>
      </w:r>
      <w:r>
        <w:rPr>
          <w:rFonts w:ascii="Arial" w:eastAsiaTheme="minorHAnsi" w:hAnsi="Arial" w:cs="Arial"/>
          <w:noProof/>
          <w:lang w:val="en-GB"/>
        </w:rPr>
        <w:lastRenderedPageBreak/>
        <w:t xml:space="preserve">cluster 2, the extreme green-identity, on the other side we have cluster 1, the moderate green-identity. We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382E6565" w:rsidR="00C27C1B" w:rsidRDefault="00C27C1B">
      <w:pPr>
        <w:spacing w:after="160" w:line="259" w:lineRule="auto"/>
        <w:rPr>
          <w:rFonts w:ascii="Arial" w:hAnsi="Arial" w:cs="Arial"/>
          <w:noProof/>
          <w:lang w:val="en-GB"/>
        </w:rPr>
      </w:pPr>
    </w:p>
    <w:p w14:paraId="5E4F615A" w14:textId="5B2FF470" w:rsidR="004221DB" w:rsidRDefault="004221DB">
      <w:pPr>
        <w:spacing w:after="160" w:line="259" w:lineRule="auto"/>
        <w:rPr>
          <w:rFonts w:ascii="Arial" w:hAnsi="Arial" w:cs="Arial"/>
          <w:noProof/>
          <w:lang w:val="en-GB"/>
        </w:rPr>
      </w:pPr>
      <w:r>
        <w:rPr>
          <w:rFonts w:ascii="Arial" w:hAnsi="Arial" w:cs="Arial"/>
          <w:noProof/>
          <w:lang w:val="en-GB"/>
        </w:rPr>
        <w:drawing>
          <wp:inline distT="0" distB="0" distL="0" distR="0" wp14:anchorId="0DF186D8" wp14:editId="79F89F0E">
            <wp:extent cx="2471894" cy="2564456"/>
            <wp:effectExtent l="0" t="0" r="508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1894" cy="2564456"/>
                    </a:xfrm>
                    <a:prstGeom prst="rect">
                      <a:avLst/>
                    </a:prstGeom>
                    <a:noFill/>
                    <a:ln>
                      <a:noFill/>
                    </a:ln>
                  </pic:spPr>
                </pic:pic>
              </a:graphicData>
            </a:graphic>
          </wp:inline>
        </w:drawing>
      </w:r>
      <w:r>
        <w:rPr>
          <w:rFonts w:ascii="Arial" w:hAnsi="Arial" w:cs="Arial"/>
          <w:noProof/>
          <w:lang w:val="en-GB"/>
        </w:rPr>
        <w:drawing>
          <wp:inline distT="0" distB="0" distL="0" distR="0" wp14:anchorId="2244BC96" wp14:editId="53AF2530">
            <wp:extent cx="2469845" cy="2562330"/>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9898" cy="2583134"/>
                    </a:xfrm>
                    <a:prstGeom prst="rect">
                      <a:avLst/>
                    </a:prstGeom>
                    <a:noFill/>
                    <a:ln>
                      <a:noFill/>
                    </a:ln>
                  </pic:spPr>
                </pic:pic>
              </a:graphicData>
            </a:graphic>
          </wp:inline>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E941E5"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739BFDE5"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6BACF380" w:rsidR="00E941E5" w:rsidRPr="00142907" w:rsidRDefault="00E941E5"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sidR="00DC2D8F">
                              <w:rPr>
                                <w:noProof/>
                                <w:lang w:val="en-GB"/>
                              </w:rPr>
                              <w:t>20</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6BACF380" w:rsidR="00E941E5" w:rsidRPr="00142907" w:rsidRDefault="00E941E5"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sidR="00DC2D8F">
                        <w:rPr>
                          <w:noProof/>
                          <w:lang w:val="en-GB"/>
                        </w:rPr>
                        <w:t>20</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4C545B08" w14:textId="77777777"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 risk perception observations and cluster 1 for low risk perception. Country Romania is the second important variable for both models. In the first one Romania has the 63% of citizens who do not take place pro-environemntal behaviour. In the second one, the percentage </w:t>
      </w:r>
      <w:r w:rsidR="00914C53" w:rsidRPr="00914C53">
        <w:rPr>
          <w:rFonts w:ascii="Arial" w:hAnsi="Arial" w:cs="Arial"/>
          <w:noProof/>
          <w:lang w:val="en-GB"/>
        </w:rPr>
        <w:t>goes to 85%</w:t>
      </w:r>
      <w:r w:rsidR="00914C53">
        <w:rPr>
          <w:rFonts w:ascii="Arial" w:hAnsi="Arial" w:cs="Arial"/>
          <w:noProof/>
          <w:lang w:val="en-GB"/>
        </w:rPr>
        <w:t xml:space="preserve">. Third variable important for the first subset is high level of education. In this subset there are 75% of high-educated individuals that </w:t>
      </w:r>
      <w:r w:rsidR="00415698">
        <w:rPr>
          <w:rFonts w:ascii="Arial" w:hAnsi="Arial" w:cs="Arial"/>
          <w:noProof/>
          <w:lang w:val="en-GB"/>
        </w:rPr>
        <w:t>do something. In the second subset,</w:t>
      </w:r>
      <w:r w:rsidR="00415698" w:rsidRPr="00415698">
        <w:rPr>
          <w:lang w:val="en-GB"/>
        </w:rPr>
        <w:t xml:space="preserve"> </w:t>
      </w:r>
      <w:r w:rsidR="00415698" w:rsidRPr="00415698">
        <w:rPr>
          <w:rFonts w:ascii="Arial" w:hAnsi="Arial" w:cs="Arial"/>
          <w:noProof/>
          <w:lang w:val="en-GB"/>
        </w:rPr>
        <w:t>in third place we have</w:t>
      </w:r>
      <w:r w:rsidR="00415698">
        <w:rPr>
          <w:rFonts w:ascii="Arial" w:hAnsi="Arial" w:cs="Arial"/>
          <w:noProof/>
          <w:lang w:val="en-GB"/>
        </w:rPr>
        <w:t xml:space="preserve"> Finland. In this case Finland has a positive </w:t>
      </w:r>
      <w:r w:rsidR="00415698">
        <w:rPr>
          <w:rFonts w:ascii="Arial" w:hAnsi="Arial" w:cs="Arial"/>
          <w:noProof/>
          <w:lang w:val="en-GB"/>
        </w:rPr>
        <w:lastRenderedPageBreak/>
        <w:t xml:space="preserve">influence in predicting pro-environmental behaviour, due to 70% of citiziens who do not care,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6382B92B"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accuracy and 0.65 f1-score for the first subset with high-risk perception, 0.65 and again 0.65 for the second one with low-risk perception. </w:t>
      </w:r>
    </w:p>
    <w:p w14:paraId="7DC7222E" w14:textId="10426AB4" w:rsidR="00050E62" w:rsidRPr="00790EA1" w:rsidRDefault="006D06C0"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3E530EA6">
            <wp:simplePos x="0" y="0"/>
            <wp:positionH relativeFrom="column">
              <wp:posOffset>-146050</wp:posOffset>
            </wp:positionH>
            <wp:positionV relativeFrom="paragraph">
              <wp:posOffset>281305</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2">
                      <a:extLst>
                        <a:ext uri="{28A0092B-C50C-407E-A947-70E740481C1C}">
                          <a14:useLocalDpi xmlns:a14="http://schemas.microsoft.com/office/drawing/2010/main" val="0"/>
                        </a:ext>
                      </a:extLst>
                    </a:blip>
                    <a:srcRect t="1052" b="1052"/>
                    <a:stretch>
                      <a:fillRect/>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B">
        <w:rPr>
          <w:noProof/>
          <w:lang w:val="en-GB"/>
        </w:rPr>
        <w:drawing>
          <wp:anchor distT="0" distB="0" distL="114300" distR="114300" simplePos="0" relativeHeight="251689984" behindDoc="0" locked="0" layoutInCell="1" allowOverlap="1" wp14:anchorId="3CECF4CB" wp14:editId="5F042D84">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3">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E941E5"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44E8DAE4" w:rsidR="00E941E5" w:rsidRPr="00790EA1" w:rsidRDefault="00E941E5"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DC2D8F">
                              <w:rPr>
                                <w:noProof/>
                                <w:lang w:val="en-GB"/>
                              </w:rPr>
                              <w:t>21</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44E8DAE4" w:rsidR="00E941E5" w:rsidRPr="00790EA1" w:rsidRDefault="00E941E5"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DC2D8F">
                        <w:rPr>
                          <w:noProof/>
                          <w:lang w:val="en-GB"/>
                        </w:rPr>
                        <w:t>21</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5DE42017" w:rsidR="00E941E5" w:rsidRPr="00B75C4A" w:rsidRDefault="00E941E5"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00DC2D8F">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5DE42017" w:rsidR="00E941E5" w:rsidRPr="00B75C4A" w:rsidRDefault="00E941E5"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00DC2D8F">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71A346CB"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does eco-friendly some</w:t>
      </w:r>
      <w:r w:rsidR="00B75C4A" w:rsidRPr="00C64D6D">
        <w:rPr>
          <w:rFonts w:ascii="Arial" w:hAnsi="Arial" w:cs="Arial"/>
          <w:sz w:val="24"/>
          <w:szCs w:val="24"/>
          <w:lang w:val="en-GB"/>
        </w:rPr>
        <w:t>th</w:t>
      </w:r>
      <w:r w:rsidR="00843A76" w:rsidRPr="00C64D6D">
        <w:rPr>
          <w:rFonts w:ascii="Arial" w:hAnsi="Arial" w:cs="Arial"/>
          <w:sz w:val="24"/>
          <w:szCs w:val="24"/>
          <w:lang w:val="en-GB"/>
        </w:rPr>
        <w:t>ing.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w:t>
      </w:r>
      <w:r w:rsidR="00843A76" w:rsidRPr="00C64D6D">
        <w:rPr>
          <w:rFonts w:ascii="Arial" w:hAnsi="Arial" w:cs="Arial"/>
          <w:sz w:val="24"/>
          <w:szCs w:val="24"/>
          <w:lang w:val="en-GB"/>
        </w:rPr>
        <w:lastRenderedPageBreak/>
        <w:t>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p>
    <w:p w14:paraId="342A75F7" w14:textId="062EC8BB" w:rsidR="00B75C4A" w:rsidRPr="00B75C4A" w:rsidRDefault="00C64D6D" w:rsidP="00524700">
      <w:pPr>
        <w:spacing w:line="360" w:lineRule="auto"/>
        <w:jc w:val="both"/>
        <w:rPr>
          <w:lang w:val="en-GB" w:eastAsia="en-US"/>
        </w:rPr>
      </w:pPr>
      <w:r w:rsidRPr="00C64D6D">
        <w:rPr>
          <w:rFonts w:ascii="Arial" w:hAnsi="Arial" w:cs="Arial"/>
          <w:lang w:val="en-GB" w:eastAsia="en-US"/>
        </w:rPr>
        <w:t>Then, in the first subset</w:t>
      </w:r>
      <w:r>
        <w:rPr>
          <w:rFonts w:ascii="Arial" w:hAnsi="Arial" w:cs="Arial"/>
          <w:lang w:val="en-GB" w:eastAsia="en-US"/>
        </w:rPr>
        <w:t xml:space="preserve"> has many importance variables but in a much lesser way, such as small or </w:t>
      </w:r>
      <w:proofErr w:type="gramStart"/>
      <w:r>
        <w:rPr>
          <w:rFonts w:ascii="Arial" w:hAnsi="Arial" w:cs="Arial"/>
          <w:lang w:val="en-GB" w:eastAsia="en-US"/>
        </w:rPr>
        <w:t>middle sized</w:t>
      </w:r>
      <w:proofErr w:type="gramEnd"/>
      <w:r>
        <w:rPr>
          <w:rFonts w:ascii="Arial" w:hAnsi="Arial" w:cs="Arial"/>
          <w:lang w:val="en-GB" w:eastAsia="en-US"/>
        </w:rPr>
        <w:t xml:space="preserve"> town, 68% of this class in this subset do something</w:t>
      </w:r>
      <w:r w:rsidR="00524700">
        <w:rPr>
          <w:rFonts w:ascii="Arial" w:hAnsi="Arial" w:cs="Arial"/>
          <w:lang w:val="en-GB" w:eastAsia="en-US"/>
        </w:rPr>
        <w:t xml:space="preserve">, live with partner, centre in political orientation. In the second subset we have more relevant variable, or rather with </w:t>
      </w:r>
      <w:proofErr w:type="spellStart"/>
      <w:r w:rsidR="00524700" w:rsidRPr="00524700">
        <w:rPr>
          <w:rFonts w:ascii="Arial" w:hAnsi="Arial" w:cs="Arial"/>
          <w:lang w:val="en-GB" w:eastAsia="en-US"/>
        </w:rPr>
        <w:t>with</w:t>
      </w:r>
      <w:proofErr w:type="spellEnd"/>
      <w:r w:rsidR="00524700" w:rsidRPr="00524700">
        <w:rPr>
          <w:rFonts w:ascii="Arial" w:hAnsi="Arial" w:cs="Arial"/>
          <w:lang w:val="en-GB" w:eastAsia="en-US"/>
        </w:rPr>
        <w:t xml:space="preserve"> a higher </w:t>
      </w:r>
      <w:proofErr w:type="spellStart"/>
      <w:r w:rsidR="00524700" w:rsidRPr="00524700">
        <w:rPr>
          <w:rFonts w:ascii="Arial" w:hAnsi="Arial" w:cs="Arial"/>
          <w:lang w:val="en-GB" w:eastAsia="en-US"/>
        </w:rPr>
        <w:t>gini</w:t>
      </w:r>
      <w:proofErr w:type="spellEnd"/>
      <w:r w:rsidR="00524700" w:rsidRPr="00524700">
        <w:rPr>
          <w:rFonts w:ascii="Arial" w:hAnsi="Arial" w:cs="Arial"/>
          <w:lang w:val="en-GB" w:eastAsia="en-US"/>
        </w:rPr>
        <w:t xml:space="preserve"> </w:t>
      </w:r>
      <w:proofErr w:type="spellStart"/>
      <w:r w:rsidR="00524700">
        <w:rPr>
          <w:rFonts w:ascii="Arial" w:hAnsi="Arial" w:cs="Arial"/>
          <w:lang w:val="en-GB" w:eastAsia="en-US"/>
        </w:rPr>
        <w:t>imporntance</w:t>
      </w:r>
      <w:proofErr w:type="spellEnd"/>
      <w:r w:rsidR="00524700">
        <w:rPr>
          <w:rFonts w:ascii="Arial" w:hAnsi="Arial" w:cs="Arial"/>
          <w:lang w:val="en-GB" w:eastAsia="en-US"/>
        </w:rPr>
        <w:t xml:space="preserve"> </w:t>
      </w:r>
      <w:r w:rsidR="00524700" w:rsidRPr="00524700">
        <w:rPr>
          <w:rFonts w:ascii="Arial" w:hAnsi="Arial" w:cs="Arial"/>
          <w:lang w:val="en-GB" w:eastAsia="en-US"/>
        </w:rPr>
        <w:t>scor</w:t>
      </w:r>
      <w:r w:rsidR="00524700">
        <w:rPr>
          <w:rFonts w:ascii="Arial" w:hAnsi="Arial" w:cs="Arial"/>
          <w:lang w:val="en-GB" w:eastAsia="en-US"/>
        </w:rPr>
        <w:t xml:space="preserve">e. For example, cluster 1 is the second variable, where 40% do not nothing. Romania is again in the to three. </w:t>
      </w:r>
      <w:r w:rsidR="00A7414C">
        <w:rPr>
          <w:rFonts w:ascii="Arial" w:hAnsi="Arial" w:cs="Arial"/>
          <w:lang w:val="en-GB" w:eastAsia="en-US"/>
        </w:rPr>
        <w:t xml:space="preserve">Then, there are cluster 2, where 62% do something even if they are not worried. </w:t>
      </w:r>
    </w:p>
    <w:p w14:paraId="0FE35BC3" w14:textId="0E0F12C1" w:rsidR="00790EA1" w:rsidRDefault="00790EA1">
      <w:pPr>
        <w:spacing w:after="160" w:line="259" w:lineRule="auto"/>
        <w:rPr>
          <w:lang w:val="en-GB"/>
        </w:rPr>
      </w:pPr>
    </w:p>
    <w:p w14:paraId="6E9C5B19" w14:textId="290696A4" w:rsidR="00790EA1" w:rsidRPr="006C151F" w:rsidRDefault="00FA3A19">
      <w:pPr>
        <w:spacing w:after="160" w:line="259" w:lineRule="auto"/>
        <w:rPr>
          <w:rFonts w:ascii="Arial" w:hAnsi="Arial" w:cs="Arial"/>
          <w:b/>
          <w:bCs/>
          <w:lang w:val="en-GB"/>
        </w:rPr>
      </w:pPr>
      <w:r w:rsidRPr="006C151F">
        <w:rPr>
          <w:rFonts w:ascii="Arial" w:hAnsi="Arial" w:cs="Arial"/>
          <w:b/>
          <w:bCs/>
          <w:lang w:val="en-GB"/>
        </w:rPr>
        <w:t xml:space="preserve">Gradient </w:t>
      </w:r>
      <w:proofErr w:type="spellStart"/>
      <w:r w:rsidRPr="006C151F">
        <w:rPr>
          <w:rFonts w:ascii="Arial" w:hAnsi="Arial" w:cs="Arial"/>
          <w:b/>
          <w:bCs/>
          <w:lang w:val="en-GB"/>
        </w:rPr>
        <w:t>Boositng</w:t>
      </w:r>
      <w:proofErr w:type="spellEnd"/>
      <w:r w:rsidRPr="006C151F">
        <w:rPr>
          <w:rFonts w:ascii="Arial" w:hAnsi="Arial" w:cs="Arial"/>
          <w:b/>
          <w:bCs/>
          <w:lang w:val="en-GB"/>
        </w:rPr>
        <w:t xml:space="preserve"> </w:t>
      </w:r>
    </w:p>
    <w:p w14:paraId="7CCDDA41" w14:textId="376D4DFE"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w:t>
      </w:r>
      <w:proofErr w:type="spellStart"/>
      <w:r>
        <w:rPr>
          <w:rFonts w:ascii="Arial" w:hAnsi="Arial" w:cs="Arial"/>
          <w:lang w:val="en-GB"/>
        </w:rPr>
        <w:t>Grandient</w:t>
      </w:r>
      <w:proofErr w:type="spellEnd"/>
      <w:r>
        <w:rPr>
          <w:rFonts w:ascii="Arial" w:hAnsi="Arial" w:cs="Arial"/>
          <w:lang w:val="en-GB"/>
        </w:rPr>
        <w:t xml:space="preserve"> Boosting gets 0.67 of accuracy and 0.64 of f1-score, and the second one gets respectively 0.64 and 0.63. the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forest’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 f1-score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f1-score as evaluating parameter. </w:t>
      </w:r>
    </w:p>
    <w:p w14:paraId="191ABC9D" w14:textId="59C5B7D9" w:rsidR="00790EA1" w:rsidRDefault="00FA3A19">
      <w:pPr>
        <w:spacing w:after="160" w:line="259" w:lineRule="auto"/>
        <w:rPr>
          <w:lang w:val="en-GB"/>
        </w:rPr>
      </w:pPr>
      <w:r>
        <w:rPr>
          <w:noProof/>
          <w:lang w:val="en-GB"/>
        </w:rPr>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E941E5"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w:lastRenderedPageBreak/>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087B9535" w:rsidR="00E941E5" w:rsidRPr="00FA3A19" w:rsidRDefault="00E941E5"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sidR="00DC2D8F">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087B9535" w:rsidR="00E941E5" w:rsidRPr="00FA3A19" w:rsidRDefault="00E941E5"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sidR="00DC2D8F">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68B49C7E" w14:textId="35FE6E9C" w:rsidR="00790EA1" w:rsidRPr="005C6DA8" w:rsidRDefault="006C151F" w:rsidP="005C6DA8">
      <w:pPr>
        <w:spacing w:after="160" w:line="360" w:lineRule="auto"/>
        <w:jc w:val="both"/>
        <w:rPr>
          <w:rFonts w:ascii="Arial" w:hAnsi="Arial" w:cs="Arial"/>
          <w:noProof/>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 xml:space="preserve">In both models we find cluster 1, moderate green-identity and Romania. In the first subset there </w:t>
      </w:r>
      <w:proofErr w:type="spellStart"/>
      <w:r w:rsidR="005C6DA8">
        <w:rPr>
          <w:rFonts w:ascii="Arial" w:hAnsi="Arial" w:cs="Arial"/>
          <w:lang w:val="en-GB"/>
        </w:rPr>
        <w:t>alre</w:t>
      </w:r>
      <w:proofErr w:type="spellEnd"/>
      <w:r w:rsidR="005C6DA8">
        <w:rPr>
          <w:rFonts w:ascii="Arial" w:hAnsi="Arial" w:cs="Arial"/>
          <w:lang w:val="en-GB"/>
        </w:rPr>
        <w:t xml:space="preserve"> also high-education level. In the second one, we find two new variables: Slovenia and right (political orientation). Slovenia has a positive influence in pro-</w:t>
      </w:r>
      <w:proofErr w:type="spellStart"/>
      <w:r w:rsidR="005C6DA8">
        <w:rPr>
          <w:rFonts w:ascii="Arial" w:hAnsi="Arial" w:cs="Arial"/>
          <w:lang w:val="en-GB"/>
        </w:rPr>
        <w:t>environmentla</w:t>
      </w:r>
      <w:proofErr w:type="spellEnd"/>
      <w:r w:rsidR="005C6DA8">
        <w:rPr>
          <w:rFonts w:ascii="Arial" w:hAnsi="Arial" w:cs="Arial"/>
          <w:lang w:val="en-GB"/>
        </w:rPr>
        <w:t xml:space="preserve"> </w:t>
      </w:r>
      <w:proofErr w:type="spellStart"/>
      <w:r w:rsidR="005C6DA8">
        <w:rPr>
          <w:rFonts w:ascii="Arial" w:hAnsi="Arial" w:cs="Arial"/>
          <w:lang w:val="en-GB"/>
        </w:rPr>
        <w:t>behavioru</w:t>
      </w:r>
      <w:proofErr w:type="spellEnd"/>
      <w:r w:rsidR="005C6DA8">
        <w:rPr>
          <w:rFonts w:ascii="Arial" w:hAnsi="Arial" w:cs="Arial"/>
          <w:lang w:val="en-GB"/>
        </w:rPr>
        <w:t xml:space="preserve">, due to 70% of Slovaks in this subset do something. For 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we compute the </w:t>
      </w:r>
      <w:proofErr w:type="spellStart"/>
      <w:r w:rsidR="005C5EAB">
        <w:rPr>
          <w:rFonts w:ascii="Arial" w:hAnsi="Arial" w:cs="Arial"/>
          <w:lang w:val="en-GB"/>
        </w:rPr>
        <w:t>propotion</w:t>
      </w:r>
      <w:proofErr w:type="spellEnd"/>
      <w:r w:rsidR="005C5EAB">
        <w:rPr>
          <w:rFonts w:ascii="Arial" w:hAnsi="Arial" w:cs="Arial"/>
          <w:lang w:val="en-GB"/>
        </w:rPr>
        <w:t xml:space="preserve"> </w:t>
      </w:r>
      <w:r w:rsidR="00200307">
        <w:rPr>
          <w:rFonts w:ascii="Arial" w:hAnsi="Arial" w:cs="Arial"/>
          <w:lang w:val="en-GB"/>
        </w:rPr>
        <w:t xml:space="preserve">in </w:t>
      </w:r>
      <w:proofErr w:type="spellStart"/>
      <w:r w:rsidR="00200307">
        <w:rPr>
          <w:rFonts w:ascii="Arial" w:hAnsi="Arial" w:cs="Arial"/>
          <w:lang w:val="en-GB"/>
        </w:rPr>
        <w:t>thi</w:t>
      </w:r>
      <w:proofErr w:type="spellEnd"/>
      <w:r w:rsidR="00200307">
        <w:rPr>
          <w:rFonts w:ascii="Arial" w:hAnsi="Arial" w:cs="Arial"/>
          <w:lang w:val="en-GB"/>
        </w:rPr>
        <w:t xml:space="preserve"> subset 50% of radicals take place pro-</w:t>
      </w:r>
      <w:proofErr w:type="spellStart"/>
      <w:r w:rsidR="00200307">
        <w:rPr>
          <w:rFonts w:ascii="Arial" w:hAnsi="Arial" w:cs="Arial"/>
          <w:lang w:val="en-GB"/>
        </w:rPr>
        <w:t>environemntal</w:t>
      </w:r>
      <w:proofErr w:type="spellEnd"/>
      <w:r w:rsidR="00200307">
        <w:rPr>
          <w:rFonts w:ascii="Arial" w:hAnsi="Arial" w:cs="Arial"/>
          <w:lang w:val="en-GB"/>
        </w:rPr>
        <w:t xml:space="preserve"> behaviour, while the other orientations </w:t>
      </w:r>
      <w:proofErr w:type="gramStart"/>
      <w:r w:rsidR="00200307">
        <w:rPr>
          <w:rFonts w:ascii="Arial" w:hAnsi="Arial" w:cs="Arial"/>
          <w:lang w:val="en-GB"/>
        </w:rPr>
        <w:t>gets</w:t>
      </w:r>
      <w:proofErr w:type="gramEnd"/>
      <w:r w:rsidR="00200307">
        <w:rPr>
          <w:rFonts w:ascii="Arial" w:hAnsi="Arial" w:cs="Arial"/>
          <w:lang w:val="en-GB"/>
        </w:rPr>
        <w:t xml:space="preserve"> </w:t>
      </w:r>
      <w:r w:rsidR="00200307" w:rsidRPr="00200307">
        <w:rPr>
          <w:rFonts w:ascii="Arial" w:hAnsi="Arial" w:cs="Arial"/>
          <w:lang w:val="en-GB"/>
        </w:rPr>
        <w:t>a smaller percentage</w:t>
      </w:r>
      <w:r w:rsidR="00200307">
        <w:rPr>
          <w:rFonts w:ascii="Arial" w:hAnsi="Arial" w:cs="Arial"/>
          <w:lang w:val="en-GB"/>
        </w:rPr>
        <w:t xml:space="preserve">. </w:t>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0BBFD77C" w:rsidR="00714EA0" w:rsidRDefault="00714EA0" w:rsidP="00714EA0">
      <w:pPr>
        <w:pStyle w:val="Bibliografia"/>
        <w:rPr>
          <w:lang w:val="en-GB"/>
        </w:rPr>
      </w:pPr>
      <w:r>
        <w:rPr>
          <w:lang w:val="en-GB"/>
        </w:rPr>
        <w:lastRenderedPageBreak/>
        <w:t xml:space="preserve">REFERENCES </w:t>
      </w:r>
    </w:p>
    <w:p w14:paraId="3D11D26D" w14:textId="77777777" w:rsidR="00F34BDE" w:rsidRPr="00F34BDE" w:rsidRDefault="00714EA0" w:rsidP="00F34BDE">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F34BDE" w:rsidRPr="00F34BDE">
        <w:rPr>
          <w:rFonts w:ascii="Calibri" w:hAnsi="Calibri" w:cs="Calibri"/>
          <w:lang w:val="en-GB"/>
        </w:rPr>
        <w:t xml:space="preserve">Battiti, R., &amp; Brunato, M. (2014). </w:t>
      </w:r>
      <w:r w:rsidR="00F34BDE" w:rsidRPr="00F34BDE">
        <w:rPr>
          <w:rFonts w:ascii="Calibri" w:hAnsi="Calibri" w:cs="Calibri"/>
          <w:i/>
          <w:iCs/>
          <w:lang w:val="en-GB"/>
        </w:rPr>
        <w:t>The LION way: Machine learning plus intelligent optimization</w:t>
      </w:r>
      <w:r w:rsidR="00F34BDE" w:rsidRPr="00F34BDE">
        <w:rPr>
          <w:rFonts w:ascii="Calibri" w:hAnsi="Calibri" w:cs="Calibri"/>
          <w:lang w:val="en-GB"/>
        </w:rPr>
        <w:t xml:space="preserve"> (1. ed). CreateSpace.</w:t>
      </w:r>
    </w:p>
    <w:p w14:paraId="6FC26833"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Benner, J. (2020, agosto 6). Cross-Validation and Hyperparameter Tuning: How to Optimise your Machine Learning Model. </w:t>
      </w:r>
      <w:r w:rsidRPr="00F34BDE">
        <w:rPr>
          <w:rFonts w:ascii="Calibri" w:hAnsi="Calibri" w:cs="Calibri"/>
          <w:i/>
          <w:iCs/>
          <w:lang w:val="en-GB"/>
        </w:rPr>
        <w:t>Towards Data Science</w:t>
      </w:r>
      <w:r w:rsidRPr="00F34BDE">
        <w:rPr>
          <w:rFonts w:ascii="Calibri" w:hAnsi="Calibri" w:cs="Calibri"/>
          <w:lang w:val="en-GB"/>
        </w:rPr>
        <w:t>. https://towardsdatascience.com/cross-validation-and-hyperparameter-tuning-how-to-optimise-your-machine-learning-model-13f005af9d7d</w:t>
      </w:r>
    </w:p>
    <w:p w14:paraId="10246D1C"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Burck, J. (2018). </w:t>
      </w:r>
      <w:r w:rsidRPr="00F34BDE">
        <w:rPr>
          <w:rFonts w:ascii="Calibri" w:hAnsi="Calibri" w:cs="Calibri"/>
          <w:i/>
          <w:iCs/>
          <w:lang w:val="en-GB"/>
        </w:rPr>
        <w:t>CCPI, climate change performance index background and methodology</w:t>
      </w:r>
      <w:r w:rsidRPr="00F34BDE">
        <w:rPr>
          <w:rFonts w:ascii="Calibri" w:hAnsi="Calibri" w:cs="Calibri"/>
          <w:lang w:val="en-GB"/>
        </w:rPr>
        <w:t>.</w:t>
      </w:r>
    </w:p>
    <w:p w14:paraId="607A72F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F34BDE">
        <w:rPr>
          <w:rFonts w:ascii="Calibri" w:hAnsi="Calibri" w:cs="Calibri"/>
          <w:i/>
          <w:iCs/>
          <w:lang w:val="en-GB"/>
        </w:rPr>
        <w:t>Safety Science</w:t>
      </w:r>
      <w:r w:rsidRPr="00F34BDE">
        <w:rPr>
          <w:rFonts w:ascii="Calibri" w:hAnsi="Calibri" w:cs="Calibri"/>
          <w:lang w:val="en-GB"/>
        </w:rPr>
        <w:t xml:space="preserve">, </w:t>
      </w:r>
      <w:r w:rsidRPr="00F34BDE">
        <w:rPr>
          <w:rFonts w:ascii="Calibri" w:hAnsi="Calibri" w:cs="Calibri"/>
          <w:i/>
          <w:iCs/>
          <w:lang w:val="en-GB"/>
        </w:rPr>
        <w:t>120</w:t>
      </w:r>
      <w:r w:rsidRPr="00F34BDE">
        <w:rPr>
          <w:rFonts w:ascii="Calibri" w:hAnsi="Calibri" w:cs="Calibri"/>
          <w:lang w:val="en-GB"/>
        </w:rPr>
        <w:t>, 813–823. https://doi.org/10.1016/j.ssci.2019.08.024</w:t>
      </w:r>
    </w:p>
    <w:p w14:paraId="54990C2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Krajhanzl, J. (2010). </w:t>
      </w:r>
      <w:r w:rsidRPr="00F34BDE">
        <w:rPr>
          <w:rFonts w:ascii="Calibri" w:hAnsi="Calibri" w:cs="Calibri"/>
          <w:i/>
          <w:iCs/>
          <w:lang w:val="en-GB"/>
        </w:rPr>
        <w:t>Environmental and Pro-environmental Behavior</w:t>
      </w:r>
      <w:r w:rsidRPr="00F34BDE">
        <w:rPr>
          <w:rFonts w:ascii="Calibri" w:hAnsi="Calibri" w:cs="Calibri"/>
          <w:lang w:val="en-GB"/>
        </w:rPr>
        <w:t xml:space="preserve">. </w:t>
      </w:r>
      <w:r w:rsidRPr="00F34BDE">
        <w:rPr>
          <w:rFonts w:ascii="Calibri" w:hAnsi="Calibri" w:cs="Calibri"/>
          <w:i/>
          <w:iCs/>
          <w:lang w:val="en-GB"/>
        </w:rPr>
        <w:t>School and Health</w:t>
      </w:r>
      <w:r w:rsidRPr="00F34BDE">
        <w:rPr>
          <w:rFonts w:ascii="Calibri" w:hAnsi="Calibri" w:cs="Calibri"/>
          <w:lang w:val="en-GB"/>
        </w:rPr>
        <w:t>, 251–274.</w:t>
      </w:r>
    </w:p>
    <w:p w14:paraId="0E74044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Lee, T. M., Markowitz, E. M., Howe, P. D., Ko, C.-Y., &amp; Leiserowitz, A. A. (2015). Predictors of public climate change awareness and risk perception around the world. </w:t>
      </w:r>
      <w:r w:rsidRPr="00F34BDE">
        <w:rPr>
          <w:rFonts w:ascii="Calibri" w:hAnsi="Calibri" w:cs="Calibri"/>
          <w:i/>
          <w:iCs/>
          <w:lang w:val="en-GB"/>
        </w:rPr>
        <w:t>Nature Climate Change</w:t>
      </w:r>
      <w:r w:rsidRPr="00F34BDE">
        <w:rPr>
          <w:rFonts w:ascii="Calibri" w:hAnsi="Calibri" w:cs="Calibri"/>
          <w:lang w:val="en-GB"/>
        </w:rPr>
        <w:t xml:space="preserve">, </w:t>
      </w:r>
      <w:r w:rsidRPr="00F34BDE">
        <w:rPr>
          <w:rFonts w:ascii="Calibri" w:hAnsi="Calibri" w:cs="Calibri"/>
          <w:i/>
          <w:iCs/>
          <w:lang w:val="en-GB"/>
        </w:rPr>
        <w:t>5</w:t>
      </w:r>
      <w:r w:rsidRPr="00F34BDE">
        <w:rPr>
          <w:rFonts w:ascii="Calibri" w:hAnsi="Calibri" w:cs="Calibri"/>
          <w:lang w:val="en-GB"/>
        </w:rPr>
        <w:t>(11), 1014–1020. https://doi.org/10.1038/nclimate2728</w:t>
      </w:r>
    </w:p>
    <w:p w14:paraId="13D4853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Lengyel, A., &amp; Botta‐Dukát, Z. (2019). Silhouette width using generalized mean—A flexible method for assessing clustering efficiency. </w:t>
      </w:r>
      <w:r w:rsidRPr="00F34BDE">
        <w:rPr>
          <w:rFonts w:ascii="Calibri" w:hAnsi="Calibri" w:cs="Calibri"/>
          <w:i/>
          <w:iCs/>
          <w:lang w:val="en-GB"/>
        </w:rPr>
        <w:t>Ecology and Evolution</w:t>
      </w:r>
      <w:r w:rsidRPr="00F34BDE">
        <w:rPr>
          <w:rFonts w:ascii="Calibri" w:hAnsi="Calibri" w:cs="Calibri"/>
          <w:lang w:val="en-GB"/>
        </w:rPr>
        <w:t xml:space="preserve">, </w:t>
      </w:r>
      <w:r w:rsidRPr="00F34BDE">
        <w:rPr>
          <w:rFonts w:ascii="Calibri" w:hAnsi="Calibri" w:cs="Calibri"/>
          <w:i/>
          <w:iCs/>
          <w:lang w:val="en-GB"/>
        </w:rPr>
        <w:t>9</w:t>
      </w:r>
      <w:r w:rsidRPr="00F34BDE">
        <w:rPr>
          <w:rFonts w:ascii="Calibri" w:hAnsi="Calibri" w:cs="Calibri"/>
          <w:lang w:val="en-GB"/>
        </w:rPr>
        <w:t>(23), 13231–13243. https://doi.org/10.1002/ece3.5774</w:t>
      </w:r>
    </w:p>
    <w:p w14:paraId="5B0740A8" w14:textId="77777777" w:rsidR="00F34BDE" w:rsidRPr="00F34BDE" w:rsidRDefault="00F34BDE" w:rsidP="00F34BDE">
      <w:pPr>
        <w:pStyle w:val="Bibliografia"/>
        <w:rPr>
          <w:rFonts w:ascii="Calibri" w:hAnsi="Calibri" w:cs="Calibri"/>
        </w:rPr>
      </w:pPr>
      <w:r w:rsidRPr="00F34BDE">
        <w:rPr>
          <w:rFonts w:ascii="Calibri" w:hAnsi="Calibri" w:cs="Calibri"/>
          <w:lang w:val="en-GB"/>
        </w:rPr>
        <w:t xml:space="preserve">Rossoni, L., Gonçalves, C. P., Silva, M. P. da, &amp; Gonçalves, A. F. (2021). Mapping Organizational Culture Schemas Based on Correlational Class Analysis: A Tutorial. </w:t>
      </w:r>
      <w:r w:rsidRPr="00F34BDE">
        <w:rPr>
          <w:rFonts w:ascii="Calibri" w:hAnsi="Calibri" w:cs="Calibri"/>
          <w:i/>
          <w:iCs/>
        </w:rPr>
        <w:t>Revista de Administração Contemporânea</w:t>
      </w:r>
      <w:r w:rsidRPr="00F34BDE">
        <w:rPr>
          <w:rFonts w:ascii="Calibri" w:hAnsi="Calibri" w:cs="Calibri"/>
        </w:rPr>
        <w:t xml:space="preserve">, </w:t>
      </w:r>
      <w:r w:rsidRPr="00F34BDE">
        <w:rPr>
          <w:rFonts w:ascii="Calibri" w:hAnsi="Calibri" w:cs="Calibri"/>
          <w:i/>
          <w:iCs/>
        </w:rPr>
        <w:t>25</w:t>
      </w:r>
      <w:r w:rsidRPr="00F34BDE">
        <w:rPr>
          <w:rFonts w:ascii="Calibri" w:hAnsi="Calibri" w:cs="Calibri"/>
        </w:rPr>
        <w:t>(1), e200096. https://doi.org/10.1590/1982-7849rac2021200096</w:t>
      </w:r>
    </w:p>
    <w:p w14:paraId="40485748" w14:textId="77777777" w:rsidR="00F34BDE" w:rsidRPr="00F34BDE" w:rsidRDefault="00F34BDE" w:rsidP="00F34BDE">
      <w:pPr>
        <w:pStyle w:val="Bibliografia"/>
        <w:rPr>
          <w:rFonts w:ascii="Calibri" w:hAnsi="Calibri" w:cs="Calibri"/>
          <w:lang w:val="en-GB"/>
        </w:rPr>
      </w:pPr>
      <w:r w:rsidRPr="00F34BDE">
        <w:rPr>
          <w:rFonts w:ascii="Calibri" w:hAnsi="Calibri" w:cs="Calibri"/>
        </w:rPr>
        <w:lastRenderedPageBreak/>
        <w:t xml:space="preserve">Shmueli, B. (2019, luglio 3). </w:t>
      </w:r>
      <w:r w:rsidRPr="00F34BDE">
        <w:rPr>
          <w:rFonts w:ascii="Calibri" w:hAnsi="Calibri" w:cs="Calibri"/>
          <w:lang w:val="en-GB"/>
        </w:rPr>
        <w:t xml:space="preserve">Multi-Class Metrics Made Simple, Part II: the F1-score. </w:t>
      </w:r>
      <w:r w:rsidRPr="00F34BDE">
        <w:rPr>
          <w:rFonts w:ascii="Calibri" w:hAnsi="Calibri" w:cs="Calibri"/>
          <w:i/>
          <w:iCs/>
          <w:lang w:val="en-GB"/>
        </w:rPr>
        <w:t>Towards Data Science</w:t>
      </w:r>
      <w:r w:rsidRPr="00F34BDE">
        <w:rPr>
          <w:rFonts w:ascii="Calibri" w:hAnsi="Calibri" w:cs="Calibri"/>
          <w:lang w:val="en-GB"/>
        </w:rPr>
        <w:t>. https://towardsdatascience.com/multi-class-metrics-made-simple-part-ii-the-f1-score-ebe8b2c2ca1</w:t>
      </w:r>
    </w:p>
    <w:p w14:paraId="32492E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van der Linden, S. (2015). The social-psychological determinants of climate change risk perceptions: Towards a comprehensive model.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41</w:t>
      </w:r>
      <w:r w:rsidRPr="00F34BDE">
        <w:rPr>
          <w:rFonts w:ascii="Calibri" w:hAnsi="Calibri" w:cs="Calibri"/>
          <w:lang w:val="en-GB"/>
        </w:rPr>
        <w:t>, 112–124. https://doi.org/10.1016/j.jenvp.2014.11.012</w:t>
      </w:r>
    </w:p>
    <w:p w14:paraId="3C846B0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Xie, B., Brewer, M. B., Hayes, B. K., McDonald, R. I., &amp; Newell, B. R. (2019). Predicting climate change risk perception and willingness to act.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65</w:t>
      </w:r>
      <w:r w:rsidRPr="00F34BDE">
        <w:rPr>
          <w:rFonts w:ascii="Calibri" w:hAnsi="Calibri" w:cs="Calibri"/>
          <w:lang w:val="en-GB"/>
        </w:rPr>
        <w:t>, 101331. https://doi.org/10.1016/j.jenvp.2019.101331</w:t>
      </w:r>
    </w:p>
    <w:p w14:paraId="3F0A72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Yale Center for Environmental Law &amp; Policy. (2020). </w:t>
      </w:r>
      <w:r w:rsidRPr="00F34BDE">
        <w:rPr>
          <w:rFonts w:ascii="Calibri" w:hAnsi="Calibri" w:cs="Calibri"/>
          <w:i/>
          <w:iCs/>
          <w:lang w:val="en-GB"/>
        </w:rPr>
        <w:t>Environmental Performance Index 2020</w:t>
      </w:r>
      <w:r w:rsidRPr="00F34BDE">
        <w:rPr>
          <w:rFonts w:ascii="Calibri" w:hAnsi="Calibri" w:cs="Calibri"/>
          <w:lang w:val="en-GB"/>
        </w:rPr>
        <w:t>. https://epi.yale.edu/</w:t>
      </w:r>
    </w:p>
    <w:p w14:paraId="3B653663" w14:textId="7D1285D8"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5E41FE6D" w:rsidR="00FA3A19"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Complete model</w:t>
      </w: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28E9E777"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High Risk</w:t>
      </w:r>
      <w:proofErr w:type="gramEnd"/>
      <w:r>
        <w:rPr>
          <w:color w:val="000000"/>
          <w:sz w:val="21"/>
          <w:szCs w:val="21"/>
          <w:lang w:val="en-GB"/>
        </w:rPr>
        <w:t xml:space="preserve"> Perception Observations</w:t>
      </w:r>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77777777" w:rsidR="00E24F52" w:rsidRPr="00E24F52" w:rsidRDefault="00E24F52">
      <w:pPr>
        <w:rPr>
          <w:rFonts w:ascii="Arial" w:hAnsi="Arial" w:cs="Arial"/>
          <w:noProof/>
          <w:lang w:val="en-GB"/>
        </w:rPr>
      </w:pP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lastRenderedPageBreak/>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lastRenderedPageBreak/>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7A37EA">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vAlign w:val="bottom"/>
          </w:tcPr>
          <w:p w14:paraId="15D38CD5" w14:textId="3955EF34"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5F5F5"/>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lastRenderedPageBreak/>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lastRenderedPageBreak/>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0A3E6" w14:textId="77777777" w:rsidR="00DA0C67" w:rsidRDefault="00DA0C67" w:rsidP="00714EA0">
      <w:r>
        <w:separator/>
      </w:r>
    </w:p>
  </w:endnote>
  <w:endnote w:type="continuationSeparator" w:id="0">
    <w:p w14:paraId="518CFF14" w14:textId="77777777" w:rsidR="00DA0C67" w:rsidRDefault="00DA0C67"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E941E5" w:rsidRDefault="00E941E5">
        <w:pPr>
          <w:pStyle w:val="Pidipagina"/>
          <w:jc w:val="center"/>
        </w:pPr>
        <w:r>
          <w:fldChar w:fldCharType="begin"/>
        </w:r>
        <w:r>
          <w:instrText>PAGE   \* MERGEFORMAT</w:instrText>
        </w:r>
        <w:r>
          <w:fldChar w:fldCharType="separate"/>
        </w:r>
        <w:r>
          <w:t>2</w:t>
        </w:r>
        <w:r>
          <w:fldChar w:fldCharType="end"/>
        </w:r>
      </w:p>
    </w:sdtContent>
  </w:sdt>
  <w:p w14:paraId="7E343A94" w14:textId="77777777" w:rsidR="00E941E5" w:rsidRDefault="00E941E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13FFF" w14:textId="77777777" w:rsidR="00DA0C67" w:rsidRDefault="00DA0C67" w:rsidP="00714EA0">
      <w:r>
        <w:separator/>
      </w:r>
    </w:p>
  </w:footnote>
  <w:footnote w:type="continuationSeparator" w:id="0">
    <w:p w14:paraId="6B1493DB" w14:textId="77777777" w:rsidR="00DA0C67" w:rsidRDefault="00DA0C67" w:rsidP="00714EA0">
      <w:r>
        <w:continuationSeparator/>
      </w:r>
    </w:p>
  </w:footnote>
  <w:footnote w:id="1">
    <w:p w14:paraId="589FC94D" w14:textId="77777777" w:rsidR="00A16453" w:rsidRPr="002D749B" w:rsidRDefault="00A16453" w:rsidP="00A16453">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E941E5" w:rsidRPr="00C54DA1" w:rsidRDefault="00E941E5">
      <w:pPr>
        <w:pStyle w:val="Testonotaapidipagina"/>
        <w:rPr>
          <w:lang w:val="en-GB"/>
        </w:rPr>
      </w:pPr>
      <w:r>
        <w:rPr>
          <w:rStyle w:val="Rimandonotaapidipagina"/>
        </w:rPr>
        <w:footnoteRef/>
      </w:r>
      <w:r w:rsidRPr="00C54DA1">
        <w:rPr>
          <w:lang w:val="en-GB"/>
        </w:rPr>
        <w:t xml:space="preserve"> See appendix for the grids o</w:t>
      </w:r>
      <w:r>
        <w:rPr>
          <w:lang w:val="en-GB"/>
        </w:rPr>
        <w:t xml:space="preserve">f parameters and the </w:t>
      </w:r>
      <w:proofErr w:type="spellStart"/>
      <w:r>
        <w:rPr>
          <w:lang w:val="en-GB"/>
        </w:rPr>
        <w:t>hyperparamenters</w:t>
      </w:r>
      <w:proofErr w:type="spellEnd"/>
      <w:r>
        <w:rPr>
          <w:lang w:val="en-GB"/>
        </w:rPr>
        <w:t xml:space="preserve"> for each </w:t>
      </w:r>
      <w:proofErr w:type="gramStart"/>
      <w:r>
        <w:rPr>
          <w:lang w:val="en-GB"/>
        </w:rPr>
        <w:t>algorithm</w:t>
      </w:r>
      <w:proofErr w:type="gramEnd"/>
    </w:p>
  </w:footnote>
  <w:footnote w:id="3">
    <w:p w14:paraId="5C2059CE" w14:textId="487AA409" w:rsidR="00E941E5" w:rsidRPr="007B369E" w:rsidRDefault="00E941E5">
      <w:pPr>
        <w:pStyle w:val="Testonotaapidipagina"/>
        <w:rPr>
          <w:lang w:val="en-GB"/>
        </w:rPr>
      </w:pPr>
      <w:r>
        <w:rPr>
          <w:rStyle w:val="Rimandonotaapidipagina"/>
        </w:rPr>
        <w:footnoteRef/>
      </w:r>
      <w:r w:rsidRPr="007B369E">
        <w:rPr>
          <w:lang w:val="en-GB"/>
        </w:rPr>
        <w:t xml:space="preserve"> </w:t>
      </w:r>
      <w:r>
        <w:rPr>
          <w:rFonts w:ascii="Arial" w:hAnsi="Arial" w:cs="Arial"/>
          <w:lang w:val="en-GB"/>
        </w:rPr>
        <w:t xml:space="preserve">The interpretation of log-odds terms is not so easy. For this reason, we convert the log-odds term into odds ratio, which means the probability of an event occurring. </w:t>
      </w:r>
      <w:r w:rsidRPr="007B369E">
        <w:rPr>
          <w:rFonts w:ascii="Arial" w:hAnsi="Arial" w:cs="Arial"/>
          <w:highlight w:val="yellow"/>
          <w:lang w:val="en-GB"/>
        </w:rPr>
        <w:t>When the odds ratio is greater than 1, it describes a positive relationship</w:t>
      </w:r>
      <w:r>
        <w:rPr>
          <w:rFonts w:ascii="Arial" w:hAnsi="Arial" w:cs="Arial"/>
          <w:lang w:val="en-GB"/>
        </w:rPr>
        <w:t xml:space="preserve"> (to do action</w:t>
      </w:r>
      <w:r w:rsidRPr="007B369E">
        <w:rPr>
          <w:rFonts w:ascii="Arial" w:hAnsi="Arial" w:cs="Arial"/>
          <w:highlight w:val="yellow"/>
          <w:lang w:val="en-GB"/>
        </w:rPr>
        <w:t>). If an odds ratio less than 1 implies a negative relationship</w:t>
      </w:r>
      <w:r>
        <w:rPr>
          <w:rFonts w:ascii="Arial" w:hAnsi="Arial" w:cs="Arial"/>
          <w:highlight w:val="yellow"/>
          <w:lang w:val="en-GB"/>
        </w:rPr>
        <w:t xml:space="preserve"> (to do no action)</w:t>
      </w:r>
      <w:r>
        <w:rPr>
          <w:rFonts w:ascii="Arial" w:hAnsi="Arial" w:cs="Arial"/>
          <w:lang w:val="en-GB"/>
        </w:rPr>
        <w:t xml:space="preserve">. </w:t>
      </w:r>
      <w:r w:rsidRPr="007D0BDE">
        <w:rPr>
          <w:color w:val="FF0000"/>
          <w:lang w:val="en-GB"/>
        </w:rPr>
        <w:t>See appendix for more details about log-odd table</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45663"/>
    <w:multiLevelType w:val="hybridMultilevel"/>
    <w:tmpl w:val="EABCD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7"/>
  </w:num>
  <w:num w:numId="6">
    <w:abstractNumId w:val="12"/>
  </w:num>
  <w:num w:numId="7">
    <w:abstractNumId w:val="11"/>
  </w:num>
  <w:num w:numId="8">
    <w:abstractNumId w:val="0"/>
  </w:num>
  <w:num w:numId="9">
    <w:abstractNumId w:val="13"/>
  </w:num>
  <w:num w:numId="10">
    <w:abstractNumId w:val="10"/>
  </w:num>
  <w:num w:numId="11">
    <w:abstractNumId w:val="9"/>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q4FAENELdotAAAA"/>
  </w:docVars>
  <w:rsids>
    <w:rsidRoot w:val="00714EA0"/>
    <w:rsid w:val="00023B5A"/>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346F2"/>
    <w:rsid w:val="00142907"/>
    <w:rsid w:val="001433A3"/>
    <w:rsid w:val="0014551F"/>
    <w:rsid w:val="0015253D"/>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5279D"/>
    <w:rsid w:val="00256845"/>
    <w:rsid w:val="00280428"/>
    <w:rsid w:val="002861AB"/>
    <w:rsid w:val="00291C78"/>
    <w:rsid w:val="00293E91"/>
    <w:rsid w:val="002955A6"/>
    <w:rsid w:val="002B6B5D"/>
    <w:rsid w:val="002D1065"/>
    <w:rsid w:val="002D749B"/>
    <w:rsid w:val="00305DE7"/>
    <w:rsid w:val="00311934"/>
    <w:rsid w:val="0033033D"/>
    <w:rsid w:val="003312B9"/>
    <w:rsid w:val="00340730"/>
    <w:rsid w:val="003519D4"/>
    <w:rsid w:val="00362347"/>
    <w:rsid w:val="00370B0E"/>
    <w:rsid w:val="0038502B"/>
    <w:rsid w:val="003A0B06"/>
    <w:rsid w:val="003B0A44"/>
    <w:rsid w:val="003C4F14"/>
    <w:rsid w:val="003E3E8A"/>
    <w:rsid w:val="00407373"/>
    <w:rsid w:val="00415698"/>
    <w:rsid w:val="004157D4"/>
    <w:rsid w:val="004221DB"/>
    <w:rsid w:val="004413CC"/>
    <w:rsid w:val="0044446B"/>
    <w:rsid w:val="0044666A"/>
    <w:rsid w:val="0045361C"/>
    <w:rsid w:val="00482AE8"/>
    <w:rsid w:val="004843EC"/>
    <w:rsid w:val="004D0EAC"/>
    <w:rsid w:val="004E1BEE"/>
    <w:rsid w:val="004E258B"/>
    <w:rsid w:val="004E5146"/>
    <w:rsid w:val="00505985"/>
    <w:rsid w:val="00511239"/>
    <w:rsid w:val="00517E49"/>
    <w:rsid w:val="00524700"/>
    <w:rsid w:val="005268FA"/>
    <w:rsid w:val="00530BF8"/>
    <w:rsid w:val="0053135A"/>
    <w:rsid w:val="00553976"/>
    <w:rsid w:val="00556DD9"/>
    <w:rsid w:val="005628F0"/>
    <w:rsid w:val="00564816"/>
    <w:rsid w:val="005A5F3B"/>
    <w:rsid w:val="005A6A42"/>
    <w:rsid w:val="005B2AD4"/>
    <w:rsid w:val="005C5EAB"/>
    <w:rsid w:val="005C6DA8"/>
    <w:rsid w:val="005D280B"/>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714EA0"/>
    <w:rsid w:val="00721172"/>
    <w:rsid w:val="007409B1"/>
    <w:rsid w:val="007423B2"/>
    <w:rsid w:val="0074401B"/>
    <w:rsid w:val="007526D1"/>
    <w:rsid w:val="0077086B"/>
    <w:rsid w:val="00790EA1"/>
    <w:rsid w:val="007A334A"/>
    <w:rsid w:val="007A37EA"/>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822B6"/>
    <w:rsid w:val="008A54DF"/>
    <w:rsid w:val="008B09DC"/>
    <w:rsid w:val="008B58D0"/>
    <w:rsid w:val="008B7DBC"/>
    <w:rsid w:val="008C76FB"/>
    <w:rsid w:val="008E4C7C"/>
    <w:rsid w:val="008F665E"/>
    <w:rsid w:val="00901A98"/>
    <w:rsid w:val="00903D4B"/>
    <w:rsid w:val="00914C53"/>
    <w:rsid w:val="00936DBA"/>
    <w:rsid w:val="00946FFC"/>
    <w:rsid w:val="009540AC"/>
    <w:rsid w:val="00984FA5"/>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94EB0"/>
    <w:rsid w:val="00B95BA1"/>
    <w:rsid w:val="00BA4747"/>
    <w:rsid w:val="00BA4930"/>
    <w:rsid w:val="00BC35C3"/>
    <w:rsid w:val="00BC55A4"/>
    <w:rsid w:val="00BF27EF"/>
    <w:rsid w:val="00C0215E"/>
    <w:rsid w:val="00C27C1B"/>
    <w:rsid w:val="00C314E4"/>
    <w:rsid w:val="00C54DA1"/>
    <w:rsid w:val="00C61837"/>
    <w:rsid w:val="00C62C26"/>
    <w:rsid w:val="00C64D6D"/>
    <w:rsid w:val="00C833D4"/>
    <w:rsid w:val="00CA303D"/>
    <w:rsid w:val="00CB730B"/>
    <w:rsid w:val="00CC406C"/>
    <w:rsid w:val="00CD16C6"/>
    <w:rsid w:val="00CE0DDB"/>
    <w:rsid w:val="00CF0F01"/>
    <w:rsid w:val="00D01D57"/>
    <w:rsid w:val="00D13ADD"/>
    <w:rsid w:val="00D35FAD"/>
    <w:rsid w:val="00D3687E"/>
    <w:rsid w:val="00D5653F"/>
    <w:rsid w:val="00D60F06"/>
    <w:rsid w:val="00D76140"/>
    <w:rsid w:val="00D76BE7"/>
    <w:rsid w:val="00D776CE"/>
    <w:rsid w:val="00D91F1D"/>
    <w:rsid w:val="00DA0594"/>
    <w:rsid w:val="00DA0C67"/>
    <w:rsid w:val="00DB3C61"/>
    <w:rsid w:val="00DB61AD"/>
    <w:rsid w:val="00DC2D8F"/>
    <w:rsid w:val="00DC3B04"/>
    <w:rsid w:val="00DC6BDF"/>
    <w:rsid w:val="00DF1ABE"/>
    <w:rsid w:val="00DF2720"/>
    <w:rsid w:val="00E24F13"/>
    <w:rsid w:val="00E24F52"/>
    <w:rsid w:val="00E73A7C"/>
    <w:rsid w:val="00E752B0"/>
    <w:rsid w:val="00E828F9"/>
    <w:rsid w:val="00E8684C"/>
    <w:rsid w:val="00E90B99"/>
    <w:rsid w:val="00E91A88"/>
    <w:rsid w:val="00E941E5"/>
    <w:rsid w:val="00EA25FE"/>
    <w:rsid w:val="00EA2E1F"/>
    <w:rsid w:val="00EB7C08"/>
    <w:rsid w:val="00ED024D"/>
    <w:rsid w:val="00EF28CA"/>
    <w:rsid w:val="00F06BF7"/>
    <w:rsid w:val="00F20C3F"/>
    <w:rsid w:val="00F34BDE"/>
    <w:rsid w:val="00F35494"/>
    <w:rsid w:val="00F35A36"/>
    <w:rsid w:val="00F433BC"/>
    <w:rsid w:val="00F527FE"/>
    <w:rsid w:val="00F63B2B"/>
    <w:rsid w:val="00F84900"/>
    <w:rsid w:val="00F853C8"/>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12887</Words>
  <Characters>73458</Characters>
  <Application>Microsoft Office Word</Application>
  <DocSecurity>0</DocSecurity>
  <Lines>612</Lines>
  <Paragraphs>172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307</cp:revision>
  <dcterms:created xsi:type="dcterms:W3CDTF">2021-02-04T14:44:00Z</dcterms:created>
  <dcterms:modified xsi:type="dcterms:W3CDTF">2021-02-15T17:48:00Z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id="PBg9L1GF"/&gt;&lt;style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