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157AA" w14:textId="77777777" w:rsidR="00F75A3D" w:rsidRPr="00D776CE" w:rsidRDefault="00F75A3D" w:rsidP="00F75A3D">
      <w:pPr>
        <w:spacing w:line="360" w:lineRule="auto"/>
        <w:ind w:firstLine="709"/>
        <w:jc w:val="both"/>
        <w:rPr>
          <w:rFonts w:ascii="Arial" w:hAnsi="Arial" w:cs="Arial"/>
          <w:lang w:val="en-GB"/>
        </w:rPr>
      </w:pPr>
    </w:p>
    <w:p w14:paraId="6F9D03CD" w14:textId="7879975D" w:rsidR="00F75A3D" w:rsidRPr="00F433BC" w:rsidRDefault="00F75A3D" w:rsidP="00F75A3D">
      <w:pPr>
        <w:spacing w:line="360" w:lineRule="auto"/>
        <w:jc w:val="both"/>
        <w:rPr>
          <w:rFonts w:ascii="Arial" w:hAnsi="Arial" w:cs="Arial"/>
          <w:b/>
          <w:bCs/>
          <w:lang w:val="en-GB"/>
        </w:rPr>
      </w:pPr>
      <w:r>
        <w:rPr>
          <w:rFonts w:ascii="Arial" w:hAnsi="Arial" w:cs="Arial"/>
          <w:b/>
          <w:bCs/>
          <w:lang w:val="en-GB"/>
        </w:rPr>
        <w:t xml:space="preserve">4.2 Prediction Behavior </w:t>
      </w:r>
      <w:r w:rsidR="00112232">
        <w:rPr>
          <w:rFonts w:ascii="Arial" w:hAnsi="Arial" w:cs="Arial"/>
          <w:b/>
          <w:bCs/>
          <w:lang w:val="en-GB"/>
        </w:rPr>
        <w:t>o</w:t>
      </w:r>
      <w:r>
        <w:rPr>
          <w:rFonts w:ascii="Arial" w:hAnsi="Arial" w:cs="Arial"/>
          <w:b/>
          <w:bCs/>
          <w:lang w:val="en-GB"/>
        </w:rPr>
        <w:t>n the Entire Dataset</w:t>
      </w:r>
    </w:p>
    <w:p w14:paraId="398349E9" w14:textId="377B3E75" w:rsidR="003C08C3" w:rsidRDefault="00F75A3D" w:rsidP="00F75A3D">
      <w:pPr>
        <w:spacing w:line="360" w:lineRule="auto"/>
        <w:ind w:firstLine="709"/>
        <w:jc w:val="both"/>
        <w:rPr>
          <w:rFonts w:ascii="Arial" w:hAnsi="Arial" w:cs="Arial"/>
          <w:lang w:val="en-GB"/>
        </w:rPr>
      </w:pPr>
      <w:r>
        <w:rPr>
          <w:rFonts w:ascii="Arial" w:hAnsi="Arial" w:cs="Arial"/>
          <w:lang w:val="en-GB"/>
        </w:rPr>
        <w:t xml:space="preserve">In this part, the research study aims to identify and discover the most significant variables and offer a good prediction of pro-environmental behaviour. As presented in the Methodology (Chapter 2), different classifiers are trained and implemented to predict behaviour. The analysis starts with Logistic Regression and continues with </w:t>
      </w:r>
      <w:r w:rsidRPr="00811112">
        <w:rPr>
          <w:rFonts w:ascii="Arial" w:hAnsi="Arial" w:cs="Arial"/>
          <w:lang w:val="en-GB"/>
        </w:rPr>
        <w:t xml:space="preserve">tree-based </w:t>
      </w:r>
      <w:r>
        <w:rPr>
          <w:rFonts w:ascii="Arial" w:hAnsi="Arial" w:cs="Arial"/>
          <w:lang w:val="en-GB"/>
        </w:rPr>
        <w:t xml:space="preserve">methods: Decision Tree, Random Forest, and Gradient Boosting. These algorithms are implemented in </w:t>
      </w:r>
      <w:r w:rsidRPr="00485AB0">
        <w:rPr>
          <w:rFonts w:ascii="Arial" w:hAnsi="Arial" w:cs="Arial"/>
          <w:i/>
          <w:iCs/>
          <w:lang w:val="en-GB"/>
        </w:rPr>
        <w:t>scikit-learn</w:t>
      </w:r>
      <w:r w:rsidR="003C08C3">
        <w:rPr>
          <w:rFonts w:ascii="Arial" w:hAnsi="Arial" w:cs="Arial"/>
          <w:lang w:val="en-GB"/>
        </w:rPr>
        <w:t xml:space="preserve">, </w:t>
      </w:r>
      <w:r w:rsidR="003C08C3" w:rsidRPr="003C08C3">
        <w:rPr>
          <w:rFonts w:ascii="Arial" w:hAnsi="Arial" w:cs="Arial"/>
          <w:lang w:val="en-GB"/>
        </w:rPr>
        <w:t>using the following functions in order</w:t>
      </w:r>
      <w:r w:rsidR="003C08C3">
        <w:rPr>
          <w:rFonts w:ascii="Arial" w:hAnsi="Arial" w:cs="Arial"/>
          <w:lang w:val="en-GB"/>
        </w:rPr>
        <w:t xml:space="preserve">: </w:t>
      </w:r>
      <w:proofErr w:type="spellStart"/>
      <w:proofErr w:type="gramStart"/>
      <w:r w:rsidR="003C08C3" w:rsidRPr="003C08C3">
        <w:rPr>
          <w:rFonts w:ascii="Arial" w:hAnsi="Arial" w:cs="Arial"/>
          <w:lang w:val="en-GB"/>
        </w:rPr>
        <w:t>LogisticRegression</w:t>
      </w:r>
      <w:proofErr w:type="spellEnd"/>
      <w:r w:rsidR="003C08C3" w:rsidRPr="003C08C3">
        <w:rPr>
          <w:rFonts w:ascii="Arial" w:hAnsi="Arial" w:cs="Arial"/>
          <w:lang w:val="en-GB"/>
        </w:rPr>
        <w:t>(</w:t>
      </w:r>
      <w:proofErr w:type="gramEnd"/>
      <w:r w:rsidR="003C08C3" w:rsidRPr="003C08C3">
        <w:rPr>
          <w:rFonts w:ascii="Arial" w:hAnsi="Arial" w:cs="Arial"/>
          <w:lang w:val="en-GB"/>
        </w:rPr>
        <w:t xml:space="preserve">) </w:t>
      </w:r>
      <w:r w:rsidR="003C08C3">
        <w:rPr>
          <w:rFonts w:ascii="Arial" w:hAnsi="Arial" w:cs="Arial"/>
          <w:lang w:val="en-GB"/>
        </w:rPr>
        <w:t xml:space="preserve">, </w:t>
      </w:r>
      <w:proofErr w:type="spellStart"/>
      <w:r w:rsidR="003C08C3" w:rsidRPr="007D0BDE">
        <w:rPr>
          <w:rFonts w:ascii="Arial" w:hAnsi="Arial" w:cs="Arial"/>
          <w:i/>
          <w:iCs/>
          <w:lang w:val="en-GB"/>
        </w:rPr>
        <w:t>DecisionTreeClassifier</w:t>
      </w:r>
      <w:proofErr w:type="spellEnd"/>
      <w:r w:rsidR="003C08C3" w:rsidRPr="007D0BDE">
        <w:rPr>
          <w:rFonts w:ascii="Arial" w:hAnsi="Arial" w:cs="Arial"/>
          <w:i/>
          <w:iCs/>
          <w:lang w:val="en-GB"/>
        </w:rPr>
        <w:t>()</w:t>
      </w:r>
      <w:r w:rsidR="003C08C3">
        <w:rPr>
          <w:rFonts w:ascii="Arial" w:hAnsi="Arial" w:cs="Arial"/>
          <w:i/>
          <w:iCs/>
          <w:lang w:val="en-GB"/>
        </w:rPr>
        <w:t xml:space="preserve">, </w:t>
      </w:r>
      <w:r w:rsidR="003C08C3" w:rsidRPr="007D0BDE">
        <w:rPr>
          <w:rFonts w:ascii="Arial" w:hAnsi="Arial" w:cs="Arial"/>
          <w:i/>
          <w:iCs/>
          <w:noProof/>
          <w:lang w:val="en-GB"/>
        </w:rPr>
        <w:t>RandomForestClassifier()</w:t>
      </w:r>
      <w:r w:rsidR="003C08C3">
        <w:rPr>
          <w:rFonts w:ascii="Arial" w:hAnsi="Arial" w:cs="Arial"/>
          <w:i/>
          <w:iCs/>
          <w:noProof/>
          <w:lang w:val="en-GB"/>
        </w:rPr>
        <w:t xml:space="preserve">, </w:t>
      </w:r>
      <w:proofErr w:type="spellStart"/>
      <w:r w:rsidR="003C08C3" w:rsidRPr="007D0BDE">
        <w:rPr>
          <w:rFonts w:ascii="Arial" w:hAnsi="Arial" w:cs="Arial"/>
          <w:i/>
          <w:iCs/>
          <w:lang w:val="en-GB"/>
        </w:rPr>
        <w:t>XGBClassifier</w:t>
      </w:r>
      <w:proofErr w:type="spellEnd"/>
      <w:r w:rsidR="003C08C3" w:rsidRPr="007D0BDE">
        <w:rPr>
          <w:rFonts w:ascii="Arial" w:hAnsi="Arial" w:cs="Arial"/>
          <w:i/>
          <w:iCs/>
          <w:lang w:val="en-GB"/>
        </w:rPr>
        <w:t>()</w:t>
      </w:r>
      <w:r w:rsidR="003C08C3">
        <w:rPr>
          <w:rFonts w:ascii="Arial" w:hAnsi="Arial" w:cs="Arial"/>
          <w:i/>
          <w:iCs/>
          <w:lang w:val="en-GB"/>
        </w:rPr>
        <w:t>.</w:t>
      </w:r>
    </w:p>
    <w:p w14:paraId="75A7B0CD" w14:textId="2C8D0847" w:rsidR="00F75A3D" w:rsidRDefault="00F75A3D" w:rsidP="00F75A3D">
      <w:pPr>
        <w:spacing w:line="360" w:lineRule="auto"/>
        <w:ind w:firstLine="709"/>
        <w:jc w:val="both"/>
        <w:rPr>
          <w:rFonts w:ascii="Arial" w:hAnsi="Arial" w:cs="Arial"/>
          <w:lang w:val="en-GB"/>
        </w:rPr>
      </w:pPr>
      <w:r>
        <w:rPr>
          <w:rFonts w:ascii="Arial" w:hAnsi="Arial" w:cs="Arial"/>
          <w:lang w:val="en-GB"/>
        </w:rPr>
        <w:t xml:space="preserve"> For each classifier best tuning parameters, called hyperparameters, are fitted. The technique adopted for knowing the optimal hyperparameter is called </w:t>
      </w:r>
      <w:r w:rsidRPr="00485AB0">
        <w:rPr>
          <w:rFonts w:ascii="Arial" w:hAnsi="Arial" w:cs="Arial"/>
          <w:i/>
          <w:iCs/>
          <w:lang w:val="en-GB"/>
        </w:rPr>
        <w:t>random search</w:t>
      </w:r>
      <w:r>
        <w:rPr>
          <w:rFonts w:ascii="Arial" w:hAnsi="Arial" w:cs="Arial"/>
          <w:lang w:val="en-GB"/>
        </w:rPr>
        <w:t xml:space="preserve"> (</w:t>
      </w:r>
      <w:proofErr w:type="spellStart"/>
      <w:r w:rsidRPr="00C54DA1">
        <w:rPr>
          <w:rFonts w:ascii="Arial" w:hAnsi="Arial" w:cs="Arial"/>
          <w:lang w:val="en-GB"/>
        </w:rPr>
        <w:t>RandomizedSearchCV</w:t>
      </w:r>
      <w:proofErr w:type="spellEnd"/>
      <w:r w:rsidRPr="00C54DA1">
        <w:rPr>
          <w:rFonts w:ascii="Arial" w:hAnsi="Arial" w:cs="Arial"/>
          <w:lang w:val="en-GB"/>
        </w:rPr>
        <w:t xml:space="preserve">() in </w:t>
      </w:r>
      <w:r w:rsidRPr="00485AB0">
        <w:rPr>
          <w:rFonts w:ascii="Arial" w:hAnsi="Arial" w:cs="Arial"/>
          <w:i/>
          <w:iCs/>
          <w:lang w:val="en-GB"/>
        </w:rPr>
        <w:t>scikit-learn</w:t>
      </w:r>
      <w:r>
        <w:rPr>
          <w:rFonts w:ascii="Arial" w:hAnsi="Arial" w:cs="Arial"/>
          <w:lang w:val="en-GB"/>
        </w:rPr>
        <w:t xml:space="preserve">) </w:t>
      </w:r>
      <w:r>
        <w:rPr>
          <w:rFonts w:ascii="Arial" w:hAnsi="Arial" w:cs="Arial"/>
          <w:lang w:val="en-GB"/>
        </w:rPr>
        <w:fldChar w:fldCharType="begin"/>
      </w:r>
      <w:r>
        <w:rPr>
          <w:rFonts w:ascii="Arial" w:hAnsi="Arial" w:cs="Arial"/>
          <w:lang w:val="en-GB"/>
        </w:rPr>
        <w:instrText xml:space="preserve"> ADDIN ZOTERO_ITEM CSL_CITATION {"citationID":"uV39kc5J","properties":{"formattedCitation":"(Benner, 2020)","plainCitation":"(Benner, 2020)","noteIndex":0},"citationItems":[{"id":177,"uris":["http://zotero.org/users/local/pE4cGXV6/items/MLIUKQ3A"],"uri":["http://zotero.org/users/local/pE4cGXV6/items/MLIUKQ3A"],"itemData":{"id":177,"type":"post-weblog","container-title":"Towards Data Science","language":"en","title":"Cross-Validation and Hyperparameter Tuning: How to Optimise your Machine Learning Model","URL":"https://towardsdatascience.com/cross-validation-and-hyperparameter-tuning-how-to-optimise-your-machine-learning-model-13f005af9d7d","author":[{"family":"Benner","given":"Jonas"}],"accessed":{"date-parts":[["2021",2,11]]},"issued":{"date-parts":[["2020",8,6]]}}}],"schema":"https://github.com/citation-style-language/schema/raw/master/csl-citation.json"} </w:instrText>
      </w:r>
      <w:r>
        <w:rPr>
          <w:rFonts w:ascii="Arial" w:hAnsi="Arial" w:cs="Arial"/>
          <w:lang w:val="en-GB"/>
        </w:rPr>
        <w:fldChar w:fldCharType="separate"/>
      </w:r>
      <w:r w:rsidRPr="0038502B">
        <w:rPr>
          <w:rFonts w:ascii="Arial" w:hAnsi="Arial" w:cs="Arial"/>
          <w:lang w:val="en-GB"/>
        </w:rPr>
        <w:t>(Benner, 2020)</w:t>
      </w:r>
      <w:r>
        <w:rPr>
          <w:rFonts w:ascii="Arial" w:hAnsi="Arial" w:cs="Arial"/>
          <w:lang w:val="en-GB"/>
        </w:rPr>
        <w:fldChar w:fldCharType="end"/>
      </w:r>
      <w:r>
        <w:rPr>
          <w:rFonts w:ascii="Arial" w:hAnsi="Arial" w:cs="Arial"/>
          <w:lang w:val="en-GB"/>
        </w:rPr>
        <w:t>.</w:t>
      </w:r>
      <w:r>
        <w:rPr>
          <w:rStyle w:val="Rimandonotaapidipagina"/>
          <w:rFonts w:ascii="Arial" w:hAnsi="Arial" w:cs="Arial"/>
          <w:lang w:val="en-GB"/>
        </w:rPr>
        <w:footnoteReference w:id="1"/>
      </w:r>
      <w:r>
        <w:rPr>
          <w:rFonts w:ascii="Arial" w:hAnsi="Arial" w:cs="Arial"/>
          <w:lang w:val="en-GB"/>
        </w:rPr>
        <w:t xml:space="preserve"> I adopt, in turn, for random search 3 fold cross-validation, a </w:t>
      </w:r>
      <w:r w:rsidRPr="00093201">
        <w:rPr>
          <w:rFonts w:ascii="Arial" w:hAnsi="Arial" w:cs="Arial"/>
          <w:lang w:val="en-GB"/>
        </w:rPr>
        <w:t>resampling procedure</w:t>
      </w:r>
      <w:r>
        <w:rPr>
          <w:rFonts w:ascii="Arial" w:hAnsi="Arial" w:cs="Arial"/>
          <w:lang w:val="en-GB"/>
        </w:rPr>
        <w:t xml:space="preserve"> to evaluate model performance. In practice, each possible random combination will train and evaluate for three different folds. </w:t>
      </w:r>
    </w:p>
    <w:p w14:paraId="3D36A6E1" w14:textId="77777777" w:rsidR="00F75A3D" w:rsidRDefault="00F75A3D" w:rsidP="00F75A3D">
      <w:pPr>
        <w:spacing w:line="360" w:lineRule="auto"/>
        <w:ind w:firstLine="709"/>
        <w:jc w:val="both"/>
        <w:rPr>
          <w:rFonts w:ascii="Arial" w:hAnsi="Arial" w:cs="Arial"/>
          <w:lang w:val="en-GB"/>
        </w:rPr>
      </w:pPr>
      <w:r>
        <w:rPr>
          <w:rFonts w:ascii="Arial" w:hAnsi="Arial" w:cs="Arial"/>
          <w:lang w:val="en-GB"/>
        </w:rPr>
        <w:t xml:space="preserve">I remember that the independent variables, at an individual level, of this part are: </w:t>
      </w:r>
    </w:p>
    <w:p w14:paraId="74ACC9B2" w14:textId="77777777" w:rsidR="00F75A3D" w:rsidRDefault="00F75A3D" w:rsidP="00F75A3D">
      <w:pPr>
        <w:pStyle w:val="Paragrafoelenco"/>
        <w:numPr>
          <w:ilvl w:val="0"/>
          <w:numId w:val="1"/>
        </w:numPr>
        <w:spacing w:line="360" w:lineRule="auto"/>
        <w:ind w:firstLine="709"/>
        <w:jc w:val="both"/>
        <w:rPr>
          <w:rFonts w:ascii="Arial" w:hAnsi="Arial" w:cs="Arial"/>
          <w:sz w:val="24"/>
          <w:szCs w:val="24"/>
          <w:lang w:val="en-GB"/>
        </w:rPr>
      </w:pPr>
      <w:r>
        <w:rPr>
          <w:rFonts w:ascii="Arial" w:hAnsi="Arial" w:cs="Arial"/>
          <w:sz w:val="24"/>
          <w:szCs w:val="24"/>
          <w:lang w:val="en-GB"/>
        </w:rPr>
        <w:t>Climate change risk perception (qb2)</w:t>
      </w:r>
    </w:p>
    <w:p w14:paraId="23C2A834" w14:textId="77777777" w:rsidR="00F75A3D" w:rsidRDefault="00F75A3D" w:rsidP="00F75A3D">
      <w:pPr>
        <w:pStyle w:val="Paragrafoelenco"/>
        <w:numPr>
          <w:ilvl w:val="0"/>
          <w:numId w:val="1"/>
        </w:numPr>
        <w:spacing w:line="360" w:lineRule="auto"/>
        <w:ind w:firstLine="709"/>
        <w:jc w:val="both"/>
        <w:rPr>
          <w:rFonts w:ascii="Arial" w:hAnsi="Arial" w:cs="Arial"/>
          <w:sz w:val="24"/>
          <w:szCs w:val="24"/>
          <w:lang w:val="en-GB"/>
        </w:rPr>
      </w:pPr>
      <w:r>
        <w:rPr>
          <w:rFonts w:ascii="Arial" w:hAnsi="Arial" w:cs="Arial"/>
          <w:sz w:val="24"/>
          <w:szCs w:val="24"/>
          <w:lang w:val="en-GB"/>
        </w:rPr>
        <w:t>CCA’s class (</w:t>
      </w:r>
      <w:proofErr w:type="spellStart"/>
      <w:r>
        <w:rPr>
          <w:rFonts w:ascii="Arial" w:hAnsi="Arial" w:cs="Arial"/>
          <w:sz w:val="24"/>
          <w:szCs w:val="24"/>
          <w:lang w:val="en-GB"/>
        </w:rPr>
        <w:t>cca</w:t>
      </w:r>
      <w:proofErr w:type="spellEnd"/>
      <w:r>
        <w:rPr>
          <w:rFonts w:ascii="Arial" w:hAnsi="Arial" w:cs="Arial"/>
          <w:sz w:val="24"/>
          <w:szCs w:val="24"/>
          <w:lang w:val="en-GB"/>
        </w:rPr>
        <w:t>)</w:t>
      </w:r>
    </w:p>
    <w:p w14:paraId="7DBB9426" w14:textId="77777777" w:rsidR="00F75A3D" w:rsidRDefault="00F75A3D" w:rsidP="00F75A3D">
      <w:pPr>
        <w:pStyle w:val="Paragrafoelenco"/>
        <w:numPr>
          <w:ilvl w:val="0"/>
          <w:numId w:val="1"/>
        </w:numPr>
        <w:spacing w:line="360" w:lineRule="auto"/>
        <w:ind w:firstLine="709"/>
        <w:jc w:val="both"/>
        <w:rPr>
          <w:rFonts w:ascii="Arial" w:hAnsi="Arial" w:cs="Arial"/>
          <w:sz w:val="24"/>
          <w:szCs w:val="24"/>
          <w:lang w:val="en-GB"/>
        </w:rPr>
      </w:pPr>
      <w:r>
        <w:rPr>
          <w:rFonts w:ascii="Arial" w:hAnsi="Arial" w:cs="Arial"/>
          <w:sz w:val="24"/>
          <w:szCs w:val="24"/>
          <w:lang w:val="en-GB"/>
        </w:rPr>
        <w:t>Cluster’s class (cluster)</w:t>
      </w:r>
    </w:p>
    <w:p w14:paraId="202F7E07" w14:textId="77777777" w:rsidR="00F75A3D" w:rsidRDefault="00F75A3D" w:rsidP="00F75A3D">
      <w:pPr>
        <w:pStyle w:val="Paragrafoelenco"/>
        <w:numPr>
          <w:ilvl w:val="0"/>
          <w:numId w:val="1"/>
        </w:numPr>
        <w:spacing w:line="360" w:lineRule="auto"/>
        <w:ind w:firstLine="709"/>
        <w:jc w:val="both"/>
        <w:rPr>
          <w:rFonts w:ascii="Arial" w:hAnsi="Arial" w:cs="Arial"/>
          <w:sz w:val="24"/>
          <w:szCs w:val="24"/>
          <w:lang w:val="en-GB"/>
        </w:rPr>
      </w:pPr>
      <w:r>
        <w:rPr>
          <w:rFonts w:ascii="Arial" w:hAnsi="Arial" w:cs="Arial"/>
          <w:sz w:val="24"/>
          <w:szCs w:val="24"/>
          <w:lang w:val="en-GB"/>
        </w:rPr>
        <w:t>Political orientation (d1)</w:t>
      </w:r>
    </w:p>
    <w:p w14:paraId="59028EB6" w14:textId="77777777" w:rsidR="00F75A3D" w:rsidRDefault="00F75A3D" w:rsidP="00F75A3D">
      <w:pPr>
        <w:pStyle w:val="Paragrafoelenco"/>
        <w:numPr>
          <w:ilvl w:val="0"/>
          <w:numId w:val="1"/>
        </w:numPr>
        <w:spacing w:line="360" w:lineRule="auto"/>
        <w:ind w:firstLine="709"/>
        <w:jc w:val="both"/>
        <w:rPr>
          <w:rFonts w:ascii="Arial" w:hAnsi="Arial" w:cs="Arial"/>
          <w:sz w:val="24"/>
          <w:szCs w:val="24"/>
          <w:lang w:val="en-GB"/>
        </w:rPr>
      </w:pPr>
      <w:r>
        <w:rPr>
          <w:rFonts w:ascii="Arial" w:hAnsi="Arial" w:cs="Arial"/>
          <w:sz w:val="24"/>
          <w:szCs w:val="24"/>
          <w:lang w:val="en-GB"/>
        </w:rPr>
        <w:t>Marital status (d7)</w:t>
      </w:r>
    </w:p>
    <w:p w14:paraId="5229B07C" w14:textId="77777777" w:rsidR="00F75A3D" w:rsidRDefault="00F75A3D" w:rsidP="00F75A3D">
      <w:pPr>
        <w:pStyle w:val="Paragrafoelenco"/>
        <w:numPr>
          <w:ilvl w:val="0"/>
          <w:numId w:val="1"/>
        </w:numPr>
        <w:spacing w:line="360" w:lineRule="auto"/>
        <w:ind w:firstLine="709"/>
        <w:jc w:val="both"/>
        <w:rPr>
          <w:rFonts w:ascii="Arial" w:hAnsi="Arial" w:cs="Arial"/>
          <w:sz w:val="24"/>
          <w:szCs w:val="24"/>
          <w:lang w:val="en-GB"/>
        </w:rPr>
      </w:pPr>
      <w:r>
        <w:rPr>
          <w:rFonts w:ascii="Arial" w:hAnsi="Arial" w:cs="Arial"/>
          <w:sz w:val="24"/>
          <w:szCs w:val="24"/>
          <w:lang w:val="en-GB"/>
        </w:rPr>
        <w:t>S</w:t>
      </w:r>
      <w:r w:rsidRPr="001433A3">
        <w:rPr>
          <w:rFonts w:ascii="Arial" w:hAnsi="Arial" w:cs="Arial"/>
          <w:sz w:val="24"/>
          <w:szCs w:val="24"/>
          <w:lang w:val="en-GB"/>
        </w:rPr>
        <w:t xml:space="preserve">topped full-time education </w:t>
      </w:r>
      <w:r>
        <w:rPr>
          <w:rFonts w:ascii="Arial" w:hAnsi="Arial" w:cs="Arial"/>
          <w:sz w:val="24"/>
          <w:szCs w:val="24"/>
          <w:lang w:val="en-GB"/>
        </w:rPr>
        <w:t>(d8)</w:t>
      </w:r>
    </w:p>
    <w:p w14:paraId="2464731E" w14:textId="77777777" w:rsidR="00F75A3D" w:rsidRDefault="00F75A3D" w:rsidP="00F75A3D">
      <w:pPr>
        <w:pStyle w:val="Paragrafoelenco"/>
        <w:numPr>
          <w:ilvl w:val="0"/>
          <w:numId w:val="1"/>
        </w:numPr>
        <w:spacing w:line="360" w:lineRule="auto"/>
        <w:ind w:firstLine="709"/>
        <w:jc w:val="both"/>
        <w:rPr>
          <w:rFonts w:ascii="Arial" w:hAnsi="Arial" w:cs="Arial"/>
          <w:sz w:val="24"/>
          <w:szCs w:val="24"/>
          <w:lang w:val="en-GB"/>
        </w:rPr>
      </w:pPr>
      <w:r>
        <w:rPr>
          <w:rFonts w:ascii="Arial" w:hAnsi="Arial" w:cs="Arial"/>
          <w:sz w:val="24"/>
          <w:szCs w:val="24"/>
          <w:lang w:val="en-GB"/>
        </w:rPr>
        <w:t>Gender (d10)</w:t>
      </w:r>
    </w:p>
    <w:p w14:paraId="3CA11938" w14:textId="77777777" w:rsidR="00F75A3D" w:rsidRDefault="00F75A3D" w:rsidP="00F75A3D">
      <w:pPr>
        <w:pStyle w:val="Paragrafoelenco"/>
        <w:numPr>
          <w:ilvl w:val="0"/>
          <w:numId w:val="1"/>
        </w:numPr>
        <w:spacing w:line="360" w:lineRule="auto"/>
        <w:ind w:firstLine="709"/>
        <w:jc w:val="both"/>
        <w:rPr>
          <w:rFonts w:ascii="Arial" w:hAnsi="Arial" w:cs="Arial"/>
          <w:sz w:val="24"/>
          <w:szCs w:val="24"/>
          <w:lang w:val="en-GB"/>
        </w:rPr>
      </w:pPr>
      <w:r>
        <w:rPr>
          <w:rFonts w:ascii="Arial" w:hAnsi="Arial" w:cs="Arial"/>
          <w:sz w:val="24"/>
          <w:szCs w:val="24"/>
          <w:lang w:val="en-GB"/>
        </w:rPr>
        <w:t>Age (d11)</w:t>
      </w:r>
    </w:p>
    <w:p w14:paraId="0B515296" w14:textId="77777777" w:rsidR="00F75A3D" w:rsidRDefault="00F75A3D" w:rsidP="00F75A3D">
      <w:pPr>
        <w:pStyle w:val="Paragrafoelenco"/>
        <w:numPr>
          <w:ilvl w:val="0"/>
          <w:numId w:val="1"/>
        </w:numPr>
        <w:spacing w:line="360" w:lineRule="auto"/>
        <w:ind w:firstLine="709"/>
        <w:jc w:val="both"/>
        <w:rPr>
          <w:rFonts w:ascii="Arial" w:hAnsi="Arial" w:cs="Arial"/>
          <w:sz w:val="24"/>
          <w:szCs w:val="24"/>
          <w:lang w:val="en-GB"/>
        </w:rPr>
      </w:pPr>
      <w:r>
        <w:rPr>
          <w:rFonts w:ascii="Arial" w:hAnsi="Arial" w:cs="Arial"/>
          <w:sz w:val="24"/>
          <w:szCs w:val="24"/>
          <w:lang w:val="en-GB"/>
        </w:rPr>
        <w:t>R</w:t>
      </w:r>
      <w:r w:rsidRPr="008C2884">
        <w:rPr>
          <w:rFonts w:ascii="Arial" w:hAnsi="Arial" w:cs="Arial"/>
          <w:sz w:val="24"/>
          <w:szCs w:val="24"/>
          <w:lang w:val="en-GB"/>
        </w:rPr>
        <w:t xml:space="preserve">esidence </w:t>
      </w:r>
      <w:r>
        <w:rPr>
          <w:rFonts w:ascii="Arial" w:hAnsi="Arial" w:cs="Arial"/>
          <w:sz w:val="24"/>
          <w:szCs w:val="24"/>
          <w:lang w:val="en-GB"/>
        </w:rPr>
        <w:t>(d25)</w:t>
      </w:r>
    </w:p>
    <w:p w14:paraId="49DA04C8" w14:textId="77777777" w:rsidR="00F75A3D" w:rsidRDefault="00F75A3D" w:rsidP="00F75A3D">
      <w:pPr>
        <w:pStyle w:val="Paragrafoelenco"/>
        <w:numPr>
          <w:ilvl w:val="0"/>
          <w:numId w:val="1"/>
        </w:numPr>
        <w:spacing w:line="360" w:lineRule="auto"/>
        <w:ind w:firstLine="709"/>
        <w:jc w:val="both"/>
        <w:rPr>
          <w:rFonts w:ascii="Arial" w:hAnsi="Arial" w:cs="Arial"/>
          <w:sz w:val="24"/>
          <w:szCs w:val="24"/>
          <w:lang w:val="en-GB"/>
        </w:rPr>
      </w:pPr>
      <w:r>
        <w:rPr>
          <w:rFonts w:ascii="Arial" w:hAnsi="Arial" w:cs="Arial"/>
          <w:sz w:val="24"/>
          <w:szCs w:val="24"/>
          <w:lang w:val="en-GB"/>
        </w:rPr>
        <w:t>Class identity (d63)</w:t>
      </w:r>
    </w:p>
    <w:p w14:paraId="4BF640A7" w14:textId="77777777" w:rsidR="00F75A3D" w:rsidRPr="00811112" w:rsidRDefault="00F75A3D" w:rsidP="00F75A3D">
      <w:pPr>
        <w:pStyle w:val="Paragrafoelenco"/>
        <w:numPr>
          <w:ilvl w:val="0"/>
          <w:numId w:val="1"/>
        </w:numPr>
        <w:spacing w:line="360" w:lineRule="auto"/>
        <w:ind w:firstLine="709"/>
        <w:jc w:val="both"/>
        <w:rPr>
          <w:rFonts w:ascii="Arial" w:hAnsi="Arial" w:cs="Arial"/>
          <w:sz w:val="24"/>
          <w:szCs w:val="24"/>
          <w:lang w:val="en-GB"/>
        </w:rPr>
      </w:pPr>
      <w:r>
        <w:rPr>
          <w:rFonts w:ascii="Arial" w:hAnsi="Arial" w:cs="Arial"/>
          <w:sz w:val="24"/>
          <w:szCs w:val="24"/>
          <w:lang w:val="en-GB"/>
        </w:rPr>
        <w:t xml:space="preserve">Country </w:t>
      </w:r>
    </w:p>
    <w:p w14:paraId="411B11E5" w14:textId="4AC1E647" w:rsidR="00F75A3D" w:rsidRDefault="00F75A3D" w:rsidP="00F75A3D">
      <w:pPr>
        <w:spacing w:line="360" w:lineRule="auto"/>
        <w:ind w:firstLine="709"/>
        <w:jc w:val="both"/>
        <w:rPr>
          <w:rFonts w:ascii="Arial" w:hAnsi="Arial" w:cs="Arial"/>
          <w:lang w:val="en-GB"/>
        </w:rPr>
      </w:pPr>
      <w:r>
        <w:rPr>
          <w:rFonts w:ascii="Arial" w:hAnsi="Arial" w:cs="Arial"/>
          <w:lang w:val="en-GB"/>
        </w:rPr>
        <w:t xml:space="preserve">Each </w:t>
      </w:r>
      <w:r w:rsidRPr="00A6624D">
        <w:rPr>
          <w:rFonts w:ascii="Arial" w:hAnsi="Arial" w:cs="Arial"/>
          <w:lang w:val="en-GB"/>
        </w:rPr>
        <w:t>independent</w:t>
      </w:r>
      <w:r>
        <w:rPr>
          <w:rFonts w:ascii="Arial" w:hAnsi="Arial" w:cs="Arial"/>
          <w:lang w:val="en-GB"/>
        </w:rPr>
        <w:t xml:space="preserve"> categorical variable is converted into a dummy, to fit the supervised algorithms. All explanatory variables are categorical, except for risk perception, which is maintained as a metric, and age. After the conversion, the dataset has 65 independent variables. </w:t>
      </w:r>
    </w:p>
    <w:p w14:paraId="78FF9C87" w14:textId="0E17E2BA" w:rsidR="00F75A3D" w:rsidRDefault="00F75A3D" w:rsidP="00F75A3D">
      <w:pPr>
        <w:spacing w:line="360" w:lineRule="auto"/>
        <w:jc w:val="both"/>
        <w:rPr>
          <w:rFonts w:ascii="Arial" w:hAnsi="Arial" w:cs="Arial"/>
          <w:lang w:val="en-GB"/>
        </w:rPr>
      </w:pPr>
    </w:p>
    <w:p w14:paraId="4561B357" w14:textId="77777777" w:rsidR="003C08C3" w:rsidRDefault="003C08C3" w:rsidP="00F75A3D">
      <w:pPr>
        <w:spacing w:line="360" w:lineRule="auto"/>
        <w:jc w:val="both"/>
        <w:rPr>
          <w:rFonts w:ascii="Arial" w:hAnsi="Arial" w:cs="Arial"/>
          <w:b/>
          <w:bCs/>
          <w:lang w:val="en-GB"/>
        </w:rPr>
      </w:pPr>
    </w:p>
    <w:p w14:paraId="2958B7A8" w14:textId="5029EC2B" w:rsidR="00F75A3D" w:rsidRDefault="00F75A3D" w:rsidP="00F75A3D">
      <w:pPr>
        <w:spacing w:line="360" w:lineRule="auto"/>
        <w:jc w:val="both"/>
        <w:rPr>
          <w:rFonts w:ascii="Arial" w:hAnsi="Arial" w:cs="Arial"/>
          <w:b/>
          <w:bCs/>
          <w:lang w:val="en-GB"/>
        </w:rPr>
      </w:pPr>
      <w:r>
        <w:rPr>
          <w:rFonts w:ascii="Arial" w:hAnsi="Arial" w:cs="Arial"/>
          <w:b/>
          <w:bCs/>
          <w:lang w:val="en-GB"/>
        </w:rPr>
        <w:lastRenderedPageBreak/>
        <w:t>4.2 Prediction Behavior In the Entire Dataset</w:t>
      </w:r>
    </w:p>
    <w:p w14:paraId="7356061C" w14:textId="60C69BE9" w:rsidR="003C08C3" w:rsidRPr="003C08C3" w:rsidRDefault="003C08C3" w:rsidP="003C08C3">
      <w:pPr>
        <w:pStyle w:val="Didascalia"/>
        <w:keepNext/>
        <w:spacing w:line="360" w:lineRule="auto"/>
        <w:ind w:firstLine="709"/>
        <w:jc w:val="both"/>
        <w:rPr>
          <w:rFonts w:ascii="Arial" w:hAnsi="Arial" w:cs="Arial"/>
          <w:i w:val="0"/>
          <w:iCs w:val="0"/>
          <w:color w:val="auto"/>
          <w:sz w:val="24"/>
          <w:szCs w:val="24"/>
          <w:lang w:val="en-GB"/>
        </w:rPr>
      </w:pPr>
      <w:r w:rsidRPr="00485AB0">
        <w:rPr>
          <w:rFonts w:ascii="Arial" w:hAnsi="Arial" w:cs="Arial"/>
          <w:i w:val="0"/>
          <w:iCs w:val="0"/>
          <w:color w:val="auto"/>
          <w:sz w:val="24"/>
          <w:szCs w:val="24"/>
          <w:lang w:val="en-GB"/>
        </w:rPr>
        <w:t>It can be convenient, to summarize quickly, the predictive accuracy and macro-f1 of the models trained in table 1.</w:t>
      </w:r>
      <w:r>
        <w:rPr>
          <w:rFonts w:ascii="Arial" w:hAnsi="Arial" w:cs="Arial"/>
          <w:i w:val="0"/>
          <w:iCs w:val="0"/>
          <w:color w:val="auto"/>
          <w:sz w:val="24"/>
          <w:szCs w:val="24"/>
          <w:lang w:val="en-GB"/>
        </w:rPr>
        <w:t xml:space="preserve"> </w:t>
      </w:r>
      <w:r w:rsidRPr="003C08C3">
        <w:rPr>
          <w:rFonts w:ascii="Arial" w:hAnsi="Arial" w:cs="Arial"/>
          <w:i w:val="0"/>
          <w:iCs w:val="0"/>
          <w:color w:val="auto"/>
          <w:sz w:val="24"/>
          <w:szCs w:val="24"/>
          <w:lang w:val="en-GB"/>
        </w:rPr>
        <w:t xml:space="preserve">The accuracy </w:t>
      </w:r>
      <w:r>
        <w:rPr>
          <w:rFonts w:ascii="Arial" w:hAnsi="Arial" w:cs="Arial"/>
          <w:i w:val="0"/>
          <w:iCs w:val="0"/>
          <w:color w:val="auto"/>
          <w:sz w:val="24"/>
          <w:szCs w:val="24"/>
          <w:lang w:val="en-GB"/>
        </w:rPr>
        <w:t>and macro-f1 are</w:t>
      </w:r>
      <w:r w:rsidRPr="003C08C3">
        <w:rPr>
          <w:rFonts w:ascii="Arial" w:hAnsi="Arial" w:cs="Arial"/>
          <w:i w:val="0"/>
          <w:iCs w:val="0"/>
          <w:color w:val="auto"/>
          <w:sz w:val="24"/>
          <w:szCs w:val="24"/>
          <w:lang w:val="en-GB"/>
        </w:rPr>
        <w:t xml:space="preserve"> slightly better </w:t>
      </w:r>
      <w:r>
        <w:rPr>
          <w:rFonts w:ascii="Arial" w:hAnsi="Arial" w:cs="Arial"/>
          <w:i w:val="0"/>
          <w:iCs w:val="0"/>
          <w:color w:val="auto"/>
          <w:sz w:val="24"/>
          <w:szCs w:val="24"/>
          <w:lang w:val="en-GB"/>
        </w:rPr>
        <w:t>in the Random Forest’s model, which are respectively 0.70 and 0.67.</w:t>
      </w:r>
    </w:p>
    <w:p w14:paraId="4F821C54" w14:textId="4DE144BD" w:rsidR="00506ADF" w:rsidRPr="007B369E" w:rsidRDefault="00506ADF" w:rsidP="00506ADF">
      <w:pPr>
        <w:pStyle w:val="Didascalia"/>
        <w:keepNext/>
        <w:ind w:firstLine="709"/>
        <w:rPr>
          <w:lang w:val="en-GB"/>
        </w:rPr>
      </w:pPr>
      <w:r w:rsidRPr="007B369E">
        <w:rPr>
          <w:lang w:val="en-GB"/>
        </w:rPr>
        <w:t xml:space="preserve">Table </w:t>
      </w:r>
      <w:r>
        <w:fldChar w:fldCharType="begin"/>
      </w:r>
      <w:r w:rsidRPr="007B369E">
        <w:rPr>
          <w:lang w:val="en-GB"/>
        </w:rPr>
        <w:instrText xml:space="preserve"> SEQ Table \* ARABIC </w:instrText>
      </w:r>
      <w:r>
        <w:fldChar w:fldCharType="separate"/>
      </w:r>
      <w:r w:rsidRPr="007B369E">
        <w:rPr>
          <w:noProof/>
          <w:lang w:val="en-GB"/>
        </w:rPr>
        <w:t>1</w:t>
      </w:r>
      <w:r>
        <w:rPr>
          <w:noProof/>
        </w:rPr>
        <w:fldChar w:fldCharType="end"/>
      </w:r>
      <w:r w:rsidRPr="007B369E">
        <w:rPr>
          <w:lang w:val="en-GB"/>
        </w:rPr>
        <w:t>: Metrics comparison</w:t>
      </w:r>
    </w:p>
    <w:tbl>
      <w:tblPr>
        <w:tblStyle w:val="Grigliatabella"/>
        <w:tblW w:w="8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551"/>
        <w:gridCol w:w="2551"/>
      </w:tblGrid>
      <w:tr w:rsidR="00506ADF" w14:paraId="546C38DC" w14:textId="77777777" w:rsidTr="00E33140">
        <w:trPr>
          <w:trHeight w:val="637"/>
        </w:trPr>
        <w:tc>
          <w:tcPr>
            <w:tcW w:w="3402" w:type="dxa"/>
            <w:tcBorders>
              <w:top w:val="single" w:sz="4" w:space="0" w:color="auto"/>
              <w:bottom w:val="single" w:sz="4" w:space="0" w:color="auto"/>
            </w:tcBorders>
          </w:tcPr>
          <w:p w14:paraId="4D859935" w14:textId="77777777" w:rsidR="00506ADF" w:rsidRDefault="00506ADF" w:rsidP="00E33140">
            <w:pPr>
              <w:spacing w:line="360" w:lineRule="auto"/>
              <w:ind w:firstLine="709"/>
              <w:jc w:val="both"/>
              <w:rPr>
                <w:rFonts w:ascii="Arial" w:hAnsi="Arial" w:cs="Arial"/>
                <w:b/>
                <w:bCs/>
                <w:lang w:val="en-GB"/>
              </w:rPr>
            </w:pPr>
            <w:bookmarkStart w:id="0" w:name="_Hlk64451571"/>
            <w:r>
              <w:rPr>
                <w:rFonts w:ascii="Arial" w:hAnsi="Arial" w:cs="Arial"/>
                <w:b/>
                <w:bCs/>
                <w:lang w:val="en-GB"/>
              </w:rPr>
              <w:t>Models</w:t>
            </w:r>
          </w:p>
        </w:tc>
        <w:tc>
          <w:tcPr>
            <w:tcW w:w="2551" w:type="dxa"/>
            <w:tcBorders>
              <w:top w:val="single" w:sz="4" w:space="0" w:color="auto"/>
              <w:bottom w:val="single" w:sz="4" w:space="0" w:color="auto"/>
            </w:tcBorders>
          </w:tcPr>
          <w:p w14:paraId="1953662A" w14:textId="77777777" w:rsidR="00506ADF" w:rsidRDefault="00506ADF" w:rsidP="00E33140">
            <w:pPr>
              <w:spacing w:line="360" w:lineRule="auto"/>
              <w:ind w:firstLine="709"/>
              <w:jc w:val="both"/>
              <w:rPr>
                <w:rFonts w:ascii="Arial" w:hAnsi="Arial" w:cs="Arial"/>
                <w:b/>
                <w:bCs/>
                <w:lang w:val="en-GB"/>
              </w:rPr>
            </w:pPr>
            <w:r>
              <w:rPr>
                <w:rFonts w:ascii="Arial" w:hAnsi="Arial" w:cs="Arial"/>
                <w:b/>
                <w:bCs/>
                <w:lang w:val="en-GB"/>
              </w:rPr>
              <w:t>Accuracy</w:t>
            </w:r>
          </w:p>
        </w:tc>
        <w:tc>
          <w:tcPr>
            <w:tcW w:w="2551" w:type="dxa"/>
            <w:tcBorders>
              <w:top w:val="single" w:sz="4" w:space="0" w:color="auto"/>
              <w:bottom w:val="single" w:sz="4" w:space="0" w:color="auto"/>
            </w:tcBorders>
          </w:tcPr>
          <w:p w14:paraId="2F831FEB" w14:textId="77777777" w:rsidR="00506ADF" w:rsidRPr="00485AB0" w:rsidRDefault="00506ADF" w:rsidP="00E33140">
            <w:pPr>
              <w:spacing w:line="360" w:lineRule="auto"/>
              <w:ind w:firstLine="709"/>
              <w:jc w:val="both"/>
              <w:rPr>
                <w:rFonts w:ascii="Arial" w:hAnsi="Arial" w:cs="Arial"/>
                <w:b/>
                <w:bCs/>
                <w:lang w:val="en-GB"/>
              </w:rPr>
            </w:pPr>
            <w:r w:rsidRPr="00485AB0">
              <w:rPr>
                <w:rFonts w:ascii="Arial" w:hAnsi="Arial" w:cs="Arial"/>
                <w:b/>
                <w:bCs/>
                <w:lang w:val="en-GB"/>
              </w:rPr>
              <w:t>Macro-F1</w:t>
            </w:r>
          </w:p>
        </w:tc>
      </w:tr>
      <w:tr w:rsidR="00506ADF" w14:paraId="6113B719" w14:textId="77777777" w:rsidTr="00E33140">
        <w:trPr>
          <w:trHeight w:val="637"/>
        </w:trPr>
        <w:tc>
          <w:tcPr>
            <w:tcW w:w="3402" w:type="dxa"/>
            <w:tcBorders>
              <w:top w:val="single" w:sz="4" w:space="0" w:color="auto"/>
            </w:tcBorders>
          </w:tcPr>
          <w:p w14:paraId="56CE3C7E" w14:textId="77777777" w:rsidR="00506ADF" w:rsidRDefault="00506ADF" w:rsidP="00E33140">
            <w:pPr>
              <w:spacing w:line="360" w:lineRule="auto"/>
              <w:ind w:firstLine="709"/>
              <w:jc w:val="both"/>
              <w:rPr>
                <w:rFonts w:ascii="Arial" w:hAnsi="Arial" w:cs="Arial"/>
                <w:b/>
                <w:bCs/>
                <w:lang w:val="en-GB"/>
              </w:rPr>
            </w:pPr>
            <w:r>
              <w:rPr>
                <w:rFonts w:ascii="Arial" w:hAnsi="Arial" w:cs="Arial"/>
                <w:b/>
                <w:bCs/>
                <w:lang w:val="en-GB"/>
              </w:rPr>
              <w:t>Logistic Regression</w:t>
            </w:r>
          </w:p>
        </w:tc>
        <w:tc>
          <w:tcPr>
            <w:tcW w:w="2551" w:type="dxa"/>
            <w:tcBorders>
              <w:top w:val="single" w:sz="4" w:space="0" w:color="auto"/>
            </w:tcBorders>
          </w:tcPr>
          <w:p w14:paraId="40F38F2E" w14:textId="77777777" w:rsidR="00506ADF" w:rsidRPr="008B58D0" w:rsidRDefault="00506ADF" w:rsidP="00E33140">
            <w:pPr>
              <w:spacing w:line="360" w:lineRule="auto"/>
              <w:ind w:firstLine="709"/>
              <w:jc w:val="both"/>
              <w:rPr>
                <w:rFonts w:ascii="Arial" w:hAnsi="Arial" w:cs="Arial"/>
                <w:lang w:val="en-GB"/>
              </w:rPr>
            </w:pPr>
            <w:r w:rsidRPr="008B58D0">
              <w:rPr>
                <w:rFonts w:ascii="Arial" w:hAnsi="Arial" w:cs="Arial"/>
                <w:lang w:val="en-GB"/>
              </w:rPr>
              <w:t>0.67</w:t>
            </w:r>
          </w:p>
        </w:tc>
        <w:tc>
          <w:tcPr>
            <w:tcW w:w="2551" w:type="dxa"/>
            <w:tcBorders>
              <w:top w:val="single" w:sz="4" w:space="0" w:color="auto"/>
            </w:tcBorders>
          </w:tcPr>
          <w:p w14:paraId="5AC8B6A5" w14:textId="77777777" w:rsidR="00506ADF" w:rsidRPr="008B58D0" w:rsidRDefault="00506ADF" w:rsidP="00E33140">
            <w:pPr>
              <w:spacing w:line="360" w:lineRule="auto"/>
              <w:ind w:firstLine="709"/>
              <w:jc w:val="both"/>
              <w:rPr>
                <w:rFonts w:ascii="Arial" w:hAnsi="Arial" w:cs="Arial"/>
                <w:lang w:val="en-GB"/>
              </w:rPr>
            </w:pPr>
            <w:r w:rsidRPr="008B58D0">
              <w:rPr>
                <w:rFonts w:ascii="Arial" w:hAnsi="Arial" w:cs="Arial"/>
                <w:lang w:val="en-GB"/>
              </w:rPr>
              <w:t>0.65</w:t>
            </w:r>
          </w:p>
        </w:tc>
      </w:tr>
      <w:tr w:rsidR="00506ADF" w14:paraId="018BA62F" w14:textId="77777777" w:rsidTr="00E33140">
        <w:trPr>
          <w:trHeight w:val="637"/>
        </w:trPr>
        <w:tc>
          <w:tcPr>
            <w:tcW w:w="3402" w:type="dxa"/>
          </w:tcPr>
          <w:p w14:paraId="4C642E25" w14:textId="77777777" w:rsidR="00506ADF" w:rsidRDefault="00506ADF" w:rsidP="00E33140">
            <w:pPr>
              <w:spacing w:line="360" w:lineRule="auto"/>
              <w:ind w:firstLine="709"/>
              <w:jc w:val="both"/>
              <w:rPr>
                <w:rFonts w:ascii="Arial" w:hAnsi="Arial" w:cs="Arial"/>
                <w:b/>
                <w:bCs/>
                <w:lang w:val="en-GB"/>
              </w:rPr>
            </w:pPr>
            <w:r>
              <w:rPr>
                <w:rFonts w:ascii="Arial" w:hAnsi="Arial" w:cs="Arial"/>
                <w:b/>
                <w:bCs/>
                <w:lang w:val="en-GB"/>
              </w:rPr>
              <w:t>Decision Tree</w:t>
            </w:r>
          </w:p>
        </w:tc>
        <w:tc>
          <w:tcPr>
            <w:tcW w:w="2551" w:type="dxa"/>
          </w:tcPr>
          <w:p w14:paraId="3A4B2925" w14:textId="77777777" w:rsidR="00506ADF" w:rsidRPr="008B58D0" w:rsidRDefault="00506ADF" w:rsidP="00E33140">
            <w:pPr>
              <w:spacing w:line="360" w:lineRule="auto"/>
              <w:ind w:firstLine="709"/>
              <w:jc w:val="both"/>
              <w:rPr>
                <w:rFonts w:ascii="Arial" w:hAnsi="Arial" w:cs="Arial"/>
                <w:lang w:val="en-GB"/>
              </w:rPr>
            </w:pPr>
            <w:r w:rsidRPr="008B58D0">
              <w:rPr>
                <w:rFonts w:ascii="Arial" w:hAnsi="Arial" w:cs="Arial"/>
                <w:lang w:val="en-GB"/>
              </w:rPr>
              <w:t>0.64</w:t>
            </w:r>
          </w:p>
        </w:tc>
        <w:tc>
          <w:tcPr>
            <w:tcW w:w="2551" w:type="dxa"/>
          </w:tcPr>
          <w:p w14:paraId="707632E6" w14:textId="77777777" w:rsidR="00506ADF" w:rsidRPr="008B58D0" w:rsidRDefault="00506ADF" w:rsidP="00E33140">
            <w:pPr>
              <w:spacing w:line="360" w:lineRule="auto"/>
              <w:ind w:firstLine="709"/>
              <w:jc w:val="both"/>
              <w:rPr>
                <w:rFonts w:ascii="Arial" w:hAnsi="Arial" w:cs="Arial"/>
                <w:lang w:val="en-GB"/>
              </w:rPr>
            </w:pPr>
            <w:r w:rsidRPr="008B58D0">
              <w:rPr>
                <w:rFonts w:ascii="Arial" w:hAnsi="Arial" w:cs="Arial"/>
                <w:lang w:val="en-GB"/>
              </w:rPr>
              <w:t>0.62</w:t>
            </w:r>
          </w:p>
        </w:tc>
      </w:tr>
      <w:tr w:rsidR="00506ADF" w14:paraId="6A0A7B78" w14:textId="77777777" w:rsidTr="00E33140">
        <w:trPr>
          <w:trHeight w:val="637"/>
        </w:trPr>
        <w:tc>
          <w:tcPr>
            <w:tcW w:w="3402" w:type="dxa"/>
          </w:tcPr>
          <w:p w14:paraId="6572F9AB" w14:textId="77777777" w:rsidR="00506ADF" w:rsidRDefault="00506ADF" w:rsidP="00E33140">
            <w:pPr>
              <w:spacing w:line="360" w:lineRule="auto"/>
              <w:ind w:firstLine="709"/>
              <w:jc w:val="both"/>
              <w:rPr>
                <w:rFonts w:ascii="Arial" w:hAnsi="Arial" w:cs="Arial"/>
                <w:b/>
                <w:bCs/>
                <w:lang w:val="en-GB"/>
              </w:rPr>
            </w:pPr>
            <w:r>
              <w:rPr>
                <w:rFonts w:ascii="Arial" w:hAnsi="Arial" w:cs="Arial"/>
                <w:b/>
                <w:bCs/>
                <w:lang w:val="en-GB"/>
              </w:rPr>
              <w:t xml:space="preserve">Random Forest </w:t>
            </w:r>
          </w:p>
        </w:tc>
        <w:tc>
          <w:tcPr>
            <w:tcW w:w="2551" w:type="dxa"/>
          </w:tcPr>
          <w:p w14:paraId="06E0EF7D" w14:textId="77777777" w:rsidR="00506ADF" w:rsidRPr="008B58D0" w:rsidRDefault="00506ADF" w:rsidP="00E33140">
            <w:pPr>
              <w:spacing w:line="360" w:lineRule="auto"/>
              <w:ind w:firstLine="709"/>
              <w:jc w:val="both"/>
              <w:rPr>
                <w:rFonts w:ascii="Arial" w:hAnsi="Arial" w:cs="Arial"/>
                <w:lang w:val="en-GB"/>
              </w:rPr>
            </w:pPr>
            <w:r w:rsidRPr="008B58D0">
              <w:rPr>
                <w:rFonts w:ascii="Arial" w:hAnsi="Arial" w:cs="Arial"/>
                <w:lang w:val="en-GB"/>
              </w:rPr>
              <w:t>0.70</w:t>
            </w:r>
          </w:p>
        </w:tc>
        <w:tc>
          <w:tcPr>
            <w:tcW w:w="2551" w:type="dxa"/>
          </w:tcPr>
          <w:p w14:paraId="7E504F98" w14:textId="77777777" w:rsidR="00506ADF" w:rsidRPr="008B58D0" w:rsidRDefault="00506ADF" w:rsidP="00E33140">
            <w:pPr>
              <w:spacing w:line="360" w:lineRule="auto"/>
              <w:ind w:firstLine="709"/>
              <w:jc w:val="both"/>
              <w:rPr>
                <w:rFonts w:ascii="Arial" w:hAnsi="Arial" w:cs="Arial"/>
                <w:lang w:val="en-GB"/>
              </w:rPr>
            </w:pPr>
            <w:r w:rsidRPr="008B58D0">
              <w:rPr>
                <w:rFonts w:ascii="Arial" w:hAnsi="Arial" w:cs="Arial"/>
                <w:lang w:val="en-GB"/>
              </w:rPr>
              <w:t>0.67</w:t>
            </w:r>
          </w:p>
        </w:tc>
      </w:tr>
      <w:tr w:rsidR="00506ADF" w14:paraId="6DBBCC3C" w14:textId="77777777" w:rsidTr="00E33140">
        <w:trPr>
          <w:trHeight w:val="637"/>
        </w:trPr>
        <w:tc>
          <w:tcPr>
            <w:tcW w:w="3402" w:type="dxa"/>
            <w:tcBorders>
              <w:bottom w:val="single" w:sz="4" w:space="0" w:color="auto"/>
            </w:tcBorders>
          </w:tcPr>
          <w:p w14:paraId="2F2F912C" w14:textId="77777777" w:rsidR="00506ADF" w:rsidRDefault="00506ADF" w:rsidP="00E33140">
            <w:pPr>
              <w:spacing w:line="360" w:lineRule="auto"/>
              <w:ind w:firstLine="709"/>
              <w:jc w:val="both"/>
              <w:rPr>
                <w:rFonts w:ascii="Arial" w:hAnsi="Arial" w:cs="Arial"/>
                <w:b/>
                <w:bCs/>
                <w:lang w:val="en-GB"/>
              </w:rPr>
            </w:pPr>
            <w:r>
              <w:rPr>
                <w:rFonts w:ascii="Arial" w:hAnsi="Arial" w:cs="Arial"/>
                <w:b/>
                <w:bCs/>
                <w:lang w:val="en-GB"/>
              </w:rPr>
              <w:t>Gradient Boosting</w:t>
            </w:r>
          </w:p>
        </w:tc>
        <w:tc>
          <w:tcPr>
            <w:tcW w:w="2551" w:type="dxa"/>
            <w:tcBorders>
              <w:bottom w:val="single" w:sz="4" w:space="0" w:color="auto"/>
            </w:tcBorders>
          </w:tcPr>
          <w:p w14:paraId="4EE11203" w14:textId="77777777" w:rsidR="00506ADF" w:rsidRPr="008B58D0" w:rsidRDefault="00506ADF" w:rsidP="00E33140">
            <w:pPr>
              <w:spacing w:line="360" w:lineRule="auto"/>
              <w:ind w:firstLine="709"/>
              <w:jc w:val="both"/>
              <w:rPr>
                <w:rFonts w:ascii="Arial" w:hAnsi="Arial" w:cs="Arial"/>
                <w:lang w:val="en-GB"/>
              </w:rPr>
            </w:pPr>
            <w:r w:rsidRPr="008B58D0">
              <w:rPr>
                <w:rFonts w:ascii="Arial" w:hAnsi="Arial" w:cs="Arial"/>
                <w:lang w:val="en-GB"/>
              </w:rPr>
              <w:t>0.</w:t>
            </w:r>
            <w:r>
              <w:rPr>
                <w:rFonts w:ascii="Arial" w:hAnsi="Arial" w:cs="Arial"/>
                <w:lang w:val="en-GB"/>
              </w:rPr>
              <w:t>69</w:t>
            </w:r>
          </w:p>
        </w:tc>
        <w:tc>
          <w:tcPr>
            <w:tcW w:w="2551" w:type="dxa"/>
            <w:tcBorders>
              <w:bottom w:val="single" w:sz="4" w:space="0" w:color="auto"/>
            </w:tcBorders>
          </w:tcPr>
          <w:p w14:paraId="2B7CCC71" w14:textId="77777777" w:rsidR="00506ADF" w:rsidRPr="008B58D0" w:rsidRDefault="00506ADF" w:rsidP="00E33140">
            <w:pPr>
              <w:spacing w:line="360" w:lineRule="auto"/>
              <w:ind w:firstLine="709"/>
              <w:jc w:val="both"/>
              <w:rPr>
                <w:rFonts w:ascii="Arial" w:hAnsi="Arial" w:cs="Arial"/>
                <w:lang w:val="en-GB"/>
              </w:rPr>
            </w:pPr>
            <w:r w:rsidRPr="008B58D0">
              <w:rPr>
                <w:rFonts w:ascii="Arial" w:hAnsi="Arial" w:cs="Arial"/>
                <w:lang w:val="en-GB"/>
              </w:rPr>
              <w:t>0.6</w:t>
            </w:r>
            <w:r>
              <w:rPr>
                <w:rFonts w:ascii="Arial" w:hAnsi="Arial" w:cs="Arial"/>
                <w:lang w:val="en-GB"/>
              </w:rPr>
              <w:t>5</w:t>
            </w:r>
          </w:p>
        </w:tc>
      </w:tr>
      <w:bookmarkEnd w:id="0"/>
    </w:tbl>
    <w:p w14:paraId="3A138DBA" w14:textId="6A15E018" w:rsidR="005F4685" w:rsidRDefault="005F4685"/>
    <w:p w14:paraId="6442F1CD" w14:textId="77777777" w:rsidR="005F4685" w:rsidRDefault="005F4685">
      <w:r>
        <w:br w:type="page"/>
      </w:r>
    </w:p>
    <w:p w14:paraId="4057243C" w14:textId="77777777" w:rsidR="00D151BB" w:rsidRDefault="00D151BB"/>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4"/>
        <w:gridCol w:w="4814"/>
      </w:tblGrid>
      <w:tr w:rsidR="00506ADF" w14:paraId="00250D1B" w14:textId="77777777" w:rsidTr="00506ADF">
        <w:tc>
          <w:tcPr>
            <w:tcW w:w="4814" w:type="dxa"/>
          </w:tcPr>
          <w:p w14:paraId="1BFB2699" w14:textId="3BF7A5ED" w:rsidR="00506ADF" w:rsidRDefault="00506ADF">
            <w:r>
              <w:rPr>
                <w:noProof/>
              </w:rPr>
              <w:drawing>
                <wp:inline distT="0" distB="0" distL="0" distR="0" wp14:anchorId="2D19F892" wp14:editId="1821A94A">
                  <wp:extent cx="2880000" cy="272588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000" cy="2725887"/>
                          </a:xfrm>
                          <a:prstGeom prst="rect">
                            <a:avLst/>
                          </a:prstGeom>
                          <a:noFill/>
                        </pic:spPr>
                      </pic:pic>
                    </a:graphicData>
                  </a:graphic>
                </wp:inline>
              </w:drawing>
            </w:r>
          </w:p>
        </w:tc>
        <w:tc>
          <w:tcPr>
            <w:tcW w:w="4814" w:type="dxa"/>
          </w:tcPr>
          <w:p w14:paraId="0D047C66" w14:textId="04E07E34" w:rsidR="00506ADF" w:rsidRDefault="00506ADF">
            <w:r>
              <w:rPr>
                <w:noProof/>
              </w:rPr>
              <w:drawing>
                <wp:inline distT="0" distB="0" distL="0" distR="0" wp14:anchorId="12E77097" wp14:editId="12BC31C1">
                  <wp:extent cx="2761524" cy="2725200"/>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1524" cy="2725200"/>
                          </a:xfrm>
                          <a:prstGeom prst="rect">
                            <a:avLst/>
                          </a:prstGeom>
                          <a:noFill/>
                        </pic:spPr>
                      </pic:pic>
                    </a:graphicData>
                  </a:graphic>
                </wp:inline>
              </w:drawing>
            </w:r>
          </w:p>
        </w:tc>
      </w:tr>
      <w:tr w:rsidR="00506ADF" w14:paraId="76D7D102" w14:textId="77777777" w:rsidTr="00506ADF">
        <w:tc>
          <w:tcPr>
            <w:tcW w:w="4814" w:type="dxa"/>
          </w:tcPr>
          <w:p w14:paraId="14A1B86A" w14:textId="77777777" w:rsidR="00F75A3D" w:rsidRDefault="00506ADF" w:rsidP="00F75A3D">
            <w:pPr>
              <w:keepNext/>
            </w:pPr>
            <w:r>
              <w:rPr>
                <w:noProof/>
                <w:lang w:val="en-GB"/>
              </w:rPr>
              <w:drawing>
                <wp:inline distT="0" distB="0" distL="0" distR="0" wp14:anchorId="6D033E4A" wp14:editId="3921ED01">
                  <wp:extent cx="2880000" cy="2807917"/>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34"/>
                          <pic:cNvPicPr>
                            <a:picLocks noChangeAspect="1" noChangeArrowheads="1"/>
                          </pic:cNvPicPr>
                        </pic:nvPicPr>
                        <pic:blipFill>
                          <a:blip r:embed="rId9">
                            <a:extLst>
                              <a:ext uri="{28A0092B-C50C-407E-A947-70E740481C1C}">
                                <a14:useLocalDpi xmlns:a14="http://schemas.microsoft.com/office/drawing/2010/main" val="0"/>
                              </a:ext>
                            </a:extLst>
                          </a:blip>
                          <a:srcRect l="220" r="220"/>
                          <a:stretch>
                            <a:fillRect/>
                          </a:stretch>
                        </pic:blipFill>
                        <pic:spPr bwMode="auto">
                          <a:xfrm>
                            <a:off x="0" y="0"/>
                            <a:ext cx="2880000" cy="2807917"/>
                          </a:xfrm>
                          <a:prstGeom prst="rect">
                            <a:avLst/>
                          </a:prstGeom>
                          <a:noFill/>
                          <a:ln>
                            <a:noFill/>
                          </a:ln>
                          <a:extLst>
                            <a:ext uri="{53640926-AAD7-44D8-BBD7-CCE9431645EC}">
                              <a14:shadowObscured xmlns:a14="http://schemas.microsoft.com/office/drawing/2010/main"/>
                            </a:ext>
                          </a:extLst>
                        </pic:spPr>
                      </pic:pic>
                    </a:graphicData>
                  </a:graphic>
                </wp:inline>
              </w:drawing>
            </w:r>
          </w:p>
          <w:p w14:paraId="28747331" w14:textId="58F86896" w:rsidR="00506ADF" w:rsidRPr="00F75A3D" w:rsidRDefault="00F75A3D" w:rsidP="00F75A3D">
            <w:pPr>
              <w:pStyle w:val="Didascalia"/>
              <w:rPr>
                <w:lang w:val="en-GB"/>
              </w:rPr>
            </w:pPr>
            <w:proofErr w:type="spellStart"/>
            <w:r w:rsidRPr="00F75A3D">
              <w:rPr>
                <w:lang w:val="en-GB"/>
              </w:rPr>
              <w:t>Figura</w:t>
            </w:r>
            <w:proofErr w:type="spellEnd"/>
            <w:r w:rsidRPr="00F75A3D">
              <w:rPr>
                <w:lang w:val="en-GB"/>
              </w:rPr>
              <w:t xml:space="preserve"> </w:t>
            </w:r>
            <w:r>
              <w:fldChar w:fldCharType="begin"/>
            </w:r>
            <w:r w:rsidRPr="00F75A3D">
              <w:rPr>
                <w:lang w:val="en-GB"/>
              </w:rPr>
              <w:instrText xml:space="preserve"> SEQ Figura \* ARABIC </w:instrText>
            </w:r>
            <w:r>
              <w:fldChar w:fldCharType="separate"/>
            </w:r>
            <w:r w:rsidR="00A913F9">
              <w:rPr>
                <w:noProof/>
                <w:lang w:val="en-GB"/>
              </w:rPr>
              <w:t>1</w:t>
            </w:r>
            <w:r>
              <w:fldChar w:fldCharType="end"/>
            </w:r>
            <w:r w:rsidRPr="00F75A3D">
              <w:rPr>
                <w:lang w:val="en-GB"/>
              </w:rPr>
              <w:t>: Comparison of variables importance</w:t>
            </w:r>
          </w:p>
        </w:tc>
        <w:tc>
          <w:tcPr>
            <w:tcW w:w="4814" w:type="dxa"/>
          </w:tcPr>
          <w:p w14:paraId="1673E2FD" w14:textId="3619A1F3" w:rsidR="00506ADF" w:rsidRDefault="00506ADF">
            <w:r>
              <w:rPr>
                <w:noProof/>
                <w:lang w:val="en-GB"/>
              </w:rPr>
              <w:drawing>
                <wp:inline distT="0" distB="0" distL="0" distR="0" wp14:anchorId="1066BEA6" wp14:editId="7C4E17A3">
                  <wp:extent cx="2880000" cy="2708236"/>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000" cy="2708236"/>
                          </a:xfrm>
                          <a:prstGeom prst="rect">
                            <a:avLst/>
                          </a:prstGeom>
                          <a:noFill/>
                          <a:ln>
                            <a:noFill/>
                          </a:ln>
                        </pic:spPr>
                      </pic:pic>
                    </a:graphicData>
                  </a:graphic>
                </wp:inline>
              </w:drawing>
            </w:r>
          </w:p>
        </w:tc>
      </w:tr>
    </w:tbl>
    <w:p w14:paraId="0E831DCF" w14:textId="58CD8444" w:rsidR="00506ADF" w:rsidRDefault="00506ADF"/>
    <w:p w14:paraId="4DFF54A2" w14:textId="6843670D" w:rsidR="00FC4917" w:rsidRDefault="00FC4917" w:rsidP="00FC4917">
      <w:pPr>
        <w:keepNext/>
        <w:spacing w:line="360" w:lineRule="auto"/>
        <w:ind w:firstLine="709"/>
        <w:jc w:val="both"/>
        <w:rPr>
          <w:rFonts w:ascii="Arial" w:hAnsi="Arial" w:cs="Arial"/>
          <w:lang w:val="en-GB"/>
        </w:rPr>
      </w:pPr>
      <w:r w:rsidRPr="00FC4917">
        <w:rPr>
          <w:rFonts w:ascii="Arial" w:hAnsi="Arial" w:cs="Arial"/>
          <w:sz w:val="24"/>
          <w:szCs w:val="24"/>
          <w:lang w:val="en-GB"/>
        </w:rPr>
        <w:t xml:space="preserve">Logistic regression model </w:t>
      </w:r>
      <w:r w:rsidRPr="00B3244F">
        <w:rPr>
          <w:rFonts w:ascii="Arial" w:hAnsi="Arial" w:cs="Arial"/>
          <w:lang w:val="en-GB"/>
        </w:rPr>
        <w:t>has 0.67 of accuracy and 0.66</w:t>
      </w:r>
      <w:r>
        <w:rPr>
          <w:rFonts w:ascii="Arial" w:hAnsi="Arial" w:cs="Arial"/>
          <w:lang w:val="en-GB"/>
        </w:rPr>
        <w:t xml:space="preserve"> </w:t>
      </w:r>
      <w:r w:rsidRPr="00B3244F">
        <w:rPr>
          <w:rFonts w:ascii="Arial" w:hAnsi="Arial" w:cs="Arial"/>
          <w:lang w:val="en-GB"/>
        </w:rPr>
        <w:t>of macro f1-score</w:t>
      </w:r>
      <w:r>
        <w:rPr>
          <w:rFonts w:ascii="Arial" w:hAnsi="Arial" w:cs="Arial"/>
          <w:lang w:val="en-GB"/>
        </w:rPr>
        <w:t xml:space="preserve">. The figure displays all feature importance. Different countries are the most important variables in this model, as shown in figure 13. The coefficient plot shows that Romania, Bulgaria, Czech Republic, and Poland have a negative influence on predicting pro-environmental behaviour. it very interesting due to all these first countries are situated in </w:t>
      </w:r>
      <w:r w:rsidRPr="007B369E">
        <w:rPr>
          <w:rFonts w:ascii="Arial" w:hAnsi="Arial" w:cs="Arial"/>
          <w:lang w:val="en-GB"/>
        </w:rPr>
        <w:t>Eastern Europe</w:t>
      </w:r>
      <w:r>
        <w:rPr>
          <w:rFonts w:ascii="Arial" w:hAnsi="Arial" w:cs="Arial"/>
          <w:lang w:val="en-GB"/>
        </w:rPr>
        <w:t xml:space="preserve">. Instead, Malta, Finland, and Portugal have a positive influence on predicting pro-environmental behaviour. </w:t>
      </w:r>
      <w:r>
        <w:rPr>
          <w:rStyle w:val="Rimandonotaapidipagina"/>
          <w:rFonts w:ascii="Arial" w:hAnsi="Arial" w:cs="Arial"/>
          <w:lang w:val="en-GB"/>
        </w:rPr>
        <w:footnoteReference w:id="2"/>
      </w:r>
    </w:p>
    <w:p w14:paraId="7CD54F16" w14:textId="6827ABD2" w:rsidR="00FC4917" w:rsidRDefault="00FC4917" w:rsidP="00FC4917">
      <w:pPr>
        <w:keepNext/>
        <w:spacing w:line="360" w:lineRule="auto"/>
        <w:ind w:firstLine="709"/>
        <w:jc w:val="both"/>
        <w:rPr>
          <w:rFonts w:ascii="Arial" w:hAnsi="Arial" w:cs="Arial"/>
          <w:lang w:val="en-GB"/>
        </w:rPr>
      </w:pPr>
      <w:r>
        <w:rPr>
          <w:rFonts w:ascii="Arial" w:hAnsi="Arial" w:cs="Arial"/>
          <w:lang w:val="en-GB"/>
        </w:rPr>
        <w:t>Decision tree model gets the accuracy of 0.66</w:t>
      </w:r>
      <w:r w:rsidRPr="007B369E">
        <w:rPr>
          <w:rFonts w:ascii="Arial" w:hAnsi="Arial" w:cs="Arial"/>
          <w:lang w:val="en-GB"/>
        </w:rPr>
        <w:t xml:space="preserve"> </w:t>
      </w:r>
      <w:r>
        <w:rPr>
          <w:rFonts w:ascii="Arial" w:hAnsi="Arial" w:cs="Arial"/>
          <w:lang w:val="en-GB"/>
        </w:rPr>
        <w:t>and macro-f1 is 0.53. Cluster 2, or called e</w:t>
      </w:r>
      <w:r w:rsidRPr="00033425">
        <w:rPr>
          <w:rFonts w:ascii="Arial" w:hAnsi="Arial" w:cs="Arial"/>
          <w:lang w:val="en-GB"/>
        </w:rPr>
        <w:t>xtreme green-identity</w:t>
      </w:r>
      <w:r>
        <w:rPr>
          <w:rFonts w:ascii="Arial" w:hAnsi="Arial" w:cs="Arial"/>
          <w:lang w:val="en-GB"/>
        </w:rPr>
        <w:t>, is the</w:t>
      </w:r>
      <w:r w:rsidRPr="00033425">
        <w:rPr>
          <w:rFonts w:ascii="Arial" w:hAnsi="Arial" w:cs="Arial"/>
          <w:lang w:val="en-GB"/>
        </w:rPr>
        <w:t xml:space="preserve"> </w:t>
      </w:r>
      <w:r w:rsidRPr="00DB5C7A">
        <w:rPr>
          <w:rFonts w:ascii="Arial" w:hAnsi="Arial" w:cs="Arial"/>
          <w:lang w:val="en-GB"/>
        </w:rPr>
        <w:t>predictor variable used for the primary split.</w:t>
      </w:r>
      <w:r>
        <w:rPr>
          <w:rFonts w:ascii="Arial" w:hAnsi="Arial" w:cs="Arial"/>
          <w:lang w:val="en-GB"/>
        </w:rPr>
        <w:t xml:space="preserve"> Risk perception is the </w:t>
      </w:r>
      <w:r>
        <w:rPr>
          <w:rFonts w:ascii="Arial" w:hAnsi="Arial" w:cs="Arial"/>
          <w:lang w:val="en-GB"/>
        </w:rPr>
        <w:lastRenderedPageBreak/>
        <w:t xml:space="preserve">predictor variable used for the second and the third split. </w:t>
      </w:r>
      <w:r w:rsidRPr="00A913F9">
        <w:rPr>
          <w:rFonts w:ascii="Arial" w:hAnsi="Arial" w:cs="Arial"/>
          <w:highlight w:val="green"/>
          <w:lang w:val="en-GB"/>
        </w:rPr>
        <w:t xml:space="preserve">Whether the individual belongs to cluster 2 and he/she has a level of risk perception greater or equal than 7,5 the classification's </w:t>
      </w:r>
      <w:proofErr w:type="gramStart"/>
      <w:r w:rsidRPr="00A913F9">
        <w:rPr>
          <w:rFonts w:ascii="Arial" w:hAnsi="Arial" w:cs="Arial"/>
          <w:highlight w:val="green"/>
          <w:lang w:val="en-GB"/>
        </w:rPr>
        <w:t>outcome</w:t>
      </w:r>
      <w:proofErr w:type="gramEnd"/>
      <w:r w:rsidRPr="00A913F9">
        <w:rPr>
          <w:rFonts w:ascii="Arial" w:hAnsi="Arial" w:cs="Arial"/>
          <w:highlight w:val="green"/>
          <w:lang w:val="en-GB"/>
        </w:rPr>
        <w:t xml:space="preserve"> is most likely </w:t>
      </w:r>
      <w:r w:rsidRPr="00A913F9">
        <w:rPr>
          <w:rFonts w:ascii="Arial" w:hAnsi="Arial" w:cs="Arial"/>
          <w:i/>
          <w:iCs/>
          <w:highlight w:val="green"/>
          <w:lang w:val="en-GB"/>
        </w:rPr>
        <w:t>yes-action</w:t>
      </w:r>
      <w:r w:rsidRPr="00A913F9">
        <w:rPr>
          <w:rFonts w:ascii="Arial" w:hAnsi="Arial" w:cs="Arial"/>
          <w:highlight w:val="green"/>
          <w:lang w:val="en-GB"/>
        </w:rPr>
        <w:t xml:space="preserve">. If the individual does not belong to cluster 2 and he/she has a level of risk perception less or equal to 6.5, he/she is classified in the </w:t>
      </w:r>
      <w:r w:rsidRPr="00A913F9">
        <w:rPr>
          <w:rFonts w:ascii="Arial" w:hAnsi="Arial" w:cs="Arial"/>
          <w:i/>
          <w:iCs/>
          <w:highlight w:val="green"/>
          <w:lang w:val="en-GB"/>
        </w:rPr>
        <w:t>no-action</w:t>
      </w:r>
      <w:r w:rsidRPr="00A913F9">
        <w:rPr>
          <w:rFonts w:ascii="Arial" w:hAnsi="Arial" w:cs="Arial"/>
          <w:highlight w:val="green"/>
          <w:lang w:val="en-GB"/>
        </w:rPr>
        <w:t xml:space="preserve"> class.</w:t>
      </w:r>
    </w:p>
    <w:p w14:paraId="04DFF2DA" w14:textId="2B954CA3" w:rsidR="00A913F9" w:rsidRDefault="00A913F9" w:rsidP="00A913F9">
      <w:pPr>
        <w:spacing w:line="360" w:lineRule="auto"/>
        <w:ind w:firstLine="709"/>
        <w:jc w:val="both"/>
        <w:rPr>
          <w:rFonts w:ascii="Arial" w:hAnsi="Arial" w:cs="Arial"/>
          <w:lang w:val="en-GB"/>
        </w:rPr>
      </w:pPr>
      <w:r>
        <w:rPr>
          <w:rFonts w:ascii="Arial" w:hAnsi="Arial" w:cs="Arial"/>
          <w:noProof/>
          <w:lang w:val="en-GB"/>
        </w:rPr>
        <w:t>T</w:t>
      </w:r>
      <w:r w:rsidRPr="0093423A">
        <w:rPr>
          <w:rFonts w:ascii="Arial" w:hAnsi="Arial" w:cs="Arial"/>
          <w:noProof/>
          <w:lang w:val="en-GB"/>
        </w:rPr>
        <w:t>he accuracy and the f1-score</w:t>
      </w:r>
      <w:r>
        <w:rPr>
          <w:rFonts w:ascii="Arial" w:hAnsi="Arial" w:cs="Arial"/>
          <w:noProof/>
          <w:lang w:val="en-GB"/>
        </w:rPr>
        <w:t xml:space="preserve"> of Random Forest model</w:t>
      </w:r>
      <w:r w:rsidRPr="0093423A">
        <w:rPr>
          <w:rFonts w:ascii="Arial" w:hAnsi="Arial" w:cs="Arial"/>
          <w:noProof/>
          <w:lang w:val="en-GB"/>
        </w:rPr>
        <w:t xml:space="preserve"> greatly improve</w:t>
      </w:r>
      <w:r>
        <w:rPr>
          <w:rFonts w:ascii="Arial" w:hAnsi="Arial" w:cs="Arial"/>
          <w:noProof/>
          <w:lang w:val="en-GB"/>
        </w:rPr>
        <w:t xml:space="preserve">, there are respectively 0.70 and 0.66. It is the best model. </w:t>
      </w:r>
      <w:r>
        <w:rPr>
          <w:rFonts w:ascii="Arial" w:hAnsi="Arial" w:cs="Arial"/>
          <w:lang w:val="en-GB"/>
        </w:rPr>
        <w:t>A</w:t>
      </w:r>
      <w:r w:rsidRPr="0025279D">
        <w:rPr>
          <w:rFonts w:ascii="Arial" w:hAnsi="Arial" w:cs="Arial"/>
          <w:lang w:val="en-GB"/>
        </w:rPr>
        <w:t>s shown in figure</w:t>
      </w:r>
      <w:r>
        <w:rPr>
          <w:rFonts w:ascii="Arial" w:hAnsi="Arial" w:cs="Arial"/>
          <w:lang w:val="en-GB"/>
        </w:rPr>
        <w:t xml:space="preserve"> 17</w:t>
      </w:r>
      <w:r w:rsidRPr="0025279D">
        <w:rPr>
          <w:rFonts w:ascii="Arial" w:hAnsi="Arial" w:cs="Arial"/>
          <w:lang w:val="en-GB"/>
        </w:rPr>
        <w:t>, analysing the feature importances of the model</w:t>
      </w:r>
      <w:r>
        <w:rPr>
          <w:rFonts w:ascii="Arial" w:hAnsi="Arial" w:cs="Arial"/>
          <w:lang w:val="en-GB"/>
        </w:rPr>
        <w:t xml:space="preserve">, I see that age and, once again, climate risk perception are the most important variable to classify and predict pro-environmental behaviour. I expect that </w:t>
      </w:r>
      <w:r w:rsidRPr="00AC6A5C">
        <w:rPr>
          <w:rFonts w:ascii="Arial" w:hAnsi="Arial" w:cs="Arial"/>
          <w:lang w:val="en-GB"/>
        </w:rPr>
        <w:t>most young people</w:t>
      </w:r>
      <w:r>
        <w:rPr>
          <w:rFonts w:ascii="Arial" w:hAnsi="Arial" w:cs="Arial"/>
          <w:lang w:val="en-GB"/>
        </w:rPr>
        <w:t xml:space="preserve"> take place pro-environmental action. However, this relationship is not so clear. If I analyse the percentage of those who take place action within the </w:t>
      </w:r>
      <w:r w:rsidRPr="00B94EB0">
        <w:rPr>
          <w:rFonts w:ascii="Arial" w:hAnsi="Arial" w:cs="Arial"/>
          <w:lang w:val="en-GB"/>
        </w:rPr>
        <w:t>age group</w:t>
      </w:r>
      <w:r>
        <w:rPr>
          <w:rFonts w:ascii="Arial" w:hAnsi="Arial" w:cs="Arial"/>
          <w:lang w:val="en-GB"/>
        </w:rPr>
        <w:t xml:space="preserve">, we find that on average 60% do something. This percentage </w:t>
      </w:r>
      <w:r w:rsidRPr="00670FB6">
        <w:rPr>
          <w:rFonts w:ascii="Arial" w:hAnsi="Arial" w:cs="Arial"/>
          <w:lang w:val="en-GB"/>
        </w:rPr>
        <w:t>drops for classes over 8</w:t>
      </w:r>
      <w:r>
        <w:rPr>
          <w:rFonts w:ascii="Arial" w:hAnsi="Arial" w:cs="Arial"/>
          <w:lang w:val="en-GB"/>
        </w:rPr>
        <w:t xml:space="preserve">0. The relationship between behaviour and risk perception </w:t>
      </w:r>
      <w:r w:rsidRPr="00FD56A6">
        <w:rPr>
          <w:rFonts w:ascii="Arial" w:hAnsi="Arial" w:cs="Arial"/>
          <w:lang w:val="en-GB"/>
        </w:rPr>
        <w:t xml:space="preserve">has already been explained </w:t>
      </w:r>
      <w:r>
        <w:rPr>
          <w:rFonts w:ascii="Arial" w:hAnsi="Arial" w:cs="Arial"/>
          <w:lang w:val="en-GB"/>
        </w:rPr>
        <w:t xml:space="preserve">in the decision tree model. Other important features are both created clusters, which correspond to the different green-identity. As we have already seen, cluster 1, moderate green-identity, is more likely to do not behave in favour of the environment than cluster 2. </w:t>
      </w:r>
    </w:p>
    <w:p w14:paraId="3FA502A6" w14:textId="412F229F" w:rsidR="00A913F9" w:rsidRDefault="00A913F9" w:rsidP="00A913F9">
      <w:pPr>
        <w:spacing w:line="360" w:lineRule="auto"/>
        <w:ind w:firstLine="709"/>
        <w:jc w:val="both"/>
        <w:rPr>
          <w:rFonts w:ascii="Arial" w:hAnsi="Arial" w:cs="Arial"/>
          <w:lang w:val="en-GB"/>
        </w:rPr>
      </w:pPr>
      <w:r w:rsidRPr="00CB730B">
        <w:rPr>
          <w:rFonts w:ascii="Arial" w:hAnsi="Arial" w:cs="Arial"/>
          <w:lang w:val="en-GB"/>
        </w:rPr>
        <w:t>Gradient Boosting concludes the first part of the analysis</w:t>
      </w:r>
      <w:r>
        <w:rPr>
          <w:rFonts w:ascii="Arial" w:hAnsi="Arial" w:cs="Arial"/>
          <w:lang w:val="en-GB"/>
        </w:rPr>
        <w:t xml:space="preserve">. </w:t>
      </w:r>
      <w:r w:rsidRPr="00CB730B">
        <w:rPr>
          <w:rFonts w:ascii="Arial" w:hAnsi="Arial" w:cs="Arial"/>
          <w:lang w:val="en-GB"/>
        </w:rPr>
        <w:t xml:space="preserve">Gradient Boosting gets slightly worse results than </w:t>
      </w:r>
      <w:r>
        <w:rPr>
          <w:rFonts w:ascii="Arial" w:hAnsi="Arial" w:cs="Arial"/>
          <w:lang w:val="en-GB"/>
        </w:rPr>
        <w:t xml:space="preserve">the </w:t>
      </w:r>
      <w:r w:rsidRPr="00CB730B">
        <w:rPr>
          <w:rFonts w:ascii="Arial" w:hAnsi="Arial" w:cs="Arial"/>
          <w:lang w:val="en-GB"/>
        </w:rPr>
        <w:t xml:space="preserve">Random Forest classifier. </w:t>
      </w:r>
      <w:r>
        <w:rPr>
          <w:rFonts w:ascii="Arial" w:hAnsi="Arial" w:cs="Arial"/>
          <w:lang w:val="en-GB"/>
        </w:rPr>
        <w:t>The a</w:t>
      </w:r>
      <w:r w:rsidRPr="00CB730B">
        <w:rPr>
          <w:rFonts w:ascii="Arial" w:hAnsi="Arial" w:cs="Arial"/>
          <w:lang w:val="en-GB"/>
        </w:rPr>
        <w:t xml:space="preserve">ccuracy is </w:t>
      </w:r>
      <w:r>
        <w:rPr>
          <w:rFonts w:ascii="Arial" w:hAnsi="Arial" w:cs="Arial"/>
          <w:lang w:val="en-GB"/>
        </w:rPr>
        <w:t>0.</w:t>
      </w:r>
      <w:r w:rsidRPr="00CB730B">
        <w:rPr>
          <w:rFonts w:ascii="Arial" w:hAnsi="Arial" w:cs="Arial"/>
          <w:lang w:val="en-GB"/>
        </w:rPr>
        <w:t xml:space="preserve">6 and </w:t>
      </w:r>
      <w:r>
        <w:rPr>
          <w:rFonts w:ascii="Arial" w:hAnsi="Arial" w:cs="Arial"/>
          <w:lang w:val="en-GB"/>
        </w:rPr>
        <w:t>macro-</w:t>
      </w:r>
      <w:r w:rsidRPr="00CB730B">
        <w:rPr>
          <w:rFonts w:ascii="Arial" w:hAnsi="Arial" w:cs="Arial"/>
          <w:lang w:val="en-GB"/>
        </w:rPr>
        <w:t xml:space="preserve">f1 </w:t>
      </w:r>
      <w:r>
        <w:rPr>
          <w:rFonts w:ascii="Arial" w:hAnsi="Arial" w:cs="Arial"/>
          <w:lang w:val="en-GB"/>
        </w:rPr>
        <w:t>0.</w:t>
      </w:r>
      <w:r w:rsidRPr="00CB730B">
        <w:rPr>
          <w:rFonts w:ascii="Arial" w:hAnsi="Arial" w:cs="Arial"/>
          <w:lang w:val="en-GB"/>
        </w:rPr>
        <w:t xml:space="preserve">6. Again, the variable importance is checked and compared to the previous list. Cluster 1, moderate green identity, is the best predictor. It is followed </w:t>
      </w:r>
      <w:r>
        <w:rPr>
          <w:rFonts w:ascii="Arial" w:hAnsi="Arial" w:cs="Arial"/>
          <w:lang w:val="en-GB"/>
        </w:rPr>
        <w:t>by</w:t>
      </w:r>
      <w:r w:rsidRPr="00CB730B">
        <w:rPr>
          <w:rFonts w:ascii="Arial" w:hAnsi="Arial" w:cs="Arial"/>
          <w:lang w:val="en-GB"/>
        </w:rPr>
        <w:t xml:space="preserve"> Romania and climate change risk perception. However, a new important variable presents in the top 5: high-level if education (d8_20+years old). 72% of those who have declare</w:t>
      </w:r>
      <w:r>
        <w:rPr>
          <w:rFonts w:ascii="Arial" w:hAnsi="Arial" w:cs="Arial"/>
          <w:lang w:val="en-GB"/>
        </w:rPr>
        <w:t>d</w:t>
      </w:r>
      <w:r w:rsidRPr="00CB730B">
        <w:rPr>
          <w:rFonts w:ascii="Arial" w:hAnsi="Arial" w:cs="Arial"/>
          <w:lang w:val="en-GB"/>
        </w:rPr>
        <w:t xml:space="preserve"> to stop study after 20 year</w:t>
      </w:r>
      <w:r>
        <w:rPr>
          <w:rFonts w:ascii="Arial" w:hAnsi="Arial" w:cs="Arial"/>
          <w:lang w:val="en-GB"/>
        </w:rPr>
        <w:t>s</w:t>
      </w:r>
      <w:r w:rsidRPr="00CB730B">
        <w:rPr>
          <w:rFonts w:ascii="Arial" w:hAnsi="Arial" w:cs="Arial"/>
          <w:lang w:val="en-GB"/>
        </w:rPr>
        <w:t xml:space="preserve"> take place pro-environ</w:t>
      </w:r>
      <w:r>
        <w:rPr>
          <w:rFonts w:ascii="Arial" w:hAnsi="Arial" w:cs="Arial"/>
          <w:lang w:val="en-GB"/>
        </w:rPr>
        <w:t>me</w:t>
      </w:r>
      <w:r w:rsidRPr="00CB730B">
        <w:rPr>
          <w:rFonts w:ascii="Arial" w:hAnsi="Arial" w:cs="Arial"/>
          <w:lang w:val="en-GB"/>
        </w:rPr>
        <w:t>ntal behaviour. The percentage is considerably higher than the other categories that have studied less or the students</w:t>
      </w:r>
      <w:r>
        <w:rPr>
          <w:rFonts w:ascii="Arial" w:hAnsi="Arial" w:cs="Arial"/>
          <w:lang w:val="en-GB"/>
        </w:rPr>
        <w:t>.</w:t>
      </w:r>
    </w:p>
    <w:p w14:paraId="01B13AC2" w14:textId="77777777" w:rsidR="00A913F9" w:rsidRDefault="00A913F9" w:rsidP="00A913F9">
      <w:pPr>
        <w:spacing w:line="360" w:lineRule="auto"/>
        <w:ind w:firstLine="709"/>
        <w:jc w:val="both"/>
        <w:rPr>
          <w:rFonts w:ascii="Arial" w:hAnsi="Arial" w:cs="Arial"/>
          <w:lang w:val="en-GB"/>
        </w:rPr>
      </w:pPr>
      <w:r>
        <w:rPr>
          <w:rFonts w:ascii="Arial" w:hAnsi="Arial" w:cs="Arial"/>
          <w:lang w:val="en-GB"/>
        </w:rPr>
        <w:t>To sup up, m</w:t>
      </w:r>
      <w:r w:rsidRPr="00485AB0">
        <w:rPr>
          <w:rFonts w:ascii="Arial" w:hAnsi="Arial" w:cs="Arial"/>
          <w:lang w:val="en-GB"/>
        </w:rPr>
        <w:t>ost</w:t>
      </w:r>
      <w:r>
        <w:rPr>
          <w:rFonts w:ascii="Arial" w:hAnsi="Arial" w:cs="Arial"/>
          <w:lang w:val="en-GB"/>
        </w:rPr>
        <w:t xml:space="preserve"> of the features with predictive importance are the same across models. Moreover, these predictors align with the hypotheses presented in section 2.1.</w:t>
      </w:r>
    </w:p>
    <w:p w14:paraId="207CE26D" w14:textId="77777777" w:rsidR="00DC1660" w:rsidRDefault="00A913F9" w:rsidP="00DC1660">
      <w:pPr>
        <w:spacing w:line="360" w:lineRule="auto"/>
        <w:ind w:firstLine="709"/>
        <w:jc w:val="both"/>
        <w:rPr>
          <w:rFonts w:ascii="Arial" w:hAnsi="Arial" w:cs="Arial"/>
          <w:lang w:val="en-GB"/>
        </w:rPr>
      </w:pPr>
      <w:r>
        <w:rPr>
          <w:noProof/>
        </w:rPr>
        <mc:AlternateContent>
          <mc:Choice Requires="wps">
            <w:drawing>
              <wp:anchor distT="0" distB="0" distL="114300" distR="114300" simplePos="0" relativeHeight="251661312" behindDoc="1" locked="0" layoutInCell="1" allowOverlap="1" wp14:anchorId="459922E9" wp14:editId="5ABF11E5">
                <wp:simplePos x="0" y="0"/>
                <wp:positionH relativeFrom="margin">
                  <wp:align>left</wp:align>
                </wp:positionH>
                <wp:positionV relativeFrom="paragraph">
                  <wp:posOffset>2186631</wp:posOffset>
                </wp:positionV>
                <wp:extent cx="3096260" cy="635"/>
                <wp:effectExtent l="0" t="0" r="8890" b="0"/>
                <wp:wrapTight wrapText="bothSides">
                  <wp:wrapPolygon edited="0">
                    <wp:start x="0" y="0"/>
                    <wp:lineTo x="0" y="20057"/>
                    <wp:lineTo x="21529" y="20057"/>
                    <wp:lineTo x="21529" y="0"/>
                    <wp:lineTo x="0" y="0"/>
                  </wp:wrapPolygon>
                </wp:wrapTight>
                <wp:docPr id="3" name="Casella di testo 3"/>
                <wp:cNvGraphicFramePr/>
                <a:graphic xmlns:a="http://schemas.openxmlformats.org/drawingml/2006/main">
                  <a:graphicData uri="http://schemas.microsoft.com/office/word/2010/wordprocessingShape">
                    <wps:wsp>
                      <wps:cNvSpPr txBox="1"/>
                      <wps:spPr>
                        <a:xfrm>
                          <a:off x="0" y="0"/>
                          <a:ext cx="3096260" cy="635"/>
                        </a:xfrm>
                        <a:prstGeom prst="rect">
                          <a:avLst/>
                        </a:prstGeom>
                        <a:solidFill>
                          <a:prstClr val="white"/>
                        </a:solidFill>
                        <a:ln>
                          <a:noFill/>
                        </a:ln>
                      </wps:spPr>
                      <wps:txbx>
                        <w:txbxContent>
                          <w:p w14:paraId="790B6227" w14:textId="6B59B6F4" w:rsidR="00A913F9" w:rsidRPr="00A913F9" w:rsidRDefault="00A913F9" w:rsidP="00A913F9">
                            <w:pPr>
                              <w:pStyle w:val="Didascalia"/>
                              <w:rPr>
                                <w:rFonts w:ascii="Arial" w:hAnsi="Arial" w:cs="Arial"/>
                                <w:noProof/>
                                <w:lang w:val="en-GB"/>
                              </w:rPr>
                            </w:pPr>
                            <w:proofErr w:type="spellStart"/>
                            <w:r w:rsidRPr="00A913F9">
                              <w:rPr>
                                <w:lang w:val="en-GB"/>
                              </w:rPr>
                              <w:t>Figura</w:t>
                            </w:r>
                            <w:proofErr w:type="spellEnd"/>
                            <w:r w:rsidRPr="00A913F9">
                              <w:rPr>
                                <w:lang w:val="en-GB"/>
                              </w:rPr>
                              <w:t xml:space="preserve"> </w:t>
                            </w:r>
                            <w:r>
                              <w:fldChar w:fldCharType="begin"/>
                            </w:r>
                            <w:r w:rsidRPr="00A913F9">
                              <w:rPr>
                                <w:lang w:val="en-GB"/>
                              </w:rPr>
                              <w:instrText xml:space="preserve"> SEQ Figura \* ARABIC </w:instrText>
                            </w:r>
                            <w:r>
                              <w:fldChar w:fldCharType="separate"/>
                            </w:r>
                            <w:r w:rsidRPr="00A913F9">
                              <w:rPr>
                                <w:noProof/>
                                <w:lang w:val="en-GB"/>
                              </w:rPr>
                              <w:t>2</w:t>
                            </w:r>
                            <w:r>
                              <w:fldChar w:fldCharType="end"/>
                            </w:r>
                            <w:r w:rsidRPr="00A913F9">
                              <w:rPr>
                                <w:lang w:val="en-GB"/>
                              </w:rPr>
                              <w:t>: Crosstab between Risk Perception and Behaviour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59922E9" id="_x0000_t202" coordsize="21600,21600" o:spt="202" path="m,l,21600r21600,l21600,xe">
                <v:stroke joinstyle="miter"/>
                <v:path gradientshapeok="t" o:connecttype="rect"/>
              </v:shapetype>
              <v:shape id="Casella di testo 3" o:spid="_x0000_s1026" type="#_x0000_t202" style="position:absolute;left:0;text-align:left;margin-left:0;margin-top:172.2pt;width:243.8pt;height:.05pt;z-index:-2516551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" stroked="f">
                <v:textbox style="mso-fit-shape-to-text:t" inset="0,0,0,0">
                  <w:txbxContent>
                    <w:p w14:paraId="790B6227" w14:textId="6B59B6F4" w:rsidR="00A913F9" w:rsidRPr="00A913F9" w:rsidRDefault="00A913F9" w:rsidP="00A913F9">
                      <w:pPr>
                        <w:pStyle w:val="Didascalia"/>
                        <w:rPr>
                          <w:rFonts w:ascii="Arial" w:hAnsi="Arial" w:cs="Arial"/>
                          <w:noProof/>
                          <w:lang w:val="en-GB"/>
                        </w:rPr>
                      </w:pPr>
                      <w:proofErr w:type="spellStart"/>
                      <w:r w:rsidRPr="00A913F9">
                        <w:rPr>
                          <w:lang w:val="en-GB"/>
                        </w:rPr>
                        <w:t>Figura</w:t>
                      </w:r>
                      <w:proofErr w:type="spellEnd"/>
                      <w:r w:rsidRPr="00A913F9">
                        <w:rPr>
                          <w:lang w:val="en-GB"/>
                        </w:rPr>
                        <w:t xml:space="preserve"> </w:t>
                      </w:r>
                      <w:r>
                        <w:fldChar w:fldCharType="begin"/>
                      </w:r>
                      <w:r w:rsidRPr="00A913F9">
                        <w:rPr>
                          <w:lang w:val="en-GB"/>
                        </w:rPr>
                        <w:instrText xml:space="preserve"> SEQ Figura \* ARABIC </w:instrText>
                      </w:r>
                      <w:r>
                        <w:fldChar w:fldCharType="separate"/>
                      </w:r>
                      <w:r w:rsidRPr="00A913F9">
                        <w:rPr>
                          <w:noProof/>
                          <w:lang w:val="en-GB"/>
                        </w:rPr>
                        <w:t>2</w:t>
                      </w:r>
                      <w:r>
                        <w:fldChar w:fldCharType="end"/>
                      </w:r>
                      <w:r w:rsidRPr="00A913F9">
                        <w:rPr>
                          <w:lang w:val="en-GB"/>
                        </w:rPr>
                        <w:t>: Crosstab between Risk Perception and Behaviour</w:t>
                      </w:r>
                    </w:p>
                  </w:txbxContent>
                </v:textbox>
                <w10:wrap type="tight" anchorx="margin"/>
              </v:shape>
            </w:pict>
          </mc:Fallback>
        </mc:AlternateContent>
      </w:r>
      <w:r>
        <w:rPr>
          <w:rFonts w:ascii="Arial" w:hAnsi="Arial" w:cs="Arial"/>
          <w:noProof/>
          <w:lang w:val="en-GB"/>
        </w:rPr>
        <w:drawing>
          <wp:anchor distT="0" distB="0" distL="114300" distR="114300" simplePos="0" relativeHeight="251659264" behindDoc="1" locked="0" layoutInCell="1" allowOverlap="1" wp14:anchorId="499FE2CF" wp14:editId="7E73CD37">
            <wp:simplePos x="0" y="0"/>
            <wp:positionH relativeFrom="margin">
              <wp:posOffset>-69156</wp:posOffset>
            </wp:positionH>
            <wp:positionV relativeFrom="paragraph">
              <wp:posOffset>30565</wp:posOffset>
            </wp:positionV>
            <wp:extent cx="3200400" cy="2138680"/>
            <wp:effectExtent l="0" t="0" r="0" b="0"/>
            <wp:wrapTight wrapText="bothSides">
              <wp:wrapPolygon edited="0">
                <wp:start x="0" y="0"/>
                <wp:lineTo x="0" y="21356"/>
                <wp:lineTo x="21471" y="21356"/>
                <wp:lineTo x="21471" y="0"/>
                <wp:lineTo x="0" y="0"/>
              </wp:wrapPolygon>
            </wp:wrapTight>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138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lang w:val="en-GB"/>
        </w:rPr>
        <w:t xml:space="preserve">As referred to in the literature review (Chapter 1), </w:t>
      </w:r>
      <w:r w:rsidRPr="001E3C1C">
        <w:rPr>
          <w:rFonts w:ascii="Arial" w:hAnsi="Arial" w:cs="Arial"/>
          <w:lang w:val="en-GB"/>
        </w:rPr>
        <w:t xml:space="preserve">the more an individual worries, the more he tends to </w:t>
      </w:r>
      <w:r>
        <w:rPr>
          <w:rFonts w:ascii="Arial" w:hAnsi="Arial" w:cs="Arial"/>
          <w:lang w:val="en-GB"/>
        </w:rPr>
        <w:t xml:space="preserve">take place environmental action. This statement is confirmed in the data. If I analyse the percentage of those </w:t>
      </w:r>
      <w:r w:rsidRPr="001E3C1C">
        <w:rPr>
          <w:rFonts w:ascii="Arial" w:hAnsi="Arial" w:cs="Arial"/>
          <w:lang w:val="en-GB"/>
        </w:rPr>
        <w:t xml:space="preserve">who </w:t>
      </w:r>
      <w:r>
        <w:rPr>
          <w:rFonts w:ascii="Arial" w:hAnsi="Arial" w:cs="Arial"/>
          <w:lang w:val="en-GB"/>
        </w:rPr>
        <w:t>perform</w:t>
      </w:r>
      <w:r w:rsidRPr="001E3C1C">
        <w:rPr>
          <w:rFonts w:ascii="Arial" w:hAnsi="Arial" w:cs="Arial"/>
          <w:lang w:val="en-GB"/>
        </w:rPr>
        <w:t xml:space="preserve"> action</w:t>
      </w:r>
      <w:r>
        <w:rPr>
          <w:rFonts w:ascii="Arial" w:hAnsi="Arial" w:cs="Arial"/>
          <w:lang w:val="en-GB"/>
        </w:rPr>
        <w:t>s</w:t>
      </w:r>
      <w:r w:rsidRPr="001E3C1C">
        <w:rPr>
          <w:rFonts w:ascii="Arial" w:hAnsi="Arial" w:cs="Arial"/>
          <w:lang w:val="en-GB"/>
        </w:rPr>
        <w:t xml:space="preserve"> within</w:t>
      </w:r>
      <w:r>
        <w:rPr>
          <w:rFonts w:ascii="Arial" w:hAnsi="Arial" w:cs="Arial"/>
          <w:lang w:val="en-GB"/>
        </w:rPr>
        <w:t xml:space="preserve"> the level of perceived risk, I find that for the classes with a low level there are more than 50% of individuals declare to not perform pro-environmental behaviour. The more the risk increases, the more the </w:t>
      </w:r>
      <w:r>
        <w:rPr>
          <w:rFonts w:ascii="Arial" w:hAnsi="Arial" w:cs="Arial"/>
          <w:lang w:val="en-GB"/>
        </w:rPr>
        <w:lastRenderedPageBreak/>
        <w:t>percentage of taking place action increase in turn.</w:t>
      </w:r>
      <w:r w:rsidR="00DC1660">
        <w:rPr>
          <w:rFonts w:ascii="Arial" w:hAnsi="Arial" w:cs="Arial"/>
          <w:lang w:val="en-GB"/>
        </w:rPr>
        <w:t xml:space="preserve"> </w:t>
      </w:r>
      <w:r>
        <w:rPr>
          <w:rFonts w:ascii="Arial" w:hAnsi="Arial" w:cs="Arial"/>
          <w:lang w:val="en-GB"/>
        </w:rPr>
        <w:t xml:space="preserve">Climate change risk perception is one of the predictors which align </w:t>
      </w:r>
      <w:r w:rsidRPr="00485AB0">
        <w:rPr>
          <w:rFonts w:ascii="Arial" w:hAnsi="Arial" w:cs="Arial"/>
          <w:lang w:val="en-GB"/>
        </w:rPr>
        <w:t>in almost all models</w:t>
      </w:r>
      <w:r>
        <w:rPr>
          <w:rFonts w:ascii="Arial" w:hAnsi="Arial" w:cs="Arial"/>
          <w:lang w:val="en-GB"/>
        </w:rPr>
        <w:t xml:space="preserve">. Therefore, I confirm that a higher individual climate change risk perception positively influences and predicts pro-environmental behaviour. </w:t>
      </w:r>
    </w:p>
    <w:p w14:paraId="7658B1FA" w14:textId="57C2751F" w:rsidR="00A913F9" w:rsidRDefault="00A913F9" w:rsidP="008F6968">
      <w:pPr>
        <w:spacing w:line="360" w:lineRule="auto"/>
        <w:ind w:firstLine="709"/>
        <w:jc w:val="both"/>
        <w:rPr>
          <w:rFonts w:ascii="Arial" w:hAnsi="Arial" w:cs="Arial"/>
          <w:lang w:val="en-GB"/>
        </w:rPr>
      </w:pPr>
      <w:r>
        <w:rPr>
          <w:rFonts w:ascii="Arial" w:hAnsi="Arial" w:cs="Arial"/>
          <w:lang w:val="en-GB"/>
        </w:rPr>
        <w:t xml:space="preserve">Green identity, measured with clusters, is another important variable </w:t>
      </w:r>
      <w:r w:rsidRPr="00485AB0">
        <w:rPr>
          <w:rFonts w:ascii="Arial" w:hAnsi="Arial" w:cs="Arial"/>
          <w:lang w:val="en-GB"/>
        </w:rPr>
        <w:t>found</w:t>
      </w:r>
      <w:r>
        <w:rPr>
          <w:rFonts w:ascii="Arial" w:hAnsi="Arial" w:cs="Arial"/>
          <w:lang w:val="en-GB"/>
        </w:rPr>
        <w:t xml:space="preserve"> </w:t>
      </w:r>
      <w:r w:rsidRPr="00485AB0">
        <w:rPr>
          <w:rFonts w:ascii="Arial" w:hAnsi="Arial" w:cs="Arial"/>
          <w:lang w:val="en-GB"/>
        </w:rPr>
        <w:t>in almost all models</w:t>
      </w:r>
      <w:r>
        <w:rPr>
          <w:rFonts w:ascii="Arial" w:hAnsi="Arial" w:cs="Arial"/>
          <w:lang w:val="en-GB"/>
        </w:rPr>
        <w:t>.</w:t>
      </w:r>
      <w:r w:rsidR="00DC1660">
        <w:rPr>
          <w:lang w:val="en-GB"/>
        </w:rPr>
        <w:t xml:space="preserve"> </w:t>
      </w:r>
      <w:r w:rsidR="00DC1660" w:rsidRPr="00DC1660">
        <w:rPr>
          <w:rFonts w:ascii="Arial" w:hAnsi="Arial" w:cs="Arial"/>
          <w:lang w:val="en-GB"/>
        </w:rPr>
        <w:t>75% of individuals belonging to cluster 2</w:t>
      </w:r>
      <w:r w:rsidR="008F6968">
        <w:rPr>
          <w:rFonts w:ascii="Arial" w:hAnsi="Arial" w:cs="Arial"/>
          <w:lang w:val="en-GB"/>
        </w:rPr>
        <w:t xml:space="preserve"> (extreme </w:t>
      </w:r>
      <w:proofErr w:type="gramStart"/>
      <w:r w:rsidR="008F6968">
        <w:rPr>
          <w:rFonts w:ascii="Arial" w:hAnsi="Arial" w:cs="Arial"/>
          <w:lang w:val="en-GB"/>
        </w:rPr>
        <w:t>green-identity</w:t>
      </w:r>
      <w:proofErr w:type="gramEnd"/>
      <w:r w:rsidR="008F6968">
        <w:rPr>
          <w:rFonts w:ascii="Arial" w:hAnsi="Arial" w:cs="Arial"/>
          <w:lang w:val="en-GB"/>
        </w:rPr>
        <w:t>)</w:t>
      </w:r>
      <w:r w:rsidR="00DC1660" w:rsidRPr="00DC1660">
        <w:rPr>
          <w:rFonts w:ascii="Arial" w:hAnsi="Arial" w:cs="Arial"/>
          <w:lang w:val="en-GB"/>
        </w:rPr>
        <w:t xml:space="preserve"> have taken some eco-friendly actions. </w:t>
      </w:r>
      <w:r w:rsidR="008F6968">
        <w:rPr>
          <w:rFonts w:ascii="Arial" w:hAnsi="Arial" w:cs="Arial"/>
          <w:lang w:val="en-GB"/>
        </w:rPr>
        <w:t xml:space="preserve">While 55% of individuals belonging to the cluster 1 (moderate green-identity) perform pro-environmental behaviour. Extreme </w:t>
      </w:r>
      <w:proofErr w:type="gramStart"/>
      <w:r w:rsidR="008F6968">
        <w:rPr>
          <w:rFonts w:ascii="Arial" w:hAnsi="Arial" w:cs="Arial"/>
          <w:lang w:val="en-GB"/>
        </w:rPr>
        <w:t>green-identity</w:t>
      </w:r>
      <w:proofErr w:type="gramEnd"/>
      <w:r w:rsidR="008F6968">
        <w:rPr>
          <w:rFonts w:ascii="Arial" w:hAnsi="Arial" w:cs="Arial"/>
          <w:lang w:val="en-GB"/>
        </w:rPr>
        <w:t xml:space="preserve"> has a positive influence on </w:t>
      </w:r>
      <w:r w:rsidR="00DC1660" w:rsidRPr="00DC1660">
        <w:rPr>
          <w:rFonts w:ascii="Arial" w:hAnsi="Arial" w:cs="Arial"/>
          <w:lang w:val="en-GB"/>
        </w:rPr>
        <w:t>predicting behaviour.</w:t>
      </w:r>
      <w:r w:rsidR="008F6968">
        <w:rPr>
          <w:rFonts w:ascii="Arial" w:hAnsi="Arial" w:cs="Arial"/>
          <w:lang w:val="en-GB"/>
        </w:rPr>
        <w:t xml:space="preserve"> </w:t>
      </w:r>
      <w:r>
        <w:rPr>
          <w:rFonts w:ascii="Arial" w:hAnsi="Arial" w:cs="Arial"/>
          <w:lang w:val="en-GB"/>
        </w:rPr>
        <w:t xml:space="preserve">Therefore, also the second hypothesis is confirmed. </w:t>
      </w:r>
    </w:p>
    <w:p w14:paraId="43B0B1D1" w14:textId="2C106D66" w:rsidR="00A913F9" w:rsidRDefault="00A913F9" w:rsidP="00A913F9">
      <w:pPr>
        <w:spacing w:line="360" w:lineRule="auto"/>
        <w:ind w:firstLine="709"/>
        <w:jc w:val="both"/>
        <w:rPr>
          <w:rFonts w:ascii="Arial" w:hAnsi="Arial" w:cs="Arial"/>
          <w:lang w:val="en-GB"/>
        </w:rPr>
      </w:pPr>
      <w:r>
        <w:rPr>
          <w:rFonts w:ascii="Arial" w:hAnsi="Arial" w:cs="Arial"/>
          <w:lang w:val="en-GB"/>
        </w:rPr>
        <w:t>However, the third hypothesis is rejected. Cultural schemas, measured with CCA classes, are not</w:t>
      </w:r>
      <w:r w:rsidR="008F6968">
        <w:rPr>
          <w:rFonts w:ascii="Arial" w:hAnsi="Arial" w:cs="Arial"/>
          <w:lang w:val="en-GB"/>
        </w:rPr>
        <w:t xml:space="preserve"> </w:t>
      </w:r>
      <w:r w:rsidR="008F6968" w:rsidRPr="008F6968">
        <w:rPr>
          <w:rFonts w:ascii="Arial" w:hAnsi="Arial" w:cs="Arial"/>
          <w:lang w:val="en-GB"/>
        </w:rPr>
        <w:t>particularly</w:t>
      </w:r>
      <w:r>
        <w:rPr>
          <w:rFonts w:ascii="Arial" w:hAnsi="Arial" w:cs="Arial"/>
          <w:lang w:val="en-GB"/>
        </w:rPr>
        <w:t xml:space="preserve"> relevant in the prediction of behaviour. </w:t>
      </w:r>
    </w:p>
    <w:p w14:paraId="63EF0AE0" w14:textId="77777777" w:rsidR="00316A4B" w:rsidRDefault="00316A4B" w:rsidP="00316A4B">
      <w:pPr>
        <w:spacing w:line="360" w:lineRule="auto"/>
        <w:ind w:firstLine="709"/>
        <w:jc w:val="both"/>
        <w:rPr>
          <w:rFonts w:ascii="Arial" w:hAnsi="Arial" w:cs="Arial"/>
          <w:lang w:val="en-GB"/>
        </w:rPr>
      </w:pPr>
      <w:r>
        <w:rPr>
          <w:rFonts w:ascii="Arial" w:hAnsi="Arial" w:cs="Arial"/>
          <w:noProof/>
          <w:lang w:val="en-GB"/>
        </w:rPr>
        <w:drawing>
          <wp:anchor distT="0" distB="0" distL="114300" distR="114300" simplePos="0" relativeHeight="251662336" behindDoc="0" locked="0" layoutInCell="1" allowOverlap="1" wp14:anchorId="2C777F5F" wp14:editId="36FDE7F2">
            <wp:simplePos x="0" y="0"/>
            <wp:positionH relativeFrom="margin">
              <wp:align>left</wp:align>
            </wp:positionH>
            <wp:positionV relativeFrom="paragraph">
              <wp:posOffset>498298</wp:posOffset>
            </wp:positionV>
            <wp:extent cx="2743200" cy="182880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13F9">
        <w:rPr>
          <w:rFonts w:ascii="Arial" w:hAnsi="Arial" w:cs="Arial"/>
          <w:lang w:val="en-GB"/>
        </w:rPr>
        <w:t>The last hypothesis concerns the importance of socio-demographic information. Random Forest, our best model, suggests that the most important variable is age. However, it is not clear the relationship with the behaviour</w:t>
      </w:r>
      <w:r>
        <w:rPr>
          <w:rFonts w:ascii="Arial" w:hAnsi="Arial" w:cs="Arial"/>
          <w:lang w:val="en-GB"/>
        </w:rPr>
        <w:t>.</w:t>
      </w:r>
      <w:r w:rsidRPr="00316A4B">
        <w:rPr>
          <w:rFonts w:ascii="Arial" w:hAnsi="Arial" w:cs="Arial"/>
          <w:lang w:val="en-GB"/>
        </w:rPr>
        <w:t xml:space="preserve"> I expect that most young people take place pro-environmental action. However, this relationship is not so clear. If I analyse the percentage of those who </w:t>
      </w:r>
      <w:r>
        <w:rPr>
          <w:rFonts w:ascii="Arial" w:hAnsi="Arial" w:cs="Arial"/>
          <w:lang w:val="en-GB"/>
        </w:rPr>
        <w:t>perform</w:t>
      </w:r>
      <w:r w:rsidRPr="00316A4B">
        <w:rPr>
          <w:rFonts w:ascii="Arial" w:hAnsi="Arial" w:cs="Arial"/>
          <w:lang w:val="en-GB"/>
        </w:rPr>
        <w:t xml:space="preserve"> </w:t>
      </w:r>
      <w:r>
        <w:rPr>
          <w:rFonts w:ascii="Arial" w:hAnsi="Arial" w:cs="Arial"/>
          <w:lang w:val="en-GB"/>
        </w:rPr>
        <w:t>pro-environmental</w:t>
      </w:r>
      <w:r w:rsidRPr="00316A4B">
        <w:rPr>
          <w:rFonts w:ascii="Arial" w:hAnsi="Arial" w:cs="Arial"/>
          <w:lang w:val="en-GB"/>
        </w:rPr>
        <w:t xml:space="preserve"> </w:t>
      </w:r>
      <w:r>
        <w:rPr>
          <w:rFonts w:ascii="Arial" w:hAnsi="Arial" w:cs="Arial"/>
          <w:lang w:val="en-GB"/>
        </w:rPr>
        <w:t xml:space="preserve">actions </w:t>
      </w:r>
      <w:r w:rsidRPr="00316A4B">
        <w:rPr>
          <w:rFonts w:ascii="Arial" w:hAnsi="Arial" w:cs="Arial"/>
          <w:lang w:val="en-GB"/>
        </w:rPr>
        <w:t xml:space="preserve">within the age </w:t>
      </w:r>
      <w:r>
        <w:rPr>
          <w:rFonts w:ascii="Arial" w:hAnsi="Arial" w:cs="Arial"/>
          <w:lang w:val="en-GB"/>
        </w:rPr>
        <w:t>class</w:t>
      </w:r>
      <w:r w:rsidRPr="00316A4B">
        <w:rPr>
          <w:rFonts w:ascii="Arial" w:hAnsi="Arial" w:cs="Arial"/>
          <w:lang w:val="en-GB"/>
        </w:rPr>
        <w:t>,</w:t>
      </w:r>
      <w:r>
        <w:rPr>
          <w:rFonts w:ascii="Arial" w:hAnsi="Arial" w:cs="Arial"/>
          <w:lang w:val="en-GB"/>
        </w:rPr>
        <w:t xml:space="preserve"> I find that </w:t>
      </w:r>
      <w:r w:rsidRPr="00316A4B">
        <w:rPr>
          <w:rFonts w:ascii="Arial" w:hAnsi="Arial" w:cs="Arial"/>
          <w:lang w:val="en-GB"/>
        </w:rPr>
        <w:t xml:space="preserve">not only </w:t>
      </w:r>
      <w:r>
        <w:rPr>
          <w:rFonts w:ascii="Arial" w:hAnsi="Arial" w:cs="Arial"/>
          <w:lang w:val="en-GB"/>
        </w:rPr>
        <w:t xml:space="preserve">youngsters behave pro-environmentally, as sown in figure. </w:t>
      </w:r>
    </w:p>
    <w:p w14:paraId="189AE8BD" w14:textId="220596B1" w:rsidR="00316A4B" w:rsidRDefault="00A913F9" w:rsidP="00316A4B">
      <w:pPr>
        <w:spacing w:line="360" w:lineRule="auto"/>
        <w:ind w:firstLine="709"/>
        <w:jc w:val="both"/>
        <w:rPr>
          <w:rFonts w:ascii="Arial" w:hAnsi="Arial" w:cs="Arial"/>
          <w:lang w:val="en-GB"/>
        </w:rPr>
      </w:pPr>
      <w:r>
        <w:rPr>
          <w:rFonts w:ascii="Arial" w:hAnsi="Arial" w:cs="Arial"/>
          <w:lang w:val="en-GB"/>
        </w:rPr>
        <w:t xml:space="preserve">Also, higher education has a positive effect on pro-environmental </w:t>
      </w:r>
      <w:proofErr w:type="gramStart"/>
      <w:r>
        <w:rPr>
          <w:rFonts w:ascii="Arial" w:hAnsi="Arial" w:cs="Arial"/>
          <w:lang w:val="en-GB"/>
        </w:rPr>
        <w:t>behaviour</w:t>
      </w:r>
      <w:proofErr w:type="gramEnd"/>
      <w:r>
        <w:rPr>
          <w:rFonts w:ascii="Arial" w:hAnsi="Arial" w:cs="Arial"/>
          <w:lang w:val="en-GB"/>
        </w:rPr>
        <w:t xml:space="preserve"> and it is one of the most important variables in the</w:t>
      </w:r>
      <w:r w:rsidR="00316A4B">
        <w:rPr>
          <w:rFonts w:ascii="Arial" w:hAnsi="Arial" w:cs="Arial"/>
          <w:lang w:val="en-GB"/>
        </w:rPr>
        <w:t xml:space="preserve"> Decision Tree and Gradient Boosting model</w:t>
      </w:r>
      <w:r>
        <w:rPr>
          <w:rFonts w:ascii="Arial" w:hAnsi="Arial" w:cs="Arial"/>
          <w:lang w:val="en-GB"/>
        </w:rPr>
        <w:t xml:space="preserve">. </w:t>
      </w:r>
      <w:r w:rsidR="00316A4B" w:rsidRPr="00316A4B">
        <w:rPr>
          <w:rFonts w:ascii="Arial" w:hAnsi="Arial" w:cs="Arial"/>
          <w:lang w:val="en-GB"/>
        </w:rPr>
        <w:t xml:space="preserve">72% of those who have declared to stop study after 20 years </w:t>
      </w:r>
      <w:r w:rsidR="00316A4B">
        <w:rPr>
          <w:rFonts w:ascii="Arial" w:hAnsi="Arial" w:cs="Arial"/>
          <w:lang w:val="en-GB"/>
        </w:rPr>
        <w:t>perform</w:t>
      </w:r>
      <w:r w:rsidR="00316A4B" w:rsidRPr="00316A4B">
        <w:rPr>
          <w:rFonts w:ascii="Arial" w:hAnsi="Arial" w:cs="Arial"/>
          <w:lang w:val="en-GB"/>
        </w:rPr>
        <w:t xml:space="preserve"> pro-environmental behaviour. The percentage is considerably higher than the other categories that have studied less or the students.</w:t>
      </w:r>
      <w:r w:rsidR="00316A4B">
        <w:rPr>
          <w:rFonts w:ascii="Arial" w:hAnsi="Arial" w:cs="Arial"/>
          <w:lang w:val="en-GB"/>
        </w:rPr>
        <w:t xml:space="preserve"> </w:t>
      </w:r>
    </w:p>
    <w:p w14:paraId="6CA26B46" w14:textId="766B975E" w:rsidR="00A913F9" w:rsidRDefault="00A913F9" w:rsidP="00316A4B">
      <w:pPr>
        <w:spacing w:line="360" w:lineRule="auto"/>
        <w:ind w:firstLine="709"/>
        <w:jc w:val="both"/>
        <w:rPr>
          <w:rFonts w:ascii="Arial" w:hAnsi="Arial" w:cs="Arial"/>
          <w:lang w:val="en-GB"/>
        </w:rPr>
      </w:pPr>
      <w:r>
        <w:rPr>
          <w:rFonts w:ascii="Arial" w:hAnsi="Arial" w:cs="Arial"/>
          <w:lang w:val="en-GB"/>
        </w:rPr>
        <w:t xml:space="preserve">Gender, income, and political orientation seem to be relevant. </w:t>
      </w:r>
    </w:p>
    <w:p w14:paraId="2DFA6028" w14:textId="77777777" w:rsidR="00A913F9" w:rsidRDefault="00A913F9" w:rsidP="00A913F9">
      <w:pPr>
        <w:spacing w:line="360" w:lineRule="auto"/>
        <w:ind w:firstLine="709"/>
        <w:jc w:val="both"/>
        <w:rPr>
          <w:rFonts w:ascii="Arial" w:hAnsi="Arial" w:cs="Arial"/>
          <w:lang w:val="en-GB"/>
        </w:rPr>
      </w:pPr>
      <w:r>
        <w:rPr>
          <w:rFonts w:ascii="Arial" w:hAnsi="Arial" w:cs="Arial"/>
          <w:lang w:val="en-GB"/>
        </w:rPr>
        <w:t xml:space="preserve">However, I discover that a fundamental role in the prediction is the country of origin. Especially we find Romania as an important variable in all models. It is a negative effect on pro-environmental behaviour. </w:t>
      </w:r>
    </w:p>
    <w:p w14:paraId="202EF941" w14:textId="451CFF31" w:rsidR="00317754" w:rsidRDefault="00317754" w:rsidP="00A913F9">
      <w:pPr>
        <w:spacing w:line="360" w:lineRule="auto"/>
        <w:ind w:firstLine="709"/>
        <w:jc w:val="both"/>
        <w:rPr>
          <w:rFonts w:ascii="Arial" w:hAnsi="Arial" w:cs="Arial"/>
          <w:lang w:val="en-GB"/>
        </w:rPr>
      </w:pPr>
    </w:p>
    <w:p w14:paraId="55E26137" w14:textId="7E66054C" w:rsidR="00317754" w:rsidRPr="00CF0F01" w:rsidRDefault="00317754" w:rsidP="00317754">
      <w:pPr>
        <w:pStyle w:val="Bibliografia"/>
        <w:jc w:val="both"/>
        <w:rPr>
          <w:rFonts w:ascii="Arial" w:hAnsi="Arial" w:cs="Arial"/>
          <w:b/>
          <w:bCs/>
          <w:sz w:val="24"/>
          <w:szCs w:val="24"/>
          <w:lang w:val="en-GB"/>
        </w:rPr>
      </w:pPr>
      <w:r>
        <w:rPr>
          <w:rFonts w:ascii="Arial" w:eastAsia="CMBX12" w:hAnsi="Arial" w:cs="Arial"/>
          <w:b/>
          <w:bCs/>
          <w:sz w:val="24"/>
          <w:szCs w:val="24"/>
          <w:lang w:val="en-GB"/>
        </w:rPr>
        <w:t>4.4 Pro-environmental behaviour according to risk perception level</w:t>
      </w:r>
    </w:p>
    <w:p w14:paraId="4ADD35B6" w14:textId="2923C41B" w:rsidR="00317754" w:rsidRPr="00CF0F01" w:rsidRDefault="00317754" w:rsidP="00317754">
      <w:pPr>
        <w:spacing w:line="360" w:lineRule="auto"/>
        <w:jc w:val="both"/>
        <w:rPr>
          <w:lang w:val="en-GB"/>
        </w:rPr>
      </w:pPr>
      <w:r w:rsidRPr="006217E5">
        <w:rPr>
          <w:rFonts w:ascii="Arial" w:hAnsi="Arial" w:cs="Arial"/>
          <w:lang w:val="en-GB"/>
        </w:rPr>
        <w:t>In the second par</w:t>
      </w:r>
      <w:r>
        <w:rPr>
          <w:rFonts w:ascii="Arial" w:hAnsi="Arial" w:cs="Arial"/>
          <w:lang w:val="en-GB"/>
        </w:rPr>
        <w:t>t of the analysis, I divide the subset into two: one with the only observations of those who have a high-risk perception (</w:t>
      </w:r>
      <w:r w:rsidRPr="006217E5">
        <w:rPr>
          <w:rFonts w:ascii="Arial" w:hAnsi="Arial" w:cs="Arial"/>
          <w:lang w:val="en-GB"/>
        </w:rPr>
        <w:t>level greater than or equal to 6</w:t>
      </w:r>
      <w:r>
        <w:rPr>
          <w:rFonts w:ascii="Arial" w:hAnsi="Arial" w:cs="Arial"/>
          <w:lang w:val="en-GB"/>
        </w:rPr>
        <w:t>) and those who have a low-risk perception (</w:t>
      </w:r>
      <w:r w:rsidRPr="006217E5">
        <w:rPr>
          <w:rFonts w:ascii="Arial" w:hAnsi="Arial" w:cs="Arial"/>
          <w:lang w:val="en-GB"/>
        </w:rPr>
        <w:t>level less than or equal to</w:t>
      </w:r>
      <w:r>
        <w:rPr>
          <w:rFonts w:ascii="Arial" w:hAnsi="Arial" w:cs="Arial"/>
          <w:lang w:val="en-GB"/>
        </w:rPr>
        <w:t xml:space="preserve"> 5). For convenience, I will call the first subset “</w:t>
      </w:r>
      <w:r w:rsidRPr="00242CA4">
        <w:rPr>
          <w:rFonts w:ascii="Arial" w:hAnsi="Arial" w:cs="Arial"/>
          <w:lang w:val="en-GB"/>
        </w:rPr>
        <w:t xml:space="preserve">of those who have a </w:t>
      </w:r>
      <w:r>
        <w:rPr>
          <w:rFonts w:ascii="Arial" w:hAnsi="Arial" w:cs="Arial"/>
          <w:lang w:val="en-GB"/>
        </w:rPr>
        <w:t>high</w:t>
      </w:r>
      <w:r w:rsidRPr="00242CA4">
        <w:rPr>
          <w:rFonts w:ascii="Arial" w:hAnsi="Arial" w:cs="Arial"/>
          <w:lang w:val="en-GB"/>
        </w:rPr>
        <w:t>-risk perception</w:t>
      </w:r>
      <w:r>
        <w:rPr>
          <w:rFonts w:ascii="Arial" w:hAnsi="Arial" w:cs="Arial"/>
          <w:lang w:val="en-GB"/>
        </w:rPr>
        <w:t>” and the second one “</w:t>
      </w:r>
      <w:r w:rsidRPr="00242CA4">
        <w:rPr>
          <w:rFonts w:ascii="Arial" w:hAnsi="Arial" w:cs="Arial"/>
          <w:lang w:val="en-GB"/>
        </w:rPr>
        <w:t xml:space="preserve">of those who have a </w:t>
      </w:r>
      <w:r>
        <w:rPr>
          <w:rFonts w:ascii="Arial" w:hAnsi="Arial" w:cs="Arial"/>
          <w:lang w:val="en-GB"/>
        </w:rPr>
        <w:t xml:space="preserve">low-risk perception”. At </w:t>
      </w:r>
      <w:r>
        <w:rPr>
          <w:rFonts w:ascii="Arial" w:hAnsi="Arial" w:cs="Arial"/>
          <w:lang w:val="en-GB"/>
        </w:rPr>
        <w:lastRenderedPageBreak/>
        <w:t>this point of the analysis, I can confirm the hypothesis suggests from the literature review: climate change risk perception is one of the main factors for predicting pro-environmental behaviour. Now, I want to understand what the most important predictors are if we change the level of risk perception. Also, in this part, I implemented the same algorithms for both subsets: Logistic Regression, Decision Tree, Random Forest, and Gradient Boosting. Hyperparameters using random search are found.</w:t>
      </w:r>
      <w:r>
        <w:rPr>
          <w:rStyle w:val="Rimandonotaapidipagina"/>
          <w:rFonts w:ascii="Arial" w:hAnsi="Arial" w:cs="Arial"/>
          <w:lang w:val="en-GB"/>
        </w:rPr>
        <w:footnoteReference w:id="3"/>
      </w:r>
    </w:p>
    <w:p w14:paraId="236266A7" w14:textId="77777777" w:rsidR="00317754" w:rsidRDefault="00317754" w:rsidP="00317754">
      <w:pPr>
        <w:pStyle w:val="Bibliografia"/>
        <w:spacing w:line="360" w:lineRule="auto"/>
        <w:jc w:val="both"/>
        <w:rPr>
          <w:rFonts w:ascii="Arial" w:hAnsi="Arial" w:cs="Arial"/>
          <w:sz w:val="24"/>
          <w:szCs w:val="24"/>
          <w:lang w:val="en-GB"/>
        </w:rPr>
      </w:pPr>
    </w:p>
    <w:p w14:paraId="1108DEDA" w14:textId="77777777" w:rsidR="00317754" w:rsidRDefault="00317754" w:rsidP="00317754">
      <w:pPr>
        <w:pStyle w:val="Bibliografia"/>
        <w:spacing w:line="360" w:lineRule="auto"/>
        <w:jc w:val="both"/>
        <w:rPr>
          <w:rFonts w:ascii="Arial" w:hAnsi="Arial" w:cs="Arial"/>
          <w:sz w:val="24"/>
          <w:szCs w:val="24"/>
          <w:lang w:val="en-GB"/>
        </w:rPr>
      </w:pPr>
      <w:r>
        <w:rPr>
          <w:rFonts w:ascii="Arial" w:hAnsi="Arial" w:cs="Arial"/>
          <w:sz w:val="24"/>
          <w:szCs w:val="24"/>
          <w:lang w:val="en-GB"/>
        </w:rPr>
        <w:t xml:space="preserve">We remember that the independent variables, at an individual level, of this part are: </w:t>
      </w:r>
    </w:p>
    <w:p w14:paraId="1C59FDEE" w14:textId="77777777" w:rsidR="00317754" w:rsidRDefault="00317754" w:rsidP="00317754">
      <w:pPr>
        <w:pStyle w:val="Paragrafoelenco"/>
        <w:numPr>
          <w:ilvl w:val="0"/>
          <w:numId w:val="1"/>
        </w:numPr>
        <w:spacing w:line="360" w:lineRule="auto"/>
        <w:jc w:val="both"/>
        <w:rPr>
          <w:rFonts w:ascii="Arial" w:hAnsi="Arial" w:cs="Arial"/>
          <w:sz w:val="24"/>
          <w:szCs w:val="24"/>
          <w:lang w:val="en-GB"/>
        </w:rPr>
      </w:pPr>
      <w:r>
        <w:rPr>
          <w:rFonts w:ascii="Arial" w:hAnsi="Arial" w:cs="Arial"/>
          <w:sz w:val="24"/>
          <w:szCs w:val="24"/>
          <w:lang w:val="en-GB"/>
        </w:rPr>
        <w:t>CCA’s class (</w:t>
      </w:r>
      <w:proofErr w:type="spellStart"/>
      <w:r>
        <w:rPr>
          <w:rFonts w:ascii="Arial" w:hAnsi="Arial" w:cs="Arial"/>
          <w:sz w:val="24"/>
          <w:szCs w:val="24"/>
          <w:lang w:val="en-GB"/>
        </w:rPr>
        <w:t>cca</w:t>
      </w:r>
      <w:proofErr w:type="spellEnd"/>
      <w:r>
        <w:rPr>
          <w:rFonts w:ascii="Arial" w:hAnsi="Arial" w:cs="Arial"/>
          <w:sz w:val="24"/>
          <w:szCs w:val="24"/>
          <w:lang w:val="en-GB"/>
        </w:rPr>
        <w:t>)</w:t>
      </w:r>
    </w:p>
    <w:p w14:paraId="436F57CC" w14:textId="77777777" w:rsidR="00317754" w:rsidRDefault="00317754" w:rsidP="00317754">
      <w:pPr>
        <w:pStyle w:val="Paragrafoelenco"/>
        <w:numPr>
          <w:ilvl w:val="0"/>
          <w:numId w:val="1"/>
        </w:numPr>
        <w:spacing w:line="360" w:lineRule="auto"/>
        <w:jc w:val="both"/>
        <w:rPr>
          <w:rFonts w:ascii="Arial" w:hAnsi="Arial" w:cs="Arial"/>
          <w:sz w:val="24"/>
          <w:szCs w:val="24"/>
          <w:lang w:val="en-GB"/>
        </w:rPr>
      </w:pPr>
      <w:r>
        <w:rPr>
          <w:rFonts w:ascii="Arial" w:hAnsi="Arial" w:cs="Arial"/>
          <w:sz w:val="24"/>
          <w:szCs w:val="24"/>
          <w:lang w:val="en-GB"/>
        </w:rPr>
        <w:t>Cluster’s class (cluster)</w:t>
      </w:r>
    </w:p>
    <w:p w14:paraId="2187F9C3" w14:textId="77777777" w:rsidR="00317754" w:rsidRDefault="00317754" w:rsidP="00317754">
      <w:pPr>
        <w:pStyle w:val="Paragrafoelenco"/>
        <w:numPr>
          <w:ilvl w:val="0"/>
          <w:numId w:val="1"/>
        </w:numPr>
        <w:spacing w:line="360" w:lineRule="auto"/>
        <w:jc w:val="both"/>
        <w:rPr>
          <w:rFonts w:ascii="Arial" w:hAnsi="Arial" w:cs="Arial"/>
          <w:sz w:val="24"/>
          <w:szCs w:val="24"/>
          <w:lang w:val="en-GB"/>
        </w:rPr>
      </w:pPr>
      <w:r>
        <w:rPr>
          <w:rFonts w:ascii="Arial" w:hAnsi="Arial" w:cs="Arial"/>
          <w:sz w:val="24"/>
          <w:szCs w:val="24"/>
          <w:lang w:val="en-GB"/>
        </w:rPr>
        <w:t>Political orientation (d1)</w:t>
      </w:r>
    </w:p>
    <w:p w14:paraId="788580B5" w14:textId="77777777" w:rsidR="00317754" w:rsidRDefault="00317754" w:rsidP="00317754">
      <w:pPr>
        <w:pStyle w:val="Paragrafoelenco"/>
        <w:numPr>
          <w:ilvl w:val="0"/>
          <w:numId w:val="1"/>
        </w:numPr>
        <w:spacing w:line="360" w:lineRule="auto"/>
        <w:jc w:val="both"/>
        <w:rPr>
          <w:rFonts w:ascii="Arial" w:hAnsi="Arial" w:cs="Arial"/>
          <w:sz w:val="24"/>
          <w:szCs w:val="24"/>
          <w:lang w:val="en-GB"/>
        </w:rPr>
      </w:pPr>
      <w:r>
        <w:rPr>
          <w:rFonts w:ascii="Arial" w:hAnsi="Arial" w:cs="Arial"/>
          <w:sz w:val="24"/>
          <w:szCs w:val="24"/>
          <w:lang w:val="en-GB"/>
        </w:rPr>
        <w:t>Marital status (d7)</w:t>
      </w:r>
    </w:p>
    <w:p w14:paraId="34A79BE9" w14:textId="77777777" w:rsidR="00317754" w:rsidRDefault="00317754" w:rsidP="00317754">
      <w:pPr>
        <w:pStyle w:val="Paragrafoelenco"/>
        <w:numPr>
          <w:ilvl w:val="0"/>
          <w:numId w:val="1"/>
        </w:numPr>
        <w:spacing w:line="360" w:lineRule="auto"/>
        <w:jc w:val="both"/>
        <w:rPr>
          <w:rFonts w:ascii="Arial" w:hAnsi="Arial" w:cs="Arial"/>
          <w:sz w:val="24"/>
          <w:szCs w:val="24"/>
          <w:lang w:val="en-GB"/>
        </w:rPr>
      </w:pPr>
      <w:r>
        <w:rPr>
          <w:rFonts w:ascii="Arial" w:hAnsi="Arial" w:cs="Arial"/>
          <w:sz w:val="24"/>
          <w:szCs w:val="24"/>
          <w:lang w:val="en-GB"/>
        </w:rPr>
        <w:t>S</w:t>
      </w:r>
      <w:r w:rsidRPr="001433A3">
        <w:rPr>
          <w:rFonts w:ascii="Arial" w:hAnsi="Arial" w:cs="Arial"/>
          <w:sz w:val="24"/>
          <w:szCs w:val="24"/>
          <w:lang w:val="en-GB"/>
        </w:rPr>
        <w:t xml:space="preserve">topped full-time education </w:t>
      </w:r>
      <w:r>
        <w:rPr>
          <w:rFonts w:ascii="Arial" w:hAnsi="Arial" w:cs="Arial"/>
          <w:sz w:val="24"/>
          <w:szCs w:val="24"/>
          <w:lang w:val="en-GB"/>
        </w:rPr>
        <w:t>(d8)</w:t>
      </w:r>
    </w:p>
    <w:p w14:paraId="1D1512BD" w14:textId="77777777" w:rsidR="00317754" w:rsidRDefault="00317754" w:rsidP="00317754">
      <w:pPr>
        <w:pStyle w:val="Paragrafoelenco"/>
        <w:numPr>
          <w:ilvl w:val="0"/>
          <w:numId w:val="1"/>
        </w:numPr>
        <w:spacing w:line="360" w:lineRule="auto"/>
        <w:jc w:val="both"/>
        <w:rPr>
          <w:rFonts w:ascii="Arial" w:hAnsi="Arial" w:cs="Arial"/>
          <w:sz w:val="24"/>
          <w:szCs w:val="24"/>
          <w:lang w:val="en-GB"/>
        </w:rPr>
      </w:pPr>
      <w:r>
        <w:rPr>
          <w:rFonts w:ascii="Arial" w:hAnsi="Arial" w:cs="Arial"/>
          <w:sz w:val="24"/>
          <w:szCs w:val="24"/>
          <w:lang w:val="en-GB"/>
        </w:rPr>
        <w:t>Gender (d10)</w:t>
      </w:r>
    </w:p>
    <w:p w14:paraId="4C7C8F03" w14:textId="77777777" w:rsidR="00317754" w:rsidRDefault="00317754" w:rsidP="00317754">
      <w:pPr>
        <w:pStyle w:val="Paragrafoelenco"/>
        <w:numPr>
          <w:ilvl w:val="0"/>
          <w:numId w:val="1"/>
        </w:numPr>
        <w:spacing w:line="360" w:lineRule="auto"/>
        <w:jc w:val="both"/>
        <w:rPr>
          <w:rFonts w:ascii="Arial" w:hAnsi="Arial" w:cs="Arial"/>
          <w:sz w:val="24"/>
          <w:szCs w:val="24"/>
          <w:lang w:val="en-GB"/>
        </w:rPr>
      </w:pPr>
      <w:r>
        <w:rPr>
          <w:rFonts w:ascii="Arial" w:hAnsi="Arial" w:cs="Arial"/>
          <w:sz w:val="24"/>
          <w:szCs w:val="24"/>
          <w:lang w:val="en-GB"/>
        </w:rPr>
        <w:t>Age (d11)</w:t>
      </w:r>
    </w:p>
    <w:p w14:paraId="61874253" w14:textId="77777777" w:rsidR="00317754" w:rsidRDefault="00317754" w:rsidP="00317754">
      <w:pPr>
        <w:pStyle w:val="Paragrafoelenco"/>
        <w:numPr>
          <w:ilvl w:val="0"/>
          <w:numId w:val="1"/>
        </w:numPr>
        <w:spacing w:line="360" w:lineRule="auto"/>
        <w:jc w:val="both"/>
        <w:rPr>
          <w:rFonts w:ascii="Arial" w:hAnsi="Arial" w:cs="Arial"/>
          <w:sz w:val="24"/>
          <w:szCs w:val="24"/>
          <w:lang w:val="en-GB"/>
        </w:rPr>
      </w:pPr>
      <w:r>
        <w:rPr>
          <w:rFonts w:ascii="Arial" w:hAnsi="Arial" w:cs="Arial"/>
          <w:sz w:val="24"/>
          <w:szCs w:val="24"/>
          <w:lang w:val="en-GB"/>
        </w:rPr>
        <w:t>R</w:t>
      </w:r>
      <w:r w:rsidRPr="008C2884">
        <w:rPr>
          <w:rFonts w:ascii="Arial" w:hAnsi="Arial" w:cs="Arial"/>
          <w:sz w:val="24"/>
          <w:szCs w:val="24"/>
          <w:lang w:val="en-GB"/>
        </w:rPr>
        <w:t xml:space="preserve">esidence </w:t>
      </w:r>
      <w:r>
        <w:rPr>
          <w:rFonts w:ascii="Arial" w:hAnsi="Arial" w:cs="Arial"/>
          <w:sz w:val="24"/>
          <w:szCs w:val="24"/>
          <w:lang w:val="en-GB"/>
        </w:rPr>
        <w:t>(d25)</w:t>
      </w:r>
    </w:p>
    <w:p w14:paraId="1D085AFF" w14:textId="77777777" w:rsidR="00317754" w:rsidRDefault="00317754" w:rsidP="00317754">
      <w:pPr>
        <w:pStyle w:val="Paragrafoelenco"/>
        <w:numPr>
          <w:ilvl w:val="0"/>
          <w:numId w:val="1"/>
        </w:numPr>
        <w:spacing w:line="360" w:lineRule="auto"/>
        <w:jc w:val="both"/>
        <w:rPr>
          <w:rFonts w:ascii="Arial" w:hAnsi="Arial" w:cs="Arial"/>
          <w:sz w:val="24"/>
          <w:szCs w:val="24"/>
          <w:lang w:val="en-GB"/>
        </w:rPr>
      </w:pPr>
      <w:r>
        <w:rPr>
          <w:rFonts w:ascii="Arial" w:hAnsi="Arial" w:cs="Arial"/>
          <w:sz w:val="24"/>
          <w:szCs w:val="24"/>
          <w:lang w:val="en-GB"/>
        </w:rPr>
        <w:t>Class identity (d63)</w:t>
      </w:r>
    </w:p>
    <w:p w14:paraId="6497B13E" w14:textId="77777777" w:rsidR="00317754" w:rsidRPr="00811112" w:rsidRDefault="00317754" w:rsidP="00317754">
      <w:pPr>
        <w:pStyle w:val="Paragrafoelenco"/>
        <w:numPr>
          <w:ilvl w:val="0"/>
          <w:numId w:val="1"/>
        </w:numPr>
        <w:spacing w:line="360" w:lineRule="auto"/>
        <w:jc w:val="both"/>
        <w:rPr>
          <w:rFonts w:ascii="Arial" w:hAnsi="Arial" w:cs="Arial"/>
          <w:sz w:val="24"/>
          <w:szCs w:val="24"/>
          <w:lang w:val="en-GB"/>
        </w:rPr>
      </w:pPr>
      <w:r>
        <w:rPr>
          <w:rFonts w:ascii="Arial" w:hAnsi="Arial" w:cs="Arial"/>
          <w:sz w:val="24"/>
          <w:szCs w:val="24"/>
          <w:lang w:val="en-GB"/>
        </w:rPr>
        <w:t xml:space="preserve">Country </w:t>
      </w:r>
    </w:p>
    <w:p w14:paraId="0476DDB6" w14:textId="77777777" w:rsidR="00317754" w:rsidRPr="00FD56A6" w:rsidRDefault="00317754" w:rsidP="00A913F9">
      <w:pPr>
        <w:spacing w:line="360" w:lineRule="auto"/>
        <w:ind w:firstLine="709"/>
        <w:jc w:val="both"/>
        <w:rPr>
          <w:rFonts w:ascii="Arial" w:hAnsi="Arial" w:cs="Arial"/>
          <w:lang w:val="en-GB"/>
        </w:rPr>
      </w:pPr>
    </w:p>
    <w:p w14:paraId="7CF9BB6A" w14:textId="290893CA" w:rsidR="00317754" w:rsidRPr="00B16F2F" w:rsidRDefault="00317754" w:rsidP="00B16F2F">
      <w:pPr>
        <w:spacing w:line="360" w:lineRule="auto"/>
        <w:rPr>
          <w:rFonts w:ascii="Arial" w:hAnsi="Arial" w:cs="Arial"/>
          <w:sz w:val="24"/>
          <w:szCs w:val="24"/>
          <w:lang w:val="en-GB"/>
        </w:rPr>
      </w:pPr>
      <w:r w:rsidRPr="00B16F2F">
        <w:rPr>
          <w:rFonts w:ascii="Arial" w:hAnsi="Arial" w:cs="Arial"/>
          <w:sz w:val="24"/>
          <w:szCs w:val="24"/>
          <w:lang w:val="en-GB"/>
        </w:rPr>
        <w:t xml:space="preserve">Tables 2 and 3 summarize the performance of all models. </w:t>
      </w:r>
      <w:r w:rsidR="00B16F2F" w:rsidRPr="00B16F2F">
        <w:rPr>
          <w:rFonts w:ascii="Arial" w:hAnsi="Arial" w:cs="Arial"/>
          <w:sz w:val="24"/>
          <w:szCs w:val="24"/>
          <w:lang w:val="en-GB"/>
        </w:rPr>
        <w:t xml:space="preserve">In both cases, Random Forest has yielded the best performance when compared to other classifiers. However, Gradient Boosting has the best macro-f1 score in the subset of those who worry about climate change. </w:t>
      </w:r>
      <w:r w:rsidR="00B16F2F">
        <w:rPr>
          <w:rFonts w:ascii="Arial" w:hAnsi="Arial" w:cs="Arial"/>
          <w:sz w:val="24"/>
          <w:szCs w:val="24"/>
          <w:lang w:val="en-GB"/>
        </w:rPr>
        <w:t>T</w:t>
      </w:r>
      <w:r w:rsidR="00B16F2F" w:rsidRPr="00B16F2F">
        <w:rPr>
          <w:rFonts w:ascii="Arial" w:hAnsi="Arial" w:cs="Arial"/>
          <w:sz w:val="24"/>
          <w:szCs w:val="24"/>
          <w:lang w:val="en-GB"/>
        </w:rPr>
        <w:t>his subset is particularly unbalanced, therefore macro-f1 is preferred to evaluate the model.</w:t>
      </w:r>
    </w:p>
    <w:p w14:paraId="1397CCD8" w14:textId="77777777" w:rsidR="00317754" w:rsidRPr="00853E79" w:rsidRDefault="00317754" w:rsidP="00317754">
      <w:pPr>
        <w:rPr>
          <w:lang w:val="en-GB"/>
        </w:rPr>
      </w:pPr>
    </w:p>
    <w:p w14:paraId="26A8717F" w14:textId="77777777" w:rsidR="00DA7D4D" w:rsidRDefault="00DA7D4D">
      <w:pPr>
        <w:rPr>
          <w:i/>
          <w:iCs/>
          <w:color w:val="44546A" w:themeColor="text2"/>
          <w:sz w:val="18"/>
          <w:szCs w:val="18"/>
          <w:lang w:val="en-GB"/>
        </w:rPr>
      </w:pPr>
      <w:r>
        <w:rPr>
          <w:lang w:val="en-GB"/>
        </w:rPr>
        <w:br w:type="page"/>
      </w:r>
    </w:p>
    <w:p w14:paraId="419A38BC" w14:textId="1BB26A65" w:rsidR="00317754" w:rsidRPr="00B029BC" w:rsidRDefault="00317754" w:rsidP="00317754">
      <w:pPr>
        <w:pStyle w:val="Didascalia"/>
        <w:keepNext/>
        <w:rPr>
          <w:lang w:val="en-GB"/>
        </w:rPr>
      </w:pPr>
      <w:r w:rsidRPr="00B029BC">
        <w:rPr>
          <w:lang w:val="en-GB"/>
        </w:rPr>
        <w:lastRenderedPageBreak/>
        <w:t xml:space="preserve">Table </w:t>
      </w:r>
      <w:r>
        <w:fldChar w:fldCharType="begin"/>
      </w:r>
      <w:r w:rsidRPr="00B029BC">
        <w:rPr>
          <w:lang w:val="en-GB"/>
        </w:rPr>
        <w:instrText xml:space="preserve"> SEQ Table \* ARABIC </w:instrText>
      </w:r>
      <w:r>
        <w:fldChar w:fldCharType="separate"/>
      </w:r>
      <w:r w:rsidRPr="00B029BC">
        <w:rPr>
          <w:noProof/>
          <w:lang w:val="en-GB"/>
        </w:rPr>
        <w:t>2</w:t>
      </w:r>
      <w:r>
        <w:fldChar w:fldCharType="end"/>
      </w:r>
      <w:r w:rsidRPr="00B029BC">
        <w:rPr>
          <w:lang w:val="en-GB"/>
        </w:rPr>
        <w:t>:</w:t>
      </w:r>
      <w:r>
        <w:rPr>
          <w:lang w:val="en-GB"/>
        </w:rPr>
        <w:t xml:space="preserve"> </w:t>
      </w:r>
      <w:r w:rsidRPr="00B029BC">
        <w:rPr>
          <w:lang w:val="en-GB"/>
        </w:rPr>
        <w:t>Metrics Comparison-</w:t>
      </w:r>
      <w:bookmarkStart w:id="1" w:name="_Hlk64467054"/>
      <w:r>
        <w:rPr>
          <w:lang w:val="en-GB"/>
        </w:rPr>
        <w:t>Subset of those who have a h</w:t>
      </w:r>
      <w:r w:rsidRPr="00B029BC">
        <w:rPr>
          <w:lang w:val="en-GB"/>
        </w:rPr>
        <w:t>igh</w:t>
      </w:r>
      <w:r>
        <w:rPr>
          <w:lang w:val="en-GB"/>
        </w:rPr>
        <w:t>-r</w:t>
      </w:r>
      <w:r w:rsidRPr="00B029BC">
        <w:rPr>
          <w:lang w:val="en-GB"/>
        </w:rPr>
        <w:t xml:space="preserve">isk </w:t>
      </w:r>
      <w:r>
        <w:rPr>
          <w:lang w:val="en-GB"/>
        </w:rPr>
        <w:t>p</w:t>
      </w:r>
      <w:r w:rsidRPr="00B029BC">
        <w:rPr>
          <w:lang w:val="en-GB"/>
        </w:rPr>
        <w:t>erception</w:t>
      </w:r>
      <w:bookmarkEnd w:id="1"/>
      <w:r>
        <w:rPr>
          <w:lang w:val="en-GB"/>
        </w:rPr>
        <w:t xml:space="preserve">. </w:t>
      </w:r>
    </w:p>
    <w:tbl>
      <w:tblPr>
        <w:tblStyle w:val="Grigliatabella"/>
        <w:tblW w:w="8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4"/>
        <w:gridCol w:w="2835"/>
        <w:gridCol w:w="2835"/>
      </w:tblGrid>
      <w:tr w:rsidR="00317754" w:rsidRPr="00B029BC" w14:paraId="59695467" w14:textId="77777777" w:rsidTr="00E33140">
        <w:trPr>
          <w:trHeight w:val="637"/>
        </w:trPr>
        <w:tc>
          <w:tcPr>
            <w:tcW w:w="2834" w:type="dxa"/>
            <w:tcBorders>
              <w:top w:val="single" w:sz="4" w:space="0" w:color="auto"/>
              <w:bottom w:val="single" w:sz="4" w:space="0" w:color="auto"/>
            </w:tcBorders>
          </w:tcPr>
          <w:p w14:paraId="547F5BF6" w14:textId="77777777" w:rsidR="00317754" w:rsidRPr="00B029BC" w:rsidRDefault="00317754" w:rsidP="00E33140">
            <w:pPr>
              <w:spacing w:line="360" w:lineRule="auto"/>
              <w:jc w:val="both"/>
              <w:rPr>
                <w:rFonts w:ascii="Arial" w:hAnsi="Arial" w:cs="Arial"/>
                <w:b/>
                <w:bCs/>
                <w:lang w:val="en-GB"/>
              </w:rPr>
            </w:pPr>
            <w:r w:rsidRPr="00B029BC">
              <w:rPr>
                <w:rFonts w:ascii="Arial" w:hAnsi="Arial" w:cs="Arial"/>
                <w:b/>
                <w:bCs/>
                <w:lang w:val="en-GB"/>
              </w:rPr>
              <w:t>Models</w:t>
            </w:r>
          </w:p>
        </w:tc>
        <w:tc>
          <w:tcPr>
            <w:tcW w:w="2835" w:type="dxa"/>
            <w:tcBorders>
              <w:top w:val="single" w:sz="4" w:space="0" w:color="auto"/>
              <w:bottom w:val="single" w:sz="4" w:space="0" w:color="auto"/>
            </w:tcBorders>
          </w:tcPr>
          <w:p w14:paraId="34F7DA23" w14:textId="77777777" w:rsidR="00317754" w:rsidRPr="00B029BC" w:rsidRDefault="00317754" w:rsidP="00E33140">
            <w:pPr>
              <w:spacing w:line="360" w:lineRule="auto"/>
              <w:jc w:val="both"/>
              <w:rPr>
                <w:rFonts w:ascii="Arial" w:hAnsi="Arial" w:cs="Arial"/>
                <w:b/>
                <w:bCs/>
                <w:lang w:val="en-GB"/>
              </w:rPr>
            </w:pPr>
            <w:r w:rsidRPr="00B029BC">
              <w:rPr>
                <w:rFonts w:ascii="Arial" w:hAnsi="Arial" w:cs="Arial"/>
                <w:b/>
                <w:bCs/>
                <w:lang w:val="en-GB"/>
              </w:rPr>
              <w:t>Accuracy</w:t>
            </w:r>
          </w:p>
        </w:tc>
        <w:tc>
          <w:tcPr>
            <w:tcW w:w="2835" w:type="dxa"/>
            <w:tcBorders>
              <w:top w:val="single" w:sz="4" w:space="0" w:color="auto"/>
              <w:bottom w:val="single" w:sz="4" w:space="0" w:color="auto"/>
            </w:tcBorders>
          </w:tcPr>
          <w:p w14:paraId="23784E87" w14:textId="77777777" w:rsidR="00317754" w:rsidRPr="00B029BC" w:rsidRDefault="00317754" w:rsidP="00E33140">
            <w:pPr>
              <w:spacing w:line="360" w:lineRule="auto"/>
              <w:jc w:val="both"/>
              <w:rPr>
                <w:rFonts w:ascii="Arial" w:hAnsi="Arial" w:cs="Arial"/>
                <w:b/>
                <w:bCs/>
                <w:lang w:val="en-GB"/>
              </w:rPr>
            </w:pPr>
            <w:r>
              <w:rPr>
                <w:rFonts w:ascii="Arial" w:hAnsi="Arial" w:cs="Arial"/>
                <w:b/>
                <w:bCs/>
                <w:lang w:val="en-GB"/>
              </w:rPr>
              <w:t>M</w:t>
            </w:r>
            <w:r w:rsidRPr="00485AB0">
              <w:rPr>
                <w:rFonts w:ascii="Arial" w:hAnsi="Arial" w:cs="Arial"/>
                <w:b/>
                <w:bCs/>
                <w:lang w:val="en-GB"/>
              </w:rPr>
              <w:t>acro-F1</w:t>
            </w:r>
          </w:p>
        </w:tc>
      </w:tr>
      <w:tr w:rsidR="00317754" w:rsidRPr="00B029BC" w14:paraId="42291C82" w14:textId="77777777" w:rsidTr="00E33140">
        <w:trPr>
          <w:trHeight w:val="637"/>
        </w:trPr>
        <w:tc>
          <w:tcPr>
            <w:tcW w:w="2834" w:type="dxa"/>
            <w:tcBorders>
              <w:top w:val="single" w:sz="4" w:space="0" w:color="auto"/>
            </w:tcBorders>
          </w:tcPr>
          <w:p w14:paraId="38D7D892" w14:textId="77777777" w:rsidR="00317754" w:rsidRPr="00B029BC" w:rsidRDefault="00317754" w:rsidP="00E33140">
            <w:pPr>
              <w:spacing w:line="360" w:lineRule="auto"/>
              <w:jc w:val="both"/>
              <w:rPr>
                <w:rFonts w:ascii="Arial" w:hAnsi="Arial" w:cs="Arial"/>
                <w:b/>
                <w:bCs/>
                <w:lang w:val="en-GB"/>
              </w:rPr>
            </w:pPr>
            <w:r w:rsidRPr="00B029BC">
              <w:rPr>
                <w:rFonts w:ascii="Arial" w:hAnsi="Arial" w:cs="Arial"/>
                <w:b/>
                <w:bCs/>
                <w:lang w:val="en-GB"/>
              </w:rPr>
              <w:t>Logistic Regression</w:t>
            </w:r>
          </w:p>
        </w:tc>
        <w:tc>
          <w:tcPr>
            <w:tcW w:w="2835" w:type="dxa"/>
            <w:tcBorders>
              <w:top w:val="single" w:sz="4" w:space="0" w:color="auto"/>
            </w:tcBorders>
          </w:tcPr>
          <w:p w14:paraId="4B9C3B1F" w14:textId="77777777" w:rsidR="00317754" w:rsidRPr="00B029BC" w:rsidRDefault="00317754" w:rsidP="00E33140">
            <w:pPr>
              <w:spacing w:line="360" w:lineRule="auto"/>
              <w:jc w:val="both"/>
              <w:rPr>
                <w:rFonts w:ascii="Arial" w:hAnsi="Arial" w:cs="Arial"/>
                <w:lang w:val="en-GB"/>
              </w:rPr>
            </w:pPr>
            <w:r w:rsidRPr="00B029BC">
              <w:rPr>
                <w:rFonts w:ascii="Arial" w:hAnsi="Arial" w:cs="Arial"/>
                <w:lang w:val="en-GB"/>
              </w:rPr>
              <w:t>0.65</w:t>
            </w:r>
          </w:p>
        </w:tc>
        <w:tc>
          <w:tcPr>
            <w:tcW w:w="2835" w:type="dxa"/>
            <w:tcBorders>
              <w:top w:val="single" w:sz="4" w:space="0" w:color="auto"/>
            </w:tcBorders>
          </w:tcPr>
          <w:p w14:paraId="4394E52F" w14:textId="77777777" w:rsidR="00317754" w:rsidRPr="00B029BC" w:rsidRDefault="00317754" w:rsidP="00E33140">
            <w:pPr>
              <w:spacing w:line="360" w:lineRule="auto"/>
              <w:jc w:val="both"/>
              <w:rPr>
                <w:rFonts w:ascii="Arial" w:hAnsi="Arial" w:cs="Arial"/>
                <w:lang w:val="en-GB"/>
              </w:rPr>
            </w:pPr>
            <w:r w:rsidRPr="00B029BC">
              <w:rPr>
                <w:rFonts w:ascii="Arial" w:hAnsi="Arial" w:cs="Arial"/>
                <w:lang w:val="en-GB"/>
              </w:rPr>
              <w:t>0.63</w:t>
            </w:r>
          </w:p>
        </w:tc>
      </w:tr>
      <w:tr w:rsidR="00317754" w:rsidRPr="00B029BC" w14:paraId="153A6136" w14:textId="77777777" w:rsidTr="00E33140">
        <w:trPr>
          <w:trHeight w:val="637"/>
        </w:trPr>
        <w:tc>
          <w:tcPr>
            <w:tcW w:w="2834" w:type="dxa"/>
          </w:tcPr>
          <w:p w14:paraId="3E37784D" w14:textId="77777777" w:rsidR="00317754" w:rsidRPr="00B029BC" w:rsidRDefault="00317754" w:rsidP="00E33140">
            <w:pPr>
              <w:spacing w:line="360" w:lineRule="auto"/>
              <w:jc w:val="both"/>
              <w:rPr>
                <w:rFonts w:ascii="Arial" w:hAnsi="Arial" w:cs="Arial"/>
                <w:b/>
                <w:bCs/>
                <w:lang w:val="en-GB"/>
              </w:rPr>
            </w:pPr>
            <w:r w:rsidRPr="00B029BC">
              <w:rPr>
                <w:rFonts w:ascii="Arial" w:hAnsi="Arial" w:cs="Arial"/>
                <w:b/>
                <w:bCs/>
                <w:lang w:val="en-GB"/>
              </w:rPr>
              <w:t>Decision Tree</w:t>
            </w:r>
          </w:p>
        </w:tc>
        <w:tc>
          <w:tcPr>
            <w:tcW w:w="2835" w:type="dxa"/>
          </w:tcPr>
          <w:p w14:paraId="710EE9FA" w14:textId="77777777" w:rsidR="00317754" w:rsidRPr="00B029BC" w:rsidRDefault="00317754" w:rsidP="00E33140">
            <w:pPr>
              <w:spacing w:line="360" w:lineRule="auto"/>
              <w:jc w:val="both"/>
              <w:rPr>
                <w:rFonts w:ascii="Arial" w:hAnsi="Arial" w:cs="Arial"/>
                <w:lang w:val="en-GB"/>
              </w:rPr>
            </w:pPr>
            <w:r w:rsidRPr="00B029BC">
              <w:rPr>
                <w:rFonts w:ascii="Arial" w:hAnsi="Arial" w:cs="Arial"/>
                <w:lang w:val="en-GB"/>
              </w:rPr>
              <w:t>0.63</w:t>
            </w:r>
          </w:p>
        </w:tc>
        <w:tc>
          <w:tcPr>
            <w:tcW w:w="2835" w:type="dxa"/>
          </w:tcPr>
          <w:p w14:paraId="64330B03" w14:textId="77777777" w:rsidR="00317754" w:rsidRPr="00B029BC" w:rsidRDefault="00317754" w:rsidP="00E33140">
            <w:pPr>
              <w:spacing w:line="360" w:lineRule="auto"/>
              <w:jc w:val="both"/>
              <w:rPr>
                <w:rFonts w:ascii="Arial" w:hAnsi="Arial" w:cs="Arial"/>
                <w:lang w:val="en-GB"/>
              </w:rPr>
            </w:pPr>
            <w:r w:rsidRPr="00B029BC">
              <w:rPr>
                <w:rFonts w:ascii="Arial" w:hAnsi="Arial" w:cs="Arial"/>
                <w:lang w:val="en-GB"/>
              </w:rPr>
              <w:t>0.60</w:t>
            </w:r>
          </w:p>
        </w:tc>
      </w:tr>
      <w:tr w:rsidR="00317754" w:rsidRPr="00B029BC" w14:paraId="08AADAAC" w14:textId="77777777" w:rsidTr="00E33140">
        <w:trPr>
          <w:trHeight w:val="637"/>
        </w:trPr>
        <w:tc>
          <w:tcPr>
            <w:tcW w:w="2834" w:type="dxa"/>
          </w:tcPr>
          <w:p w14:paraId="7BB01667" w14:textId="77777777" w:rsidR="00317754" w:rsidRPr="00B029BC" w:rsidRDefault="00317754" w:rsidP="00E33140">
            <w:pPr>
              <w:spacing w:line="360" w:lineRule="auto"/>
              <w:jc w:val="both"/>
              <w:rPr>
                <w:rFonts w:ascii="Arial" w:hAnsi="Arial" w:cs="Arial"/>
                <w:b/>
                <w:bCs/>
                <w:lang w:val="en-GB"/>
              </w:rPr>
            </w:pPr>
            <w:r w:rsidRPr="00B029BC">
              <w:rPr>
                <w:rFonts w:ascii="Arial" w:hAnsi="Arial" w:cs="Arial"/>
                <w:b/>
                <w:bCs/>
                <w:lang w:val="en-GB"/>
              </w:rPr>
              <w:t xml:space="preserve">Random Forest </w:t>
            </w:r>
          </w:p>
        </w:tc>
        <w:tc>
          <w:tcPr>
            <w:tcW w:w="2835" w:type="dxa"/>
          </w:tcPr>
          <w:p w14:paraId="2D5859B1" w14:textId="77777777" w:rsidR="00317754" w:rsidRPr="00B029BC" w:rsidRDefault="00317754" w:rsidP="00E33140">
            <w:pPr>
              <w:spacing w:line="360" w:lineRule="auto"/>
              <w:jc w:val="both"/>
              <w:rPr>
                <w:rFonts w:ascii="Arial" w:hAnsi="Arial" w:cs="Arial"/>
                <w:lang w:val="en-GB"/>
              </w:rPr>
            </w:pPr>
            <w:r w:rsidRPr="00B029BC">
              <w:rPr>
                <w:rFonts w:ascii="Arial" w:hAnsi="Arial" w:cs="Arial"/>
                <w:lang w:val="en-GB"/>
              </w:rPr>
              <w:t>0.</w:t>
            </w:r>
            <w:r>
              <w:rPr>
                <w:rFonts w:ascii="Arial" w:hAnsi="Arial" w:cs="Arial"/>
                <w:lang w:val="en-GB"/>
              </w:rPr>
              <w:t>70</w:t>
            </w:r>
          </w:p>
        </w:tc>
        <w:tc>
          <w:tcPr>
            <w:tcW w:w="2835" w:type="dxa"/>
          </w:tcPr>
          <w:p w14:paraId="3175A0E9" w14:textId="77777777" w:rsidR="00317754" w:rsidRPr="00B029BC" w:rsidRDefault="00317754" w:rsidP="00E33140">
            <w:pPr>
              <w:spacing w:line="360" w:lineRule="auto"/>
              <w:jc w:val="both"/>
              <w:rPr>
                <w:rFonts w:ascii="Arial" w:hAnsi="Arial" w:cs="Arial"/>
                <w:lang w:val="en-GB"/>
              </w:rPr>
            </w:pPr>
            <w:r w:rsidRPr="00B029BC">
              <w:rPr>
                <w:rFonts w:ascii="Arial" w:hAnsi="Arial" w:cs="Arial"/>
                <w:lang w:val="en-GB"/>
              </w:rPr>
              <w:t>0.6</w:t>
            </w:r>
            <w:r>
              <w:rPr>
                <w:rFonts w:ascii="Arial" w:hAnsi="Arial" w:cs="Arial"/>
                <w:lang w:val="en-GB"/>
              </w:rPr>
              <w:t>0</w:t>
            </w:r>
          </w:p>
        </w:tc>
      </w:tr>
      <w:tr w:rsidR="00317754" w:rsidRPr="00B029BC" w14:paraId="7EF88697" w14:textId="77777777" w:rsidTr="00E33140">
        <w:trPr>
          <w:trHeight w:val="637"/>
        </w:trPr>
        <w:tc>
          <w:tcPr>
            <w:tcW w:w="2834" w:type="dxa"/>
            <w:tcBorders>
              <w:bottom w:val="single" w:sz="4" w:space="0" w:color="auto"/>
            </w:tcBorders>
          </w:tcPr>
          <w:p w14:paraId="1D93ABAA" w14:textId="77777777" w:rsidR="00317754" w:rsidRPr="00B029BC" w:rsidRDefault="00317754" w:rsidP="00E33140">
            <w:pPr>
              <w:spacing w:line="360" w:lineRule="auto"/>
              <w:jc w:val="both"/>
              <w:rPr>
                <w:rFonts w:ascii="Arial" w:hAnsi="Arial" w:cs="Arial"/>
                <w:b/>
                <w:bCs/>
                <w:lang w:val="en-GB"/>
              </w:rPr>
            </w:pPr>
            <w:r w:rsidRPr="00B029BC">
              <w:rPr>
                <w:rFonts w:ascii="Arial" w:hAnsi="Arial" w:cs="Arial"/>
                <w:b/>
                <w:bCs/>
                <w:lang w:val="en-GB"/>
              </w:rPr>
              <w:t>Gradient Boosting</w:t>
            </w:r>
          </w:p>
        </w:tc>
        <w:tc>
          <w:tcPr>
            <w:tcW w:w="2835" w:type="dxa"/>
            <w:tcBorders>
              <w:bottom w:val="single" w:sz="4" w:space="0" w:color="auto"/>
            </w:tcBorders>
          </w:tcPr>
          <w:p w14:paraId="452D4E8E" w14:textId="77777777" w:rsidR="00317754" w:rsidRPr="00B029BC" w:rsidRDefault="00317754" w:rsidP="00E33140">
            <w:pPr>
              <w:spacing w:line="360" w:lineRule="auto"/>
              <w:jc w:val="both"/>
              <w:rPr>
                <w:rFonts w:ascii="Arial" w:hAnsi="Arial" w:cs="Arial"/>
                <w:lang w:val="en-GB"/>
              </w:rPr>
            </w:pPr>
            <w:r w:rsidRPr="00B029BC">
              <w:rPr>
                <w:rFonts w:ascii="Arial" w:hAnsi="Arial" w:cs="Arial"/>
                <w:lang w:val="en-GB"/>
              </w:rPr>
              <w:t>0.67</w:t>
            </w:r>
          </w:p>
        </w:tc>
        <w:tc>
          <w:tcPr>
            <w:tcW w:w="2835" w:type="dxa"/>
            <w:tcBorders>
              <w:bottom w:val="single" w:sz="4" w:space="0" w:color="auto"/>
            </w:tcBorders>
          </w:tcPr>
          <w:p w14:paraId="762B8775" w14:textId="77777777" w:rsidR="00317754" w:rsidRPr="00B029BC" w:rsidRDefault="00317754" w:rsidP="00E33140">
            <w:pPr>
              <w:spacing w:line="360" w:lineRule="auto"/>
              <w:jc w:val="both"/>
              <w:rPr>
                <w:rFonts w:ascii="Arial" w:hAnsi="Arial" w:cs="Arial"/>
                <w:lang w:val="en-GB"/>
              </w:rPr>
            </w:pPr>
            <w:r w:rsidRPr="00B029BC">
              <w:rPr>
                <w:rFonts w:ascii="Arial" w:hAnsi="Arial" w:cs="Arial"/>
                <w:lang w:val="en-GB"/>
              </w:rPr>
              <w:t>0.6</w:t>
            </w:r>
            <w:r>
              <w:rPr>
                <w:rFonts w:ascii="Arial" w:hAnsi="Arial" w:cs="Arial"/>
                <w:lang w:val="en-GB"/>
              </w:rPr>
              <w:t>4</w:t>
            </w:r>
          </w:p>
        </w:tc>
      </w:tr>
    </w:tbl>
    <w:p w14:paraId="1F504F0F" w14:textId="77777777" w:rsidR="00317754" w:rsidRPr="000C2DA7" w:rsidRDefault="00317754" w:rsidP="00317754">
      <w:pPr>
        <w:rPr>
          <w:lang w:val="en-GB"/>
        </w:rPr>
      </w:pPr>
    </w:p>
    <w:p w14:paraId="66F5C432" w14:textId="77777777" w:rsidR="00317754" w:rsidRPr="00B029BC" w:rsidRDefault="00317754" w:rsidP="00317754">
      <w:pPr>
        <w:rPr>
          <w:rFonts w:ascii="Arial" w:hAnsi="Arial" w:cs="Arial"/>
          <w:lang w:val="en-GB"/>
        </w:rPr>
      </w:pPr>
    </w:p>
    <w:p w14:paraId="7D749285" w14:textId="5E0408CB" w:rsidR="00317754" w:rsidRPr="00B75C4A" w:rsidRDefault="00317754" w:rsidP="00317754">
      <w:pPr>
        <w:pStyle w:val="Didascalia"/>
        <w:keepNext/>
        <w:rPr>
          <w:lang w:val="en-GB"/>
        </w:rPr>
      </w:pPr>
      <w:r w:rsidRPr="00B029BC">
        <w:rPr>
          <w:lang w:val="en-GB"/>
        </w:rPr>
        <w:t xml:space="preserve">Table </w:t>
      </w:r>
      <w:r>
        <w:fldChar w:fldCharType="begin"/>
      </w:r>
      <w:r w:rsidRPr="00B029BC">
        <w:rPr>
          <w:lang w:val="en-GB"/>
        </w:rPr>
        <w:instrText xml:space="preserve"> SEQ Table \* ARABIC </w:instrText>
      </w:r>
      <w:r>
        <w:fldChar w:fldCharType="separate"/>
      </w:r>
      <w:r>
        <w:rPr>
          <w:noProof/>
          <w:lang w:val="en-GB"/>
        </w:rPr>
        <w:t>3</w:t>
      </w:r>
      <w:r>
        <w:fldChar w:fldCharType="end"/>
      </w:r>
      <w:r w:rsidRPr="00B029BC">
        <w:rPr>
          <w:lang w:val="en-GB"/>
        </w:rPr>
        <w:t>:</w:t>
      </w:r>
      <w:r>
        <w:rPr>
          <w:lang w:val="en-GB"/>
        </w:rPr>
        <w:t xml:space="preserve"> </w:t>
      </w:r>
      <w:r w:rsidRPr="00B029BC">
        <w:rPr>
          <w:lang w:val="en-GB"/>
        </w:rPr>
        <w:t>Metrics Comparison-</w:t>
      </w:r>
      <w:bookmarkStart w:id="2" w:name="_Hlk64390289"/>
      <w:r>
        <w:rPr>
          <w:lang w:val="en-GB"/>
        </w:rPr>
        <w:t>Subset of those who have a low-r</w:t>
      </w:r>
      <w:r w:rsidRPr="00B029BC">
        <w:rPr>
          <w:lang w:val="en-GB"/>
        </w:rPr>
        <w:t xml:space="preserve">isk </w:t>
      </w:r>
      <w:r>
        <w:rPr>
          <w:lang w:val="en-GB"/>
        </w:rPr>
        <w:t>p</w:t>
      </w:r>
      <w:r w:rsidRPr="00B029BC">
        <w:rPr>
          <w:lang w:val="en-GB"/>
        </w:rPr>
        <w:t>erception</w:t>
      </w:r>
      <w:bookmarkEnd w:id="2"/>
      <w:r>
        <w:rPr>
          <w:lang w:val="en-GB"/>
        </w:rPr>
        <w:t>.</w:t>
      </w:r>
    </w:p>
    <w:tbl>
      <w:tblPr>
        <w:tblStyle w:val="Grigliatabella"/>
        <w:tblW w:w="8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4"/>
        <w:gridCol w:w="2835"/>
        <w:gridCol w:w="2835"/>
      </w:tblGrid>
      <w:tr w:rsidR="00317754" w:rsidRPr="00B029BC" w14:paraId="38617D61" w14:textId="77777777" w:rsidTr="00E33140">
        <w:trPr>
          <w:trHeight w:val="637"/>
        </w:trPr>
        <w:tc>
          <w:tcPr>
            <w:tcW w:w="2834" w:type="dxa"/>
            <w:tcBorders>
              <w:top w:val="single" w:sz="4" w:space="0" w:color="auto"/>
              <w:bottom w:val="single" w:sz="4" w:space="0" w:color="auto"/>
            </w:tcBorders>
          </w:tcPr>
          <w:p w14:paraId="7C25E8C8" w14:textId="77777777" w:rsidR="00317754" w:rsidRPr="00B029BC" w:rsidRDefault="00317754" w:rsidP="00E33140">
            <w:pPr>
              <w:spacing w:line="360" w:lineRule="auto"/>
              <w:jc w:val="both"/>
              <w:rPr>
                <w:rFonts w:ascii="Arial" w:hAnsi="Arial" w:cs="Arial"/>
                <w:b/>
                <w:bCs/>
                <w:lang w:val="en-GB"/>
              </w:rPr>
            </w:pPr>
            <w:r w:rsidRPr="00B029BC">
              <w:rPr>
                <w:rFonts w:ascii="Arial" w:hAnsi="Arial" w:cs="Arial"/>
                <w:b/>
                <w:bCs/>
                <w:lang w:val="en-GB"/>
              </w:rPr>
              <w:t>Models</w:t>
            </w:r>
          </w:p>
        </w:tc>
        <w:tc>
          <w:tcPr>
            <w:tcW w:w="2835" w:type="dxa"/>
            <w:tcBorders>
              <w:top w:val="single" w:sz="4" w:space="0" w:color="auto"/>
              <w:bottom w:val="single" w:sz="4" w:space="0" w:color="auto"/>
            </w:tcBorders>
          </w:tcPr>
          <w:p w14:paraId="55603338" w14:textId="77777777" w:rsidR="00317754" w:rsidRPr="00B029BC" w:rsidRDefault="00317754" w:rsidP="00E33140">
            <w:pPr>
              <w:spacing w:line="360" w:lineRule="auto"/>
              <w:jc w:val="both"/>
              <w:rPr>
                <w:rFonts w:ascii="Arial" w:hAnsi="Arial" w:cs="Arial"/>
                <w:b/>
                <w:bCs/>
                <w:lang w:val="en-GB"/>
              </w:rPr>
            </w:pPr>
            <w:r w:rsidRPr="00B029BC">
              <w:rPr>
                <w:rFonts w:ascii="Arial" w:hAnsi="Arial" w:cs="Arial"/>
                <w:b/>
                <w:bCs/>
                <w:lang w:val="en-GB"/>
              </w:rPr>
              <w:t>Accuracy</w:t>
            </w:r>
          </w:p>
        </w:tc>
        <w:tc>
          <w:tcPr>
            <w:tcW w:w="2835" w:type="dxa"/>
            <w:tcBorders>
              <w:top w:val="single" w:sz="4" w:space="0" w:color="auto"/>
              <w:bottom w:val="single" w:sz="4" w:space="0" w:color="auto"/>
            </w:tcBorders>
          </w:tcPr>
          <w:p w14:paraId="6699E134" w14:textId="77777777" w:rsidR="00317754" w:rsidRPr="00B029BC" w:rsidRDefault="00317754" w:rsidP="00E33140">
            <w:pPr>
              <w:spacing w:line="360" w:lineRule="auto"/>
              <w:jc w:val="both"/>
              <w:rPr>
                <w:rFonts w:ascii="Arial" w:hAnsi="Arial" w:cs="Arial"/>
                <w:b/>
                <w:bCs/>
                <w:lang w:val="en-GB"/>
              </w:rPr>
            </w:pPr>
            <w:r w:rsidRPr="00B029BC">
              <w:rPr>
                <w:rFonts w:ascii="Arial" w:hAnsi="Arial" w:cs="Arial"/>
                <w:b/>
                <w:bCs/>
                <w:lang w:val="en-GB"/>
              </w:rPr>
              <w:t xml:space="preserve">Macro-f1 </w:t>
            </w:r>
          </w:p>
        </w:tc>
      </w:tr>
      <w:tr w:rsidR="00317754" w:rsidRPr="00B029BC" w14:paraId="00DDC488" w14:textId="77777777" w:rsidTr="00E33140">
        <w:trPr>
          <w:trHeight w:val="637"/>
        </w:trPr>
        <w:tc>
          <w:tcPr>
            <w:tcW w:w="2834" w:type="dxa"/>
            <w:tcBorders>
              <w:top w:val="single" w:sz="4" w:space="0" w:color="auto"/>
            </w:tcBorders>
          </w:tcPr>
          <w:p w14:paraId="0F13C4E3" w14:textId="77777777" w:rsidR="00317754" w:rsidRPr="00B029BC" w:rsidRDefault="00317754" w:rsidP="00E33140">
            <w:pPr>
              <w:spacing w:line="360" w:lineRule="auto"/>
              <w:jc w:val="both"/>
              <w:rPr>
                <w:rFonts w:ascii="Arial" w:hAnsi="Arial" w:cs="Arial"/>
                <w:b/>
                <w:bCs/>
                <w:lang w:val="en-GB"/>
              </w:rPr>
            </w:pPr>
            <w:r w:rsidRPr="00B029BC">
              <w:rPr>
                <w:rFonts w:ascii="Arial" w:hAnsi="Arial" w:cs="Arial"/>
                <w:b/>
                <w:bCs/>
                <w:lang w:val="en-GB"/>
              </w:rPr>
              <w:t>Logistic Regression</w:t>
            </w:r>
          </w:p>
        </w:tc>
        <w:tc>
          <w:tcPr>
            <w:tcW w:w="2835" w:type="dxa"/>
            <w:tcBorders>
              <w:top w:val="single" w:sz="4" w:space="0" w:color="auto"/>
            </w:tcBorders>
          </w:tcPr>
          <w:p w14:paraId="0474F95B" w14:textId="77777777" w:rsidR="00317754" w:rsidRPr="00B029BC" w:rsidRDefault="00317754" w:rsidP="00E33140">
            <w:pPr>
              <w:spacing w:line="360" w:lineRule="auto"/>
              <w:jc w:val="both"/>
              <w:rPr>
                <w:rFonts w:ascii="Arial" w:hAnsi="Arial" w:cs="Arial"/>
                <w:lang w:val="en-GB"/>
              </w:rPr>
            </w:pPr>
            <w:r w:rsidRPr="00B029BC">
              <w:rPr>
                <w:rFonts w:ascii="Arial" w:hAnsi="Arial" w:cs="Arial"/>
                <w:lang w:val="en-GB"/>
              </w:rPr>
              <w:t>0.63</w:t>
            </w:r>
          </w:p>
        </w:tc>
        <w:tc>
          <w:tcPr>
            <w:tcW w:w="2835" w:type="dxa"/>
            <w:tcBorders>
              <w:top w:val="single" w:sz="4" w:space="0" w:color="auto"/>
            </w:tcBorders>
          </w:tcPr>
          <w:p w14:paraId="168ED713" w14:textId="77777777" w:rsidR="00317754" w:rsidRPr="00B029BC" w:rsidRDefault="00317754" w:rsidP="00E33140">
            <w:pPr>
              <w:spacing w:line="360" w:lineRule="auto"/>
              <w:jc w:val="both"/>
              <w:rPr>
                <w:rFonts w:ascii="Arial" w:hAnsi="Arial" w:cs="Arial"/>
                <w:lang w:val="en-GB"/>
              </w:rPr>
            </w:pPr>
            <w:r w:rsidRPr="00B029BC">
              <w:rPr>
                <w:rFonts w:ascii="Arial" w:hAnsi="Arial" w:cs="Arial"/>
                <w:lang w:val="en-GB"/>
              </w:rPr>
              <w:t>0.63</w:t>
            </w:r>
          </w:p>
        </w:tc>
      </w:tr>
      <w:tr w:rsidR="00317754" w:rsidRPr="00B029BC" w14:paraId="4C610ACB" w14:textId="77777777" w:rsidTr="00E33140">
        <w:trPr>
          <w:trHeight w:val="637"/>
        </w:trPr>
        <w:tc>
          <w:tcPr>
            <w:tcW w:w="2834" w:type="dxa"/>
          </w:tcPr>
          <w:p w14:paraId="56C9339A" w14:textId="77777777" w:rsidR="00317754" w:rsidRPr="00B029BC" w:rsidRDefault="00317754" w:rsidP="00E33140">
            <w:pPr>
              <w:spacing w:line="360" w:lineRule="auto"/>
              <w:jc w:val="both"/>
              <w:rPr>
                <w:rFonts w:ascii="Arial" w:hAnsi="Arial" w:cs="Arial"/>
                <w:b/>
                <w:bCs/>
                <w:lang w:val="en-GB"/>
              </w:rPr>
            </w:pPr>
            <w:r w:rsidRPr="00B029BC">
              <w:rPr>
                <w:rFonts w:ascii="Arial" w:hAnsi="Arial" w:cs="Arial"/>
                <w:b/>
                <w:bCs/>
                <w:lang w:val="en-GB"/>
              </w:rPr>
              <w:t>Decision Tree</w:t>
            </w:r>
          </w:p>
        </w:tc>
        <w:tc>
          <w:tcPr>
            <w:tcW w:w="2835" w:type="dxa"/>
          </w:tcPr>
          <w:p w14:paraId="7FCD7C80" w14:textId="77777777" w:rsidR="00317754" w:rsidRPr="00B029BC" w:rsidRDefault="00317754" w:rsidP="00E33140">
            <w:pPr>
              <w:spacing w:line="360" w:lineRule="auto"/>
              <w:jc w:val="both"/>
              <w:rPr>
                <w:rFonts w:ascii="Arial" w:hAnsi="Arial" w:cs="Arial"/>
                <w:lang w:val="en-GB"/>
              </w:rPr>
            </w:pPr>
            <w:r w:rsidRPr="00B029BC">
              <w:rPr>
                <w:rFonts w:ascii="Arial" w:hAnsi="Arial" w:cs="Arial"/>
                <w:lang w:val="en-GB"/>
              </w:rPr>
              <w:t>0.60</w:t>
            </w:r>
          </w:p>
        </w:tc>
        <w:tc>
          <w:tcPr>
            <w:tcW w:w="2835" w:type="dxa"/>
          </w:tcPr>
          <w:p w14:paraId="092E32D7" w14:textId="77777777" w:rsidR="00317754" w:rsidRPr="00B029BC" w:rsidRDefault="00317754" w:rsidP="00E33140">
            <w:pPr>
              <w:spacing w:line="360" w:lineRule="auto"/>
              <w:jc w:val="both"/>
              <w:rPr>
                <w:rFonts w:ascii="Arial" w:hAnsi="Arial" w:cs="Arial"/>
                <w:lang w:val="en-GB"/>
              </w:rPr>
            </w:pPr>
            <w:r w:rsidRPr="00B029BC">
              <w:rPr>
                <w:rFonts w:ascii="Arial" w:hAnsi="Arial" w:cs="Arial"/>
                <w:lang w:val="en-GB"/>
              </w:rPr>
              <w:t>0.58</w:t>
            </w:r>
          </w:p>
        </w:tc>
      </w:tr>
      <w:tr w:rsidR="00317754" w:rsidRPr="00B029BC" w14:paraId="45ECBB35" w14:textId="77777777" w:rsidTr="00E33140">
        <w:trPr>
          <w:trHeight w:val="637"/>
        </w:trPr>
        <w:tc>
          <w:tcPr>
            <w:tcW w:w="2834" w:type="dxa"/>
          </w:tcPr>
          <w:p w14:paraId="41E7D96D" w14:textId="77777777" w:rsidR="00317754" w:rsidRPr="00B029BC" w:rsidRDefault="00317754" w:rsidP="00E33140">
            <w:pPr>
              <w:spacing w:line="360" w:lineRule="auto"/>
              <w:jc w:val="both"/>
              <w:rPr>
                <w:rFonts w:ascii="Arial" w:hAnsi="Arial" w:cs="Arial"/>
                <w:b/>
                <w:bCs/>
                <w:lang w:val="en-GB"/>
              </w:rPr>
            </w:pPr>
            <w:r w:rsidRPr="00B029BC">
              <w:rPr>
                <w:rFonts w:ascii="Arial" w:hAnsi="Arial" w:cs="Arial"/>
                <w:b/>
                <w:bCs/>
                <w:lang w:val="en-GB"/>
              </w:rPr>
              <w:t xml:space="preserve">Random Forest </w:t>
            </w:r>
          </w:p>
        </w:tc>
        <w:tc>
          <w:tcPr>
            <w:tcW w:w="2835" w:type="dxa"/>
          </w:tcPr>
          <w:p w14:paraId="768CEF9B" w14:textId="77777777" w:rsidR="00317754" w:rsidRPr="00B029BC" w:rsidRDefault="00317754" w:rsidP="00E33140">
            <w:pPr>
              <w:spacing w:line="360" w:lineRule="auto"/>
              <w:jc w:val="both"/>
              <w:rPr>
                <w:rFonts w:ascii="Arial" w:hAnsi="Arial" w:cs="Arial"/>
                <w:lang w:val="en-GB"/>
              </w:rPr>
            </w:pPr>
            <w:r w:rsidRPr="00B029BC">
              <w:rPr>
                <w:rFonts w:ascii="Arial" w:hAnsi="Arial" w:cs="Arial"/>
                <w:lang w:val="en-GB"/>
              </w:rPr>
              <w:t>0.65</w:t>
            </w:r>
          </w:p>
        </w:tc>
        <w:tc>
          <w:tcPr>
            <w:tcW w:w="2835" w:type="dxa"/>
          </w:tcPr>
          <w:p w14:paraId="17D0F251" w14:textId="77777777" w:rsidR="00317754" w:rsidRPr="00B029BC" w:rsidRDefault="00317754" w:rsidP="00E33140">
            <w:pPr>
              <w:spacing w:line="360" w:lineRule="auto"/>
              <w:jc w:val="both"/>
              <w:rPr>
                <w:rFonts w:ascii="Arial" w:hAnsi="Arial" w:cs="Arial"/>
                <w:lang w:val="en-GB"/>
              </w:rPr>
            </w:pPr>
            <w:r w:rsidRPr="00B029BC">
              <w:rPr>
                <w:rFonts w:ascii="Arial" w:hAnsi="Arial" w:cs="Arial"/>
                <w:lang w:val="en-GB"/>
              </w:rPr>
              <w:t>0.65</w:t>
            </w:r>
          </w:p>
        </w:tc>
      </w:tr>
      <w:tr w:rsidR="00317754" w:rsidRPr="00B029BC" w14:paraId="38DACC3F" w14:textId="77777777" w:rsidTr="00E33140">
        <w:trPr>
          <w:trHeight w:val="637"/>
        </w:trPr>
        <w:tc>
          <w:tcPr>
            <w:tcW w:w="2834" w:type="dxa"/>
            <w:tcBorders>
              <w:bottom w:val="single" w:sz="4" w:space="0" w:color="auto"/>
            </w:tcBorders>
          </w:tcPr>
          <w:p w14:paraId="25D6B96C" w14:textId="77777777" w:rsidR="00317754" w:rsidRPr="00B029BC" w:rsidRDefault="00317754" w:rsidP="00E33140">
            <w:pPr>
              <w:spacing w:line="360" w:lineRule="auto"/>
              <w:jc w:val="both"/>
              <w:rPr>
                <w:rFonts w:ascii="Arial" w:hAnsi="Arial" w:cs="Arial"/>
                <w:b/>
                <w:bCs/>
                <w:lang w:val="en-GB"/>
              </w:rPr>
            </w:pPr>
            <w:r w:rsidRPr="00B029BC">
              <w:rPr>
                <w:rFonts w:ascii="Arial" w:hAnsi="Arial" w:cs="Arial"/>
                <w:b/>
                <w:bCs/>
                <w:lang w:val="en-GB"/>
              </w:rPr>
              <w:t>Gradient Boosting</w:t>
            </w:r>
          </w:p>
        </w:tc>
        <w:tc>
          <w:tcPr>
            <w:tcW w:w="2835" w:type="dxa"/>
            <w:tcBorders>
              <w:bottom w:val="single" w:sz="4" w:space="0" w:color="auto"/>
            </w:tcBorders>
          </w:tcPr>
          <w:p w14:paraId="39941D8E" w14:textId="77777777" w:rsidR="00317754" w:rsidRPr="00B029BC" w:rsidRDefault="00317754" w:rsidP="00E33140">
            <w:pPr>
              <w:spacing w:line="360" w:lineRule="auto"/>
              <w:jc w:val="both"/>
              <w:rPr>
                <w:rFonts w:ascii="Arial" w:hAnsi="Arial" w:cs="Arial"/>
                <w:lang w:val="en-GB"/>
              </w:rPr>
            </w:pPr>
            <w:r w:rsidRPr="00B029BC">
              <w:rPr>
                <w:rFonts w:ascii="Arial" w:hAnsi="Arial" w:cs="Arial"/>
                <w:lang w:val="en-GB"/>
              </w:rPr>
              <w:t>0.65</w:t>
            </w:r>
          </w:p>
        </w:tc>
        <w:tc>
          <w:tcPr>
            <w:tcW w:w="2835" w:type="dxa"/>
            <w:tcBorders>
              <w:bottom w:val="single" w:sz="4" w:space="0" w:color="auto"/>
            </w:tcBorders>
          </w:tcPr>
          <w:p w14:paraId="023EA8B5" w14:textId="77777777" w:rsidR="00317754" w:rsidRPr="00B029BC" w:rsidRDefault="00317754" w:rsidP="00E33140">
            <w:pPr>
              <w:spacing w:line="360" w:lineRule="auto"/>
              <w:jc w:val="both"/>
              <w:rPr>
                <w:rFonts w:ascii="Arial" w:hAnsi="Arial" w:cs="Arial"/>
                <w:lang w:val="en-GB"/>
              </w:rPr>
            </w:pPr>
            <w:r w:rsidRPr="00B029BC">
              <w:rPr>
                <w:rFonts w:ascii="Arial" w:hAnsi="Arial" w:cs="Arial"/>
                <w:lang w:val="en-GB"/>
              </w:rPr>
              <w:t>0.64</w:t>
            </w:r>
          </w:p>
        </w:tc>
      </w:tr>
    </w:tbl>
    <w:p w14:paraId="3CDA51F9" w14:textId="77777777" w:rsidR="00317754" w:rsidRDefault="00317754" w:rsidP="00317754">
      <w:pPr>
        <w:rPr>
          <w:rFonts w:ascii="Arial" w:hAnsi="Arial" w:cs="Arial"/>
          <w:lang w:val="en-GB"/>
        </w:rPr>
      </w:pPr>
    </w:p>
    <w:p w14:paraId="312654AE" w14:textId="268B70FA" w:rsidR="00317754" w:rsidRPr="000A495F" w:rsidRDefault="00DA7D4D" w:rsidP="00DA7D4D">
      <w:pPr>
        <w:rPr>
          <w:rFonts w:ascii="Arial" w:hAnsi="Arial" w:cs="Arial"/>
          <w:b/>
          <w:bCs/>
          <w:noProof/>
          <w:sz w:val="24"/>
          <w:szCs w:val="24"/>
          <w:lang w:val="en-GB"/>
        </w:rPr>
      </w:pPr>
      <w:r>
        <w:rPr>
          <w:rFonts w:ascii="Arial" w:hAnsi="Arial" w:cs="Arial"/>
          <w:b/>
          <w:bCs/>
          <w:noProof/>
          <w:sz w:val="24"/>
          <w:szCs w:val="24"/>
          <w:lang w:val="en-GB"/>
        </w:rPr>
        <w:br w:type="page"/>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2"/>
        <w:gridCol w:w="4836"/>
      </w:tblGrid>
      <w:tr w:rsidR="00317754" w:rsidRPr="00DA7D4D" w14:paraId="4FC6038D" w14:textId="77777777" w:rsidTr="00D5754A">
        <w:tc>
          <w:tcPr>
            <w:tcW w:w="4792" w:type="dxa"/>
            <w:tcBorders>
              <w:top w:val="single" w:sz="4" w:space="0" w:color="auto"/>
              <w:bottom w:val="single" w:sz="4" w:space="0" w:color="auto"/>
            </w:tcBorders>
          </w:tcPr>
          <w:p w14:paraId="638C5DEB" w14:textId="2026878E" w:rsidR="00317754" w:rsidRPr="00D5754A" w:rsidRDefault="00CF0BE8" w:rsidP="00CF0BE8">
            <w:pPr>
              <w:rPr>
                <w:rFonts w:ascii="Arial" w:hAnsi="Arial" w:cs="Arial"/>
                <w:sz w:val="24"/>
                <w:szCs w:val="24"/>
                <w:lang w:val="en-GB"/>
              </w:rPr>
            </w:pPr>
            <w:r w:rsidRPr="00CF0BE8">
              <w:rPr>
                <w:rFonts w:ascii="Arial" w:hAnsi="Arial" w:cs="Arial"/>
                <w:noProof/>
                <w:lang w:val="en-GB"/>
              </w:rPr>
              <w:lastRenderedPageBreak/>
              <w:t xml:space="preserve">Subset of those who have a </w:t>
            </w:r>
            <w:r>
              <w:rPr>
                <w:rFonts w:ascii="Arial" w:hAnsi="Arial" w:cs="Arial"/>
                <w:noProof/>
                <w:lang w:val="en-GB"/>
              </w:rPr>
              <w:t>high</w:t>
            </w:r>
            <w:r w:rsidRPr="00CF0BE8">
              <w:rPr>
                <w:rFonts w:ascii="Arial" w:hAnsi="Arial" w:cs="Arial"/>
                <w:noProof/>
                <w:lang w:val="en-GB"/>
              </w:rPr>
              <w:t>-risk perception.</w:t>
            </w:r>
          </w:p>
        </w:tc>
        <w:tc>
          <w:tcPr>
            <w:tcW w:w="4836" w:type="dxa"/>
            <w:tcBorders>
              <w:top w:val="single" w:sz="4" w:space="0" w:color="auto"/>
              <w:bottom w:val="single" w:sz="4" w:space="0" w:color="auto"/>
            </w:tcBorders>
          </w:tcPr>
          <w:p w14:paraId="1AFBFA82" w14:textId="2F66074D" w:rsidR="00317754" w:rsidRPr="00D5754A" w:rsidRDefault="00CF0BE8">
            <w:pPr>
              <w:rPr>
                <w:rFonts w:ascii="Arial" w:hAnsi="Arial" w:cs="Arial"/>
                <w:sz w:val="24"/>
                <w:szCs w:val="24"/>
                <w:lang w:val="en-GB"/>
              </w:rPr>
            </w:pPr>
            <w:r w:rsidRPr="00CF0BE8">
              <w:rPr>
                <w:rFonts w:ascii="Arial" w:hAnsi="Arial" w:cs="Arial"/>
                <w:noProof/>
                <w:lang w:val="en-GB"/>
              </w:rPr>
              <w:t>Subset of those who have a low-risk perception.</w:t>
            </w:r>
          </w:p>
        </w:tc>
      </w:tr>
      <w:tr w:rsidR="008052B4" w:rsidRPr="00D5754A" w14:paraId="09E24D6E" w14:textId="77777777" w:rsidTr="00D5754A">
        <w:tc>
          <w:tcPr>
            <w:tcW w:w="9628" w:type="dxa"/>
            <w:gridSpan w:val="2"/>
            <w:tcBorders>
              <w:top w:val="single" w:sz="4" w:space="0" w:color="auto"/>
            </w:tcBorders>
          </w:tcPr>
          <w:p w14:paraId="32B2A149" w14:textId="6B707243" w:rsidR="008052B4" w:rsidRPr="00D5754A" w:rsidRDefault="008052B4" w:rsidP="00D5754A">
            <w:pPr>
              <w:jc w:val="center"/>
              <w:rPr>
                <w:rFonts w:ascii="Arial" w:hAnsi="Arial" w:cs="Arial"/>
                <w:noProof/>
                <w:lang w:val="en-GB"/>
              </w:rPr>
            </w:pPr>
            <w:r w:rsidRPr="00D5754A">
              <w:rPr>
                <w:rFonts w:ascii="Arial" w:hAnsi="Arial" w:cs="Arial"/>
                <w:noProof/>
                <w:lang w:val="en-GB"/>
              </w:rPr>
              <w:t>Logistic Regression</w:t>
            </w:r>
          </w:p>
        </w:tc>
      </w:tr>
      <w:tr w:rsidR="00317754" w:rsidRPr="00D5754A" w14:paraId="1747C6E6" w14:textId="77777777" w:rsidTr="00D5754A">
        <w:tc>
          <w:tcPr>
            <w:tcW w:w="4792" w:type="dxa"/>
          </w:tcPr>
          <w:p w14:paraId="7A830625" w14:textId="42AA638E" w:rsidR="00317754" w:rsidRPr="00D5754A" w:rsidRDefault="00317754">
            <w:pPr>
              <w:rPr>
                <w:rFonts w:ascii="Arial" w:hAnsi="Arial" w:cs="Arial"/>
                <w:sz w:val="24"/>
                <w:szCs w:val="24"/>
                <w:lang w:val="en-GB"/>
              </w:rPr>
            </w:pPr>
            <w:r w:rsidRPr="00D5754A">
              <w:rPr>
                <w:rFonts w:ascii="Arial" w:hAnsi="Arial" w:cs="Arial"/>
                <w:noProof/>
                <w:lang w:val="en-GB"/>
              </w:rPr>
              <w:drawing>
                <wp:anchor distT="0" distB="0" distL="114300" distR="114300" simplePos="0" relativeHeight="251664384" behindDoc="0" locked="0" layoutInCell="1" allowOverlap="1" wp14:anchorId="3348D4D9" wp14:editId="0C1A5C75">
                  <wp:simplePos x="0" y="0"/>
                  <wp:positionH relativeFrom="margin">
                    <wp:posOffset>-6350</wp:posOffset>
                  </wp:positionH>
                  <wp:positionV relativeFrom="paragraph">
                    <wp:posOffset>182880</wp:posOffset>
                  </wp:positionV>
                  <wp:extent cx="2735580" cy="2782570"/>
                  <wp:effectExtent l="0" t="0" r="7620" b="0"/>
                  <wp:wrapSquare wrapText="bothSides"/>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 56"/>
                          <pic:cNvPicPr>
                            <a:picLocks noChangeAspect="1" noChangeArrowheads="1"/>
                          </pic:cNvPicPr>
                        </pic:nvPicPr>
                        <pic:blipFill>
                          <a:blip r:embed="rId13">
                            <a:extLst>
                              <a:ext uri="{28A0092B-C50C-407E-A947-70E740481C1C}">
                                <a14:useLocalDpi xmlns:a14="http://schemas.microsoft.com/office/drawing/2010/main" val="0"/>
                              </a:ext>
                            </a:extLst>
                          </a:blip>
                          <a:srcRect l="2900" r="2900"/>
                          <a:stretch>
                            <a:fillRect/>
                          </a:stretch>
                        </pic:blipFill>
                        <pic:spPr bwMode="auto">
                          <a:xfrm>
                            <a:off x="0" y="0"/>
                            <a:ext cx="2735580" cy="2782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836" w:type="dxa"/>
          </w:tcPr>
          <w:p w14:paraId="0F8FB60D" w14:textId="0BEAC133" w:rsidR="00317754" w:rsidRPr="00D5754A" w:rsidRDefault="00317754">
            <w:pPr>
              <w:rPr>
                <w:rFonts w:ascii="Arial" w:hAnsi="Arial" w:cs="Arial"/>
                <w:sz w:val="24"/>
                <w:szCs w:val="24"/>
                <w:lang w:val="en-GB"/>
              </w:rPr>
            </w:pPr>
            <w:r w:rsidRPr="00D5754A">
              <w:rPr>
                <w:rFonts w:ascii="Arial" w:hAnsi="Arial" w:cs="Arial"/>
                <w:noProof/>
                <w:lang w:val="en-GB"/>
              </w:rPr>
              <w:drawing>
                <wp:anchor distT="0" distB="0" distL="114300" distR="114300" simplePos="0" relativeHeight="251666432" behindDoc="0" locked="0" layoutInCell="1" allowOverlap="1" wp14:anchorId="48026DCF" wp14:editId="203B8574">
                  <wp:simplePos x="0" y="0"/>
                  <wp:positionH relativeFrom="column">
                    <wp:posOffset>-5080</wp:posOffset>
                  </wp:positionH>
                  <wp:positionV relativeFrom="paragraph">
                    <wp:posOffset>182880</wp:posOffset>
                  </wp:positionV>
                  <wp:extent cx="2931126" cy="2782800"/>
                  <wp:effectExtent l="0" t="0" r="3175" b="0"/>
                  <wp:wrapSquare wrapText="bothSides"/>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l="1899" r="2844"/>
                          <a:stretch/>
                        </pic:blipFill>
                        <pic:spPr bwMode="auto">
                          <a:xfrm>
                            <a:off x="0" y="0"/>
                            <a:ext cx="2931126" cy="2782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8052B4" w:rsidRPr="00D5754A" w14:paraId="4A57C172" w14:textId="77777777" w:rsidTr="00D5754A">
        <w:tc>
          <w:tcPr>
            <w:tcW w:w="9628" w:type="dxa"/>
            <w:gridSpan w:val="2"/>
          </w:tcPr>
          <w:p w14:paraId="1AFB1B53" w14:textId="77777777" w:rsidR="00D5754A" w:rsidRDefault="00D5754A" w:rsidP="00CF0BE8">
            <w:pPr>
              <w:rPr>
                <w:rFonts w:ascii="Arial" w:hAnsi="Arial" w:cs="Arial"/>
                <w:noProof/>
                <w:lang w:val="en-GB"/>
              </w:rPr>
            </w:pPr>
          </w:p>
          <w:p w14:paraId="661F95B1" w14:textId="77777777" w:rsidR="00D5754A" w:rsidRDefault="00D5754A" w:rsidP="00D5754A">
            <w:pPr>
              <w:jc w:val="center"/>
              <w:rPr>
                <w:rFonts w:ascii="Arial" w:hAnsi="Arial" w:cs="Arial"/>
                <w:noProof/>
                <w:lang w:val="en-GB"/>
              </w:rPr>
            </w:pPr>
          </w:p>
          <w:p w14:paraId="7EF96AE1" w14:textId="77777777" w:rsidR="00D5754A" w:rsidRDefault="00D5754A" w:rsidP="00D5754A">
            <w:pPr>
              <w:jc w:val="center"/>
              <w:rPr>
                <w:rFonts w:ascii="Arial" w:hAnsi="Arial" w:cs="Arial"/>
                <w:noProof/>
                <w:lang w:val="en-GB"/>
              </w:rPr>
            </w:pPr>
          </w:p>
          <w:p w14:paraId="0FA865D8" w14:textId="64BE98D1" w:rsidR="008052B4" w:rsidRPr="00D5754A" w:rsidRDefault="008052B4" w:rsidP="00D5754A">
            <w:pPr>
              <w:jc w:val="center"/>
              <w:rPr>
                <w:rFonts w:ascii="Arial" w:hAnsi="Arial" w:cs="Arial"/>
                <w:noProof/>
                <w:lang w:val="en-GB"/>
              </w:rPr>
            </w:pPr>
            <w:r w:rsidRPr="00D5754A">
              <w:rPr>
                <w:rFonts w:ascii="Arial" w:hAnsi="Arial" w:cs="Arial"/>
                <w:noProof/>
                <w:lang w:val="en-GB"/>
              </w:rPr>
              <w:t>Decision Tree</w:t>
            </w:r>
          </w:p>
        </w:tc>
      </w:tr>
      <w:tr w:rsidR="00317754" w:rsidRPr="00D5754A" w14:paraId="6CA02FE5" w14:textId="77777777" w:rsidTr="00D5754A">
        <w:tc>
          <w:tcPr>
            <w:tcW w:w="4792" w:type="dxa"/>
          </w:tcPr>
          <w:p w14:paraId="37A6258B" w14:textId="03134374" w:rsidR="00317754" w:rsidRPr="00D5754A" w:rsidRDefault="00B16F2F" w:rsidP="00317754">
            <w:pPr>
              <w:tabs>
                <w:tab w:val="left" w:pos="1355"/>
              </w:tabs>
              <w:rPr>
                <w:rFonts w:ascii="Arial" w:hAnsi="Arial" w:cs="Arial"/>
                <w:sz w:val="24"/>
                <w:szCs w:val="24"/>
                <w:lang w:val="en-GB"/>
              </w:rPr>
            </w:pPr>
            <w:r w:rsidRPr="00D5754A">
              <w:rPr>
                <w:rFonts w:ascii="Arial" w:hAnsi="Arial" w:cs="Arial"/>
                <w:noProof/>
                <w:lang w:val="en-GB"/>
              </w:rPr>
              <w:drawing>
                <wp:anchor distT="0" distB="0" distL="114300" distR="114300" simplePos="0" relativeHeight="251676672" behindDoc="0" locked="0" layoutInCell="1" allowOverlap="1" wp14:anchorId="6AD1B0FE" wp14:editId="0144A72D">
                  <wp:simplePos x="0" y="0"/>
                  <wp:positionH relativeFrom="column">
                    <wp:posOffset>231140</wp:posOffset>
                  </wp:positionH>
                  <wp:positionV relativeFrom="paragraph">
                    <wp:posOffset>180340</wp:posOffset>
                  </wp:positionV>
                  <wp:extent cx="2736000" cy="2838635"/>
                  <wp:effectExtent l="0" t="0" r="7620" b="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736000" cy="28386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836" w:type="dxa"/>
          </w:tcPr>
          <w:p w14:paraId="7BFB23FA" w14:textId="38648549" w:rsidR="00317754" w:rsidRPr="00D5754A" w:rsidRDefault="00317754">
            <w:pPr>
              <w:rPr>
                <w:rFonts w:ascii="Arial" w:hAnsi="Arial" w:cs="Arial"/>
                <w:sz w:val="24"/>
                <w:szCs w:val="24"/>
                <w:lang w:val="en-GB"/>
              </w:rPr>
            </w:pPr>
            <w:r w:rsidRPr="00D5754A">
              <w:rPr>
                <w:rFonts w:ascii="Arial" w:hAnsi="Arial" w:cs="Arial"/>
                <w:noProof/>
                <w:lang w:val="en-GB"/>
              </w:rPr>
              <w:drawing>
                <wp:anchor distT="0" distB="0" distL="114300" distR="114300" simplePos="0" relativeHeight="251667456" behindDoc="0" locked="0" layoutInCell="1" allowOverlap="1" wp14:anchorId="035A166B" wp14:editId="02867E63">
                  <wp:simplePos x="0" y="0"/>
                  <wp:positionH relativeFrom="column">
                    <wp:posOffset>259080</wp:posOffset>
                  </wp:positionH>
                  <wp:positionV relativeFrom="paragraph">
                    <wp:posOffset>222885</wp:posOffset>
                  </wp:positionV>
                  <wp:extent cx="2736000" cy="2698915"/>
                  <wp:effectExtent l="0" t="0" r="7620" b="6350"/>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736000" cy="26989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7337F31" w14:textId="77777777" w:rsidR="00DA7D4D" w:rsidRDefault="00DA7D4D">
      <w:r>
        <w:br w:type="page"/>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2"/>
        <w:gridCol w:w="4836"/>
      </w:tblGrid>
      <w:tr w:rsidR="008052B4" w:rsidRPr="00D5754A" w14:paraId="22E68E64" w14:textId="77777777" w:rsidTr="00D5754A">
        <w:tc>
          <w:tcPr>
            <w:tcW w:w="9628" w:type="dxa"/>
            <w:gridSpan w:val="2"/>
          </w:tcPr>
          <w:p w14:paraId="55A8E174" w14:textId="4E79F186" w:rsidR="00D5754A" w:rsidRDefault="00D5754A" w:rsidP="00D5754A">
            <w:pPr>
              <w:jc w:val="center"/>
              <w:rPr>
                <w:rFonts w:ascii="Arial" w:hAnsi="Arial" w:cs="Arial"/>
                <w:noProof/>
                <w:lang w:val="en-GB"/>
              </w:rPr>
            </w:pPr>
          </w:p>
          <w:p w14:paraId="4D5076B3" w14:textId="41863B97" w:rsidR="008052B4" w:rsidRPr="00D5754A" w:rsidRDefault="008052B4" w:rsidP="00D5754A">
            <w:pPr>
              <w:jc w:val="center"/>
              <w:rPr>
                <w:rFonts w:ascii="Arial" w:hAnsi="Arial" w:cs="Arial"/>
                <w:noProof/>
                <w:lang w:val="en-GB"/>
              </w:rPr>
            </w:pPr>
            <w:r w:rsidRPr="00D5754A">
              <w:rPr>
                <w:rFonts w:ascii="Arial" w:hAnsi="Arial" w:cs="Arial"/>
                <w:noProof/>
                <w:lang w:val="en-GB"/>
              </w:rPr>
              <w:t>Random Forest</w:t>
            </w:r>
          </w:p>
        </w:tc>
      </w:tr>
      <w:tr w:rsidR="00317754" w:rsidRPr="00D5754A" w14:paraId="22AB86A9" w14:textId="77777777" w:rsidTr="00D5754A">
        <w:tc>
          <w:tcPr>
            <w:tcW w:w="4792" w:type="dxa"/>
          </w:tcPr>
          <w:p w14:paraId="585A4A9E" w14:textId="16FCA775" w:rsidR="00317754" w:rsidRPr="00D5754A" w:rsidRDefault="00317754">
            <w:pPr>
              <w:rPr>
                <w:rFonts w:ascii="Arial" w:hAnsi="Arial" w:cs="Arial"/>
                <w:sz w:val="24"/>
                <w:szCs w:val="24"/>
                <w:lang w:val="en-GB"/>
              </w:rPr>
            </w:pPr>
            <w:r w:rsidRPr="00D5754A">
              <w:rPr>
                <w:rFonts w:ascii="Arial" w:hAnsi="Arial" w:cs="Arial"/>
                <w:noProof/>
                <w:lang w:val="en-GB"/>
              </w:rPr>
              <w:drawing>
                <wp:anchor distT="0" distB="0" distL="114300" distR="114300" simplePos="0" relativeHeight="251669504" behindDoc="0" locked="0" layoutInCell="1" allowOverlap="1" wp14:anchorId="5208C16A" wp14:editId="5C896809">
                  <wp:simplePos x="0" y="0"/>
                  <wp:positionH relativeFrom="column">
                    <wp:posOffset>-6350</wp:posOffset>
                  </wp:positionH>
                  <wp:positionV relativeFrom="paragraph">
                    <wp:posOffset>181610</wp:posOffset>
                  </wp:positionV>
                  <wp:extent cx="2736000" cy="2404561"/>
                  <wp:effectExtent l="0" t="0" r="7620" b="0"/>
                  <wp:wrapSquare wrapText="bothSides"/>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pic:cNvPicPr>
                            <a:picLocks noChangeAspect="1" noChangeArrowheads="1"/>
                          </pic:cNvPicPr>
                        </pic:nvPicPr>
                        <pic:blipFill>
                          <a:blip r:embed="rId17">
                            <a:extLst>
                              <a:ext uri="{28A0092B-C50C-407E-A947-70E740481C1C}">
                                <a14:useLocalDpi xmlns:a14="http://schemas.microsoft.com/office/drawing/2010/main" val="0"/>
                              </a:ext>
                            </a:extLst>
                          </a:blip>
                          <a:srcRect t="1052" b="1052"/>
                          <a:stretch>
                            <a:fillRect/>
                          </a:stretch>
                        </pic:blipFill>
                        <pic:spPr bwMode="auto">
                          <a:xfrm>
                            <a:off x="0" y="0"/>
                            <a:ext cx="2736000" cy="240456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836" w:type="dxa"/>
          </w:tcPr>
          <w:p w14:paraId="22EB11D2" w14:textId="7F817256" w:rsidR="00317754" w:rsidRPr="00D5754A" w:rsidRDefault="00317754" w:rsidP="00317754">
            <w:pPr>
              <w:rPr>
                <w:rFonts w:ascii="Arial" w:hAnsi="Arial" w:cs="Arial"/>
                <w:sz w:val="24"/>
                <w:szCs w:val="24"/>
                <w:lang w:val="en-GB"/>
              </w:rPr>
            </w:pPr>
            <w:r w:rsidRPr="00D5754A">
              <w:rPr>
                <w:rFonts w:ascii="Arial" w:hAnsi="Arial" w:cs="Arial"/>
                <w:noProof/>
                <w:lang w:val="en-GB"/>
              </w:rPr>
              <w:drawing>
                <wp:anchor distT="0" distB="0" distL="114300" distR="114300" simplePos="0" relativeHeight="251671552" behindDoc="0" locked="0" layoutInCell="1" allowOverlap="1" wp14:anchorId="5F94B714" wp14:editId="20923B07">
                  <wp:simplePos x="0" y="0"/>
                  <wp:positionH relativeFrom="margin">
                    <wp:posOffset>-12827</wp:posOffset>
                  </wp:positionH>
                  <wp:positionV relativeFrom="paragraph">
                    <wp:posOffset>173228</wp:posOffset>
                  </wp:positionV>
                  <wp:extent cx="2736000" cy="2498199"/>
                  <wp:effectExtent l="0" t="0" r="7620" b="0"/>
                  <wp:wrapSquare wrapText="bothSides"/>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pic:cNvPicPr>
                            <a:picLocks noChangeAspect="1" noChangeArrowheads="1"/>
                          </pic:cNvPicPr>
                        </pic:nvPicPr>
                        <pic:blipFill>
                          <a:blip r:embed="rId18">
                            <a:extLst>
                              <a:ext uri="{28A0092B-C50C-407E-A947-70E740481C1C}">
                                <a14:useLocalDpi xmlns:a14="http://schemas.microsoft.com/office/drawing/2010/main" val="0"/>
                              </a:ext>
                            </a:extLst>
                          </a:blip>
                          <a:srcRect l="447" r="447"/>
                          <a:stretch>
                            <a:fillRect/>
                          </a:stretch>
                        </pic:blipFill>
                        <pic:spPr bwMode="auto">
                          <a:xfrm>
                            <a:off x="0" y="0"/>
                            <a:ext cx="2736000" cy="24981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ED74EE" w14:textId="2F176A60" w:rsidR="00317754" w:rsidRPr="00D5754A" w:rsidRDefault="00317754" w:rsidP="00317754">
            <w:pPr>
              <w:rPr>
                <w:rFonts w:ascii="Arial" w:hAnsi="Arial" w:cs="Arial"/>
                <w:sz w:val="24"/>
                <w:szCs w:val="24"/>
                <w:lang w:val="en-GB"/>
              </w:rPr>
            </w:pPr>
          </w:p>
        </w:tc>
      </w:tr>
      <w:tr w:rsidR="008052B4" w:rsidRPr="00D5754A" w14:paraId="5EACA65B" w14:textId="77777777" w:rsidTr="00D5754A">
        <w:tc>
          <w:tcPr>
            <w:tcW w:w="9628" w:type="dxa"/>
            <w:gridSpan w:val="2"/>
          </w:tcPr>
          <w:p w14:paraId="10FD40D3" w14:textId="43863309" w:rsidR="008052B4" w:rsidRPr="00D5754A" w:rsidRDefault="008052B4" w:rsidP="00D5754A">
            <w:pPr>
              <w:jc w:val="center"/>
              <w:rPr>
                <w:rFonts w:ascii="Arial" w:hAnsi="Arial" w:cs="Arial"/>
                <w:noProof/>
                <w:lang w:val="en-GB"/>
              </w:rPr>
            </w:pPr>
            <w:r w:rsidRPr="00D5754A">
              <w:rPr>
                <w:rFonts w:ascii="Arial" w:hAnsi="Arial" w:cs="Arial"/>
                <w:noProof/>
                <w:lang w:val="en-GB"/>
              </w:rPr>
              <w:t>Gradient Boosting</w:t>
            </w:r>
          </w:p>
        </w:tc>
      </w:tr>
      <w:tr w:rsidR="00317754" w:rsidRPr="00D5754A" w14:paraId="29A20210" w14:textId="77777777" w:rsidTr="00D5754A">
        <w:tc>
          <w:tcPr>
            <w:tcW w:w="4792" w:type="dxa"/>
          </w:tcPr>
          <w:p w14:paraId="2959BDB7" w14:textId="1D0EC0E4" w:rsidR="00317754" w:rsidRPr="00D5754A" w:rsidRDefault="00317754" w:rsidP="008052B4">
            <w:pPr>
              <w:jc w:val="right"/>
              <w:rPr>
                <w:rFonts w:ascii="Arial" w:hAnsi="Arial" w:cs="Arial"/>
                <w:sz w:val="24"/>
                <w:szCs w:val="24"/>
                <w:lang w:val="en-GB"/>
              </w:rPr>
            </w:pPr>
            <w:r w:rsidRPr="00D5754A">
              <w:rPr>
                <w:rFonts w:ascii="Arial" w:hAnsi="Arial" w:cs="Arial"/>
                <w:noProof/>
                <w:lang w:val="en-GB"/>
              </w:rPr>
              <w:drawing>
                <wp:anchor distT="0" distB="0" distL="114300" distR="114300" simplePos="0" relativeHeight="251673600" behindDoc="0" locked="0" layoutInCell="1" allowOverlap="1" wp14:anchorId="05B95A80" wp14:editId="4E8853B4">
                  <wp:simplePos x="0" y="0"/>
                  <wp:positionH relativeFrom="margin">
                    <wp:posOffset>-6350</wp:posOffset>
                  </wp:positionH>
                  <wp:positionV relativeFrom="paragraph">
                    <wp:posOffset>180975</wp:posOffset>
                  </wp:positionV>
                  <wp:extent cx="2736000" cy="2481041"/>
                  <wp:effectExtent l="0" t="0" r="7620"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36000" cy="24810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5754A">
              <w:rPr>
                <w:rFonts w:ascii="Arial" w:hAnsi="Arial" w:cs="Arial"/>
                <w:sz w:val="24"/>
                <w:szCs w:val="24"/>
                <w:lang w:val="en-GB"/>
              </w:rPr>
              <w:t xml:space="preserve"> </w:t>
            </w:r>
          </w:p>
        </w:tc>
        <w:tc>
          <w:tcPr>
            <w:tcW w:w="4836" w:type="dxa"/>
          </w:tcPr>
          <w:p w14:paraId="72CFD16C" w14:textId="210267F5" w:rsidR="00317754" w:rsidRPr="00D5754A" w:rsidRDefault="00317754">
            <w:pPr>
              <w:rPr>
                <w:rFonts w:ascii="Arial" w:hAnsi="Arial" w:cs="Arial"/>
                <w:sz w:val="24"/>
                <w:szCs w:val="24"/>
                <w:lang w:val="en-GB"/>
              </w:rPr>
            </w:pPr>
            <w:r w:rsidRPr="00D5754A">
              <w:rPr>
                <w:rFonts w:ascii="Arial" w:hAnsi="Arial" w:cs="Arial"/>
                <w:noProof/>
                <w:lang w:val="en-GB"/>
              </w:rPr>
              <w:drawing>
                <wp:anchor distT="0" distB="0" distL="114300" distR="114300" simplePos="0" relativeHeight="251675648" behindDoc="0" locked="0" layoutInCell="1" allowOverlap="1" wp14:anchorId="430A4A2D" wp14:editId="3250AF5B">
                  <wp:simplePos x="0" y="0"/>
                  <wp:positionH relativeFrom="margin">
                    <wp:posOffset>-6350</wp:posOffset>
                  </wp:positionH>
                  <wp:positionV relativeFrom="paragraph">
                    <wp:posOffset>180975</wp:posOffset>
                  </wp:positionV>
                  <wp:extent cx="2736000" cy="2483949"/>
                  <wp:effectExtent l="0" t="0" r="7620" b="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6000" cy="2483949"/>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F5805A9" w14:textId="01C4D5FB" w:rsidR="00F75A3D" w:rsidRDefault="00F75A3D" w:rsidP="005C7D5C">
      <w:pPr>
        <w:spacing w:line="360" w:lineRule="auto"/>
        <w:rPr>
          <w:rFonts w:ascii="Arial" w:hAnsi="Arial" w:cs="Arial"/>
          <w:sz w:val="24"/>
          <w:szCs w:val="24"/>
          <w:lang w:val="en-GB"/>
        </w:rPr>
      </w:pPr>
    </w:p>
    <w:p w14:paraId="4BF69F41" w14:textId="77777777" w:rsidR="00B16F2F" w:rsidRPr="00DA7D4D" w:rsidRDefault="00B16F2F" w:rsidP="005C7D5C">
      <w:pPr>
        <w:spacing w:line="360" w:lineRule="auto"/>
        <w:jc w:val="both"/>
        <w:rPr>
          <w:rFonts w:ascii="Arial" w:hAnsi="Arial" w:cs="Arial"/>
          <w:noProof/>
          <w:sz w:val="24"/>
          <w:szCs w:val="24"/>
          <w:lang w:val="en-GB"/>
        </w:rPr>
      </w:pPr>
      <w:r w:rsidRPr="00DA7D4D">
        <w:rPr>
          <w:rFonts w:ascii="Arial" w:hAnsi="Arial" w:cs="Arial"/>
          <w:noProof/>
          <w:sz w:val="24"/>
          <w:szCs w:val="24"/>
          <w:lang w:val="en-GB"/>
        </w:rPr>
        <w:t xml:space="preserve">Figure x displays the comparison among models of the first 20 feature importance for predicting pro-environmental behaviour according to the different levels of climate change risk perception. </w:t>
      </w:r>
    </w:p>
    <w:p w14:paraId="3D9A7792" w14:textId="3FB35956" w:rsidR="00B16F2F" w:rsidRPr="00DA7D4D" w:rsidRDefault="00CF0BE8" w:rsidP="005C7D5C">
      <w:pPr>
        <w:spacing w:line="360" w:lineRule="auto"/>
        <w:jc w:val="both"/>
        <w:rPr>
          <w:rFonts w:ascii="Arial" w:hAnsi="Arial" w:cs="Arial"/>
          <w:noProof/>
          <w:sz w:val="24"/>
          <w:szCs w:val="24"/>
          <w:lang w:val="en-GB"/>
        </w:rPr>
      </w:pPr>
      <w:r w:rsidRPr="00DA7D4D">
        <w:rPr>
          <w:rFonts w:ascii="Arial" w:hAnsi="Arial" w:cs="Arial"/>
          <w:noProof/>
          <w:sz w:val="24"/>
          <w:szCs w:val="24"/>
          <w:lang w:val="en-GB"/>
        </w:rPr>
        <w:t>The accurac</w:t>
      </w:r>
      <w:r w:rsidR="007E5EBF">
        <w:rPr>
          <w:rFonts w:ascii="Arial" w:hAnsi="Arial" w:cs="Arial"/>
          <w:noProof/>
          <w:sz w:val="24"/>
          <w:szCs w:val="24"/>
          <w:lang w:val="en-GB"/>
        </w:rPr>
        <w:t>ies</w:t>
      </w:r>
      <w:r w:rsidRPr="00DA7D4D">
        <w:rPr>
          <w:rFonts w:ascii="Arial" w:hAnsi="Arial" w:cs="Arial"/>
          <w:noProof/>
          <w:sz w:val="24"/>
          <w:szCs w:val="24"/>
          <w:lang w:val="en-GB"/>
        </w:rPr>
        <w:t xml:space="preserve"> of the two Logistic regression models </w:t>
      </w:r>
      <w:r w:rsidR="007E5EBF">
        <w:rPr>
          <w:rFonts w:ascii="Arial" w:hAnsi="Arial" w:cs="Arial"/>
          <w:noProof/>
          <w:sz w:val="24"/>
          <w:szCs w:val="24"/>
          <w:lang w:val="en-GB"/>
        </w:rPr>
        <w:t>are</w:t>
      </w:r>
      <w:r w:rsidR="00DA7D4D" w:rsidRPr="00DA7D4D">
        <w:rPr>
          <w:rFonts w:ascii="Arial" w:hAnsi="Arial" w:cs="Arial"/>
          <w:noProof/>
          <w:sz w:val="24"/>
          <w:szCs w:val="24"/>
          <w:lang w:val="en-GB"/>
        </w:rPr>
        <w:t xml:space="preserve"> 0.</w:t>
      </w:r>
      <w:r w:rsidRPr="00DA7D4D">
        <w:rPr>
          <w:rFonts w:ascii="Arial" w:hAnsi="Arial" w:cs="Arial"/>
          <w:noProof/>
          <w:sz w:val="24"/>
          <w:szCs w:val="24"/>
          <w:lang w:val="en-GB"/>
        </w:rPr>
        <w:t>65</w:t>
      </w:r>
      <w:r w:rsidR="00DA7D4D" w:rsidRPr="00DA7D4D">
        <w:rPr>
          <w:rFonts w:ascii="Arial" w:hAnsi="Arial" w:cs="Arial"/>
          <w:noProof/>
          <w:sz w:val="24"/>
          <w:szCs w:val="24"/>
          <w:lang w:val="en-GB"/>
        </w:rPr>
        <w:t xml:space="preserve"> for the s</w:t>
      </w:r>
      <w:r w:rsidR="00DA7D4D" w:rsidRPr="00DA7D4D">
        <w:rPr>
          <w:rFonts w:ascii="Arial" w:hAnsi="Arial" w:cs="Arial"/>
          <w:noProof/>
          <w:sz w:val="24"/>
          <w:szCs w:val="24"/>
          <w:lang w:val="en-GB"/>
        </w:rPr>
        <w:t>ubset of those who have a high-risk perception</w:t>
      </w:r>
      <w:r w:rsidR="00DA7D4D" w:rsidRPr="00DA7D4D">
        <w:rPr>
          <w:rFonts w:ascii="Arial" w:hAnsi="Arial" w:cs="Arial"/>
          <w:noProof/>
          <w:sz w:val="24"/>
          <w:szCs w:val="24"/>
          <w:lang w:val="en-GB"/>
        </w:rPr>
        <w:t xml:space="preserve">, </w:t>
      </w:r>
      <w:r w:rsidRPr="00DA7D4D">
        <w:rPr>
          <w:rFonts w:ascii="Arial" w:hAnsi="Arial" w:cs="Arial"/>
          <w:noProof/>
          <w:sz w:val="24"/>
          <w:szCs w:val="24"/>
          <w:lang w:val="en-GB"/>
        </w:rPr>
        <w:t>and 0.63</w:t>
      </w:r>
      <w:r w:rsidR="00DA7D4D" w:rsidRPr="00DA7D4D">
        <w:rPr>
          <w:rFonts w:ascii="Arial" w:hAnsi="Arial" w:cs="Arial"/>
          <w:noProof/>
          <w:sz w:val="24"/>
          <w:szCs w:val="24"/>
          <w:lang w:val="en-GB"/>
        </w:rPr>
        <w:t xml:space="preserve"> for the s</w:t>
      </w:r>
      <w:r w:rsidR="00DA7D4D" w:rsidRPr="00DA7D4D">
        <w:rPr>
          <w:rFonts w:ascii="Arial" w:hAnsi="Arial" w:cs="Arial"/>
          <w:noProof/>
          <w:sz w:val="24"/>
          <w:szCs w:val="24"/>
          <w:lang w:val="en-GB"/>
        </w:rPr>
        <w:t xml:space="preserve">ubset of those who have a </w:t>
      </w:r>
      <w:r w:rsidR="00DA7D4D" w:rsidRPr="00DA7D4D">
        <w:rPr>
          <w:rFonts w:ascii="Arial" w:hAnsi="Arial" w:cs="Arial"/>
          <w:noProof/>
          <w:sz w:val="24"/>
          <w:szCs w:val="24"/>
          <w:lang w:val="en-GB"/>
        </w:rPr>
        <w:t>low</w:t>
      </w:r>
      <w:r w:rsidR="00DA7D4D" w:rsidRPr="00DA7D4D">
        <w:rPr>
          <w:rFonts w:ascii="Arial" w:hAnsi="Arial" w:cs="Arial"/>
          <w:noProof/>
          <w:sz w:val="24"/>
          <w:szCs w:val="24"/>
          <w:lang w:val="en-GB"/>
        </w:rPr>
        <w:t>-risk perception.</w:t>
      </w:r>
      <w:r w:rsidRPr="00DA7D4D">
        <w:rPr>
          <w:rFonts w:ascii="Arial" w:hAnsi="Arial" w:cs="Arial"/>
          <w:noProof/>
          <w:sz w:val="24"/>
          <w:szCs w:val="24"/>
          <w:lang w:val="en-GB"/>
        </w:rPr>
        <w:t xml:space="preserve"> </w:t>
      </w:r>
      <w:r w:rsidR="00B16F2F" w:rsidRPr="00DA7D4D">
        <w:rPr>
          <w:rFonts w:ascii="Arial" w:hAnsi="Arial" w:cs="Arial"/>
          <w:noProof/>
          <w:sz w:val="24"/>
          <w:szCs w:val="24"/>
          <w:lang w:val="en-GB"/>
        </w:rPr>
        <w:t xml:space="preserve">The important variables in the two different </w:t>
      </w:r>
      <w:r w:rsidR="00DA7D4D" w:rsidRPr="00DA7D4D">
        <w:rPr>
          <w:rFonts w:ascii="Arial" w:hAnsi="Arial" w:cs="Arial"/>
          <w:noProof/>
          <w:sz w:val="24"/>
          <w:szCs w:val="24"/>
          <w:lang w:val="en-GB"/>
        </w:rPr>
        <w:t>models</w:t>
      </w:r>
      <w:r w:rsidR="00B16F2F" w:rsidRPr="00DA7D4D">
        <w:rPr>
          <w:rFonts w:ascii="Arial" w:hAnsi="Arial" w:cs="Arial"/>
          <w:noProof/>
          <w:sz w:val="24"/>
          <w:szCs w:val="24"/>
          <w:lang w:val="en-GB"/>
        </w:rPr>
        <w:t xml:space="preserve"> are similar.</w:t>
      </w:r>
      <w:r w:rsidR="00DA7D4D" w:rsidRPr="00DA7D4D">
        <w:rPr>
          <w:rFonts w:ascii="Arial" w:hAnsi="Arial" w:cs="Arial"/>
          <w:noProof/>
          <w:sz w:val="24"/>
          <w:szCs w:val="24"/>
          <w:lang w:val="en-GB"/>
        </w:rPr>
        <w:t xml:space="preserve"> For both models,</w:t>
      </w:r>
      <w:r w:rsidR="00B16F2F" w:rsidRPr="00DA7D4D">
        <w:rPr>
          <w:rFonts w:ascii="Arial" w:hAnsi="Arial" w:cs="Arial"/>
          <w:noProof/>
          <w:sz w:val="24"/>
          <w:szCs w:val="24"/>
          <w:lang w:val="en-GB"/>
        </w:rPr>
        <w:t xml:space="preserve"> Romania </w:t>
      </w:r>
      <w:r w:rsidR="00DA7D4D" w:rsidRPr="00DA7D4D">
        <w:rPr>
          <w:rFonts w:ascii="Arial" w:hAnsi="Arial" w:cs="Arial"/>
          <w:noProof/>
          <w:sz w:val="24"/>
          <w:szCs w:val="24"/>
          <w:lang w:val="en-GB"/>
        </w:rPr>
        <w:t xml:space="preserve">has </w:t>
      </w:r>
      <w:r w:rsidR="00B16F2F" w:rsidRPr="00DA7D4D">
        <w:rPr>
          <w:rFonts w:ascii="Arial" w:hAnsi="Arial" w:cs="Arial"/>
          <w:noProof/>
          <w:sz w:val="24"/>
          <w:szCs w:val="24"/>
          <w:lang w:val="en-GB"/>
        </w:rPr>
        <w:t>a negative influence on predicting pro-environmental behaviour</w:t>
      </w:r>
      <w:r w:rsidR="00DA7D4D" w:rsidRPr="00DA7D4D">
        <w:rPr>
          <w:rFonts w:ascii="Arial" w:hAnsi="Arial" w:cs="Arial"/>
          <w:noProof/>
          <w:sz w:val="24"/>
          <w:szCs w:val="24"/>
          <w:lang w:val="en-GB"/>
        </w:rPr>
        <w:t>, while</w:t>
      </w:r>
      <w:r w:rsidR="00B16F2F" w:rsidRPr="00DA7D4D">
        <w:rPr>
          <w:rFonts w:ascii="Arial" w:hAnsi="Arial" w:cs="Arial"/>
          <w:noProof/>
          <w:sz w:val="24"/>
          <w:szCs w:val="24"/>
          <w:lang w:val="en-GB"/>
        </w:rPr>
        <w:t xml:space="preserve"> Malta </w:t>
      </w:r>
      <w:r w:rsidR="00DA7D4D" w:rsidRPr="00DA7D4D">
        <w:rPr>
          <w:rFonts w:ascii="Arial" w:hAnsi="Arial" w:cs="Arial"/>
          <w:noProof/>
          <w:sz w:val="24"/>
          <w:szCs w:val="24"/>
          <w:lang w:val="en-GB"/>
        </w:rPr>
        <w:t xml:space="preserve">has </w:t>
      </w:r>
      <w:r w:rsidR="00B16F2F" w:rsidRPr="00DA7D4D">
        <w:rPr>
          <w:rFonts w:ascii="Arial" w:hAnsi="Arial" w:cs="Arial"/>
          <w:noProof/>
          <w:sz w:val="24"/>
          <w:szCs w:val="24"/>
          <w:lang w:val="en-GB"/>
        </w:rPr>
        <w:t xml:space="preserve">a positive influence. </w:t>
      </w:r>
    </w:p>
    <w:p w14:paraId="6E1164E2" w14:textId="55D0E1B4" w:rsidR="00CF0BE8" w:rsidRPr="00DA7D4D" w:rsidRDefault="007E5EBF" w:rsidP="005C7D5C">
      <w:pPr>
        <w:spacing w:line="360" w:lineRule="auto"/>
        <w:jc w:val="both"/>
        <w:rPr>
          <w:rFonts w:ascii="Arial" w:hAnsi="Arial" w:cs="Arial"/>
          <w:noProof/>
          <w:sz w:val="24"/>
          <w:szCs w:val="24"/>
          <w:lang w:val="en-GB"/>
        </w:rPr>
      </w:pPr>
      <w:r>
        <w:rPr>
          <w:rFonts w:ascii="Arial" w:hAnsi="Arial" w:cs="Arial"/>
          <w:noProof/>
          <w:sz w:val="24"/>
          <w:szCs w:val="24"/>
          <w:lang w:val="en-GB"/>
        </w:rPr>
        <w:lastRenderedPageBreak/>
        <w:t xml:space="preserve">The accuracies of the </w:t>
      </w:r>
      <w:r w:rsidR="00CF0BE8" w:rsidRPr="00DA7D4D">
        <w:rPr>
          <w:rFonts w:ascii="Arial" w:hAnsi="Arial" w:cs="Arial"/>
          <w:noProof/>
          <w:sz w:val="24"/>
          <w:szCs w:val="24"/>
          <w:lang w:val="en-GB"/>
        </w:rPr>
        <w:t>Decision Tree</w:t>
      </w:r>
      <w:r>
        <w:rPr>
          <w:rFonts w:ascii="Arial" w:hAnsi="Arial" w:cs="Arial"/>
          <w:noProof/>
          <w:sz w:val="24"/>
          <w:szCs w:val="24"/>
          <w:lang w:val="en-GB"/>
        </w:rPr>
        <w:t xml:space="preserve"> models are 0.63 and 0.60</w:t>
      </w:r>
      <w:r w:rsidR="00CF0BE8" w:rsidRPr="00DA7D4D">
        <w:rPr>
          <w:rFonts w:ascii="Arial" w:hAnsi="Arial" w:cs="Arial"/>
          <w:noProof/>
          <w:sz w:val="24"/>
          <w:szCs w:val="24"/>
          <w:lang w:val="en-GB"/>
        </w:rPr>
        <w:t xml:space="preserve">. </w:t>
      </w:r>
      <w:r>
        <w:rPr>
          <w:rFonts w:ascii="Arial" w:hAnsi="Arial" w:cs="Arial"/>
          <w:noProof/>
          <w:sz w:val="24"/>
          <w:szCs w:val="24"/>
          <w:lang w:val="en-GB"/>
        </w:rPr>
        <w:t xml:space="preserve">These results are the worst </w:t>
      </w:r>
      <w:r w:rsidRPr="007E5EBF">
        <w:rPr>
          <w:rFonts w:ascii="Arial" w:hAnsi="Arial" w:cs="Arial"/>
          <w:noProof/>
          <w:sz w:val="24"/>
          <w:szCs w:val="24"/>
          <w:lang w:val="en-GB"/>
        </w:rPr>
        <w:t>when compared with the other models</w:t>
      </w:r>
      <w:r>
        <w:rPr>
          <w:rFonts w:ascii="Arial" w:hAnsi="Arial" w:cs="Arial"/>
          <w:noProof/>
          <w:sz w:val="24"/>
          <w:szCs w:val="24"/>
          <w:lang w:val="en-GB"/>
        </w:rPr>
        <w:t xml:space="preserve">. </w:t>
      </w:r>
      <w:r w:rsidR="00CF0BE8" w:rsidRPr="00DA7D4D">
        <w:rPr>
          <w:rFonts w:ascii="Arial" w:hAnsi="Arial" w:cs="Arial"/>
          <w:noProof/>
          <w:sz w:val="24"/>
          <w:szCs w:val="24"/>
          <w:lang w:val="en-GB"/>
        </w:rPr>
        <w:t xml:space="preserve">For both trees, the root is the green-identity. On one side in the first tree </w:t>
      </w:r>
      <w:r>
        <w:rPr>
          <w:rFonts w:ascii="Arial" w:hAnsi="Arial" w:cs="Arial"/>
          <w:noProof/>
          <w:sz w:val="24"/>
          <w:szCs w:val="24"/>
          <w:lang w:val="en-GB"/>
        </w:rPr>
        <w:t>the root is occupied by</w:t>
      </w:r>
      <w:r w:rsidR="00CF0BE8" w:rsidRPr="00DA7D4D">
        <w:rPr>
          <w:rFonts w:ascii="Arial" w:hAnsi="Arial" w:cs="Arial"/>
          <w:noProof/>
          <w:sz w:val="24"/>
          <w:szCs w:val="24"/>
          <w:lang w:val="en-GB"/>
        </w:rPr>
        <w:t xml:space="preserve"> cluster 2, the extreme green-identity, on the other side </w:t>
      </w:r>
      <w:r>
        <w:rPr>
          <w:rFonts w:ascii="Arial" w:hAnsi="Arial" w:cs="Arial"/>
          <w:noProof/>
          <w:sz w:val="24"/>
          <w:szCs w:val="24"/>
          <w:lang w:val="en-GB"/>
        </w:rPr>
        <w:t>the root is employed by</w:t>
      </w:r>
      <w:r w:rsidR="00CF0BE8" w:rsidRPr="00DA7D4D">
        <w:rPr>
          <w:rFonts w:ascii="Arial" w:hAnsi="Arial" w:cs="Arial"/>
          <w:noProof/>
          <w:sz w:val="24"/>
          <w:szCs w:val="24"/>
          <w:lang w:val="en-GB"/>
        </w:rPr>
        <w:t xml:space="preserve"> cluster 1, the moderate green-identity. I have another confirmation of the hypothesis formulated. A strong green-identity, mixed with a high-risk perception, influences positively pro-environmental behaviour. the opposite happens in the second tree: and moderate green-identity mixed with a low-risk perception influences anti-environmental behaviour. </w:t>
      </w:r>
    </w:p>
    <w:p w14:paraId="0D2A58B0" w14:textId="412BF7ED" w:rsidR="00CF0BE8" w:rsidRPr="00DA7D4D" w:rsidRDefault="00CF0BE8" w:rsidP="005C7D5C">
      <w:pPr>
        <w:pStyle w:val="Bibliografia"/>
        <w:spacing w:line="360" w:lineRule="auto"/>
        <w:jc w:val="both"/>
        <w:rPr>
          <w:rFonts w:ascii="Arial" w:hAnsi="Arial" w:cs="Arial"/>
          <w:sz w:val="24"/>
          <w:szCs w:val="24"/>
          <w:lang w:val="en-GB"/>
        </w:rPr>
      </w:pPr>
      <w:r w:rsidRPr="00DA7D4D">
        <w:rPr>
          <w:rFonts w:ascii="Arial" w:hAnsi="Arial" w:cs="Arial"/>
          <w:noProof/>
          <w:sz w:val="24"/>
          <w:szCs w:val="24"/>
          <w:lang w:val="en-GB"/>
        </w:rPr>
        <w:t>Random Forest</w:t>
      </w:r>
      <w:r w:rsidR="007E5EBF">
        <w:rPr>
          <w:rFonts w:ascii="Arial" w:hAnsi="Arial" w:cs="Arial"/>
          <w:noProof/>
          <w:sz w:val="24"/>
          <w:szCs w:val="24"/>
          <w:lang w:val="en-GB"/>
        </w:rPr>
        <w:t xml:space="preserve"> yields the best accuracies in both models, 0.70 and 0.65</w:t>
      </w:r>
      <w:r w:rsidR="007F07D3">
        <w:rPr>
          <w:rFonts w:ascii="Arial" w:hAnsi="Arial" w:cs="Arial"/>
          <w:noProof/>
          <w:sz w:val="24"/>
          <w:szCs w:val="24"/>
          <w:lang w:val="en-GB"/>
        </w:rPr>
        <w:t>.</w:t>
      </w:r>
      <w:r w:rsidR="007E5EBF">
        <w:rPr>
          <w:rFonts w:ascii="Arial" w:hAnsi="Arial" w:cs="Arial"/>
          <w:noProof/>
          <w:sz w:val="24"/>
          <w:szCs w:val="24"/>
          <w:lang w:val="en-GB"/>
        </w:rPr>
        <w:t xml:space="preserve"> </w:t>
      </w:r>
      <w:r w:rsidR="007F07D3">
        <w:rPr>
          <w:rFonts w:ascii="Arial" w:hAnsi="Arial" w:cs="Arial"/>
          <w:noProof/>
          <w:sz w:val="24"/>
          <w:szCs w:val="24"/>
          <w:lang w:val="en-GB"/>
        </w:rPr>
        <w:t>H</w:t>
      </w:r>
      <w:r w:rsidR="007E5EBF">
        <w:rPr>
          <w:rFonts w:ascii="Arial" w:hAnsi="Arial" w:cs="Arial"/>
          <w:noProof/>
          <w:sz w:val="24"/>
          <w:szCs w:val="24"/>
          <w:lang w:val="en-GB"/>
        </w:rPr>
        <w:t>owever</w:t>
      </w:r>
      <w:r w:rsidR="007F07D3">
        <w:rPr>
          <w:rFonts w:ascii="Arial" w:hAnsi="Arial" w:cs="Arial"/>
          <w:noProof/>
          <w:sz w:val="24"/>
          <w:szCs w:val="24"/>
          <w:lang w:val="en-GB"/>
        </w:rPr>
        <w:t>,</w:t>
      </w:r>
      <w:r w:rsidR="007E5EBF">
        <w:rPr>
          <w:rFonts w:ascii="Arial" w:hAnsi="Arial" w:cs="Arial"/>
          <w:noProof/>
          <w:sz w:val="24"/>
          <w:szCs w:val="24"/>
          <w:lang w:val="en-GB"/>
        </w:rPr>
        <w:t xml:space="preserve"> it does not happen in macro-f1 in the model</w:t>
      </w:r>
      <w:r w:rsidR="007E5EBF" w:rsidRPr="007E5EBF">
        <w:rPr>
          <w:rFonts w:ascii="Arial" w:hAnsi="Arial" w:cs="Arial"/>
          <w:noProof/>
          <w:sz w:val="24"/>
          <w:szCs w:val="24"/>
          <w:lang w:val="en-GB"/>
        </w:rPr>
        <w:t xml:space="preserve"> of those who </w:t>
      </w:r>
      <w:r w:rsidR="007F07D3">
        <w:rPr>
          <w:rFonts w:ascii="Arial" w:hAnsi="Arial" w:cs="Arial"/>
          <w:noProof/>
          <w:sz w:val="24"/>
          <w:szCs w:val="24"/>
          <w:lang w:val="en-GB"/>
        </w:rPr>
        <w:t>ha</w:t>
      </w:r>
      <w:r w:rsidR="005C7D5C">
        <w:rPr>
          <w:rFonts w:ascii="Arial" w:hAnsi="Arial" w:cs="Arial"/>
          <w:noProof/>
          <w:sz w:val="24"/>
          <w:szCs w:val="24"/>
          <w:lang w:val="en-GB"/>
        </w:rPr>
        <w:t>ve</w:t>
      </w:r>
      <w:r w:rsidR="007E5EBF" w:rsidRPr="007E5EBF">
        <w:rPr>
          <w:rFonts w:ascii="Arial" w:hAnsi="Arial" w:cs="Arial"/>
          <w:noProof/>
          <w:sz w:val="24"/>
          <w:szCs w:val="24"/>
          <w:lang w:val="en-GB"/>
        </w:rPr>
        <w:t xml:space="preserve"> a high-risk perception</w:t>
      </w:r>
      <w:r w:rsidRPr="00DA7D4D">
        <w:rPr>
          <w:rFonts w:ascii="Arial" w:hAnsi="Arial" w:cs="Arial"/>
          <w:noProof/>
          <w:sz w:val="24"/>
          <w:szCs w:val="24"/>
          <w:lang w:val="en-GB"/>
        </w:rPr>
        <w:t xml:space="preserve">. </w:t>
      </w:r>
      <w:r w:rsidRPr="00DA7D4D">
        <w:rPr>
          <w:rFonts w:ascii="Arial" w:hAnsi="Arial" w:cs="Arial"/>
          <w:sz w:val="24"/>
          <w:szCs w:val="24"/>
          <w:lang w:val="en-GB"/>
        </w:rPr>
        <w:t xml:space="preserve">In both cases, age is the most important variable for predicting behaviour. The </w:t>
      </w:r>
      <w:r w:rsidR="007F07D3">
        <w:rPr>
          <w:rFonts w:ascii="Arial" w:hAnsi="Arial" w:cs="Arial"/>
          <w:sz w:val="24"/>
          <w:szCs w:val="24"/>
          <w:lang w:val="en-GB"/>
        </w:rPr>
        <w:t>trend</w:t>
      </w:r>
      <w:r w:rsidRPr="00DA7D4D">
        <w:rPr>
          <w:rFonts w:ascii="Arial" w:hAnsi="Arial" w:cs="Arial"/>
          <w:sz w:val="24"/>
          <w:szCs w:val="24"/>
          <w:lang w:val="en-GB"/>
        </w:rPr>
        <w:t xml:space="preserve"> of age in the subset with high-risk perception is </w:t>
      </w:r>
      <w:proofErr w:type="gramStart"/>
      <w:r w:rsidRPr="00DA7D4D">
        <w:rPr>
          <w:rFonts w:ascii="Arial" w:hAnsi="Arial" w:cs="Arial"/>
          <w:sz w:val="24"/>
          <w:szCs w:val="24"/>
          <w:lang w:val="en-GB"/>
        </w:rPr>
        <w:t>similar to</w:t>
      </w:r>
      <w:proofErr w:type="gramEnd"/>
      <w:r w:rsidRPr="00DA7D4D">
        <w:rPr>
          <w:rFonts w:ascii="Arial" w:hAnsi="Arial" w:cs="Arial"/>
          <w:sz w:val="24"/>
          <w:szCs w:val="24"/>
          <w:lang w:val="en-GB"/>
        </w:rPr>
        <w:t xml:space="preserve"> the complete model. </w:t>
      </w:r>
      <w:r w:rsidR="007F07D3">
        <w:rPr>
          <w:noProof/>
        </w:rPr>
        <mc:AlternateContent>
          <mc:Choice Requires="wps">
            <w:drawing>
              <wp:anchor distT="0" distB="0" distL="114300" distR="114300" simplePos="0" relativeHeight="251680768" behindDoc="0" locked="0" layoutInCell="1" allowOverlap="1" wp14:anchorId="3CB809BA" wp14:editId="2BD31CCB">
                <wp:simplePos x="0" y="0"/>
                <wp:positionH relativeFrom="column">
                  <wp:posOffset>0</wp:posOffset>
                </wp:positionH>
                <wp:positionV relativeFrom="paragraph">
                  <wp:posOffset>2956560</wp:posOffset>
                </wp:positionV>
                <wp:extent cx="2662555" cy="635"/>
                <wp:effectExtent l="0" t="0" r="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2662555" cy="635"/>
                        </a:xfrm>
                        <a:prstGeom prst="rect">
                          <a:avLst/>
                        </a:prstGeom>
                        <a:solidFill>
                          <a:prstClr val="white"/>
                        </a:solidFill>
                        <a:ln>
                          <a:noFill/>
                        </a:ln>
                      </wps:spPr>
                      <wps:txbx>
                        <w:txbxContent>
                          <w:p w14:paraId="1F4A3563" w14:textId="1899EF02" w:rsidR="007F07D3" w:rsidRPr="007F07D3" w:rsidRDefault="007F07D3" w:rsidP="007F07D3">
                            <w:pPr>
                              <w:pStyle w:val="Didascalia"/>
                              <w:rPr>
                                <w:rFonts w:ascii="Arial" w:hAnsi="Arial" w:cs="Arial"/>
                                <w:noProof/>
                                <w:sz w:val="24"/>
                                <w:szCs w:val="24"/>
                                <w:lang w:val="en-GB"/>
                              </w:rPr>
                            </w:pPr>
                            <w:r w:rsidRPr="007F07D3">
                              <w:rPr>
                                <w:lang w:val="en-GB"/>
                              </w:rPr>
                              <w:t xml:space="preserve">Figure </w:t>
                            </w:r>
                            <w:r>
                              <w:fldChar w:fldCharType="begin"/>
                            </w:r>
                            <w:r w:rsidRPr="007F07D3">
                              <w:rPr>
                                <w:lang w:val="en-GB"/>
                              </w:rPr>
                              <w:instrText xml:space="preserve"> SEQ Figure \* ARABIC </w:instrText>
                            </w:r>
                            <w:r>
                              <w:fldChar w:fldCharType="separate"/>
                            </w:r>
                            <w:r w:rsidRPr="007F07D3">
                              <w:rPr>
                                <w:noProof/>
                                <w:lang w:val="en-GB"/>
                              </w:rPr>
                              <w:t>1</w:t>
                            </w:r>
                            <w:r>
                              <w:fldChar w:fldCharType="end"/>
                            </w:r>
                            <w:r w:rsidRPr="007F07D3">
                              <w:rPr>
                                <w:lang w:val="en-GB"/>
                              </w:rPr>
                              <w:t>: trend of age in the Subset with low-risk perception observations</w:t>
                            </w:r>
                            <w:r>
                              <w:rPr>
                                <w:lang w:val="en-G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B809BA" id="Casella di testo 4" o:spid="_x0000_s1027" type="#_x0000_t202" style="position:absolute;left:0;text-align:left;margin-left:0;margin-top:232.8pt;width:209.6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" stroked="f">
                <v:textbox style="mso-fit-shape-to-text:t" inset="0,0,0,0">
                  <w:txbxContent>
                    <w:p w14:paraId="1F4A3563" w14:textId="1899EF02" w:rsidR="007F07D3" w:rsidRPr="007F07D3" w:rsidRDefault="007F07D3" w:rsidP="007F07D3">
                      <w:pPr>
                        <w:pStyle w:val="Didascalia"/>
                        <w:rPr>
                          <w:rFonts w:ascii="Arial" w:hAnsi="Arial" w:cs="Arial"/>
                          <w:noProof/>
                          <w:sz w:val="24"/>
                          <w:szCs w:val="24"/>
                          <w:lang w:val="en-GB"/>
                        </w:rPr>
                      </w:pPr>
                      <w:r w:rsidRPr="007F07D3">
                        <w:rPr>
                          <w:lang w:val="en-GB"/>
                        </w:rPr>
                        <w:t xml:space="preserve">Figure </w:t>
                      </w:r>
                      <w:r>
                        <w:fldChar w:fldCharType="begin"/>
                      </w:r>
                      <w:r w:rsidRPr="007F07D3">
                        <w:rPr>
                          <w:lang w:val="en-GB"/>
                        </w:rPr>
                        <w:instrText xml:space="preserve"> SEQ Figure \* ARABIC </w:instrText>
                      </w:r>
                      <w:r>
                        <w:fldChar w:fldCharType="separate"/>
                      </w:r>
                      <w:r w:rsidRPr="007F07D3">
                        <w:rPr>
                          <w:noProof/>
                          <w:lang w:val="en-GB"/>
                        </w:rPr>
                        <w:t>1</w:t>
                      </w:r>
                      <w:r>
                        <w:fldChar w:fldCharType="end"/>
                      </w:r>
                      <w:r w:rsidRPr="007F07D3">
                        <w:rPr>
                          <w:lang w:val="en-GB"/>
                        </w:rPr>
                        <w:t>: trend of age in the Subset with low-risk perception observations</w:t>
                      </w:r>
                      <w:r>
                        <w:rPr>
                          <w:lang w:val="en-GB"/>
                        </w:rPr>
                        <w:t>.</w:t>
                      </w:r>
                    </w:p>
                  </w:txbxContent>
                </v:textbox>
                <w10:wrap type="square"/>
              </v:shape>
            </w:pict>
          </mc:Fallback>
        </mc:AlternateContent>
      </w:r>
      <w:r w:rsidR="007F07D3">
        <w:rPr>
          <w:noProof/>
          <w:lang w:val="en-GB"/>
        </w:rPr>
        <w:drawing>
          <wp:anchor distT="0" distB="0" distL="114300" distR="114300" simplePos="0" relativeHeight="251678720" behindDoc="1" locked="0" layoutInCell="1" allowOverlap="1" wp14:anchorId="1F82CA98" wp14:editId="77A2E83B">
            <wp:simplePos x="0" y="0"/>
            <wp:positionH relativeFrom="margin">
              <wp:posOffset>0</wp:posOffset>
            </wp:positionH>
            <wp:positionV relativeFrom="paragraph">
              <wp:posOffset>1060450</wp:posOffset>
            </wp:positionV>
            <wp:extent cx="2662555" cy="1838960"/>
            <wp:effectExtent l="0" t="0" r="4445" b="8890"/>
            <wp:wrapSquare wrapText="bothSides"/>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2555" cy="1838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7D4D">
        <w:rPr>
          <w:rFonts w:ascii="Arial" w:hAnsi="Arial" w:cs="Arial"/>
          <w:sz w:val="24"/>
          <w:szCs w:val="24"/>
          <w:lang w:val="en-GB"/>
        </w:rPr>
        <w:t>On average 60%</w:t>
      </w:r>
      <w:r w:rsidR="007F07D3">
        <w:rPr>
          <w:rFonts w:ascii="Arial" w:hAnsi="Arial" w:cs="Arial"/>
          <w:sz w:val="24"/>
          <w:szCs w:val="24"/>
          <w:lang w:val="en-GB"/>
        </w:rPr>
        <w:t xml:space="preserve"> </w:t>
      </w:r>
      <w:r w:rsidR="007F07D3" w:rsidRPr="007F07D3">
        <w:rPr>
          <w:rFonts w:ascii="Arial" w:hAnsi="Arial" w:cs="Arial"/>
          <w:sz w:val="24"/>
          <w:szCs w:val="24"/>
          <w:lang w:val="en-GB"/>
        </w:rPr>
        <w:t>of individuals</w:t>
      </w:r>
      <w:r w:rsidRPr="00DA7D4D">
        <w:rPr>
          <w:rFonts w:ascii="Arial" w:hAnsi="Arial" w:cs="Arial"/>
          <w:sz w:val="24"/>
          <w:szCs w:val="24"/>
          <w:lang w:val="en-GB"/>
        </w:rPr>
        <w:t xml:space="preserve"> of each age group perform eco-friendly action. Another time, this percentage drops from 80 years old. More interesting is the trend in the second subset, as figure </w:t>
      </w:r>
      <w:r w:rsidR="007F07D3">
        <w:rPr>
          <w:rFonts w:ascii="Arial" w:hAnsi="Arial" w:cs="Arial"/>
          <w:sz w:val="24"/>
          <w:szCs w:val="24"/>
          <w:lang w:val="en-GB"/>
        </w:rPr>
        <w:t>x</w:t>
      </w:r>
      <w:r w:rsidRPr="00DA7D4D">
        <w:rPr>
          <w:rFonts w:ascii="Arial" w:hAnsi="Arial" w:cs="Arial"/>
          <w:sz w:val="24"/>
          <w:szCs w:val="24"/>
          <w:lang w:val="en-GB"/>
        </w:rPr>
        <w:t xml:space="preserve"> shows. On average 70% of younger have negative behaviour in </w:t>
      </w:r>
      <w:proofErr w:type="spellStart"/>
      <w:r w:rsidR="007F07D3" w:rsidRPr="00DA7D4D">
        <w:rPr>
          <w:rFonts w:ascii="Arial" w:hAnsi="Arial" w:cs="Arial"/>
          <w:sz w:val="24"/>
          <w:szCs w:val="24"/>
          <w:lang w:val="en-GB"/>
        </w:rPr>
        <w:t>favor</w:t>
      </w:r>
      <w:proofErr w:type="spellEnd"/>
      <w:r w:rsidRPr="00DA7D4D">
        <w:rPr>
          <w:rFonts w:ascii="Arial" w:hAnsi="Arial" w:cs="Arial"/>
          <w:sz w:val="24"/>
          <w:szCs w:val="24"/>
          <w:lang w:val="en-GB"/>
        </w:rPr>
        <w:t xml:space="preserve"> of the environment. This percentage drops with the increase of years, and the trend is reversed. This trend is opposite to the sociological theories explained in Literature Review (Chapter 1). Then, the first subset has many important variables but in a much lesser way, such as the small or middle-sized town, 68% of this class in this subset perform environmental-friendly action. </w:t>
      </w:r>
    </w:p>
    <w:p w14:paraId="6D2735CB" w14:textId="1417395D" w:rsidR="00CF0BE8" w:rsidRPr="00DA7D4D" w:rsidRDefault="0043369A" w:rsidP="005C7D5C">
      <w:pPr>
        <w:spacing w:line="360" w:lineRule="auto"/>
        <w:jc w:val="both"/>
        <w:rPr>
          <w:rFonts w:ascii="Arial" w:hAnsi="Arial" w:cs="Arial"/>
          <w:sz w:val="24"/>
          <w:szCs w:val="24"/>
          <w:lang w:val="en-GB"/>
        </w:rPr>
      </w:pPr>
      <w:r>
        <w:rPr>
          <w:rFonts w:ascii="Arial" w:hAnsi="Arial" w:cs="Arial"/>
          <w:sz w:val="24"/>
          <w:szCs w:val="24"/>
          <w:lang w:val="en-GB"/>
        </w:rPr>
        <w:t xml:space="preserve">Accuracies of </w:t>
      </w:r>
      <w:r w:rsidR="00CF0BE8" w:rsidRPr="00DA7D4D">
        <w:rPr>
          <w:rFonts w:ascii="Arial" w:hAnsi="Arial" w:cs="Arial"/>
          <w:sz w:val="24"/>
          <w:szCs w:val="24"/>
          <w:lang w:val="en-GB"/>
        </w:rPr>
        <w:t>Gradient Boosting</w:t>
      </w:r>
      <w:r>
        <w:rPr>
          <w:rFonts w:ascii="Arial" w:hAnsi="Arial" w:cs="Arial"/>
          <w:sz w:val="24"/>
          <w:szCs w:val="24"/>
          <w:lang w:val="en-GB"/>
        </w:rPr>
        <w:t xml:space="preserve"> models yield 0.67 and 0.65</w:t>
      </w:r>
      <w:r w:rsidR="00CF0BE8" w:rsidRPr="00DA7D4D">
        <w:rPr>
          <w:rFonts w:ascii="Arial" w:hAnsi="Arial" w:cs="Arial"/>
          <w:sz w:val="24"/>
          <w:szCs w:val="24"/>
          <w:lang w:val="en-GB"/>
        </w:rPr>
        <w:t>.</w:t>
      </w:r>
      <w:r>
        <w:rPr>
          <w:rFonts w:ascii="Arial" w:hAnsi="Arial" w:cs="Arial"/>
          <w:sz w:val="24"/>
          <w:szCs w:val="24"/>
          <w:lang w:val="en-GB"/>
        </w:rPr>
        <w:t xml:space="preserve"> The model </w:t>
      </w:r>
      <w:r w:rsidRPr="007E5EBF">
        <w:rPr>
          <w:rFonts w:ascii="Arial" w:hAnsi="Arial" w:cs="Arial"/>
          <w:noProof/>
          <w:sz w:val="24"/>
          <w:szCs w:val="24"/>
          <w:lang w:val="en-GB"/>
        </w:rPr>
        <w:t xml:space="preserve">of those who </w:t>
      </w:r>
      <w:r>
        <w:rPr>
          <w:rFonts w:ascii="Arial" w:hAnsi="Arial" w:cs="Arial"/>
          <w:noProof/>
          <w:sz w:val="24"/>
          <w:szCs w:val="24"/>
          <w:lang w:val="en-GB"/>
        </w:rPr>
        <w:t>ha</w:t>
      </w:r>
      <w:r w:rsidR="005C7D5C">
        <w:rPr>
          <w:rFonts w:ascii="Arial" w:hAnsi="Arial" w:cs="Arial"/>
          <w:noProof/>
          <w:sz w:val="24"/>
          <w:szCs w:val="24"/>
          <w:lang w:val="en-GB"/>
        </w:rPr>
        <w:t>ve</w:t>
      </w:r>
      <w:r w:rsidRPr="007E5EBF">
        <w:rPr>
          <w:rFonts w:ascii="Arial" w:hAnsi="Arial" w:cs="Arial"/>
          <w:noProof/>
          <w:sz w:val="24"/>
          <w:szCs w:val="24"/>
          <w:lang w:val="en-GB"/>
        </w:rPr>
        <w:t xml:space="preserve"> a high-risk perception</w:t>
      </w:r>
      <w:r>
        <w:rPr>
          <w:rFonts w:ascii="Arial" w:hAnsi="Arial" w:cs="Arial"/>
          <w:sz w:val="24"/>
          <w:szCs w:val="24"/>
          <w:lang w:val="en-GB"/>
        </w:rPr>
        <w:t xml:space="preserve"> macro-f1 is 0.64, which is the best result. </w:t>
      </w:r>
      <w:r w:rsidR="00CF0BE8" w:rsidRPr="00DA7D4D">
        <w:rPr>
          <w:rFonts w:ascii="Arial" w:hAnsi="Arial" w:cs="Arial"/>
          <w:sz w:val="24"/>
          <w:szCs w:val="24"/>
          <w:lang w:val="en-GB"/>
        </w:rPr>
        <w:t xml:space="preserve"> In both models</w:t>
      </w:r>
      <w:r>
        <w:rPr>
          <w:rFonts w:ascii="Arial" w:hAnsi="Arial" w:cs="Arial"/>
          <w:sz w:val="24"/>
          <w:szCs w:val="24"/>
          <w:lang w:val="en-GB"/>
        </w:rPr>
        <w:t xml:space="preserve">, there are two </w:t>
      </w:r>
      <w:r w:rsidRPr="0043369A">
        <w:rPr>
          <w:rFonts w:ascii="Arial" w:hAnsi="Arial" w:cs="Arial"/>
          <w:sz w:val="24"/>
          <w:szCs w:val="24"/>
          <w:lang w:val="en-GB"/>
        </w:rPr>
        <w:t>main important variables</w:t>
      </w:r>
      <w:r>
        <w:rPr>
          <w:rFonts w:ascii="Arial" w:hAnsi="Arial" w:cs="Arial"/>
          <w:sz w:val="24"/>
          <w:szCs w:val="24"/>
          <w:lang w:val="en-GB"/>
        </w:rPr>
        <w:t xml:space="preserve">: </w:t>
      </w:r>
      <w:r w:rsidR="00CF0BE8" w:rsidRPr="00DA7D4D">
        <w:rPr>
          <w:rFonts w:ascii="Arial" w:hAnsi="Arial" w:cs="Arial"/>
          <w:sz w:val="24"/>
          <w:szCs w:val="24"/>
          <w:lang w:val="en-GB"/>
        </w:rPr>
        <w:t xml:space="preserve">cluster 1, moderate green-identity, and Romania. In the first subset, there is also the high-education level as an important variable. In the second one, I find two new variables: Slovenia and right (political orientation). Slovenia has a positive influence on pro-environmental behavior, due to 70% of Slovaks in this subset perform eco-friendly actions. </w:t>
      </w:r>
      <w:r>
        <w:rPr>
          <w:rFonts w:ascii="Arial" w:hAnsi="Arial" w:cs="Arial"/>
          <w:sz w:val="24"/>
          <w:szCs w:val="24"/>
          <w:lang w:val="en-GB"/>
        </w:rPr>
        <w:t>Then, f</w:t>
      </w:r>
      <w:r w:rsidR="00CF0BE8" w:rsidRPr="00DA7D4D">
        <w:rPr>
          <w:rFonts w:ascii="Arial" w:hAnsi="Arial" w:cs="Arial"/>
          <w:sz w:val="24"/>
          <w:szCs w:val="24"/>
          <w:lang w:val="en-GB"/>
        </w:rPr>
        <w:t xml:space="preserve">or the first time, political orientation </w:t>
      </w:r>
      <w:r w:rsidRPr="0043369A">
        <w:rPr>
          <w:rFonts w:ascii="Arial" w:hAnsi="Arial" w:cs="Arial"/>
          <w:sz w:val="24"/>
          <w:szCs w:val="24"/>
          <w:lang w:val="en-GB"/>
        </w:rPr>
        <w:t>turns out to have an important role</w:t>
      </w:r>
      <w:r w:rsidR="00CF0BE8" w:rsidRPr="00DA7D4D">
        <w:rPr>
          <w:rFonts w:ascii="Arial" w:hAnsi="Arial" w:cs="Arial"/>
          <w:sz w:val="24"/>
          <w:szCs w:val="24"/>
          <w:lang w:val="en-GB"/>
        </w:rPr>
        <w:t xml:space="preserve">. If I compute the proportion in this subset 50% of radicals take place pro-environmental behaviour, while the other orientations get a smaller percentage. </w:t>
      </w:r>
    </w:p>
    <w:p w14:paraId="77519CFA" w14:textId="5DC3A578" w:rsidR="00317754" w:rsidRDefault="0043369A" w:rsidP="005C7D5C">
      <w:pPr>
        <w:spacing w:line="360" w:lineRule="auto"/>
        <w:jc w:val="both"/>
        <w:rPr>
          <w:rFonts w:ascii="Arial" w:hAnsi="Arial" w:cs="Arial"/>
          <w:sz w:val="24"/>
          <w:szCs w:val="24"/>
          <w:lang w:val="en-GB"/>
        </w:rPr>
      </w:pPr>
      <w:r>
        <w:rPr>
          <w:rFonts w:ascii="Arial" w:hAnsi="Arial" w:cs="Arial"/>
          <w:sz w:val="24"/>
          <w:szCs w:val="24"/>
          <w:lang w:val="en-GB"/>
        </w:rPr>
        <w:lastRenderedPageBreak/>
        <w:t xml:space="preserve">To sum up, in this second part of the analysis I do not discover any significant differences in the comparison between </w:t>
      </w:r>
      <w:r w:rsidR="005C7D5C">
        <w:rPr>
          <w:rFonts w:ascii="Arial" w:hAnsi="Arial" w:cs="Arial"/>
          <w:sz w:val="24"/>
          <w:szCs w:val="24"/>
          <w:lang w:val="en-GB"/>
        </w:rPr>
        <w:t xml:space="preserve">the </w:t>
      </w:r>
      <w:r>
        <w:rPr>
          <w:rFonts w:ascii="Arial" w:hAnsi="Arial" w:cs="Arial"/>
          <w:sz w:val="24"/>
          <w:szCs w:val="24"/>
          <w:lang w:val="en-GB"/>
        </w:rPr>
        <w:t xml:space="preserve">two opposite models. </w:t>
      </w:r>
      <w:r w:rsidR="005C7D5C" w:rsidRPr="00C168F7">
        <w:rPr>
          <w:rFonts w:ascii="Arial" w:hAnsi="Arial" w:cs="Arial"/>
          <w:sz w:val="24"/>
          <w:szCs w:val="24"/>
          <w:lang w:val="en-GB"/>
        </w:rPr>
        <w:t xml:space="preserve">The important variables remain </w:t>
      </w:r>
      <w:r w:rsidR="005C7D5C" w:rsidRPr="00C168F7">
        <w:rPr>
          <w:rFonts w:ascii="Arial" w:hAnsi="Arial" w:cs="Arial"/>
          <w:sz w:val="24"/>
          <w:szCs w:val="24"/>
          <w:lang w:val="en-GB"/>
        </w:rPr>
        <w:t>roughly the same</w:t>
      </w:r>
      <w:r w:rsidR="005C7D5C" w:rsidRPr="00C168F7">
        <w:rPr>
          <w:rFonts w:ascii="Arial" w:hAnsi="Arial" w:cs="Arial"/>
          <w:sz w:val="24"/>
          <w:szCs w:val="24"/>
          <w:lang w:val="en-GB"/>
        </w:rPr>
        <w:t xml:space="preserve">. </w:t>
      </w:r>
      <w:r w:rsidR="00C168F7">
        <w:rPr>
          <w:rFonts w:ascii="Arial" w:hAnsi="Arial" w:cs="Arial"/>
          <w:sz w:val="24"/>
          <w:szCs w:val="24"/>
          <w:lang w:val="en-GB"/>
        </w:rPr>
        <w:t>The high level of education is an important variable tha</w:t>
      </w:r>
      <w:r w:rsidR="00C168F7" w:rsidRPr="00C168F7">
        <w:rPr>
          <w:rFonts w:ascii="Arial" w:hAnsi="Arial" w:cs="Arial"/>
          <w:sz w:val="24"/>
          <w:szCs w:val="24"/>
          <w:lang w:val="en-GB"/>
        </w:rPr>
        <w:t>t often appears</w:t>
      </w:r>
      <w:r w:rsidR="00C168F7">
        <w:rPr>
          <w:rFonts w:ascii="Arial" w:hAnsi="Arial" w:cs="Arial"/>
          <w:sz w:val="24"/>
          <w:szCs w:val="24"/>
          <w:lang w:val="en-GB"/>
        </w:rPr>
        <w:t xml:space="preserve"> in the feature important plot for those who worry about climate change. In this subset, 75% of high-educated citizens perform pro-environmental behaviour. Therefore, high- education mixed with high-risk perception may positively influence to behave pro-environmentally. </w:t>
      </w:r>
    </w:p>
    <w:p w14:paraId="35AFD053" w14:textId="65AA2E33" w:rsidR="00C168F7" w:rsidRPr="00C168F7" w:rsidRDefault="00C168F7" w:rsidP="005C7D5C">
      <w:pPr>
        <w:spacing w:line="360" w:lineRule="auto"/>
        <w:jc w:val="both"/>
        <w:rPr>
          <w:rFonts w:ascii="Arial" w:hAnsi="Arial" w:cs="Arial"/>
          <w:sz w:val="24"/>
          <w:szCs w:val="24"/>
          <w:lang w:val="en-GB"/>
        </w:rPr>
      </w:pPr>
      <w:r>
        <w:rPr>
          <w:rFonts w:ascii="Arial" w:hAnsi="Arial" w:cs="Arial"/>
          <w:sz w:val="24"/>
          <w:szCs w:val="24"/>
          <w:lang w:val="en-GB"/>
        </w:rPr>
        <w:t xml:space="preserve">The opposite case is the subset of those who do not </w:t>
      </w:r>
      <w:r>
        <w:rPr>
          <w:rFonts w:ascii="Arial" w:hAnsi="Arial" w:cs="Arial"/>
          <w:sz w:val="24"/>
          <w:szCs w:val="24"/>
          <w:lang w:val="en-GB"/>
        </w:rPr>
        <w:t>worry about climate change</w:t>
      </w:r>
      <w:r>
        <w:rPr>
          <w:rFonts w:ascii="Arial" w:hAnsi="Arial" w:cs="Arial"/>
          <w:sz w:val="24"/>
          <w:szCs w:val="24"/>
          <w:lang w:val="en-GB"/>
        </w:rPr>
        <w:t xml:space="preserve">. In this case, </w:t>
      </w:r>
      <w:proofErr w:type="gramStart"/>
      <w:r>
        <w:rPr>
          <w:rFonts w:ascii="Arial" w:hAnsi="Arial" w:cs="Arial"/>
          <w:sz w:val="24"/>
          <w:szCs w:val="24"/>
          <w:lang w:val="en-GB"/>
        </w:rPr>
        <w:t>Romania</w:t>
      </w:r>
      <w:proofErr w:type="gramEnd"/>
      <w:r>
        <w:rPr>
          <w:rFonts w:ascii="Arial" w:hAnsi="Arial" w:cs="Arial"/>
          <w:sz w:val="24"/>
          <w:szCs w:val="24"/>
          <w:lang w:val="en-GB"/>
        </w:rPr>
        <w:t xml:space="preserve"> and cluster 1, moderate green-identity, are the </w:t>
      </w:r>
      <w:r w:rsidRPr="00C168F7">
        <w:rPr>
          <w:rFonts w:ascii="Arial" w:hAnsi="Arial" w:cs="Arial"/>
          <w:sz w:val="24"/>
          <w:szCs w:val="24"/>
          <w:lang w:val="en-GB"/>
        </w:rPr>
        <w:t>variables found most often in models</w:t>
      </w:r>
      <w:r>
        <w:rPr>
          <w:rFonts w:ascii="Arial" w:hAnsi="Arial" w:cs="Arial"/>
          <w:sz w:val="24"/>
          <w:szCs w:val="24"/>
          <w:lang w:val="en-GB"/>
        </w:rPr>
        <w:t xml:space="preserve">. 85% of </w:t>
      </w:r>
      <w:r w:rsidRPr="00C168F7">
        <w:rPr>
          <w:rFonts w:ascii="Arial" w:hAnsi="Arial" w:cs="Arial"/>
          <w:sz w:val="24"/>
          <w:szCs w:val="24"/>
          <w:lang w:val="en-GB"/>
        </w:rPr>
        <w:t>Romanians</w:t>
      </w:r>
      <w:r>
        <w:rPr>
          <w:rFonts w:ascii="Arial" w:hAnsi="Arial" w:cs="Arial"/>
          <w:sz w:val="24"/>
          <w:szCs w:val="24"/>
          <w:lang w:val="en-GB"/>
        </w:rPr>
        <w:t xml:space="preserve"> who do not worry about climate change do not perform any actions. Therefore, this variable has a negative influence on predicting pro-environmental behaviour. Also, moderate green-identity could have a negative influence </w:t>
      </w:r>
      <w:r>
        <w:rPr>
          <w:rFonts w:ascii="Arial" w:hAnsi="Arial" w:cs="Arial"/>
          <w:sz w:val="24"/>
          <w:szCs w:val="24"/>
          <w:lang w:val="en-GB"/>
        </w:rPr>
        <w:t>on predicting pro-environmental behaviour</w:t>
      </w:r>
      <w:r>
        <w:rPr>
          <w:rFonts w:ascii="Arial" w:hAnsi="Arial" w:cs="Arial"/>
          <w:sz w:val="24"/>
          <w:szCs w:val="24"/>
          <w:lang w:val="en-GB"/>
        </w:rPr>
        <w:t xml:space="preserve">, </w:t>
      </w:r>
      <w:r w:rsidRPr="00C168F7">
        <w:rPr>
          <w:rFonts w:ascii="Arial" w:hAnsi="Arial" w:cs="Arial"/>
          <w:sz w:val="24"/>
          <w:szCs w:val="24"/>
          <w:lang w:val="en-GB"/>
        </w:rPr>
        <w:t>albeit in a less direct way.</w:t>
      </w:r>
      <w:r>
        <w:rPr>
          <w:rFonts w:ascii="Arial" w:hAnsi="Arial" w:cs="Arial"/>
          <w:sz w:val="24"/>
          <w:szCs w:val="24"/>
          <w:lang w:val="en-GB"/>
        </w:rPr>
        <w:t xml:space="preserve"> 58% of those who do not worry and with a moderate green-identity do not behave pro-environmentally. </w:t>
      </w:r>
    </w:p>
    <w:p w14:paraId="5BCD81EA" w14:textId="77777777" w:rsidR="005C7D5C" w:rsidRPr="00DA7D4D" w:rsidRDefault="005C7D5C">
      <w:pPr>
        <w:spacing w:line="360" w:lineRule="auto"/>
        <w:jc w:val="both"/>
        <w:rPr>
          <w:rFonts w:ascii="Arial" w:hAnsi="Arial" w:cs="Arial"/>
          <w:sz w:val="24"/>
          <w:szCs w:val="24"/>
          <w:lang w:val="en-GB"/>
        </w:rPr>
      </w:pPr>
    </w:p>
    <w:sectPr w:rsidR="005C7D5C" w:rsidRPr="00DA7D4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8E132F" w14:textId="77777777" w:rsidR="00EA268B" w:rsidRDefault="00EA268B" w:rsidP="00F75A3D">
      <w:pPr>
        <w:spacing w:after="0" w:line="240" w:lineRule="auto"/>
      </w:pPr>
      <w:r>
        <w:separator/>
      </w:r>
    </w:p>
  </w:endnote>
  <w:endnote w:type="continuationSeparator" w:id="0">
    <w:p w14:paraId="01067F7C" w14:textId="77777777" w:rsidR="00EA268B" w:rsidRDefault="00EA268B" w:rsidP="00F75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426C4" w14:textId="77777777" w:rsidR="00EA268B" w:rsidRDefault="00EA268B" w:rsidP="00F75A3D">
      <w:pPr>
        <w:spacing w:after="0" w:line="240" w:lineRule="auto"/>
      </w:pPr>
      <w:r>
        <w:separator/>
      </w:r>
    </w:p>
  </w:footnote>
  <w:footnote w:type="continuationSeparator" w:id="0">
    <w:p w14:paraId="546A5AC7" w14:textId="77777777" w:rsidR="00EA268B" w:rsidRDefault="00EA268B" w:rsidP="00F75A3D">
      <w:pPr>
        <w:spacing w:after="0" w:line="240" w:lineRule="auto"/>
      </w:pPr>
      <w:r>
        <w:continuationSeparator/>
      </w:r>
    </w:p>
  </w:footnote>
  <w:footnote w:id="1">
    <w:p w14:paraId="468A661E" w14:textId="77777777" w:rsidR="00F75A3D" w:rsidRPr="00C54DA1" w:rsidRDefault="00F75A3D" w:rsidP="00F75A3D">
      <w:pPr>
        <w:pStyle w:val="Testonotaapidipagina"/>
        <w:rPr>
          <w:lang w:val="en-GB"/>
        </w:rPr>
      </w:pPr>
      <w:r>
        <w:rPr>
          <w:rStyle w:val="Rimandonotaapidipagina"/>
        </w:rPr>
        <w:footnoteRef/>
      </w:r>
      <w:r w:rsidRPr="00C54DA1">
        <w:rPr>
          <w:lang w:val="en-GB"/>
        </w:rPr>
        <w:t xml:space="preserve"> </w:t>
      </w:r>
      <w:r w:rsidRPr="00DB5C7A">
        <w:rPr>
          <w:rFonts w:ascii="Arial" w:hAnsi="Arial" w:cs="Arial"/>
          <w:lang w:val="en-GB"/>
        </w:rPr>
        <w:t xml:space="preserve">See appendix for the grids of parameters and the </w:t>
      </w:r>
      <w:proofErr w:type="spellStart"/>
      <w:r w:rsidRPr="00DB5C7A">
        <w:rPr>
          <w:rFonts w:ascii="Arial" w:hAnsi="Arial" w:cs="Arial"/>
          <w:lang w:val="en-GB"/>
        </w:rPr>
        <w:t>hyperparamenters</w:t>
      </w:r>
      <w:proofErr w:type="spellEnd"/>
      <w:r w:rsidRPr="00DB5C7A">
        <w:rPr>
          <w:rFonts w:ascii="Arial" w:hAnsi="Arial" w:cs="Arial"/>
          <w:lang w:val="en-GB"/>
        </w:rPr>
        <w:t xml:space="preserve"> for each algorithm.</w:t>
      </w:r>
    </w:p>
  </w:footnote>
  <w:footnote w:id="2">
    <w:p w14:paraId="13D82B82" w14:textId="646812F8" w:rsidR="00FC4917" w:rsidRPr="00DA7D4D" w:rsidRDefault="00FC4917">
      <w:pPr>
        <w:pStyle w:val="Testonotaapidipagina"/>
        <w:rPr>
          <w:lang w:val="en-GB"/>
        </w:rPr>
      </w:pPr>
      <w:r w:rsidRPr="00FC4917">
        <w:rPr>
          <w:rStyle w:val="Rimandonotaapidipagina"/>
          <w:rFonts w:ascii="Arial" w:hAnsi="Arial" w:cs="Arial"/>
        </w:rPr>
        <w:footnoteRef/>
      </w:r>
      <w:r w:rsidRPr="00FC4917">
        <w:rPr>
          <w:rFonts w:ascii="Arial" w:hAnsi="Arial" w:cs="Arial"/>
          <w:lang w:val="en-GB"/>
        </w:rPr>
        <w:t xml:space="preserve"> I remember that these coefficients are in log-odds terms </w:t>
      </w:r>
      <w:r>
        <w:rPr>
          <w:rFonts w:ascii="Arial" w:hAnsi="Arial" w:cs="Arial"/>
          <w:lang w:val="en-GB"/>
        </w:rPr>
        <w:t>t</w:t>
      </w:r>
      <w:r w:rsidRPr="00FC4917">
        <w:rPr>
          <w:rFonts w:ascii="Arial" w:hAnsi="Arial" w:cs="Arial"/>
          <w:lang w:val="en-GB"/>
        </w:rPr>
        <w:t>he interpretation of log-odds terms is not so easy. For this reason, we convert the log-odds term into odds ratio, which means the probability of an event occurring. When the odds ratio is greater than 1, it shows a positive relationship. If an odds ratio less than 1 means a negative relationship. See appendix for more details about log-odd table</w:t>
      </w:r>
      <w:r>
        <w:rPr>
          <w:rFonts w:ascii="Arial" w:hAnsi="Arial" w:cs="Arial"/>
          <w:lang w:val="en-GB"/>
        </w:rPr>
        <w:t>.</w:t>
      </w:r>
    </w:p>
  </w:footnote>
  <w:footnote w:id="3">
    <w:p w14:paraId="5C27190C" w14:textId="071886E4" w:rsidR="00317754" w:rsidRPr="00317754" w:rsidRDefault="00317754">
      <w:pPr>
        <w:pStyle w:val="Testonotaapidipagina"/>
        <w:rPr>
          <w:lang w:val="en-GB"/>
        </w:rPr>
      </w:pPr>
      <w:r>
        <w:rPr>
          <w:rStyle w:val="Rimandonotaapidipagina"/>
        </w:rPr>
        <w:footnoteRef/>
      </w:r>
      <w:r w:rsidRPr="00317754">
        <w:rPr>
          <w:lang w:val="en-GB"/>
        </w:rPr>
        <w:t xml:space="preserve"> See appendix for more details</w:t>
      </w:r>
      <w:r>
        <w:rPr>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33B8"/>
    <w:multiLevelType w:val="hybridMultilevel"/>
    <w:tmpl w:val="BADC246E"/>
    <w:lvl w:ilvl="0" w:tplc="3BF44B86">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A45663"/>
    <w:multiLevelType w:val="hybridMultilevel"/>
    <w:tmpl w:val="C0B0C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hideSpellingErrors/>
  <w:hideGrammaticalErrors/>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wsjQwtzC3MDU0MTJV0lEKTi0uzszPAykwqgUA7kD0YSwAAAA="/>
  </w:docVars>
  <w:rsids>
    <w:rsidRoot w:val="00506ADF"/>
    <w:rsid w:val="00112232"/>
    <w:rsid w:val="00240722"/>
    <w:rsid w:val="00316A4B"/>
    <w:rsid w:val="00317754"/>
    <w:rsid w:val="003C08C3"/>
    <w:rsid w:val="00414A24"/>
    <w:rsid w:val="0043369A"/>
    <w:rsid w:val="00506ADF"/>
    <w:rsid w:val="005B116D"/>
    <w:rsid w:val="005C7D5C"/>
    <w:rsid w:val="005F4685"/>
    <w:rsid w:val="007E5EBF"/>
    <w:rsid w:val="007F07D3"/>
    <w:rsid w:val="008052B4"/>
    <w:rsid w:val="008F274F"/>
    <w:rsid w:val="008F6968"/>
    <w:rsid w:val="00A913F9"/>
    <w:rsid w:val="00B16F2F"/>
    <w:rsid w:val="00B749BC"/>
    <w:rsid w:val="00C168F7"/>
    <w:rsid w:val="00CF0BE8"/>
    <w:rsid w:val="00D151BB"/>
    <w:rsid w:val="00D5754A"/>
    <w:rsid w:val="00DA7D4D"/>
    <w:rsid w:val="00DC1660"/>
    <w:rsid w:val="00EA268B"/>
    <w:rsid w:val="00F75A3D"/>
    <w:rsid w:val="00FC49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9C07"/>
  <w15:chartTrackingRefBased/>
  <w15:docId w15:val="{84080F39-E21F-45FA-B3BA-0C64BD991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uiPriority w:val="35"/>
    <w:unhideWhenUsed/>
    <w:qFormat/>
    <w:rsid w:val="00506ADF"/>
    <w:pPr>
      <w:spacing w:after="200" w:line="240" w:lineRule="auto"/>
    </w:pPr>
    <w:rPr>
      <w:i/>
      <w:iCs/>
      <w:color w:val="44546A" w:themeColor="text2"/>
      <w:sz w:val="18"/>
      <w:szCs w:val="18"/>
    </w:rPr>
  </w:style>
  <w:style w:type="table" w:styleId="Grigliatabella">
    <w:name w:val="Table Grid"/>
    <w:basedOn w:val="Tabellanormale"/>
    <w:uiPriority w:val="39"/>
    <w:rsid w:val="00506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F75A3D"/>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75A3D"/>
    <w:rPr>
      <w:sz w:val="20"/>
      <w:szCs w:val="20"/>
    </w:rPr>
  </w:style>
  <w:style w:type="character" w:styleId="Rimandonotaapidipagina">
    <w:name w:val="footnote reference"/>
    <w:basedOn w:val="Carpredefinitoparagrafo"/>
    <w:uiPriority w:val="99"/>
    <w:semiHidden/>
    <w:unhideWhenUsed/>
    <w:rsid w:val="00F75A3D"/>
    <w:rPr>
      <w:vertAlign w:val="superscript"/>
    </w:rPr>
  </w:style>
  <w:style w:type="paragraph" w:styleId="Paragrafoelenco">
    <w:name w:val="List Paragraph"/>
    <w:basedOn w:val="Normale"/>
    <w:uiPriority w:val="34"/>
    <w:qFormat/>
    <w:rsid w:val="00F75A3D"/>
    <w:pPr>
      <w:ind w:left="720"/>
      <w:contextualSpacing/>
    </w:pPr>
  </w:style>
  <w:style w:type="paragraph" w:styleId="Bibliografia">
    <w:name w:val="Bibliography"/>
    <w:basedOn w:val="Normale"/>
    <w:next w:val="Normale"/>
    <w:uiPriority w:val="37"/>
    <w:unhideWhenUsed/>
    <w:rsid w:val="00317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2235</Words>
  <Characters>12746</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52</cp:revision>
  <dcterms:created xsi:type="dcterms:W3CDTF">2021-02-17T09:51:00Z</dcterms:created>
  <dcterms:modified xsi:type="dcterms:W3CDTF">2021-02-17T15:10:00Z</dcterms:modified>
</cp:coreProperties>
</file>