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27ACDC8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53C614D2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71333CDF" w14:textId="324999DD" w:rsid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nome, representante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contacto, morada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77777777" w:rsidR="00244524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286C3D44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18E2FD29" w14:textId="3B540CC4" w:rsid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C3D4277" w14:textId="1D9CEDC0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são </w:t>
      </w:r>
      <w:r w:rsidR="00AC213E">
        <w:rPr>
          <w:rFonts w:ascii="Arial" w:hAnsi="Arial" w:cs="Arial"/>
        </w:rPr>
        <w:t xml:space="preserve">a </w:t>
      </w:r>
      <w:r w:rsidR="00244524">
        <w:rPr>
          <w:rFonts w:ascii="Arial" w:hAnsi="Arial" w:cs="Arial"/>
        </w:rPr>
        <w:t>chave estrangeira</w:t>
      </w:r>
      <w:r w:rsidR="00AC213E">
        <w:rPr>
          <w:rFonts w:ascii="Arial" w:hAnsi="Arial" w:cs="Arial"/>
        </w:rPr>
        <w:t xml:space="preserve"> composta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716C185" w14:textId="667128C9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 w:rsidRPr="00942070">
        <w:rPr>
          <w:rFonts w:ascii="Arial" w:hAnsi="Arial" w:cs="Arial"/>
        </w:rPr>
        <w:t xml:space="preserve">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2E86CC3D" w14:textId="3E811EBB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7B0612C" w14:textId="5E7C4A59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</w:t>
      </w:r>
      <w:r w:rsidR="00AC213E">
        <w:rPr>
          <w:rFonts w:ascii="Arial" w:hAnsi="Arial" w:cs="Arial"/>
        </w:rPr>
        <w:t>são a chave estrangeira composta</w:t>
      </w:r>
    </w:p>
    <w:p w14:paraId="00E35740" w14:textId="757E41D4" w:rsidR="009D671F" w:rsidRDefault="009D671F" w:rsidP="00AC213E">
      <w:pPr>
        <w:spacing w:line="360" w:lineRule="auto"/>
        <w:ind w:left="284"/>
        <w:jc w:val="both"/>
        <w:rPr>
          <w:rFonts w:ascii="Arial" w:hAnsi="Arial" w:cs="Arial"/>
        </w:rPr>
      </w:pPr>
    </w:p>
    <w:p w14:paraId="2DF78B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00A8249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Pr="009D671F">
        <w:rPr>
          <w:rFonts w:ascii="Arial" w:hAnsi="Arial" w:cs="Arial"/>
        </w:rPr>
        <w:t xml:space="preserve">, {nome, representante}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5BC6B76F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título e dataPublicação são a chave primária composta</w:t>
      </w:r>
    </w:p>
    <w:p w14:paraId="7C7FDEC2" w14:textId="286486F0" w:rsidR="00244524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</w:t>
      </w:r>
      <w:r w:rsidR="00AC213E">
        <w:rPr>
          <w:rFonts w:ascii="Arial" w:hAnsi="Arial" w:cs="Arial"/>
        </w:rPr>
        <w:t>são a chave estrangeira composta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7E27BDC3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título, dataPublicação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Enome, Erepresentante,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1E82EDC6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7D214A3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404B9660" w14:textId="418136CE" w:rsidR="00AC1517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491504A0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Vtítulo, VdataPublicação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FFD97DA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1277DFB3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2CAC191A" w14:textId="6EB78BB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lastRenderedPageBreak/>
        <w:t>Série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283E5EC0" w14:textId="0A7469C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7BC5B7B9" w14:textId="308BEAEF" w:rsidR="00AC1517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4B76D10B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50B9F9F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6EBB847D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Vídeo, tipo)</w:t>
      </w:r>
    </w:p>
    <w:p w14:paraId="081097E3" w14:textId="2A0EA77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2AD6A8A5" w14:textId="3E6EE764" w:rsidR="00AC1517" w:rsidRPr="009D671F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56D1642E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5AFBE2E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>, {nome, representante}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Publicidade, duração, prioridade, preferência, preço)</w:t>
      </w:r>
    </w:p>
    <w:p w14:paraId="0061C7E0" w14:textId="3BAF8AC1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nome e tipo são a chave primária composta</w:t>
      </w:r>
    </w:p>
    <w:p w14:paraId="0C3C4CFA" w14:textId="690BC93E" w:rsidR="00AC1517" w:rsidRDefault="00F307A6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nome e representante </w:t>
      </w:r>
      <w:r w:rsidR="00AC213E">
        <w:rPr>
          <w:rFonts w:ascii="Arial" w:hAnsi="Arial" w:cs="Arial"/>
        </w:rPr>
        <w:t>são a chave estrangeira composta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0A35933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nome, 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Pnome, Prepresentante,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8C692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451D95D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e</w:t>
      </w:r>
      <w:r w:rsidR="00AC1517">
        <w:rPr>
          <w:rFonts w:ascii="Arial" w:hAnsi="Arial" w:cs="Arial"/>
        </w:rPr>
        <w:t xml:space="preserve">mail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6370576C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9D671F" w:rsidRPr="009D671F">
        <w:rPr>
          <w:rFonts w:ascii="Arial" w:hAnsi="Arial" w:cs="Arial"/>
        </w:rPr>
        <w:t xml:space="preserve"> email</w:t>
      </w:r>
      <w:r w:rsidR="00F307A6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3898B9B8" w14:textId="3452312F" w:rsidR="009D671F" w:rsidRPr="00F307A6" w:rsidRDefault="00AC1517" w:rsidP="00AE230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1D87F2BE" w14:textId="77777777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56A598C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A68C3CF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7B84AF81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424B7741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33265B09" w14:textId="2C4DDE07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lastRenderedPageBreak/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57AB1">
        <w:rPr>
          <w:rFonts w:ascii="Arial" w:hAnsi="Arial" w:cs="Arial"/>
          <w:u w:val="single"/>
        </w:rPr>
        <w:t xml:space="preserve">, </w:t>
      </w:r>
      <w:proofErr w:type="spellStart"/>
      <w:r w:rsidRPr="00A57AB1">
        <w:rPr>
          <w:rFonts w:ascii="Arial" w:hAnsi="Arial" w:cs="Arial"/>
          <w:u w:val="single"/>
        </w:rPr>
        <w:t>numMaxVisualiz</w:t>
      </w:r>
      <w:proofErr w:type="spellEnd"/>
      <w:r w:rsidRPr="00A57AB1">
        <w:rPr>
          <w:rFonts w:ascii="Arial" w:hAnsi="Arial" w:cs="Arial"/>
          <w:u w:val="single"/>
        </w:rPr>
        <w:t xml:space="preserve">, </w:t>
      </w:r>
      <w:proofErr w:type="spellStart"/>
      <w:r w:rsidRPr="00A57AB1">
        <w:rPr>
          <w:rFonts w:ascii="Arial" w:hAnsi="Arial" w:cs="Arial"/>
          <w:u w:val="single"/>
        </w:rPr>
        <w:t>qualidadeV</w:t>
      </w:r>
      <w:r w:rsidR="00AC1517" w:rsidRPr="00A57AB1">
        <w:rPr>
          <w:rFonts w:ascii="Arial" w:hAnsi="Arial" w:cs="Arial"/>
          <w:u w:val="single"/>
        </w:rPr>
        <w:t>í</w:t>
      </w:r>
      <w:r w:rsidRPr="00A57AB1">
        <w:rPr>
          <w:rFonts w:ascii="Arial" w:hAnsi="Arial" w:cs="Arial"/>
          <w:u w:val="single"/>
        </w:rPr>
        <w:t>deo</w:t>
      </w:r>
      <w:proofErr w:type="spellEnd"/>
      <w:r w:rsidRPr="00A57AB1">
        <w:rPr>
          <w:rFonts w:ascii="Arial" w:hAnsi="Arial" w:cs="Arial"/>
          <w:u w:val="single"/>
        </w:rPr>
        <w:t>, preço</w:t>
      </w:r>
      <w:r w:rsidR="00AC1517">
        <w:rPr>
          <w:rFonts w:ascii="Arial" w:hAnsi="Arial" w:cs="Arial"/>
        </w:rPr>
        <w:t>)</w:t>
      </w:r>
    </w:p>
    <w:p w14:paraId="17AE0674" w14:textId="7F01EB4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tipo, numMaxVisualiz, qualidadeVídeo e preço são chaves</w:t>
      </w:r>
      <w:r w:rsidR="00AC213E">
        <w:rPr>
          <w:rFonts w:ascii="Arial" w:hAnsi="Arial" w:cs="Arial"/>
        </w:rPr>
        <w:t>, sendo o tipo utilizado como chave primaria</w:t>
      </w:r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77777777" w:rsidR="00EF3CF6" w:rsidRP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46EE0D21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0F0A81C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título, dataPublicação, nome e tipo são </w:t>
      </w:r>
      <w:r w:rsidR="009A060A">
        <w:rPr>
          <w:rFonts w:ascii="Arial" w:hAnsi="Arial" w:cs="Arial"/>
        </w:rPr>
        <w:t>a chave primária composta</w:t>
      </w:r>
    </w:p>
    <w:p w14:paraId="45901AA6" w14:textId="5240DB3D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</w:t>
      </w:r>
      <w:r w:rsidR="00AC213E">
        <w:rPr>
          <w:rFonts w:ascii="Arial" w:hAnsi="Arial" w:cs="Arial"/>
        </w:rPr>
        <w:t>, são uma chave estrangeira composta,</w:t>
      </w:r>
      <w:r w:rsidR="009A060A">
        <w:rPr>
          <w:rFonts w:ascii="Arial" w:hAnsi="Arial" w:cs="Arial"/>
        </w:rPr>
        <w:t xml:space="preserve"> nome e tipo </w:t>
      </w:r>
      <w:r w:rsidR="00AC213E">
        <w:rPr>
          <w:rFonts w:ascii="Arial" w:hAnsi="Arial" w:cs="Arial"/>
        </w:rPr>
        <w:t>são outra</w:t>
      </w:r>
      <w:r w:rsidR="00AC213E">
        <w:rPr>
          <w:rFonts w:ascii="Arial" w:hAnsi="Arial" w:cs="Arial"/>
        </w:rPr>
        <w:t xml:space="preserve"> chave estrangeira composta</w:t>
      </w:r>
    </w:p>
    <w:p w14:paraId="357A7F35" w14:textId="52093055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77777777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6C4CDF4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="00AC213E">
        <w:rPr>
          <w:rFonts w:ascii="Arial" w:hAnsi="Arial" w:cs="Arial"/>
          <w:u w:val="single"/>
        </w:rPr>
        <w:t>email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27552253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 xml:space="preserve">título, dataPublicação e </w:t>
      </w:r>
      <w:r w:rsidR="00AC213E">
        <w:rPr>
          <w:rFonts w:ascii="Arial" w:hAnsi="Arial" w:cs="Arial"/>
        </w:rPr>
        <w:t>email</w:t>
      </w:r>
      <w:r w:rsidR="009A060A">
        <w:rPr>
          <w:rFonts w:ascii="Arial" w:hAnsi="Arial" w:cs="Arial"/>
        </w:rPr>
        <w:t xml:space="preserve"> são a chave primária composta</w:t>
      </w:r>
    </w:p>
    <w:p w14:paraId="08129A08" w14:textId="159898BB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email é uma chave estrangeira</w:t>
      </w:r>
    </w:p>
    <w:p w14:paraId="57577AA7" w14:textId="3AC8CF84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 xml:space="preserve">título, dataPublicação </w:t>
      </w:r>
      <w:r w:rsidR="00AC213E">
        <w:rPr>
          <w:rFonts w:ascii="Arial" w:hAnsi="Arial" w:cs="Arial"/>
        </w:rPr>
        <w:t>são a chave estrangeira composta</w:t>
      </w:r>
    </w:p>
    <w:p w14:paraId="3234B077" w14:textId="53D0A61C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026BE78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proofErr w:type="spellStart"/>
      <w:r w:rsidRPr="00AC1517">
        <w:rPr>
          <w:rFonts w:ascii="Arial" w:hAnsi="Arial" w:cs="Arial"/>
          <w:color w:val="C00000"/>
        </w:rPr>
        <w:t>DFs</w:t>
      </w:r>
      <w:proofErr w:type="spellEnd"/>
      <w:r w:rsidRPr="00AC1517">
        <w:rPr>
          <w:rFonts w:ascii="Arial" w:hAnsi="Arial" w:cs="Arial"/>
          <w:color w:val="C00000"/>
        </w:rPr>
        <w:t>: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="009D671F" w:rsidRPr="009D671F">
        <w:rPr>
          <w:rFonts w:ascii="Arial" w:hAnsi="Arial" w:cs="Arial"/>
        </w:rPr>
        <w:t>Vtitulo</w:t>
      </w:r>
      <w:proofErr w:type="spellEnd"/>
      <w:r w:rsidR="009D671F" w:rsidRPr="009D671F">
        <w:rPr>
          <w:rFonts w:ascii="Arial" w:hAnsi="Arial" w:cs="Arial"/>
        </w:rPr>
        <w:t xml:space="preserve">, </w:t>
      </w:r>
      <w:proofErr w:type="spellStart"/>
      <w:r w:rsidR="009D671F" w:rsidRPr="009D671F">
        <w:rPr>
          <w:rFonts w:ascii="Arial" w:hAnsi="Arial" w:cs="Arial"/>
        </w:rPr>
        <w:t>VdataPublicação</w:t>
      </w:r>
      <w:proofErr w:type="spellEnd"/>
      <w:r w:rsidR="009D671F" w:rsidRPr="009D671F">
        <w:rPr>
          <w:rFonts w:ascii="Arial" w:hAnsi="Arial" w:cs="Arial"/>
        </w:rPr>
        <w:t xml:space="preserve">, </w:t>
      </w:r>
      <w:r w:rsidR="00981637">
        <w:rPr>
          <w:rFonts w:ascii="Arial" w:hAnsi="Arial" w:cs="Arial"/>
        </w:rPr>
        <w:t>email</w:t>
      </w:r>
      <w:r w:rsidR="00A57AB1">
        <w:rPr>
          <w:rFonts w:ascii="Arial" w:hAnsi="Arial" w:cs="Arial"/>
        </w:rPr>
        <w:t xml:space="preserve"> </w:t>
      </w:r>
      <w:r w:rsidR="00A57AB1">
        <w:rPr>
          <w:rFonts w:ascii="Arial" w:hAnsi="Arial" w:cs="Arial"/>
        </w:rPr>
        <w:sym w:font="Symbol" w:char="F0AE"/>
      </w:r>
      <w:r w:rsidR="00A57AB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51035469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 xml:space="preserve">= {nome,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04BC5A2D" w14:textId="1B92BEC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3AF67D42" w14:textId="67ADA0D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5B7D9E57" w14:textId="0326E6B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3D033EF5" w14:textId="0577B30C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624D22B9" w14:textId="53B35927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4E0DC7E2" w:rsidR="008D0BB4" w:rsidRDefault="0026305C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  <w:r w:rsidR="008D0BB4">
        <w:rPr>
          <w:rFonts w:ascii="Arial" w:hAnsi="Arial" w:cs="Arial"/>
          <w:b/>
        </w:rPr>
        <w:t>:</w:t>
      </w:r>
    </w:p>
    <w:p w14:paraId="3CAAB0F8" w14:textId="3F2EA3FD" w:rsidR="00AE2305" w:rsidRPr="009D671F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31B0102A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3ABF86A8" w14:textId="36E87356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Pr="009D671F">
        <w:rPr>
          <w:rFonts w:ascii="Arial" w:hAnsi="Arial" w:cs="Arial"/>
        </w:rPr>
        <w:t>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804A286" w14:textId="69FA003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5116AC15" w14:textId="77777777" w:rsidR="00AE2305" w:rsidRPr="009D671F" w:rsidRDefault="00AE2305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E4AD02" w14:textId="16D2208C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30686E">
        <w:rPr>
          <w:rFonts w:ascii="Arial" w:hAnsi="Arial" w:cs="Arial"/>
        </w:rPr>
        <w:t>:</w:t>
      </w:r>
    </w:p>
    <w:p w14:paraId="52284C50" w14:textId="33CD38C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21690D0E" w14:textId="31A44C8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64A39CE5" w14:textId="128EA70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56EC14A7" w14:textId="06ABE45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4543A840" w14:textId="77777777" w:rsidR="0030686E" w:rsidRPr="009D671F" w:rsidRDefault="0030686E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5D2987DA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título, dataPublicação, nome, tipo}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645B178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título, dataPublicação, email,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  <w:bookmarkStart w:id="2" w:name="_GoBack"/>
      <w:bookmarkEnd w:id="2"/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1A2872BC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 xml:space="preserve">são </w:t>
      </w:r>
      <w:r w:rsidR="00D82163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4DF8CA30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FILME</w:t>
      </w:r>
      <w:r w:rsidR="00A82353">
        <w:rPr>
          <w:rFonts w:ascii="Arial" w:hAnsi="Arial" w:cs="Arial"/>
          <w:b/>
        </w:rPr>
        <w:t>:</w:t>
      </w:r>
    </w:p>
    <w:p w14:paraId="7116F358" w14:textId="0626BDAF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2FB90961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4E6B66E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1297AD0F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</w:t>
      </w:r>
      <w:proofErr w:type="spellStart"/>
      <w:r>
        <w:rPr>
          <w:rFonts w:ascii="Arial" w:hAnsi="Arial" w:cs="Arial"/>
        </w:rPr>
        <w:t>FullHD</w:t>
      </w:r>
      <w:proofErr w:type="spellEnd"/>
      <w:r>
        <w:rPr>
          <w:rFonts w:ascii="Arial" w:hAnsi="Arial" w:cs="Arial"/>
        </w:rPr>
        <w:t xml:space="preserve">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4D957875" w14:textId="1BCB4253" w:rsidR="00A82353" w:rsidRDefault="008B764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27BEE50D" w:rsidR="008B7649" w:rsidRPr="008B7649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VISUALIZA</w:t>
      </w:r>
      <w:r>
        <w:rPr>
          <w:rFonts w:ascii="Arial" w:hAnsi="Arial" w:cs="Arial"/>
        </w:rPr>
        <w:t>:</w:t>
      </w:r>
    </w:p>
    <w:p w14:paraId="7913FE0F" w14:textId="26ECE684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="00D82163">
        <w:rPr>
          <w:rFonts w:ascii="Arial" w:hAnsi="Arial" w:cs="Arial"/>
          <w:b/>
        </w:rPr>
        <w:t>email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76680546" w:rsidR="008B7649" w:rsidRPr="00D82163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KEY);</w:t>
      </w:r>
    </w:p>
    <w:p w14:paraId="0F9F4F89" w14:textId="4C373477" w:rsidR="00D82163" w:rsidRPr="00D82163" w:rsidRDefault="00D82163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uma chave estrangeira</w:t>
      </w:r>
      <w:r>
        <w:rPr>
          <w:rFonts w:ascii="Arial" w:hAnsi="Arial" w:cs="Arial"/>
        </w:rPr>
        <w:t>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3DF8" w14:textId="77777777" w:rsidR="008B2DDC" w:rsidRDefault="008B2DDC">
      <w:r>
        <w:separator/>
      </w:r>
    </w:p>
  </w:endnote>
  <w:endnote w:type="continuationSeparator" w:id="0">
    <w:p w14:paraId="09B0A39E" w14:textId="77777777" w:rsidR="008B2DDC" w:rsidRDefault="008B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1533F" w14:textId="77777777" w:rsidR="008B2DDC" w:rsidRDefault="008B2DDC">
      <w:r>
        <w:rPr>
          <w:color w:val="000000"/>
        </w:rPr>
        <w:separator/>
      </w:r>
    </w:p>
  </w:footnote>
  <w:footnote w:type="continuationSeparator" w:id="0">
    <w:p w14:paraId="4876E361" w14:textId="77777777" w:rsidR="008B2DDC" w:rsidRDefault="008B2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75BC8"/>
    <w:rsid w:val="0018325E"/>
    <w:rsid w:val="001971FF"/>
    <w:rsid w:val="001B7018"/>
    <w:rsid w:val="00230422"/>
    <w:rsid w:val="00244524"/>
    <w:rsid w:val="00255B4F"/>
    <w:rsid w:val="0026305C"/>
    <w:rsid w:val="002A0788"/>
    <w:rsid w:val="0030686E"/>
    <w:rsid w:val="003131C3"/>
    <w:rsid w:val="00360A54"/>
    <w:rsid w:val="00415471"/>
    <w:rsid w:val="00471519"/>
    <w:rsid w:val="004F0B23"/>
    <w:rsid w:val="006C3A26"/>
    <w:rsid w:val="007924A0"/>
    <w:rsid w:val="007F4673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2353"/>
    <w:rsid w:val="00A8244F"/>
    <w:rsid w:val="00AC1517"/>
    <w:rsid w:val="00AC213E"/>
    <w:rsid w:val="00AE2305"/>
    <w:rsid w:val="00B47D37"/>
    <w:rsid w:val="00B96490"/>
    <w:rsid w:val="00BB1ABD"/>
    <w:rsid w:val="00C81990"/>
    <w:rsid w:val="00C969BF"/>
    <w:rsid w:val="00CC1AF1"/>
    <w:rsid w:val="00D4373F"/>
    <w:rsid w:val="00D82163"/>
    <w:rsid w:val="00DC7A41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1940</Words>
  <Characters>11061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Ricardo Nunes</cp:lastModifiedBy>
  <cp:revision>5</cp:revision>
  <cp:lastPrinted>2019-03-14T13:16:00Z</cp:lastPrinted>
  <dcterms:created xsi:type="dcterms:W3CDTF">2019-04-14T16:33:00Z</dcterms:created>
  <dcterms:modified xsi:type="dcterms:W3CDTF">2019-04-14T16:52:00Z</dcterms:modified>
</cp:coreProperties>
</file>