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DFA1BBA" w14:textId="77777777" w:rsidR="00C47148" w:rsidRDefault="002202DC" w:rsidP="00C47148">
      <w:pPr>
        <w:pStyle w:val="Title"/>
      </w:pPr>
      <w:r w:rsidRPr="002202DC">
        <w:t>HealthConnect Experience Lab</w:t>
      </w:r>
      <w:r w:rsidR="00C47148">
        <w:t xml:space="preserve">: </w:t>
      </w:r>
    </w:p>
    <w:p w14:paraId="54B0C46B" w14:textId="25E06E74" w:rsidR="002202DC" w:rsidRPr="002202DC" w:rsidRDefault="002202DC" w:rsidP="00C47148">
      <w:pPr>
        <w:pStyle w:val="Title"/>
      </w:pPr>
      <w:r w:rsidRPr="002202DC">
        <w:t>Initial Analysis Report</w:t>
      </w:r>
    </w:p>
    <w:p w14:paraId="425BF90F" w14:textId="43259EC6" w:rsidR="002202DC" w:rsidRPr="00C47148" w:rsidRDefault="002202DC" w:rsidP="00C47148">
      <w:pPr>
        <w:pStyle w:val="Subtitle"/>
        <w:rPr>
          <w:i/>
          <w:iCs/>
          <w:color w:val="404040" w:themeColor="text1" w:themeTint="BF"/>
        </w:rPr>
      </w:pPr>
      <w:r w:rsidRPr="00C47148">
        <w:rPr>
          <w:rStyle w:val="SubtleEmphasis"/>
        </w:rPr>
        <w:t>Improving Patient Appointment Attendance and Healthcare Support Using Data and AI</w:t>
      </w:r>
    </w:p>
    <w:p w14:paraId="7C145A3D" w14:textId="268BBDE7" w:rsidR="002202DC" w:rsidRPr="002202DC" w:rsidRDefault="007818BE" w:rsidP="00C47148">
      <w:pPr>
        <w:pStyle w:val="Heading3"/>
      </w:pPr>
      <w:r>
        <w:t>1</w:t>
      </w:r>
      <w:r w:rsidRPr="002202DC">
        <w:t xml:space="preserve">. </w:t>
      </w:r>
      <w:r w:rsidR="002202DC" w:rsidRPr="002202DC">
        <w:t>Introduction</w:t>
      </w:r>
    </w:p>
    <w:p w14:paraId="5EEC9738" w14:textId="5D994CC2" w:rsidR="002202DC" w:rsidRDefault="002202DC" w:rsidP="002202DC">
      <w:r w:rsidRPr="002202DC">
        <w:t xml:space="preserve">HealthConnect Clinic is experiencing operational challenges due to patients missing scheduled appointments, </w:t>
      </w:r>
      <w:r>
        <w:t xml:space="preserve">Beyond the wasted slot, it means more admin work chasing rebookings and less capacity for patients who actually want to be seen. </w:t>
      </w:r>
      <w:r w:rsidRPr="002202DC">
        <w:t>The clinic aims to use data and artificial intelligence to better understand appointment attendance patterns, improve decision-making, and</w:t>
      </w:r>
      <w:r>
        <w:t xml:space="preserve"> therefore</w:t>
      </w:r>
      <w:r w:rsidRPr="002202DC">
        <w:t xml:space="preserve"> enhance the patient experience. </w:t>
      </w:r>
    </w:p>
    <w:p w14:paraId="752312E8" w14:textId="77777777" w:rsidR="002202DC" w:rsidRDefault="002202DC" w:rsidP="002202DC"/>
    <w:p w14:paraId="33D6DA7C" w14:textId="154304DC" w:rsidR="002202DC" w:rsidRPr="002202DC" w:rsidRDefault="002202DC" w:rsidP="002202DC">
      <w:r>
        <w:t>This report covers the groundwork for that</w:t>
      </w:r>
      <w:r>
        <w:t xml:space="preserve"> </w:t>
      </w:r>
      <w:r w:rsidRPr="002202DC">
        <w:t>by reviewing the available appointment data, assessing its quality, identifying key business questions, proposing relevant</w:t>
      </w:r>
      <w:r>
        <w:t xml:space="preserve"> </w:t>
      </w:r>
      <w:r w:rsidRPr="002202DC">
        <w:t>KPIs, and outlining an initial approach</w:t>
      </w:r>
      <w:r>
        <w:t xml:space="preserve"> to thhee analysis</w:t>
      </w:r>
      <w:r w:rsidRPr="002202DC">
        <w:t>.</w:t>
      </w:r>
    </w:p>
    <w:p w14:paraId="5488987E" w14:textId="471E3175" w:rsidR="002202DC" w:rsidRPr="002202DC" w:rsidRDefault="002202DC" w:rsidP="002202DC"/>
    <w:p w14:paraId="174F04A0" w14:textId="77777777" w:rsidR="002202DC" w:rsidRPr="002202DC" w:rsidRDefault="002202DC" w:rsidP="00C47148">
      <w:pPr>
        <w:pStyle w:val="Heading3"/>
      </w:pPr>
      <w:r w:rsidRPr="002202DC">
        <w:t>2. Dataset Overview</w:t>
      </w:r>
    </w:p>
    <w:p w14:paraId="4D712259" w14:textId="45A01E14" w:rsidR="002202DC" w:rsidRDefault="00C47148" w:rsidP="002202DC">
      <w:r>
        <w:t>We're working with 5,000 appointment records across 18 variables.</w:t>
      </w:r>
      <w:r>
        <w:t xml:space="preserve"> </w:t>
      </w:r>
      <w:r w:rsidR="002202DC" w:rsidRPr="002202DC">
        <w:t>The dataset includes information relating to patient demographics, appointment scheduling, booking history, reminder information, previous appointment behaviour, travel distance to the clinic, waiting time, and appointment outcomes.</w:t>
      </w:r>
    </w:p>
    <w:p w14:paraId="152B0AF1" w14:textId="77777777" w:rsidR="00C47148" w:rsidRPr="002202DC" w:rsidRDefault="00C47148" w:rsidP="002202DC"/>
    <w:p w14:paraId="0C1CC3B3" w14:textId="69C86756" w:rsidR="002202DC" w:rsidRPr="002202DC" w:rsidRDefault="00C47148" w:rsidP="002202DC">
      <w:r>
        <w:t>That last variable, the appointment outcome, is really the heart of the analysis, since everything else in the project is ultimately about explaining why it lands one way or another.</w:t>
      </w:r>
      <w:r>
        <w:t xml:space="preserve"> </w:t>
      </w:r>
      <w:r w:rsidR="002202DC" w:rsidRPr="002202DC">
        <w:t>Based on the available variables, the dataset appears suitable for analysing factors that may influence appointment attendance and identifying opportunities to reduce appointment no-shows.</w:t>
      </w:r>
    </w:p>
    <w:p w14:paraId="468C55A3" w14:textId="4F2D5E62" w:rsidR="002202DC" w:rsidRPr="002202DC" w:rsidRDefault="002202DC" w:rsidP="002202DC"/>
    <w:p w14:paraId="10BE1D1E" w14:textId="77777777" w:rsidR="002202DC" w:rsidRPr="002202DC" w:rsidRDefault="002202DC" w:rsidP="00583105">
      <w:pPr>
        <w:pStyle w:val="Heading3"/>
      </w:pPr>
      <w:r w:rsidRPr="002202DC">
        <w:t>3. Initial Data Quality Assessment</w:t>
      </w:r>
    </w:p>
    <w:p w14:paraId="686FC5A3" w14:textId="77777777" w:rsidR="002202DC" w:rsidRDefault="002202DC" w:rsidP="002202DC">
      <w:r w:rsidRPr="002202DC">
        <w:t>An initial review of the dataset indicates that the data is generally clean and suitable for analysis.</w:t>
      </w:r>
    </w:p>
    <w:p w14:paraId="13349375" w14:textId="77777777" w:rsidR="00583105" w:rsidRPr="002202DC" w:rsidRDefault="00583105" w:rsidP="002202DC"/>
    <w:p w14:paraId="22FDF1D5" w14:textId="77777777" w:rsidR="002202DC" w:rsidRPr="002202DC" w:rsidRDefault="002202DC" w:rsidP="002202DC">
      <w:pPr>
        <w:rPr>
          <w:b/>
          <w:bCs/>
        </w:rPr>
      </w:pPr>
      <w:r w:rsidRPr="002202DC">
        <w:rPr>
          <w:b/>
          <w:bCs/>
        </w:rPr>
        <w:t>Missing Values</w:t>
      </w:r>
    </w:p>
    <w:p w14:paraId="03333646" w14:textId="77777777" w:rsidR="002202DC" w:rsidRPr="002202DC" w:rsidRDefault="002202DC" w:rsidP="002202DC">
      <w:r w:rsidRPr="002202DC">
        <w:t>Three variables contain missing values:</w:t>
      </w:r>
    </w:p>
    <w:p w14:paraId="5EB5D041" w14:textId="77777777" w:rsidR="002202DC" w:rsidRPr="002202DC" w:rsidRDefault="002202DC" w:rsidP="002202DC">
      <w:pPr>
        <w:numPr>
          <w:ilvl w:val="0"/>
          <w:numId w:val="16"/>
        </w:numPr>
      </w:pPr>
      <w:r w:rsidRPr="002202DC">
        <w:rPr>
          <w:b/>
          <w:bCs/>
        </w:rPr>
        <w:t>Reminder Channel</w:t>
      </w:r>
      <w:r w:rsidRPr="002202DC">
        <w:t xml:space="preserve"> – approximately 27% missing values.</w:t>
      </w:r>
    </w:p>
    <w:p w14:paraId="000329A2" w14:textId="77777777" w:rsidR="002202DC" w:rsidRPr="002202DC" w:rsidRDefault="002202DC" w:rsidP="002202DC">
      <w:pPr>
        <w:numPr>
          <w:ilvl w:val="0"/>
          <w:numId w:val="16"/>
        </w:numPr>
      </w:pPr>
      <w:r w:rsidRPr="002202DC">
        <w:rPr>
          <w:b/>
          <w:bCs/>
        </w:rPr>
        <w:t>Distance to Clinic</w:t>
      </w:r>
      <w:r w:rsidRPr="002202DC">
        <w:t xml:space="preserve"> – approximately 1.8% missing values.</w:t>
      </w:r>
    </w:p>
    <w:p w14:paraId="1460D211" w14:textId="77777777" w:rsidR="002202DC" w:rsidRPr="002202DC" w:rsidRDefault="002202DC" w:rsidP="002202DC">
      <w:pPr>
        <w:numPr>
          <w:ilvl w:val="0"/>
          <w:numId w:val="16"/>
        </w:numPr>
      </w:pPr>
      <w:r w:rsidRPr="002202DC">
        <w:rPr>
          <w:b/>
          <w:bCs/>
        </w:rPr>
        <w:t>Waiting Time</w:t>
      </w:r>
      <w:r w:rsidRPr="002202DC">
        <w:t xml:space="preserve"> – approximately 1.2% missing values.</w:t>
      </w:r>
    </w:p>
    <w:p w14:paraId="29808B39" w14:textId="77777777" w:rsidR="00583105" w:rsidRDefault="00583105" w:rsidP="002202DC"/>
    <w:p w14:paraId="6167A214" w14:textId="7CD599F7" w:rsidR="002202DC" w:rsidRPr="002202DC" w:rsidRDefault="002202DC" w:rsidP="002202DC">
      <w:r w:rsidRPr="002202DC">
        <w:t>The relatively small proportion of missing values for distance and waiting time is unlikely to significantly affect the analysis and can be addressed during data preparation if required.</w:t>
      </w:r>
    </w:p>
    <w:p w14:paraId="5FC1C101" w14:textId="77B008C1" w:rsidR="002202DC" w:rsidRDefault="002202DC" w:rsidP="002202DC">
      <w:r w:rsidRPr="002202DC">
        <w:lastRenderedPageBreak/>
        <w:t xml:space="preserve">The higher proportion of missing values in the reminder channel variable requires further investigation. </w:t>
      </w:r>
      <w:r w:rsidR="00583105">
        <w:t xml:space="preserve">Our working theory is that a lot of these blanks aren't missing data so much as they represent appointments where no reminder was sent in the first place. </w:t>
      </w:r>
      <w:r w:rsidRPr="002202DC">
        <w:t xml:space="preserve"> This assumption will be validated during later stages of the project before any data cleaning decisions are made.</w:t>
      </w:r>
    </w:p>
    <w:p w14:paraId="1972B275" w14:textId="77777777" w:rsidR="00583105" w:rsidRPr="002202DC" w:rsidRDefault="00583105" w:rsidP="002202DC"/>
    <w:p w14:paraId="27161C88" w14:textId="77777777" w:rsidR="002202DC" w:rsidRPr="002202DC" w:rsidRDefault="002202DC" w:rsidP="002202DC">
      <w:pPr>
        <w:rPr>
          <w:b/>
          <w:bCs/>
        </w:rPr>
      </w:pPr>
      <w:r w:rsidRPr="002202DC">
        <w:rPr>
          <w:b/>
          <w:bCs/>
        </w:rPr>
        <w:t>Data Types</w:t>
      </w:r>
    </w:p>
    <w:p w14:paraId="165146BB" w14:textId="77777777" w:rsidR="002202DC" w:rsidRDefault="002202DC" w:rsidP="002202DC">
      <w:r w:rsidRPr="002202DC">
        <w:t>Most variables are stored using appropriate data types. However, the booking date and appointment date fields are currently stored as text and should be converted to datetime format during preprocessing.</w:t>
      </w:r>
    </w:p>
    <w:p w14:paraId="6BC3192F" w14:textId="77777777" w:rsidR="00583105" w:rsidRPr="002202DC" w:rsidRDefault="00583105" w:rsidP="002202DC"/>
    <w:p w14:paraId="471325B0" w14:textId="77777777" w:rsidR="002202DC" w:rsidRPr="002202DC" w:rsidRDefault="002202DC" w:rsidP="002202DC">
      <w:pPr>
        <w:rPr>
          <w:b/>
          <w:bCs/>
        </w:rPr>
      </w:pPr>
      <w:r w:rsidRPr="002202DC">
        <w:rPr>
          <w:b/>
          <w:bCs/>
        </w:rPr>
        <w:t>Overall Assessment</w:t>
      </w:r>
    </w:p>
    <w:p w14:paraId="44999BCA" w14:textId="77777777" w:rsidR="002202DC" w:rsidRPr="002202DC" w:rsidRDefault="002202DC" w:rsidP="002202DC">
      <w:r w:rsidRPr="002202DC">
        <w:t>The dataset provides a solid foundation for exploratory analysis and appears suitable for investigating factors associated with appointment attendance and no-shows.</w:t>
      </w:r>
    </w:p>
    <w:p w14:paraId="53FA7FD4" w14:textId="6F8F5685" w:rsidR="002202DC" w:rsidRPr="002202DC" w:rsidRDefault="002202DC" w:rsidP="002202DC"/>
    <w:p w14:paraId="4C06D3FD" w14:textId="77777777" w:rsidR="002202DC" w:rsidRPr="002202DC" w:rsidRDefault="002202DC" w:rsidP="00583105">
      <w:pPr>
        <w:pStyle w:val="Heading3"/>
      </w:pPr>
      <w:r w:rsidRPr="002202DC">
        <w:t>4. Initial Exploratory Observations</w:t>
      </w:r>
    </w:p>
    <w:p w14:paraId="3CFF60EF" w14:textId="7FE1853A" w:rsidR="002202DC" w:rsidRPr="002202DC" w:rsidRDefault="002202DC" w:rsidP="002202DC">
      <w:r w:rsidRPr="002202DC">
        <w:t>Initial exploration of the dataset revealed several notable patterns</w:t>
      </w:r>
      <w:r w:rsidR="00583105">
        <w:t>:</w:t>
      </w:r>
    </w:p>
    <w:p w14:paraId="3D38B280" w14:textId="77777777" w:rsidR="00583105" w:rsidRDefault="002202DC" w:rsidP="00583105">
      <w:pPr>
        <w:pStyle w:val="ListParagraph"/>
        <w:numPr>
          <w:ilvl w:val="0"/>
          <w:numId w:val="23"/>
        </w:numPr>
      </w:pPr>
      <w:r w:rsidRPr="002202DC">
        <w:t xml:space="preserve">Appointment attendance and no-shows occur in similar proportions, with no-shows slightly exceeding attended appointments. </w:t>
      </w:r>
    </w:p>
    <w:p w14:paraId="2C368A5D" w14:textId="076EB594" w:rsidR="002202DC" w:rsidRDefault="002202DC" w:rsidP="00583105">
      <w:pPr>
        <w:pStyle w:val="ListParagraph"/>
        <w:numPr>
          <w:ilvl w:val="0"/>
          <w:numId w:val="23"/>
        </w:numPr>
      </w:pPr>
      <w:r w:rsidRPr="002202DC">
        <w:t>Approximately five percent of appointments were cancelled, highlighting appointment non-attendance as a significant operational challenge for the clinic.</w:t>
      </w:r>
    </w:p>
    <w:p w14:paraId="04C546FA" w14:textId="77777777" w:rsidR="00583105" w:rsidRDefault="00583105" w:rsidP="00583105">
      <w:pPr>
        <w:pStyle w:val="ListParagraph"/>
        <w:numPr>
          <w:ilvl w:val="0"/>
          <w:numId w:val="23"/>
        </w:numPr>
        <w:contextualSpacing w:val="0"/>
      </w:pPr>
      <w:r>
        <w:t>Gender is split roughly 50/50 across the dataset.</w:t>
      </w:r>
    </w:p>
    <w:p w14:paraId="7794EED1" w14:textId="77777777" w:rsidR="00583105" w:rsidRDefault="002202DC" w:rsidP="002202DC">
      <w:pPr>
        <w:pStyle w:val="ListParagraph"/>
        <w:numPr>
          <w:ilvl w:val="0"/>
          <w:numId w:val="23"/>
        </w:numPr>
      </w:pPr>
      <w:r w:rsidRPr="002202DC">
        <w:t>The age distribution shows several peaks, particularly among patients in their twenties, around fifty years of age, and in the late seventies to early eighties.</w:t>
      </w:r>
    </w:p>
    <w:p w14:paraId="6A9FB9A0" w14:textId="77777777" w:rsidR="00583105" w:rsidRDefault="002202DC" w:rsidP="002202DC">
      <w:pPr>
        <w:pStyle w:val="ListParagraph"/>
        <w:numPr>
          <w:ilvl w:val="0"/>
          <w:numId w:val="23"/>
        </w:numPr>
      </w:pPr>
      <w:r w:rsidRPr="002202DC">
        <w:t>General Consultation is the most common appointment type, accounting for just over 2,000 appointments, while Diagnostic Test appointments are the least frequent.</w:t>
      </w:r>
    </w:p>
    <w:p w14:paraId="64E1CE67" w14:textId="77777777" w:rsidR="00583105" w:rsidRDefault="002202DC" w:rsidP="002202DC">
      <w:pPr>
        <w:pStyle w:val="ListParagraph"/>
        <w:numPr>
          <w:ilvl w:val="0"/>
          <w:numId w:val="23"/>
        </w:numPr>
      </w:pPr>
      <w:r w:rsidRPr="002202DC">
        <w:t>Distance to the clinic appears to cluster around 10 kilometres, suggesting that many patients travel a similar distance for appointments.</w:t>
      </w:r>
    </w:p>
    <w:p w14:paraId="21A220C4" w14:textId="38BA79DC" w:rsidR="002202DC" w:rsidRPr="002202DC" w:rsidRDefault="002202DC" w:rsidP="002202DC">
      <w:pPr>
        <w:pStyle w:val="ListParagraph"/>
        <w:numPr>
          <w:ilvl w:val="0"/>
          <w:numId w:val="23"/>
        </w:numPr>
      </w:pPr>
      <w:r w:rsidRPr="002202DC">
        <w:t>Waiting times are concentrated around 30 minutes, indicating that this is a common patient experience within the clinic.</w:t>
      </w:r>
    </w:p>
    <w:p w14:paraId="63CFB23A" w14:textId="45B82B52" w:rsidR="002202DC" w:rsidRPr="002202DC" w:rsidRDefault="002202DC" w:rsidP="002202DC"/>
    <w:p w14:paraId="31F54FA9" w14:textId="77777777" w:rsidR="002202DC" w:rsidRPr="002202DC" w:rsidRDefault="002202DC" w:rsidP="00583105">
      <w:pPr>
        <w:pStyle w:val="Heading3"/>
      </w:pPr>
      <w:r w:rsidRPr="002202DC">
        <w:t>5. Business Questions</w:t>
      </w:r>
    </w:p>
    <w:p w14:paraId="2AFDD226" w14:textId="77777777" w:rsidR="002202DC" w:rsidRPr="002202DC" w:rsidRDefault="002202DC" w:rsidP="002202DC">
      <w:r w:rsidRPr="002202DC">
        <w:t>The following business questions will guide subsequent stages of the analysis:</w:t>
      </w:r>
    </w:p>
    <w:p w14:paraId="29B99398" w14:textId="77777777" w:rsidR="00583105" w:rsidRDefault="00583105" w:rsidP="00583105">
      <w:pPr>
        <w:pStyle w:val="ListParagraph"/>
        <w:numPr>
          <w:ilvl w:val="0"/>
          <w:numId w:val="17"/>
        </w:numPr>
        <w:contextualSpacing w:val="0"/>
      </w:pPr>
      <w:r>
        <w:t>What factors are most strongly linked to no-shows?</w:t>
      </w:r>
    </w:p>
    <w:p w14:paraId="02C4248B" w14:textId="77777777" w:rsidR="002202DC" w:rsidRPr="002202DC" w:rsidRDefault="002202DC" w:rsidP="002202DC">
      <w:pPr>
        <w:numPr>
          <w:ilvl w:val="0"/>
          <w:numId w:val="17"/>
        </w:numPr>
      </w:pPr>
      <w:r w:rsidRPr="002202DC">
        <w:t>Does sending appointment reminders improve attendance?</w:t>
      </w:r>
    </w:p>
    <w:p w14:paraId="27B8BBD1" w14:textId="77777777" w:rsidR="00583105" w:rsidRDefault="00583105" w:rsidP="00583105">
      <w:pPr>
        <w:pStyle w:val="ListParagraph"/>
        <w:numPr>
          <w:ilvl w:val="0"/>
          <w:numId w:val="17"/>
        </w:numPr>
        <w:contextualSpacing w:val="0"/>
      </w:pPr>
      <w:r>
        <w:t>Does how long someone waits affect whether they come back?</w:t>
      </w:r>
    </w:p>
    <w:p w14:paraId="46325A50" w14:textId="77777777" w:rsidR="002202DC" w:rsidRPr="002202DC" w:rsidRDefault="002202DC" w:rsidP="002202DC">
      <w:pPr>
        <w:numPr>
          <w:ilvl w:val="0"/>
          <w:numId w:val="17"/>
        </w:numPr>
      </w:pPr>
      <w:r w:rsidRPr="002202DC">
        <w:t>Does travel distance affect appointment attendance?</w:t>
      </w:r>
    </w:p>
    <w:p w14:paraId="01F08F43" w14:textId="77777777" w:rsidR="00583105" w:rsidRDefault="00583105" w:rsidP="00583105">
      <w:pPr>
        <w:pStyle w:val="ListParagraph"/>
        <w:numPr>
          <w:ilvl w:val="0"/>
          <w:numId w:val="17"/>
        </w:numPr>
        <w:contextualSpacing w:val="0"/>
      </w:pPr>
      <w:r>
        <w:t>Are patients who've missed appointments before more likely to miss again?</w:t>
      </w:r>
    </w:p>
    <w:p w14:paraId="1430095E" w14:textId="77777777" w:rsidR="002202DC" w:rsidRDefault="002202DC" w:rsidP="002202DC">
      <w:pPr>
        <w:numPr>
          <w:ilvl w:val="0"/>
          <w:numId w:val="17"/>
        </w:numPr>
      </w:pPr>
      <w:r w:rsidRPr="002202DC">
        <w:t>Do appointment attendance patterns differ across appointment types or demographic groups?</w:t>
      </w:r>
    </w:p>
    <w:p w14:paraId="2A61849C" w14:textId="77777777" w:rsidR="00583105" w:rsidRDefault="00583105" w:rsidP="00583105"/>
    <w:p w14:paraId="14276019" w14:textId="77777777" w:rsidR="00583105" w:rsidRPr="002202DC" w:rsidRDefault="00583105" w:rsidP="00583105"/>
    <w:p w14:paraId="11E41539" w14:textId="35668934" w:rsidR="002202DC" w:rsidRPr="002202DC" w:rsidRDefault="002202DC" w:rsidP="002202DC"/>
    <w:p w14:paraId="760ED66A" w14:textId="77777777" w:rsidR="002202DC" w:rsidRPr="002202DC" w:rsidRDefault="002202DC" w:rsidP="00583105">
      <w:pPr>
        <w:pStyle w:val="Heading3"/>
      </w:pPr>
      <w:r w:rsidRPr="002202DC">
        <w:lastRenderedPageBreak/>
        <w:t>6. Proposed Key Performance Indicators (KPIs)</w:t>
      </w:r>
    </w:p>
    <w:tbl>
      <w:tblPr>
        <w:tblStyle w:val="GridTable4-Accent1"/>
        <w:tblW w:w="0" w:type="auto"/>
        <w:tblLook w:val="04A0" w:firstRow="1" w:lastRow="0" w:firstColumn="1" w:lastColumn="0" w:noHBand="0" w:noVBand="1"/>
      </w:tblPr>
      <w:tblGrid>
        <w:gridCol w:w="2825"/>
        <w:gridCol w:w="1797"/>
        <w:gridCol w:w="4394"/>
      </w:tblGrid>
      <w:tr w:rsidR="002202DC" w:rsidRPr="002202DC" w14:paraId="4A6868C9" w14:textId="77777777" w:rsidTr="005831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448EE1" w14:textId="77777777" w:rsidR="002202DC" w:rsidRPr="002202DC" w:rsidRDefault="002202DC" w:rsidP="002202DC">
            <w:r w:rsidRPr="002202DC">
              <w:t>Business Question</w:t>
            </w:r>
          </w:p>
        </w:tc>
        <w:tc>
          <w:tcPr>
            <w:tcW w:w="0" w:type="auto"/>
            <w:hideMark/>
          </w:tcPr>
          <w:p w14:paraId="0B2A16A6" w14:textId="77777777" w:rsidR="002202DC" w:rsidRPr="002202DC" w:rsidRDefault="002202DC" w:rsidP="002202DC">
            <w:pPr>
              <w:cnfStyle w:val="100000000000" w:firstRow="1" w:lastRow="0" w:firstColumn="0" w:lastColumn="0" w:oddVBand="0" w:evenVBand="0" w:oddHBand="0" w:evenHBand="0" w:firstRowFirstColumn="0" w:firstRowLastColumn="0" w:lastRowFirstColumn="0" w:lastRowLastColumn="0"/>
            </w:pPr>
            <w:r w:rsidRPr="002202DC">
              <w:t>Proposed KPI</w:t>
            </w:r>
          </w:p>
        </w:tc>
        <w:tc>
          <w:tcPr>
            <w:tcW w:w="0" w:type="auto"/>
            <w:hideMark/>
          </w:tcPr>
          <w:p w14:paraId="68B387AA" w14:textId="77777777" w:rsidR="002202DC" w:rsidRPr="002202DC" w:rsidRDefault="002202DC" w:rsidP="002202DC">
            <w:pPr>
              <w:cnfStyle w:val="100000000000" w:firstRow="1" w:lastRow="0" w:firstColumn="0" w:lastColumn="0" w:oddVBand="0" w:evenVBand="0" w:oddHBand="0" w:evenHBand="0" w:firstRowFirstColumn="0" w:firstRowLastColumn="0" w:lastRowFirstColumn="0" w:lastRowLastColumn="0"/>
            </w:pPr>
            <w:r w:rsidRPr="002202DC">
              <w:t>Justification</w:t>
            </w:r>
          </w:p>
        </w:tc>
      </w:tr>
      <w:tr w:rsidR="002202DC" w:rsidRPr="002202DC" w14:paraId="5AAB82CA" w14:textId="77777777" w:rsidTr="005831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88D3AB" w14:textId="77777777" w:rsidR="002202DC" w:rsidRPr="002202DC" w:rsidRDefault="002202DC" w:rsidP="002202DC">
            <w:r w:rsidRPr="002202DC">
              <w:t>How often are appointments missed?</w:t>
            </w:r>
          </w:p>
        </w:tc>
        <w:tc>
          <w:tcPr>
            <w:tcW w:w="0" w:type="auto"/>
            <w:hideMark/>
          </w:tcPr>
          <w:p w14:paraId="762D0921" w14:textId="1806E390" w:rsidR="002202DC" w:rsidRPr="002202DC" w:rsidRDefault="002202DC" w:rsidP="002202DC">
            <w:pPr>
              <w:cnfStyle w:val="000000100000" w:firstRow="0" w:lastRow="0" w:firstColumn="0" w:lastColumn="0" w:oddVBand="0" w:evenVBand="0" w:oddHBand="1" w:evenHBand="0" w:firstRowFirstColumn="0" w:firstRowLastColumn="0" w:lastRowFirstColumn="0" w:lastRowLastColumn="0"/>
            </w:pPr>
            <w:r w:rsidRPr="002202DC">
              <w:t>No-show Rate (%)</w:t>
            </w:r>
          </w:p>
        </w:tc>
        <w:tc>
          <w:tcPr>
            <w:tcW w:w="0" w:type="auto"/>
            <w:hideMark/>
          </w:tcPr>
          <w:p w14:paraId="38C4382A" w14:textId="77777777" w:rsidR="002202DC" w:rsidRPr="002202DC" w:rsidRDefault="002202DC" w:rsidP="002202DC">
            <w:pPr>
              <w:cnfStyle w:val="000000100000" w:firstRow="0" w:lastRow="0" w:firstColumn="0" w:lastColumn="0" w:oddVBand="0" w:evenVBand="0" w:oddHBand="1" w:evenHBand="0" w:firstRowFirstColumn="0" w:firstRowLastColumn="0" w:lastRowFirstColumn="0" w:lastRowLastColumn="0"/>
            </w:pPr>
            <w:r w:rsidRPr="002202DC">
              <w:t>Measures the overall scale of missed appointments.</w:t>
            </w:r>
          </w:p>
        </w:tc>
      </w:tr>
      <w:tr w:rsidR="002202DC" w:rsidRPr="002202DC" w14:paraId="250A7AA8" w14:textId="77777777" w:rsidTr="00583105">
        <w:tc>
          <w:tcPr>
            <w:cnfStyle w:val="001000000000" w:firstRow="0" w:lastRow="0" w:firstColumn="1" w:lastColumn="0" w:oddVBand="0" w:evenVBand="0" w:oddHBand="0" w:evenHBand="0" w:firstRowFirstColumn="0" w:firstRowLastColumn="0" w:lastRowFirstColumn="0" w:lastRowLastColumn="0"/>
            <w:tcW w:w="0" w:type="auto"/>
            <w:hideMark/>
          </w:tcPr>
          <w:p w14:paraId="00C56FEE" w14:textId="77777777" w:rsidR="002202DC" w:rsidRPr="002202DC" w:rsidRDefault="002202DC" w:rsidP="002202DC">
            <w:r w:rsidRPr="002202DC">
              <w:t>Are reminders effective?</w:t>
            </w:r>
          </w:p>
        </w:tc>
        <w:tc>
          <w:tcPr>
            <w:tcW w:w="0" w:type="auto"/>
            <w:hideMark/>
          </w:tcPr>
          <w:p w14:paraId="3163AA32" w14:textId="77777777" w:rsidR="002202DC" w:rsidRPr="002202DC" w:rsidRDefault="002202DC" w:rsidP="002202DC">
            <w:pPr>
              <w:cnfStyle w:val="000000000000" w:firstRow="0" w:lastRow="0" w:firstColumn="0" w:lastColumn="0" w:oddVBand="0" w:evenVBand="0" w:oddHBand="0" w:evenHBand="0" w:firstRowFirstColumn="0" w:firstRowLastColumn="0" w:lastRowFirstColumn="0" w:lastRowLastColumn="0"/>
            </w:pPr>
            <w:r w:rsidRPr="002202DC">
              <w:t>Reminder Success Rate</w:t>
            </w:r>
          </w:p>
        </w:tc>
        <w:tc>
          <w:tcPr>
            <w:tcW w:w="0" w:type="auto"/>
            <w:hideMark/>
          </w:tcPr>
          <w:p w14:paraId="57850480" w14:textId="77777777" w:rsidR="002202DC" w:rsidRPr="002202DC" w:rsidRDefault="002202DC" w:rsidP="002202DC">
            <w:pPr>
              <w:cnfStyle w:val="000000000000" w:firstRow="0" w:lastRow="0" w:firstColumn="0" w:lastColumn="0" w:oddVBand="0" w:evenVBand="0" w:oddHBand="0" w:evenHBand="0" w:firstRowFirstColumn="0" w:firstRowLastColumn="0" w:lastRowFirstColumn="0" w:lastRowLastColumn="0"/>
            </w:pPr>
            <w:r w:rsidRPr="002202DC">
              <w:t>Evaluates whether reminder systems improve attendance.</w:t>
            </w:r>
          </w:p>
        </w:tc>
      </w:tr>
      <w:tr w:rsidR="002202DC" w:rsidRPr="002202DC" w14:paraId="20CE0D07" w14:textId="77777777" w:rsidTr="005831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103A3A" w14:textId="77777777" w:rsidR="002202DC" w:rsidRPr="002202DC" w:rsidRDefault="002202DC" w:rsidP="002202DC">
            <w:r w:rsidRPr="002202DC">
              <w:t>Are repeat no-shows common?</w:t>
            </w:r>
          </w:p>
        </w:tc>
        <w:tc>
          <w:tcPr>
            <w:tcW w:w="0" w:type="auto"/>
            <w:hideMark/>
          </w:tcPr>
          <w:p w14:paraId="6F968993" w14:textId="77777777" w:rsidR="002202DC" w:rsidRPr="002202DC" w:rsidRDefault="002202DC" w:rsidP="002202DC">
            <w:pPr>
              <w:cnfStyle w:val="000000100000" w:firstRow="0" w:lastRow="0" w:firstColumn="0" w:lastColumn="0" w:oddVBand="0" w:evenVBand="0" w:oddHBand="1" w:evenHBand="0" w:firstRowFirstColumn="0" w:firstRowLastColumn="0" w:lastRowFirstColumn="0" w:lastRowLastColumn="0"/>
            </w:pPr>
            <w:r w:rsidRPr="002202DC">
              <w:t>Repeat No-show Rate</w:t>
            </w:r>
          </w:p>
        </w:tc>
        <w:tc>
          <w:tcPr>
            <w:tcW w:w="0" w:type="auto"/>
            <w:hideMark/>
          </w:tcPr>
          <w:p w14:paraId="7D28C9AE" w14:textId="77777777" w:rsidR="002202DC" w:rsidRPr="002202DC" w:rsidRDefault="002202DC" w:rsidP="002202DC">
            <w:pPr>
              <w:cnfStyle w:val="000000100000" w:firstRow="0" w:lastRow="0" w:firstColumn="0" w:lastColumn="0" w:oddVBand="0" w:evenVBand="0" w:oddHBand="1" w:evenHBand="0" w:firstRowFirstColumn="0" w:firstRowLastColumn="0" w:lastRowFirstColumn="0" w:lastRowLastColumn="0"/>
            </w:pPr>
            <w:r w:rsidRPr="002202DC">
              <w:t>Identifies patients at higher risk of missing appointments.</w:t>
            </w:r>
          </w:p>
        </w:tc>
      </w:tr>
      <w:tr w:rsidR="002202DC" w:rsidRPr="002202DC" w14:paraId="1A75535B" w14:textId="77777777" w:rsidTr="00583105">
        <w:tc>
          <w:tcPr>
            <w:cnfStyle w:val="001000000000" w:firstRow="0" w:lastRow="0" w:firstColumn="1" w:lastColumn="0" w:oddVBand="0" w:evenVBand="0" w:oddHBand="0" w:evenHBand="0" w:firstRowFirstColumn="0" w:firstRowLastColumn="0" w:lastRowFirstColumn="0" w:lastRowLastColumn="0"/>
            <w:tcW w:w="0" w:type="auto"/>
            <w:hideMark/>
          </w:tcPr>
          <w:p w14:paraId="1BD67FEA" w14:textId="77777777" w:rsidR="002202DC" w:rsidRPr="002202DC" w:rsidRDefault="002202DC" w:rsidP="002202DC">
            <w:r w:rsidRPr="002202DC">
              <w:t>How efficiently are appointment slots utilised?</w:t>
            </w:r>
          </w:p>
        </w:tc>
        <w:tc>
          <w:tcPr>
            <w:tcW w:w="0" w:type="auto"/>
            <w:hideMark/>
          </w:tcPr>
          <w:p w14:paraId="0EF5FA98" w14:textId="4BB7AE64" w:rsidR="002202DC" w:rsidRPr="002202DC" w:rsidRDefault="002202DC" w:rsidP="002202DC">
            <w:pPr>
              <w:cnfStyle w:val="000000000000" w:firstRow="0" w:lastRow="0" w:firstColumn="0" w:lastColumn="0" w:oddVBand="0" w:evenVBand="0" w:oddHBand="0" w:evenHBand="0" w:firstRowFirstColumn="0" w:firstRowLastColumn="0" w:lastRowFirstColumn="0" w:lastRowLastColumn="0"/>
            </w:pPr>
            <w:r w:rsidRPr="002202DC">
              <w:t>Attendance Rate</w:t>
            </w:r>
          </w:p>
        </w:tc>
        <w:tc>
          <w:tcPr>
            <w:tcW w:w="0" w:type="auto"/>
            <w:hideMark/>
          </w:tcPr>
          <w:p w14:paraId="0D9B50BE" w14:textId="77777777" w:rsidR="002202DC" w:rsidRPr="002202DC" w:rsidRDefault="002202DC" w:rsidP="002202DC">
            <w:pPr>
              <w:cnfStyle w:val="000000000000" w:firstRow="0" w:lastRow="0" w:firstColumn="0" w:lastColumn="0" w:oddVBand="0" w:evenVBand="0" w:oddHBand="0" w:evenHBand="0" w:firstRowFirstColumn="0" w:firstRowLastColumn="0" w:lastRowFirstColumn="0" w:lastRowLastColumn="0"/>
            </w:pPr>
            <w:r w:rsidRPr="002202DC">
              <w:t>Measures overall clinic utilisation.</w:t>
            </w:r>
          </w:p>
        </w:tc>
      </w:tr>
      <w:tr w:rsidR="002202DC" w:rsidRPr="002202DC" w14:paraId="1B02CABE" w14:textId="77777777" w:rsidTr="005831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0B84BB" w14:textId="77777777" w:rsidR="002202DC" w:rsidRPr="002202DC" w:rsidRDefault="002202DC" w:rsidP="002202DC">
            <w:r w:rsidRPr="002202DC">
              <w:t>Does waiting time affect attendance?</w:t>
            </w:r>
          </w:p>
        </w:tc>
        <w:tc>
          <w:tcPr>
            <w:tcW w:w="0" w:type="auto"/>
            <w:hideMark/>
          </w:tcPr>
          <w:p w14:paraId="2EEFB607" w14:textId="77777777" w:rsidR="002202DC" w:rsidRPr="002202DC" w:rsidRDefault="002202DC" w:rsidP="002202DC">
            <w:pPr>
              <w:cnfStyle w:val="000000100000" w:firstRow="0" w:lastRow="0" w:firstColumn="0" w:lastColumn="0" w:oddVBand="0" w:evenVBand="0" w:oddHBand="1" w:evenHBand="0" w:firstRowFirstColumn="0" w:firstRowLastColumn="0" w:lastRowFirstColumn="0" w:lastRowLastColumn="0"/>
            </w:pPr>
            <w:r w:rsidRPr="002202DC">
              <w:t>Average Waiting Time</w:t>
            </w:r>
          </w:p>
        </w:tc>
        <w:tc>
          <w:tcPr>
            <w:tcW w:w="0" w:type="auto"/>
            <w:hideMark/>
          </w:tcPr>
          <w:p w14:paraId="3D26F7F2" w14:textId="77777777" w:rsidR="002202DC" w:rsidRPr="002202DC" w:rsidRDefault="002202DC" w:rsidP="002202DC">
            <w:pPr>
              <w:cnfStyle w:val="000000100000" w:firstRow="0" w:lastRow="0" w:firstColumn="0" w:lastColumn="0" w:oddVBand="0" w:evenVBand="0" w:oddHBand="1" w:evenHBand="0" w:firstRowFirstColumn="0" w:firstRowLastColumn="0" w:lastRowFirstColumn="0" w:lastRowLastColumn="0"/>
            </w:pPr>
            <w:r w:rsidRPr="002202DC">
              <w:t>Assesses whether long waiting times contribute to patient dissatisfaction and missed appointments.</w:t>
            </w:r>
          </w:p>
        </w:tc>
      </w:tr>
    </w:tbl>
    <w:p w14:paraId="0658AFB6" w14:textId="77777777" w:rsidR="0027696A" w:rsidRDefault="0027696A" w:rsidP="002202DC"/>
    <w:p w14:paraId="5528ADF8" w14:textId="4A38F696" w:rsidR="002202DC" w:rsidRPr="002202DC" w:rsidRDefault="0027696A" w:rsidP="002202DC">
      <w:r>
        <w:t>We'll dig into each of these in more depth as the project moves forward.</w:t>
      </w:r>
    </w:p>
    <w:p w14:paraId="14A6DFDC" w14:textId="13599D15" w:rsidR="002202DC" w:rsidRPr="002202DC" w:rsidRDefault="002202DC" w:rsidP="002202DC"/>
    <w:p w14:paraId="60E6A973" w14:textId="77777777" w:rsidR="002202DC" w:rsidRPr="002202DC" w:rsidRDefault="002202DC" w:rsidP="0027696A">
      <w:pPr>
        <w:pStyle w:val="Heading3"/>
      </w:pPr>
      <w:r w:rsidRPr="002202DC">
        <w:t>7. Initial Analysis Approach</w:t>
      </w:r>
    </w:p>
    <w:p w14:paraId="0BFF9944" w14:textId="3210E513" w:rsidR="002202DC" w:rsidRPr="002202DC" w:rsidRDefault="002202DC" w:rsidP="002202DC">
      <w:r w:rsidRPr="002202DC">
        <w:t xml:space="preserve">The </w:t>
      </w:r>
      <w:r w:rsidR="0027696A">
        <w:t xml:space="preserve">exploratory </w:t>
      </w:r>
      <w:r w:rsidRPr="002202DC">
        <w:t>analysis will be completed using Python and Jupyter Notebook.</w:t>
      </w:r>
    </w:p>
    <w:p w14:paraId="67A77C2D" w14:textId="77777777" w:rsidR="002202DC" w:rsidRPr="002202DC" w:rsidRDefault="002202DC" w:rsidP="002202DC">
      <w:r w:rsidRPr="002202DC">
        <w:t>The proposed workflow consists of:</w:t>
      </w:r>
    </w:p>
    <w:p w14:paraId="1F53A636" w14:textId="104932FD" w:rsidR="002202DC" w:rsidRPr="002202DC" w:rsidRDefault="002202DC" w:rsidP="002202DC">
      <w:pPr>
        <w:numPr>
          <w:ilvl w:val="0"/>
          <w:numId w:val="18"/>
        </w:numPr>
      </w:pPr>
      <w:r w:rsidRPr="002202DC">
        <w:t>Reviewing and validating</w:t>
      </w:r>
      <w:r w:rsidR="0027696A">
        <w:t xml:space="preserve"> the</w:t>
      </w:r>
      <w:r w:rsidRPr="002202DC">
        <w:t xml:space="preserve"> dataset quality.</w:t>
      </w:r>
    </w:p>
    <w:p w14:paraId="671C339E" w14:textId="77777777" w:rsidR="002202DC" w:rsidRPr="002202DC" w:rsidRDefault="002202DC" w:rsidP="002202DC">
      <w:pPr>
        <w:numPr>
          <w:ilvl w:val="0"/>
          <w:numId w:val="18"/>
        </w:numPr>
      </w:pPr>
      <w:r w:rsidRPr="002202DC">
        <w:t>Cleaning and preparing the data.</w:t>
      </w:r>
    </w:p>
    <w:p w14:paraId="3FF5119C" w14:textId="3A7EB837" w:rsidR="002202DC" w:rsidRPr="002202DC" w:rsidRDefault="002202DC" w:rsidP="002202DC">
      <w:pPr>
        <w:numPr>
          <w:ilvl w:val="0"/>
          <w:numId w:val="18"/>
        </w:numPr>
      </w:pPr>
      <w:r w:rsidRPr="002202DC">
        <w:t xml:space="preserve">Performing exploratory data analysis </w:t>
      </w:r>
      <w:r w:rsidR="0027696A">
        <w:t>to look for patterns</w:t>
      </w:r>
      <w:r w:rsidRPr="002202DC">
        <w:t>.</w:t>
      </w:r>
    </w:p>
    <w:p w14:paraId="37B16603" w14:textId="77777777" w:rsidR="002202DC" w:rsidRPr="002202DC" w:rsidRDefault="002202DC" w:rsidP="002202DC">
      <w:pPr>
        <w:numPr>
          <w:ilvl w:val="0"/>
          <w:numId w:val="18"/>
        </w:numPr>
      </w:pPr>
      <w:r w:rsidRPr="002202DC">
        <w:t>Identifying trends and relationships between variables.</w:t>
      </w:r>
    </w:p>
    <w:p w14:paraId="2BA360DA" w14:textId="77777777" w:rsidR="002202DC" w:rsidRPr="002202DC" w:rsidRDefault="002202DC" w:rsidP="002202DC">
      <w:pPr>
        <w:numPr>
          <w:ilvl w:val="0"/>
          <w:numId w:val="18"/>
        </w:numPr>
      </w:pPr>
      <w:r w:rsidRPr="002202DC">
        <w:t>Calculating key business metrics and KPIs.</w:t>
      </w:r>
    </w:p>
    <w:p w14:paraId="35C743EB" w14:textId="05466463" w:rsidR="002202DC" w:rsidRPr="002202DC" w:rsidRDefault="0027696A" w:rsidP="002202DC">
      <w:pPr>
        <w:numPr>
          <w:ilvl w:val="0"/>
          <w:numId w:val="18"/>
        </w:numPr>
      </w:pPr>
      <w:r>
        <w:t>Building</w:t>
      </w:r>
      <w:r w:rsidR="002202DC" w:rsidRPr="002202DC">
        <w:t xml:space="preserve"> interactive dashboards to communicate findings.</w:t>
      </w:r>
    </w:p>
    <w:p w14:paraId="3885551B" w14:textId="77777777" w:rsidR="002202DC" w:rsidRPr="002202DC" w:rsidRDefault="002202DC" w:rsidP="002202DC">
      <w:pPr>
        <w:numPr>
          <w:ilvl w:val="0"/>
          <w:numId w:val="18"/>
        </w:numPr>
      </w:pPr>
      <w:r w:rsidRPr="002202DC">
        <w:t>Producing evidence-based recommendations for improving appointment attendance.</w:t>
      </w:r>
    </w:p>
    <w:p w14:paraId="6E1EB244" w14:textId="6335CD87" w:rsidR="002202DC" w:rsidRPr="002202DC" w:rsidRDefault="002202DC" w:rsidP="002202DC"/>
    <w:p w14:paraId="2AA9C328" w14:textId="77777777" w:rsidR="002202DC" w:rsidRPr="002202DC" w:rsidRDefault="002202DC" w:rsidP="0027696A">
      <w:pPr>
        <w:pStyle w:val="Heading3"/>
      </w:pPr>
      <w:r w:rsidRPr="002202DC">
        <w:t>8. Assumptions, Limitations, Risks and Dependencies</w:t>
      </w:r>
    </w:p>
    <w:p w14:paraId="4DB09119" w14:textId="77777777" w:rsidR="002202DC" w:rsidRPr="002202DC" w:rsidRDefault="002202DC" w:rsidP="002202DC">
      <w:pPr>
        <w:rPr>
          <w:b/>
          <w:bCs/>
        </w:rPr>
      </w:pPr>
      <w:r w:rsidRPr="002202DC">
        <w:rPr>
          <w:b/>
          <w:bCs/>
        </w:rPr>
        <w:t>Assumptions</w:t>
      </w:r>
    </w:p>
    <w:p w14:paraId="09BB556F" w14:textId="50929F6E" w:rsidR="002202DC" w:rsidRPr="002202DC" w:rsidRDefault="002202DC" w:rsidP="002202DC">
      <w:pPr>
        <w:numPr>
          <w:ilvl w:val="0"/>
          <w:numId w:val="19"/>
        </w:numPr>
      </w:pPr>
      <w:r w:rsidRPr="002202DC">
        <w:t xml:space="preserve">The dataset accurately </w:t>
      </w:r>
      <w:r w:rsidR="0027696A">
        <w:t xml:space="preserve">refleccts </w:t>
      </w:r>
      <w:r w:rsidR="0027696A">
        <w:t>the clinic's real appointment records.</w:t>
      </w:r>
      <w:r w:rsidRPr="002202DC">
        <w:t>.</w:t>
      </w:r>
    </w:p>
    <w:p w14:paraId="72C945A2" w14:textId="6E6DBE6F" w:rsidR="002202DC" w:rsidRPr="002202DC" w:rsidRDefault="002202DC" w:rsidP="002202DC">
      <w:pPr>
        <w:numPr>
          <w:ilvl w:val="0"/>
          <w:numId w:val="19"/>
        </w:numPr>
      </w:pPr>
      <w:r w:rsidRPr="002202DC">
        <w:t xml:space="preserve">Appointment outcomes </w:t>
      </w:r>
      <w:r w:rsidR="0027696A">
        <w:t xml:space="preserve">were </w:t>
      </w:r>
      <w:r w:rsidRPr="002202DC">
        <w:t>correctly recorded.</w:t>
      </w:r>
    </w:p>
    <w:p w14:paraId="2E814E8A" w14:textId="77777777" w:rsidR="002202DC" w:rsidRDefault="002202DC" w:rsidP="002202DC">
      <w:pPr>
        <w:numPr>
          <w:ilvl w:val="0"/>
          <w:numId w:val="19"/>
        </w:numPr>
      </w:pPr>
      <w:r w:rsidRPr="002202DC">
        <w:t>Missing reminder channel values may indicate that reminders were not sent.</w:t>
      </w:r>
    </w:p>
    <w:p w14:paraId="58826E01" w14:textId="77777777" w:rsidR="007818BE" w:rsidRPr="007818BE" w:rsidRDefault="007818BE" w:rsidP="007818BE">
      <w:pPr>
        <w:numPr>
          <w:ilvl w:val="0"/>
          <w:numId w:val="21"/>
        </w:numPr>
      </w:pPr>
      <w:r w:rsidRPr="007818BE">
        <w:t>Cancellations and no-shows both mean an empty slot, but they're not really the same problem. A cancellation comes with warning, so the clinic has a chance to fill it or offer it to someone else. A no-show doesn't. That's why this project is focused specifically on no-shows rather than treating all missed appointments the same way. If later analysis does lump cancellations and no-shows together into one "missed appointment" bucket, that distinction is worth keeping in mind when reading the results.</w:t>
      </w:r>
    </w:p>
    <w:p w14:paraId="54BA87BA" w14:textId="77777777" w:rsidR="0027696A" w:rsidRDefault="0027696A" w:rsidP="0027696A"/>
    <w:p w14:paraId="2C28B5FF" w14:textId="77777777" w:rsidR="007818BE" w:rsidRDefault="007818BE" w:rsidP="0027696A"/>
    <w:p w14:paraId="544736A4" w14:textId="77777777" w:rsidR="007818BE" w:rsidRPr="002202DC" w:rsidRDefault="007818BE" w:rsidP="0027696A"/>
    <w:p w14:paraId="31AED32F" w14:textId="77777777" w:rsidR="002202DC" w:rsidRPr="002202DC" w:rsidRDefault="002202DC" w:rsidP="002202DC">
      <w:pPr>
        <w:rPr>
          <w:b/>
          <w:bCs/>
        </w:rPr>
      </w:pPr>
      <w:r w:rsidRPr="002202DC">
        <w:rPr>
          <w:b/>
          <w:bCs/>
        </w:rPr>
        <w:lastRenderedPageBreak/>
        <w:t>Limitations</w:t>
      </w:r>
    </w:p>
    <w:p w14:paraId="7B830DF4" w14:textId="197FBCC5" w:rsidR="0027696A" w:rsidRDefault="0027696A" w:rsidP="0027696A">
      <w:pPr>
        <w:pStyle w:val="ListParagraph"/>
        <w:numPr>
          <w:ilvl w:val="0"/>
          <w:numId w:val="20"/>
        </w:numPr>
        <w:contextualSpacing w:val="0"/>
      </w:pPr>
      <w:r>
        <w:t xml:space="preserve">This is a fictional dataset, so it </w:t>
      </w:r>
      <w:r>
        <w:t>may not</w:t>
      </w:r>
      <w:r>
        <w:t xml:space="preserve"> capture every nuance of a real clinic.</w:t>
      </w:r>
    </w:p>
    <w:p w14:paraId="1E27E4D9" w14:textId="6DBB4186" w:rsidR="0027696A" w:rsidRDefault="0027696A" w:rsidP="0027696A">
      <w:pPr>
        <w:numPr>
          <w:ilvl w:val="0"/>
          <w:numId w:val="20"/>
        </w:numPr>
      </w:pPr>
      <w:r>
        <w:t>Outside factors like weather, transport issues, or a patient's health on the day aren't captured here.</w:t>
      </w:r>
    </w:p>
    <w:p w14:paraId="2F87432A" w14:textId="3265CB1E" w:rsidR="007818BE" w:rsidRDefault="007818BE" w:rsidP="0027696A">
      <w:pPr>
        <w:numPr>
          <w:ilvl w:val="0"/>
          <w:numId w:val="20"/>
        </w:numPr>
      </w:pPr>
      <w:r w:rsidRPr="007818BE">
        <w:t xml:space="preserve">There's also a handful of factors we simply don't have data on, things like appointment cost, staffing levels on a given day, how busy the clinic was, or patients' socioeconomic background. </w:t>
      </w:r>
      <w:r>
        <w:t xml:space="preserve">These </w:t>
      </w:r>
      <w:r>
        <w:t>factors may also influence appointment attendance but cannot be assessed using the available data.</w:t>
      </w:r>
    </w:p>
    <w:p w14:paraId="551CE6BA" w14:textId="77777777" w:rsidR="0027696A" w:rsidRPr="002202DC" w:rsidRDefault="0027696A" w:rsidP="0027696A"/>
    <w:p w14:paraId="314FFC44" w14:textId="77777777" w:rsidR="002202DC" w:rsidRPr="002202DC" w:rsidRDefault="002202DC" w:rsidP="002202DC">
      <w:pPr>
        <w:rPr>
          <w:b/>
          <w:bCs/>
        </w:rPr>
      </w:pPr>
      <w:r w:rsidRPr="002202DC">
        <w:rPr>
          <w:b/>
          <w:bCs/>
        </w:rPr>
        <w:t>Risks</w:t>
      </w:r>
    </w:p>
    <w:p w14:paraId="648D90D8" w14:textId="77777777" w:rsidR="002202DC" w:rsidRPr="002202DC" w:rsidRDefault="002202DC" w:rsidP="002202DC">
      <w:pPr>
        <w:numPr>
          <w:ilvl w:val="0"/>
          <w:numId w:val="21"/>
        </w:numPr>
      </w:pPr>
      <w:r w:rsidRPr="002202DC">
        <w:t>Incorrect interpretation of missing values may affect findings.</w:t>
      </w:r>
    </w:p>
    <w:p w14:paraId="6566535D" w14:textId="77777777" w:rsidR="007818BE" w:rsidRDefault="002202DC" w:rsidP="0027696A">
      <w:pPr>
        <w:numPr>
          <w:ilvl w:val="0"/>
          <w:numId w:val="21"/>
        </w:numPr>
      </w:pPr>
      <w:r w:rsidRPr="002202DC">
        <w:t>Unidentified data quality issues could influence analysis outcomes.</w:t>
      </w:r>
    </w:p>
    <w:p w14:paraId="4A071FDB" w14:textId="04D394FD" w:rsidR="0027696A" w:rsidRDefault="007818BE" w:rsidP="0027696A">
      <w:pPr>
        <w:numPr>
          <w:ilvl w:val="0"/>
          <w:numId w:val="21"/>
        </w:numPr>
      </w:pPr>
      <w:r w:rsidRPr="007818BE">
        <w:t>The analysis may identify associations between variables and appointment attendance, but these relationships should not be interpreted as evidence of causation. Additional investigation would be required before implementing operational changes based on these findings</w:t>
      </w:r>
      <w:r>
        <w:t xml:space="preserve"> alone</w:t>
      </w:r>
      <w:r w:rsidRPr="007818BE">
        <w:t>.</w:t>
      </w:r>
    </w:p>
    <w:p w14:paraId="062E31F4" w14:textId="77777777" w:rsidR="007818BE" w:rsidRPr="002202DC" w:rsidRDefault="007818BE" w:rsidP="007818BE"/>
    <w:p w14:paraId="1CF1EF53" w14:textId="77777777" w:rsidR="002202DC" w:rsidRPr="002202DC" w:rsidRDefault="002202DC" w:rsidP="002202DC">
      <w:pPr>
        <w:rPr>
          <w:b/>
          <w:bCs/>
        </w:rPr>
      </w:pPr>
      <w:r w:rsidRPr="002202DC">
        <w:rPr>
          <w:b/>
          <w:bCs/>
        </w:rPr>
        <w:t>Dependencies</w:t>
      </w:r>
    </w:p>
    <w:p w14:paraId="569E3322" w14:textId="0106C0BD" w:rsidR="002202DC" w:rsidRPr="002202DC" w:rsidRDefault="002202DC" w:rsidP="007818BE">
      <w:pPr>
        <w:numPr>
          <w:ilvl w:val="0"/>
          <w:numId w:val="22"/>
        </w:numPr>
      </w:pPr>
      <w:r w:rsidRPr="002202DC">
        <w:t>Availability of the HealthConnect Data Dictionary</w:t>
      </w:r>
      <w:r w:rsidR="007818BE">
        <w:t xml:space="preserve"> and c</w:t>
      </w:r>
      <w:r w:rsidRPr="002202DC">
        <w:t>onsistent definitions of appointment outcome categories.</w:t>
      </w:r>
    </w:p>
    <w:p w14:paraId="0E1C8ACD" w14:textId="77777777" w:rsidR="002202DC" w:rsidRPr="002202DC" w:rsidRDefault="002202DC" w:rsidP="002202DC">
      <w:pPr>
        <w:numPr>
          <w:ilvl w:val="0"/>
          <w:numId w:val="22"/>
        </w:numPr>
      </w:pPr>
      <w:r w:rsidRPr="002202DC">
        <w:t>Access to complete appointment records throughout the project.</w:t>
      </w:r>
    </w:p>
    <w:p w14:paraId="7805A014" w14:textId="0E5DF837" w:rsidR="002202DC" w:rsidRPr="002202DC" w:rsidRDefault="002202DC" w:rsidP="002202DC"/>
    <w:p w14:paraId="0ADB15A8" w14:textId="77777777" w:rsidR="002202DC" w:rsidRPr="002202DC" w:rsidRDefault="002202DC" w:rsidP="007818BE">
      <w:pPr>
        <w:pStyle w:val="Heading3"/>
      </w:pPr>
      <w:r w:rsidRPr="002202DC">
        <w:t>9. Conclusion</w:t>
      </w:r>
    </w:p>
    <w:p w14:paraId="11DA8136" w14:textId="670ECD5A" w:rsidR="002202DC" w:rsidRPr="002202DC" w:rsidRDefault="002202DC" w:rsidP="002202DC">
      <w:r w:rsidRPr="002202DC">
        <w:t>Th</w:t>
      </w:r>
      <w:r w:rsidR="007818BE">
        <w:t xml:space="preserve">is week we have </w:t>
      </w:r>
      <w:r w:rsidRPr="002202DC">
        <w:t xml:space="preserve">established a strong analytical foundation for the HealthConnect Experience Lab project. </w:t>
      </w:r>
      <w:r w:rsidR="007818BE" w:rsidRPr="007818BE">
        <w:t>The early signals point to previous no-shows, reminders, appointment type, waiting time, and distance all playing some part in whether patients show up</w:t>
      </w:r>
      <w:r w:rsidRPr="002202DC">
        <w:t xml:space="preserve">. These findings will guide the exploratory analysis and KPI evaluation planned </w:t>
      </w:r>
      <w:r w:rsidR="007818BE">
        <w:t>next.</w:t>
      </w:r>
    </w:p>
    <w:p w14:paraId="2AF90B3C" w14:textId="77777777" w:rsidR="00F31362" w:rsidRPr="002202DC" w:rsidRDefault="00F31362" w:rsidP="002202DC"/>
    <w:sectPr w:rsidR="00F31362" w:rsidRPr="002202D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53140D"/>
    <w:multiLevelType w:val="hybridMultilevel"/>
    <w:tmpl w:val="C0F86DCE"/>
    <w:lvl w:ilvl="0" w:tplc="5D5C00CE">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A772D8F"/>
    <w:multiLevelType w:val="multilevel"/>
    <w:tmpl w:val="F1F853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3223BE"/>
    <w:multiLevelType w:val="multilevel"/>
    <w:tmpl w:val="C6EAA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5B69AA"/>
    <w:multiLevelType w:val="multilevel"/>
    <w:tmpl w:val="C5D64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4435EB"/>
    <w:multiLevelType w:val="multilevel"/>
    <w:tmpl w:val="806C1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E70F00"/>
    <w:multiLevelType w:val="hybridMultilevel"/>
    <w:tmpl w:val="56C65FF6"/>
    <w:lvl w:ilvl="0" w:tplc="D5BE7934">
      <w:start w:val="1"/>
      <w:numFmt w:val="decimal"/>
      <w:lvlText w:val="%1."/>
      <w:lvlJc w:val="left"/>
    </w:lvl>
    <w:lvl w:ilvl="1" w:tplc="459E3C38">
      <w:numFmt w:val="decimal"/>
      <w:lvlText w:val=""/>
      <w:lvlJc w:val="left"/>
    </w:lvl>
    <w:lvl w:ilvl="2" w:tplc="ABE29612">
      <w:numFmt w:val="decimal"/>
      <w:lvlText w:val=""/>
      <w:lvlJc w:val="left"/>
    </w:lvl>
    <w:lvl w:ilvl="3" w:tplc="9F96E598">
      <w:numFmt w:val="decimal"/>
      <w:lvlText w:val=""/>
      <w:lvlJc w:val="left"/>
    </w:lvl>
    <w:lvl w:ilvl="4" w:tplc="7C74CB18">
      <w:numFmt w:val="decimal"/>
      <w:lvlText w:val=""/>
      <w:lvlJc w:val="left"/>
    </w:lvl>
    <w:lvl w:ilvl="5" w:tplc="057E12C4">
      <w:numFmt w:val="decimal"/>
      <w:lvlText w:val=""/>
      <w:lvlJc w:val="left"/>
    </w:lvl>
    <w:lvl w:ilvl="6" w:tplc="459A91DA">
      <w:numFmt w:val="decimal"/>
      <w:lvlText w:val=""/>
      <w:lvlJc w:val="left"/>
    </w:lvl>
    <w:lvl w:ilvl="7" w:tplc="DC36C164">
      <w:numFmt w:val="decimal"/>
      <w:lvlText w:val=""/>
      <w:lvlJc w:val="left"/>
    </w:lvl>
    <w:lvl w:ilvl="8" w:tplc="BA969E20">
      <w:numFmt w:val="decimal"/>
      <w:lvlText w:val=""/>
      <w:lvlJc w:val="left"/>
    </w:lvl>
  </w:abstractNum>
  <w:abstractNum w:abstractNumId="6" w15:restartNumberingAfterBreak="0">
    <w:nsid w:val="23F76333"/>
    <w:multiLevelType w:val="multilevel"/>
    <w:tmpl w:val="E3E8E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570F92"/>
    <w:multiLevelType w:val="multilevel"/>
    <w:tmpl w:val="F3801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513D25"/>
    <w:multiLevelType w:val="multilevel"/>
    <w:tmpl w:val="FC0E3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0A04A0"/>
    <w:multiLevelType w:val="multilevel"/>
    <w:tmpl w:val="29E8E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F205C3"/>
    <w:multiLevelType w:val="multilevel"/>
    <w:tmpl w:val="6038DD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8F7212D"/>
    <w:multiLevelType w:val="multilevel"/>
    <w:tmpl w:val="DA4C3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8200C2"/>
    <w:multiLevelType w:val="multilevel"/>
    <w:tmpl w:val="6A7C8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313342"/>
    <w:multiLevelType w:val="multilevel"/>
    <w:tmpl w:val="556A5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8840D7"/>
    <w:multiLevelType w:val="multilevel"/>
    <w:tmpl w:val="72E8A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9D5E10"/>
    <w:multiLevelType w:val="multilevel"/>
    <w:tmpl w:val="876A7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B4069A"/>
    <w:multiLevelType w:val="multilevel"/>
    <w:tmpl w:val="CA523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5208DA"/>
    <w:multiLevelType w:val="multilevel"/>
    <w:tmpl w:val="A3A68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903C0C"/>
    <w:multiLevelType w:val="multilevel"/>
    <w:tmpl w:val="8E409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4633D0E"/>
    <w:multiLevelType w:val="multilevel"/>
    <w:tmpl w:val="F9641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4E253C1"/>
    <w:multiLevelType w:val="multilevel"/>
    <w:tmpl w:val="D3342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69C1754"/>
    <w:multiLevelType w:val="multilevel"/>
    <w:tmpl w:val="6CDCA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86B0391"/>
    <w:multiLevelType w:val="multilevel"/>
    <w:tmpl w:val="004C9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AAF6A69"/>
    <w:multiLevelType w:val="multilevel"/>
    <w:tmpl w:val="30580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EE273C2"/>
    <w:multiLevelType w:val="hybridMultilevel"/>
    <w:tmpl w:val="6552713C"/>
    <w:lvl w:ilvl="0" w:tplc="8C668A7C">
      <w:start w:val="1"/>
      <w:numFmt w:val="bullet"/>
      <w:lvlText w:val="●"/>
      <w:lvlJc w:val="left"/>
      <w:pPr>
        <w:ind w:left="720" w:hanging="360"/>
      </w:pPr>
    </w:lvl>
    <w:lvl w:ilvl="1" w:tplc="45B6A388">
      <w:start w:val="1"/>
      <w:numFmt w:val="bullet"/>
      <w:lvlText w:val="○"/>
      <w:lvlJc w:val="left"/>
      <w:pPr>
        <w:ind w:left="1440" w:hanging="360"/>
      </w:pPr>
    </w:lvl>
    <w:lvl w:ilvl="2" w:tplc="497A48C4">
      <w:start w:val="1"/>
      <w:numFmt w:val="bullet"/>
      <w:lvlText w:val="■"/>
      <w:lvlJc w:val="left"/>
      <w:pPr>
        <w:ind w:left="2160" w:hanging="360"/>
      </w:pPr>
    </w:lvl>
    <w:lvl w:ilvl="3" w:tplc="0AEAF71C">
      <w:start w:val="1"/>
      <w:numFmt w:val="bullet"/>
      <w:lvlText w:val="●"/>
      <w:lvlJc w:val="left"/>
      <w:pPr>
        <w:ind w:left="2880" w:hanging="360"/>
      </w:pPr>
    </w:lvl>
    <w:lvl w:ilvl="4" w:tplc="7A601E5C">
      <w:start w:val="1"/>
      <w:numFmt w:val="bullet"/>
      <w:lvlText w:val="○"/>
      <w:lvlJc w:val="left"/>
      <w:pPr>
        <w:ind w:left="3600" w:hanging="360"/>
      </w:pPr>
    </w:lvl>
    <w:lvl w:ilvl="5" w:tplc="2F3A26F2">
      <w:start w:val="1"/>
      <w:numFmt w:val="bullet"/>
      <w:lvlText w:val="■"/>
      <w:lvlJc w:val="left"/>
      <w:pPr>
        <w:ind w:left="4320" w:hanging="360"/>
      </w:pPr>
    </w:lvl>
    <w:lvl w:ilvl="6" w:tplc="7D0237E6">
      <w:start w:val="1"/>
      <w:numFmt w:val="bullet"/>
      <w:lvlText w:val="●"/>
      <w:lvlJc w:val="left"/>
      <w:pPr>
        <w:ind w:left="5040" w:hanging="360"/>
      </w:pPr>
    </w:lvl>
    <w:lvl w:ilvl="7" w:tplc="C388BA98">
      <w:start w:val="1"/>
      <w:numFmt w:val="bullet"/>
      <w:lvlText w:val="●"/>
      <w:lvlJc w:val="left"/>
      <w:pPr>
        <w:ind w:left="5760" w:hanging="360"/>
      </w:pPr>
    </w:lvl>
    <w:lvl w:ilvl="8" w:tplc="E3E2D750">
      <w:start w:val="1"/>
      <w:numFmt w:val="bullet"/>
      <w:lvlText w:val="●"/>
      <w:lvlJc w:val="left"/>
      <w:pPr>
        <w:ind w:left="6480" w:hanging="360"/>
      </w:pPr>
    </w:lvl>
  </w:abstractNum>
  <w:num w:numId="1" w16cid:durableId="1484931714">
    <w:abstractNumId w:val="23"/>
  </w:num>
  <w:num w:numId="2" w16cid:durableId="1683164579">
    <w:abstractNumId w:val="12"/>
  </w:num>
  <w:num w:numId="3" w16cid:durableId="52697579">
    <w:abstractNumId w:val="16"/>
  </w:num>
  <w:num w:numId="4" w16cid:durableId="761492130">
    <w:abstractNumId w:val="19"/>
  </w:num>
  <w:num w:numId="5" w16cid:durableId="731347933">
    <w:abstractNumId w:val="18"/>
  </w:num>
  <w:num w:numId="6" w16cid:durableId="703747893">
    <w:abstractNumId w:val="3"/>
  </w:num>
  <w:num w:numId="7" w16cid:durableId="1867523839">
    <w:abstractNumId w:val="17"/>
  </w:num>
  <w:num w:numId="8" w16cid:durableId="1903323720">
    <w:abstractNumId w:val="15"/>
  </w:num>
  <w:num w:numId="9" w16cid:durableId="1336804056">
    <w:abstractNumId w:val="8"/>
  </w:num>
  <w:num w:numId="10" w16cid:durableId="1391926092">
    <w:abstractNumId w:val="4"/>
  </w:num>
  <w:num w:numId="11" w16cid:durableId="860126257">
    <w:abstractNumId w:val="22"/>
  </w:num>
  <w:num w:numId="12" w16cid:durableId="9839295">
    <w:abstractNumId w:val="9"/>
  </w:num>
  <w:num w:numId="13" w16cid:durableId="1004043206">
    <w:abstractNumId w:val="11"/>
  </w:num>
  <w:num w:numId="14" w16cid:durableId="1521090891">
    <w:abstractNumId w:val="13"/>
  </w:num>
  <w:num w:numId="15" w16cid:durableId="469254487">
    <w:abstractNumId w:val="10"/>
  </w:num>
  <w:num w:numId="16" w16cid:durableId="197469506">
    <w:abstractNumId w:val="7"/>
  </w:num>
  <w:num w:numId="17" w16cid:durableId="1242909128">
    <w:abstractNumId w:val="1"/>
  </w:num>
  <w:num w:numId="18" w16cid:durableId="723018111">
    <w:abstractNumId w:val="21"/>
  </w:num>
  <w:num w:numId="19" w16cid:durableId="999508355">
    <w:abstractNumId w:val="2"/>
  </w:num>
  <w:num w:numId="20" w16cid:durableId="25908683">
    <w:abstractNumId w:val="20"/>
  </w:num>
  <w:num w:numId="21" w16cid:durableId="2011369424">
    <w:abstractNumId w:val="6"/>
  </w:num>
  <w:num w:numId="22" w16cid:durableId="130055207">
    <w:abstractNumId w:val="14"/>
  </w:num>
  <w:num w:numId="23" w16cid:durableId="1129325513">
    <w:abstractNumId w:val="0"/>
  </w:num>
  <w:num w:numId="24" w16cid:durableId="1571698862">
    <w:abstractNumId w:val="24"/>
    <w:lvlOverride w:ilvl="0">
      <w:startOverride w:val="1"/>
    </w:lvlOverride>
  </w:num>
  <w:num w:numId="25" w16cid:durableId="458063667">
    <w:abstractNumId w:val="5"/>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668F"/>
    <w:rsid w:val="001F7BE6"/>
    <w:rsid w:val="002202DC"/>
    <w:rsid w:val="00247FEF"/>
    <w:rsid w:val="0027696A"/>
    <w:rsid w:val="003B200D"/>
    <w:rsid w:val="00435001"/>
    <w:rsid w:val="004A6593"/>
    <w:rsid w:val="004E7BF9"/>
    <w:rsid w:val="00583105"/>
    <w:rsid w:val="00705751"/>
    <w:rsid w:val="007679FB"/>
    <w:rsid w:val="00773E35"/>
    <w:rsid w:val="007818BE"/>
    <w:rsid w:val="008179DC"/>
    <w:rsid w:val="00885731"/>
    <w:rsid w:val="008A0D60"/>
    <w:rsid w:val="008A32FB"/>
    <w:rsid w:val="00C47148"/>
    <w:rsid w:val="00E93E26"/>
    <w:rsid w:val="00EF668F"/>
    <w:rsid w:val="00F31362"/>
    <w:rsid w:val="00FC6488"/>
  </w:rsids>
  <m:mathPr>
    <m:mathFont m:val="Cambria Math"/>
    <m:brkBin m:val="before"/>
    <m:brkBinSub m:val="--"/>
    <m:smallFrac m:val="0"/>
    <m:dispDef/>
    <m:lMargin m:val="0"/>
    <m:rMargin m:val="0"/>
    <m:defJc m:val="centerGroup"/>
    <m:wrapIndent m:val="1440"/>
    <m:intLim m:val="subSup"/>
    <m:naryLim m:val="undOvr"/>
  </m:mathPr>
  <w:themeFontLang w:val="en-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FA19A7"/>
  <w15:chartTrackingRefBased/>
  <w15:docId w15:val="{FF3CCD6C-8BDC-184D-A1F5-3BD796CDFD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T"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66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F66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F66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F66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66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668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668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668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668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66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F66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F66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EF66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66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66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66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66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668F"/>
    <w:rPr>
      <w:rFonts w:eastAsiaTheme="majorEastAsia" w:cstheme="majorBidi"/>
      <w:color w:val="272727" w:themeColor="text1" w:themeTint="D8"/>
    </w:rPr>
  </w:style>
  <w:style w:type="paragraph" w:styleId="Title">
    <w:name w:val="Title"/>
    <w:basedOn w:val="Normal"/>
    <w:next w:val="Normal"/>
    <w:link w:val="TitleChar"/>
    <w:uiPriority w:val="10"/>
    <w:qFormat/>
    <w:rsid w:val="00EF668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66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668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66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668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F668F"/>
    <w:rPr>
      <w:i/>
      <w:iCs/>
      <w:color w:val="404040" w:themeColor="text1" w:themeTint="BF"/>
    </w:rPr>
  </w:style>
  <w:style w:type="paragraph" w:styleId="ListParagraph">
    <w:name w:val="List Paragraph"/>
    <w:basedOn w:val="Normal"/>
    <w:qFormat/>
    <w:rsid w:val="00EF668F"/>
    <w:pPr>
      <w:ind w:left="720"/>
      <w:contextualSpacing/>
    </w:pPr>
  </w:style>
  <w:style w:type="character" w:styleId="IntenseEmphasis">
    <w:name w:val="Intense Emphasis"/>
    <w:basedOn w:val="DefaultParagraphFont"/>
    <w:uiPriority w:val="21"/>
    <w:qFormat/>
    <w:rsid w:val="00EF668F"/>
    <w:rPr>
      <w:i/>
      <w:iCs/>
      <w:color w:val="0F4761" w:themeColor="accent1" w:themeShade="BF"/>
    </w:rPr>
  </w:style>
  <w:style w:type="paragraph" w:styleId="IntenseQuote">
    <w:name w:val="Intense Quote"/>
    <w:basedOn w:val="Normal"/>
    <w:next w:val="Normal"/>
    <w:link w:val="IntenseQuoteChar"/>
    <w:uiPriority w:val="30"/>
    <w:qFormat/>
    <w:rsid w:val="00EF66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668F"/>
    <w:rPr>
      <w:i/>
      <w:iCs/>
      <w:color w:val="0F4761" w:themeColor="accent1" w:themeShade="BF"/>
    </w:rPr>
  </w:style>
  <w:style w:type="character" w:styleId="IntenseReference">
    <w:name w:val="Intense Reference"/>
    <w:basedOn w:val="DefaultParagraphFont"/>
    <w:uiPriority w:val="32"/>
    <w:qFormat/>
    <w:rsid w:val="00EF668F"/>
    <w:rPr>
      <w:b/>
      <w:bCs/>
      <w:smallCaps/>
      <w:color w:val="0F4761" w:themeColor="accent1" w:themeShade="BF"/>
      <w:spacing w:val="5"/>
    </w:rPr>
  </w:style>
  <w:style w:type="character" w:styleId="Strong">
    <w:name w:val="Strong"/>
    <w:basedOn w:val="DefaultParagraphFont"/>
    <w:uiPriority w:val="22"/>
    <w:qFormat/>
    <w:rsid w:val="00FC6488"/>
    <w:rPr>
      <w:b/>
      <w:bCs/>
    </w:rPr>
  </w:style>
  <w:style w:type="paragraph" w:styleId="NormalWeb">
    <w:name w:val="Normal (Web)"/>
    <w:basedOn w:val="Normal"/>
    <w:uiPriority w:val="99"/>
    <w:semiHidden/>
    <w:unhideWhenUsed/>
    <w:rsid w:val="00773E35"/>
    <w:pPr>
      <w:spacing w:before="100" w:beforeAutospacing="1" w:after="100" w:afterAutospacing="1"/>
    </w:pPr>
    <w:rPr>
      <w:rFonts w:ascii="Times New Roman" w:eastAsia="Times New Roman" w:hAnsi="Times New Roman" w:cs="Times New Roman"/>
      <w:kern w:val="0"/>
      <w:lang w:eastAsia="en-GB"/>
      <w14:ligatures w14:val="none"/>
    </w:rPr>
  </w:style>
  <w:style w:type="character" w:styleId="HTMLCode">
    <w:name w:val="HTML Code"/>
    <w:basedOn w:val="DefaultParagraphFont"/>
    <w:uiPriority w:val="99"/>
    <w:semiHidden/>
    <w:unhideWhenUsed/>
    <w:rsid w:val="00773E35"/>
    <w:rPr>
      <w:rFonts w:ascii="Courier New" w:eastAsia="Times New Roman" w:hAnsi="Courier New" w:cs="Courier New"/>
      <w:sz w:val="20"/>
      <w:szCs w:val="20"/>
    </w:rPr>
  </w:style>
  <w:style w:type="paragraph" w:styleId="z-TopofForm">
    <w:name w:val="HTML Top of Form"/>
    <w:basedOn w:val="Normal"/>
    <w:next w:val="Normal"/>
    <w:link w:val="z-TopofFormChar"/>
    <w:hidden/>
    <w:uiPriority w:val="99"/>
    <w:semiHidden/>
    <w:unhideWhenUsed/>
    <w:rsid w:val="00773E35"/>
    <w:pPr>
      <w:pBdr>
        <w:bottom w:val="single" w:sz="6" w:space="1" w:color="auto"/>
      </w:pBdr>
      <w:jc w:val="center"/>
    </w:pPr>
    <w:rPr>
      <w:rFonts w:ascii="Arial" w:eastAsia="Times New Roman" w:hAnsi="Arial" w:cs="Arial"/>
      <w:vanish/>
      <w:kern w:val="0"/>
      <w:sz w:val="16"/>
      <w:szCs w:val="16"/>
      <w:lang w:eastAsia="en-GB"/>
      <w14:ligatures w14:val="none"/>
    </w:rPr>
  </w:style>
  <w:style w:type="character" w:customStyle="1" w:styleId="z-TopofFormChar">
    <w:name w:val="z-Top of Form Char"/>
    <w:basedOn w:val="DefaultParagraphFont"/>
    <w:link w:val="z-TopofForm"/>
    <w:uiPriority w:val="99"/>
    <w:semiHidden/>
    <w:rsid w:val="00773E35"/>
    <w:rPr>
      <w:rFonts w:ascii="Arial" w:eastAsia="Times New Roman" w:hAnsi="Arial" w:cs="Arial"/>
      <w:vanish/>
      <w:kern w:val="0"/>
      <w:sz w:val="16"/>
      <w:szCs w:val="16"/>
      <w:lang w:eastAsia="en-GB"/>
      <w14:ligatures w14:val="none"/>
    </w:rPr>
  </w:style>
  <w:style w:type="paragraph" w:styleId="z-BottomofForm">
    <w:name w:val="HTML Bottom of Form"/>
    <w:basedOn w:val="Normal"/>
    <w:next w:val="Normal"/>
    <w:link w:val="z-BottomofFormChar"/>
    <w:hidden/>
    <w:uiPriority w:val="99"/>
    <w:semiHidden/>
    <w:unhideWhenUsed/>
    <w:rsid w:val="00773E35"/>
    <w:pPr>
      <w:pBdr>
        <w:top w:val="single" w:sz="6" w:space="1" w:color="auto"/>
      </w:pBdr>
      <w:jc w:val="center"/>
    </w:pPr>
    <w:rPr>
      <w:rFonts w:ascii="Arial" w:eastAsia="Times New Roman" w:hAnsi="Arial" w:cs="Arial"/>
      <w:vanish/>
      <w:kern w:val="0"/>
      <w:sz w:val="16"/>
      <w:szCs w:val="16"/>
      <w:lang w:eastAsia="en-GB"/>
      <w14:ligatures w14:val="none"/>
    </w:rPr>
  </w:style>
  <w:style w:type="character" w:customStyle="1" w:styleId="z-BottomofFormChar">
    <w:name w:val="z-Bottom of Form Char"/>
    <w:basedOn w:val="DefaultParagraphFont"/>
    <w:link w:val="z-BottomofForm"/>
    <w:uiPriority w:val="99"/>
    <w:semiHidden/>
    <w:rsid w:val="00773E35"/>
    <w:rPr>
      <w:rFonts w:ascii="Arial" w:eastAsia="Times New Roman" w:hAnsi="Arial" w:cs="Arial"/>
      <w:vanish/>
      <w:kern w:val="0"/>
      <w:sz w:val="16"/>
      <w:szCs w:val="16"/>
      <w:lang w:eastAsia="en-GB"/>
      <w14:ligatures w14:val="none"/>
    </w:rPr>
  </w:style>
  <w:style w:type="character" w:styleId="SubtleEmphasis">
    <w:name w:val="Subtle Emphasis"/>
    <w:basedOn w:val="DefaultParagraphFont"/>
    <w:uiPriority w:val="19"/>
    <w:qFormat/>
    <w:rsid w:val="00C47148"/>
    <w:rPr>
      <w:i/>
      <w:iCs/>
      <w:color w:val="404040" w:themeColor="text1" w:themeTint="BF"/>
    </w:rPr>
  </w:style>
  <w:style w:type="table" w:styleId="GridTable4-Accent1">
    <w:name w:val="Grid Table 4 Accent 1"/>
    <w:basedOn w:val="TableNormal"/>
    <w:uiPriority w:val="49"/>
    <w:rsid w:val="00583105"/>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356</TotalTime>
  <Pages>4</Pages>
  <Words>1162</Words>
  <Characters>6627</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Nomagugu Moyo</dc:creator>
  <cp:keywords/>
  <dc:description/>
  <cp:lastModifiedBy>Claudia Nomagugu Moyo</cp:lastModifiedBy>
  <cp:revision>5</cp:revision>
  <dcterms:created xsi:type="dcterms:W3CDTF">2026-08-27T13:31:00Z</dcterms:created>
  <dcterms:modified xsi:type="dcterms:W3CDTF">2026-08-30T14:25:00Z</dcterms:modified>
</cp:coreProperties>
</file>