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381" w:rsidRDefault="00E420CD" w:rsidP="00680E44">
      <w:pPr>
        <w:jc w:val="center"/>
        <w:rPr>
          <w:rFonts w:ascii="Times New Roman" w:hAnsi="Times New Roman" w:cs="Times New Roman"/>
          <w:b/>
          <w:sz w:val="28"/>
          <w:szCs w:val="28"/>
        </w:rPr>
      </w:pPr>
      <w:bookmarkStart w:id="0" w:name="_GoBack"/>
      <w:r w:rsidRPr="00680E44">
        <w:rPr>
          <w:rFonts w:ascii="Times New Roman" w:hAnsi="Times New Roman" w:cs="Times New Roman"/>
          <w:b/>
          <w:sz w:val="28"/>
          <w:szCs w:val="28"/>
        </w:rPr>
        <w:t>Quick guide for GoldExt</w:t>
      </w:r>
    </w:p>
    <w:p w:rsidR="00680E44" w:rsidRDefault="00680E44" w:rsidP="00680E44">
      <w:pPr>
        <w:jc w:val="center"/>
        <w:rPr>
          <w:rFonts w:ascii="Times New Roman" w:hAnsi="Times New Roman" w:cs="Times New Roman"/>
          <w:b/>
          <w:sz w:val="28"/>
          <w:szCs w:val="28"/>
        </w:rPr>
      </w:pPr>
    </w:p>
    <w:p w:rsidR="00680E44" w:rsidRDefault="00CB1AA7" w:rsidP="00CB1AA7">
      <w:pPr>
        <w:jc w:val="both"/>
        <w:rPr>
          <w:rFonts w:ascii="Times New Roman" w:hAnsi="Times New Roman" w:cs="Times New Roman"/>
          <w:sz w:val="24"/>
          <w:szCs w:val="24"/>
        </w:rPr>
      </w:pPr>
      <w:r>
        <w:rPr>
          <w:rFonts w:ascii="Times New Roman" w:hAnsi="Times New Roman" w:cs="Times New Roman"/>
          <w:sz w:val="24"/>
          <w:szCs w:val="24"/>
        </w:rPr>
        <w:t xml:space="preserve">GoldExt was developed and tested in Windows 10 using Python 2.7 with the following dependencies: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t>
      </w:r>
      <w:proofErr w:type="spellStart"/>
      <w:r>
        <w:rPr>
          <w:rFonts w:ascii="Times New Roman" w:hAnsi="Times New Roman" w:cs="Times New Roman"/>
          <w:sz w:val="24"/>
          <w:szCs w:val="24"/>
        </w:rPr>
        <w:t>xlsxwriter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openpyxl</w:t>
      </w:r>
      <w:proofErr w:type="spellEnd"/>
      <w:r>
        <w:rPr>
          <w:rFonts w:ascii="Times New Roman" w:hAnsi="Times New Roman" w:cs="Times New Roman"/>
          <w:sz w:val="24"/>
          <w:szCs w:val="24"/>
        </w:rPr>
        <w:t xml:space="preserve"> and PyQt4. Once these are installed, </w:t>
      </w:r>
      <w:r w:rsidR="0011671B">
        <w:rPr>
          <w:rFonts w:ascii="Times New Roman" w:hAnsi="Times New Roman" w:cs="Times New Roman"/>
          <w:sz w:val="24"/>
          <w:szCs w:val="24"/>
        </w:rPr>
        <w:t>launching the Main.py file should initiate the GUI of the software.</w:t>
      </w:r>
    </w:p>
    <w:p w:rsidR="0011671B" w:rsidRDefault="0011671B" w:rsidP="00CB1AA7">
      <w:pPr>
        <w:jc w:val="both"/>
        <w:rPr>
          <w:rFonts w:ascii="Times New Roman" w:hAnsi="Times New Roman" w:cs="Times New Roman"/>
          <w:sz w:val="24"/>
          <w:szCs w:val="24"/>
        </w:rPr>
      </w:pPr>
    </w:p>
    <w:p w:rsidR="0011671B" w:rsidRDefault="008E5AA9" w:rsidP="00CB1AA7">
      <w:pPr>
        <w:jc w:val="both"/>
        <w:rPr>
          <w:rFonts w:ascii="Times New Roman" w:hAnsi="Times New Roman" w:cs="Times New Roman"/>
          <w:sz w:val="24"/>
          <w:szCs w:val="24"/>
        </w:rPr>
      </w:pPr>
      <w:r>
        <w:rPr>
          <w:rFonts w:ascii="Times New Roman" w:hAnsi="Times New Roman" w:cs="Times New Roman"/>
          <w:sz w:val="24"/>
          <w:szCs w:val="24"/>
        </w:rPr>
        <w:t>Open</w:t>
      </w:r>
      <w:r w:rsidR="00CD07B7">
        <w:rPr>
          <w:rFonts w:ascii="Times New Roman" w:hAnsi="Times New Roman" w:cs="Times New Roman"/>
          <w:sz w:val="24"/>
          <w:szCs w:val="24"/>
        </w:rPr>
        <w:t xml:space="preserve"> an image to proceed with the analysis by clicking on ‘Open Image’ button.</w:t>
      </w:r>
      <w:r w:rsidR="00443BC2">
        <w:rPr>
          <w:rFonts w:ascii="Times New Roman" w:hAnsi="Times New Roman" w:cs="Times New Roman"/>
          <w:sz w:val="24"/>
          <w:szCs w:val="24"/>
        </w:rPr>
        <w:t xml:space="preserve"> The software can </w:t>
      </w:r>
      <w:r>
        <w:rPr>
          <w:rFonts w:ascii="Times New Roman" w:hAnsi="Times New Roman" w:cs="Times New Roman"/>
          <w:sz w:val="24"/>
          <w:szCs w:val="24"/>
        </w:rPr>
        <w:t xml:space="preserve">open </w:t>
      </w:r>
      <w:proofErr w:type="spellStart"/>
      <w:r w:rsidR="00443BC2">
        <w:rPr>
          <w:rFonts w:ascii="Times New Roman" w:hAnsi="Times New Roman" w:cs="Times New Roman"/>
          <w:sz w:val="24"/>
          <w:szCs w:val="24"/>
        </w:rPr>
        <w:t>png</w:t>
      </w:r>
      <w:proofErr w:type="spellEnd"/>
      <w:r w:rsidR="00443BC2">
        <w:rPr>
          <w:rFonts w:ascii="Times New Roman" w:hAnsi="Times New Roman" w:cs="Times New Roman"/>
          <w:sz w:val="24"/>
          <w:szCs w:val="24"/>
        </w:rPr>
        <w:t xml:space="preserve">, jpeg and </w:t>
      </w:r>
      <w:proofErr w:type="spellStart"/>
      <w:r w:rsidR="00443BC2">
        <w:rPr>
          <w:rFonts w:ascii="Times New Roman" w:hAnsi="Times New Roman" w:cs="Times New Roman"/>
          <w:sz w:val="24"/>
          <w:szCs w:val="24"/>
        </w:rPr>
        <w:t>tif</w:t>
      </w:r>
      <w:proofErr w:type="spellEnd"/>
      <w:r w:rsidR="00443BC2">
        <w:rPr>
          <w:rFonts w:ascii="Times New Roman" w:hAnsi="Times New Roman" w:cs="Times New Roman"/>
          <w:sz w:val="24"/>
          <w:szCs w:val="24"/>
        </w:rPr>
        <w:t xml:space="preserve"> formats.</w:t>
      </w:r>
      <w:r w:rsidR="00CD07B7">
        <w:rPr>
          <w:rFonts w:ascii="Times New Roman" w:hAnsi="Times New Roman" w:cs="Times New Roman"/>
          <w:sz w:val="24"/>
          <w:szCs w:val="24"/>
        </w:rPr>
        <w:t xml:space="preserve"> </w:t>
      </w:r>
      <w:r w:rsidR="00CB60D5">
        <w:rPr>
          <w:rFonts w:ascii="Times New Roman" w:hAnsi="Times New Roman" w:cs="Times New Roman"/>
          <w:sz w:val="24"/>
          <w:szCs w:val="24"/>
        </w:rPr>
        <w:t>For proper pixel-to-micron calculations, first</w:t>
      </w:r>
      <w:r w:rsidR="00B863AA">
        <w:rPr>
          <w:rFonts w:ascii="Times New Roman" w:hAnsi="Times New Roman" w:cs="Times New Roman"/>
          <w:sz w:val="24"/>
          <w:szCs w:val="24"/>
        </w:rPr>
        <w:t xml:space="preserve">, </w:t>
      </w:r>
      <w:r w:rsidR="00CD07B7">
        <w:rPr>
          <w:rFonts w:ascii="Times New Roman" w:hAnsi="Times New Roman" w:cs="Times New Roman"/>
          <w:sz w:val="24"/>
          <w:szCs w:val="24"/>
        </w:rPr>
        <w:t>the scale bar should be drawn</w:t>
      </w:r>
      <w:r w:rsidR="00CB60D5">
        <w:rPr>
          <w:rFonts w:ascii="Times New Roman" w:hAnsi="Times New Roman" w:cs="Times New Roman"/>
          <w:sz w:val="24"/>
          <w:szCs w:val="24"/>
        </w:rPr>
        <w:t xml:space="preserve">, after clicking on the </w:t>
      </w:r>
      <w:r w:rsidR="00CB60D5">
        <w:rPr>
          <w:rFonts w:ascii="Times New Roman" w:hAnsi="Times New Roman" w:cs="Times New Roman"/>
          <w:sz w:val="24"/>
          <w:szCs w:val="24"/>
          <w:lang w:val="en-US"/>
        </w:rPr>
        <w:t>‘Set Scale</w:t>
      </w:r>
      <w:r>
        <w:rPr>
          <w:rFonts w:ascii="Times New Roman" w:hAnsi="Times New Roman" w:cs="Times New Roman"/>
          <w:sz w:val="24"/>
          <w:szCs w:val="24"/>
          <w:lang w:val="en-US"/>
        </w:rPr>
        <w:t xml:space="preserve"> </w:t>
      </w:r>
      <w:r w:rsidR="00CB60D5">
        <w:rPr>
          <w:rFonts w:ascii="Times New Roman" w:hAnsi="Times New Roman" w:cs="Times New Roman"/>
          <w:sz w:val="24"/>
          <w:szCs w:val="24"/>
          <w:lang w:val="en-US"/>
        </w:rPr>
        <w:t>bar’ button.</w:t>
      </w:r>
      <w:r w:rsidR="00CD07B7">
        <w:rPr>
          <w:rFonts w:ascii="Times New Roman" w:hAnsi="Times New Roman" w:cs="Times New Roman"/>
          <w:sz w:val="24"/>
          <w:szCs w:val="24"/>
        </w:rPr>
        <w:t xml:space="preserve"> </w:t>
      </w:r>
      <w:r w:rsidR="004B3743">
        <w:rPr>
          <w:rFonts w:ascii="Times New Roman" w:hAnsi="Times New Roman" w:cs="Times New Roman"/>
          <w:sz w:val="24"/>
          <w:szCs w:val="24"/>
        </w:rPr>
        <w:t xml:space="preserve">The next step is to draw a polygon around the structure of interest that could be accomplished by clicking on ‘Draw Synaptic Area Outline’ radio button, and simply delineate the synapse by clicks. ‘Connect Synaptic Area Endings’ radio button should be clicked to finish the polygon. </w:t>
      </w:r>
    </w:p>
    <w:p w:rsidR="004B3743" w:rsidRDefault="004B3743" w:rsidP="00CB1AA7">
      <w:pPr>
        <w:jc w:val="both"/>
        <w:rPr>
          <w:rFonts w:ascii="Times New Roman" w:hAnsi="Times New Roman" w:cs="Times New Roman"/>
          <w:sz w:val="24"/>
          <w:szCs w:val="24"/>
        </w:rPr>
      </w:pPr>
    </w:p>
    <w:p w:rsidR="00B85235" w:rsidRDefault="008E5AA9" w:rsidP="00CB1AA7">
      <w:pPr>
        <w:jc w:val="both"/>
        <w:rPr>
          <w:rFonts w:ascii="Times New Roman" w:hAnsi="Times New Roman" w:cs="Times New Roman"/>
          <w:sz w:val="24"/>
          <w:szCs w:val="24"/>
        </w:rPr>
      </w:pPr>
      <w:r>
        <w:rPr>
          <w:rFonts w:ascii="Times New Roman" w:hAnsi="Times New Roman" w:cs="Times New Roman"/>
          <w:sz w:val="24"/>
          <w:szCs w:val="24"/>
        </w:rPr>
        <w:t>Use the</w:t>
      </w:r>
      <w:r w:rsidR="004B3743">
        <w:rPr>
          <w:rFonts w:ascii="Times New Roman" w:hAnsi="Times New Roman" w:cs="Times New Roman"/>
          <w:sz w:val="24"/>
          <w:szCs w:val="24"/>
        </w:rPr>
        <w:t xml:space="preserve"> ‘Mark Small Gold Particles’ button</w:t>
      </w:r>
      <w:r>
        <w:rPr>
          <w:rFonts w:ascii="Times New Roman" w:hAnsi="Times New Roman" w:cs="Times New Roman"/>
          <w:sz w:val="24"/>
          <w:szCs w:val="24"/>
        </w:rPr>
        <w:t xml:space="preserve"> to label the gold particles</w:t>
      </w:r>
      <w:r w:rsidR="00550C3F">
        <w:rPr>
          <w:rFonts w:ascii="Times New Roman" w:hAnsi="Times New Roman" w:cs="Times New Roman"/>
          <w:sz w:val="24"/>
          <w:szCs w:val="24"/>
        </w:rPr>
        <w:t>. The counter next to the button displays the number of labelled localization</w:t>
      </w:r>
      <w:r>
        <w:rPr>
          <w:rFonts w:ascii="Times New Roman" w:hAnsi="Times New Roman" w:cs="Times New Roman"/>
          <w:sz w:val="24"/>
          <w:szCs w:val="24"/>
        </w:rPr>
        <w:t xml:space="preserve"> point</w:t>
      </w:r>
      <w:r w:rsidR="00550C3F">
        <w:rPr>
          <w:rFonts w:ascii="Times New Roman" w:hAnsi="Times New Roman" w:cs="Times New Roman"/>
          <w:sz w:val="24"/>
          <w:szCs w:val="24"/>
        </w:rPr>
        <w:t xml:space="preserve">s. </w:t>
      </w:r>
      <w:r w:rsidR="00194A48">
        <w:rPr>
          <w:rFonts w:ascii="Times New Roman" w:hAnsi="Times New Roman" w:cs="Times New Roman"/>
          <w:sz w:val="24"/>
          <w:szCs w:val="24"/>
        </w:rPr>
        <w:t xml:space="preserve">‘Delete Small’ deletes the last localization point drawn on the image. </w:t>
      </w:r>
      <w:r w:rsidR="00D61D03">
        <w:rPr>
          <w:rFonts w:ascii="Times New Roman" w:hAnsi="Times New Roman" w:cs="Times New Roman"/>
          <w:sz w:val="24"/>
          <w:szCs w:val="24"/>
        </w:rPr>
        <w:t xml:space="preserve">With ‘Save State’, one can save the polygon with all </w:t>
      </w:r>
      <w:r>
        <w:rPr>
          <w:rFonts w:ascii="Times New Roman" w:hAnsi="Times New Roman" w:cs="Times New Roman"/>
          <w:sz w:val="24"/>
          <w:szCs w:val="24"/>
        </w:rPr>
        <w:t>labelled</w:t>
      </w:r>
      <w:r w:rsidDel="008E5AA9">
        <w:rPr>
          <w:rFonts w:ascii="Times New Roman" w:hAnsi="Times New Roman" w:cs="Times New Roman"/>
          <w:sz w:val="24"/>
          <w:szCs w:val="24"/>
        </w:rPr>
        <w:t xml:space="preserve"> </w:t>
      </w:r>
      <w:r w:rsidR="00D61D03">
        <w:rPr>
          <w:rFonts w:ascii="Times New Roman" w:hAnsi="Times New Roman" w:cs="Times New Roman"/>
          <w:sz w:val="24"/>
          <w:szCs w:val="24"/>
        </w:rPr>
        <w:t xml:space="preserve">localization points. </w:t>
      </w:r>
      <w:r w:rsidR="008A78F7">
        <w:rPr>
          <w:rFonts w:ascii="Times New Roman" w:hAnsi="Times New Roman" w:cs="Times New Roman"/>
          <w:sz w:val="24"/>
          <w:szCs w:val="24"/>
        </w:rPr>
        <w:t>This is particularly useful when one opens an image already analysed and aims to perform another analysis. In such case, after opening an image, by clicking on ‘Open Saved State’, the software automatically recognise the saved state of the image and display</w:t>
      </w:r>
      <w:r w:rsidR="004D6C4D">
        <w:rPr>
          <w:rFonts w:ascii="Times New Roman" w:hAnsi="Times New Roman" w:cs="Times New Roman"/>
          <w:sz w:val="24"/>
          <w:szCs w:val="24"/>
        </w:rPr>
        <w:t>s it</w:t>
      </w:r>
      <w:r w:rsidR="008A78F7">
        <w:rPr>
          <w:rFonts w:ascii="Times New Roman" w:hAnsi="Times New Roman" w:cs="Times New Roman"/>
          <w:sz w:val="24"/>
          <w:szCs w:val="24"/>
        </w:rPr>
        <w:t xml:space="preserve"> (the save state’s name is the same as th</w:t>
      </w:r>
      <w:r w:rsidR="004D6C4D">
        <w:rPr>
          <w:rFonts w:ascii="Times New Roman" w:hAnsi="Times New Roman" w:cs="Times New Roman"/>
          <w:sz w:val="24"/>
          <w:szCs w:val="24"/>
        </w:rPr>
        <w:t>at of the</w:t>
      </w:r>
      <w:r w:rsidR="008A78F7">
        <w:rPr>
          <w:rFonts w:ascii="Times New Roman" w:hAnsi="Times New Roman" w:cs="Times New Roman"/>
          <w:sz w:val="24"/>
          <w:szCs w:val="24"/>
        </w:rPr>
        <w:t xml:space="preserve"> image with a .</w:t>
      </w:r>
      <w:proofErr w:type="spellStart"/>
      <w:r w:rsidR="008A78F7">
        <w:rPr>
          <w:rFonts w:ascii="Times New Roman" w:hAnsi="Times New Roman" w:cs="Times New Roman"/>
          <w:sz w:val="24"/>
          <w:szCs w:val="24"/>
        </w:rPr>
        <w:t>gss</w:t>
      </w:r>
      <w:proofErr w:type="spellEnd"/>
      <w:r w:rsidR="008A78F7">
        <w:rPr>
          <w:rFonts w:ascii="Times New Roman" w:hAnsi="Times New Roman" w:cs="Times New Roman"/>
          <w:sz w:val="24"/>
          <w:szCs w:val="24"/>
        </w:rPr>
        <w:t xml:space="preserve"> extension, and has an ASCII format).</w:t>
      </w:r>
      <w:r w:rsidR="002F25C0">
        <w:rPr>
          <w:rFonts w:ascii="Times New Roman" w:hAnsi="Times New Roman" w:cs="Times New Roman"/>
          <w:sz w:val="24"/>
          <w:szCs w:val="24"/>
        </w:rPr>
        <w:t xml:space="preserve"> ‘Save Image’ enables the user to save the current state graphically into a jpeg file.</w:t>
      </w:r>
    </w:p>
    <w:p w:rsidR="00B85235" w:rsidRDefault="00B85235" w:rsidP="00CB1AA7">
      <w:pPr>
        <w:jc w:val="both"/>
        <w:rPr>
          <w:rFonts w:ascii="Times New Roman" w:hAnsi="Times New Roman" w:cs="Times New Roman"/>
          <w:sz w:val="24"/>
          <w:szCs w:val="24"/>
        </w:rPr>
      </w:pPr>
    </w:p>
    <w:p w:rsidR="009F1093" w:rsidRDefault="00871813" w:rsidP="00CB1AA7">
      <w:pPr>
        <w:jc w:val="both"/>
        <w:rPr>
          <w:rFonts w:ascii="Times New Roman" w:hAnsi="Times New Roman" w:cs="Times New Roman"/>
          <w:sz w:val="24"/>
          <w:szCs w:val="24"/>
        </w:rPr>
      </w:pPr>
      <w:r>
        <w:rPr>
          <w:rFonts w:ascii="Times New Roman" w:hAnsi="Times New Roman" w:cs="Times New Roman"/>
          <w:sz w:val="24"/>
          <w:szCs w:val="24"/>
        </w:rPr>
        <w:t xml:space="preserve">From the measure selection, one can select the type of analysis to </w:t>
      </w:r>
      <w:r w:rsidR="00B374F3">
        <w:rPr>
          <w:rFonts w:ascii="Times New Roman" w:hAnsi="Times New Roman" w:cs="Times New Roman"/>
          <w:sz w:val="24"/>
          <w:szCs w:val="24"/>
        </w:rPr>
        <w:t xml:space="preserve">be </w:t>
      </w:r>
      <w:r>
        <w:rPr>
          <w:rFonts w:ascii="Times New Roman" w:hAnsi="Times New Roman" w:cs="Times New Roman"/>
          <w:sz w:val="24"/>
          <w:szCs w:val="24"/>
        </w:rPr>
        <w:t>perform</w:t>
      </w:r>
      <w:r w:rsidR="00B374F3">
        <w:rPr>
          <w:rFonts w:ascii="Times New Roman" w:hAnsi="Times New Roman" w:cs="Times New Roman"/>
          <w:sz w:val="24"/>
          <w:szCs w:val="24"/>
        </w:rPr>
        <w:t>ed</w:t>
      </w:r>
      <w:r>
        <w:rPr>
          <w:rFonts w:ascii="Times New Roman" w:hAnsi="Times New Roman" w:cs="Times New Roman"/>
          <w:sz w:val="24"/>
          <w:szCs w:val="24"/>
        </w:rPr>
        <w:t xml:space="preserve"> on the dataset. </w:t>
      </w:r>
      <w:r w:rsidR="0056240B">
        <w:rPr>
          <w:rFonts w:ascii="Times New Roman" w:hAnsi="Times New Roman" w:cs="Times New Roman"/>
          <w:sz w:val="24"/>
          <w:szCs w:val="24"/>
        </w:rPr>
        <w:t xml:space="preserve">Distance measurements enables the user to perform all the NND, all-to-all, distance from </w:t>
      </w:r>
      <w:r w:rsidR="007C2E50">
        <w:rPr>
          <w:rFonts w:ascii="Times New Roman" w:hAnsi="Times New Roman" w:cs="Times New Roman"/>
          <w:sz w:val="24"/>
          <w:szCs w:val="24"/>
        </w:rPr>
        <w:t>centre</w:t>
      </w:r>
      <w:r w:rsidR="0056240B">
        <w:rPr>
          <w:rFonts w:ascii="Times New Roman" w:hAnsi="Times New Roman" w:cs="Times New Roman"/>
          <w:sz w:val="24"/>
          <w:szCs w:val="24"/>
        </w:rPr>
        <w:t xml:space="preserve"> of gravity and distance from nearest edge measurements with the corresponding N number of desired randomizations (default is 50). </w:t>
      </w:r>
      <w:r w:rsidR="006863BB">
        <w:rPr>
          <w:rFonts w:ascii="Times New Roman" w:hAnsi="Times New Roman" w:cs="Times New Roman"/>
          <w:sz w:val="24"/>
          <w:szCs w:val="24"/>
        </w:rPr>
        <w:t xml:space="preserve">By ticking the ‘2D ACF’, the software computes spatial autocorrelation function for the generated random distributions as well. </w:t>
      </w:r>
      <w:r w:rsidR="00CB60D5">
        <w:rPr>
          <w:rFonts w:ascii="Times New Roman" w:hAnsi="Times New Roman" w:cs="Times New Roman"/>
          <w:sz w:val="24"/>
          <w:szCs w:val="24"/>
        </w:rPr>
        <w:t>After clicking on the ‘Generate’ button, t</w:t>
      </w:r>
      <w:r w:rsidR="007C2E50">
        <w:rPr>
          <w:rFonts w:ascii="Times New Roman" w:hAnsi="Times New Roman" w:cs="Times New Roman"/>
          <w:sz w:val="24"/>
          <w:szCs w:val="24"/>
        </w:rPr>
        <w:t>he results are saved in excel files with the original name of the analysed image and ‘_distance_measurements</w:t>
      </w:r>
      <w:r w:rsidR="00284670">
        <w:rPr>
          <w:rFonts w:ascii="Times New Roman" w:hAnsi="Times New Roman" w:cs="Times New Roman"/>
          <w:sz w:val="24"/>
          <w:szCs w:val="24"/>
        </w:rPr>
        <w:t>.xlsx</w:t>
      </w:r>
      <w:r w:rsidR="007C2E50">
        <w:rPr>
          <w:rFonts w:ascii="Times New Roman" w:hAnsi="Times New Roman" w:cs="Times New Roman"/>
          <w:sz w:val="24"/>
          <w:szCs w:val="24"/>
        </w:rPr>
        <w:t>’ and ‘_2D_ACF</w:t>
      </w:r>
      <w:r w:rsidR="00284670">
        <w:rPr>
          <w:rFonts w:ascii="Times New Roman" w:hAnsi="Times New Roman" w:cs="Times New Roman"/>
          <w:sz w:val="24"/>
          <w:szCs w:val="24"/>
        </w:rPr>
        <w:t>.xlsx</w:t>
      </w:r>
      <w:r w:rsidR="007C2E50">
        <w:rPr>
          <w:rFonts w:ascii="Times New Roman" w:hAnsi="Times New Roman" w:cs="Times New Roman"/>
          <w:sz w:val="24"/>
          <w:szCs w:val="24"/>
        </w:rPr>
        <w:t>’ suffices</w:t>
      </w:r>
      <w:r w:rsidR="00B863AA">
        <w:rPr>
          <w:rFonts w:ascii="Times New Roman" w:hAnsi="Times New Roman" w:cs="Times New Roman"/>
          <w:sz w:val="24"/>
          <w:szCs w:val="24"/>
        </w:rPr>
        <w:t>, containing analysis of the data and for the corresponding generated randomizations as well</w:t>
      </w:r>
      <w:r w:rsidR="007C2E50">
        <w:rPr>
          <w:rFonts w:ascii="Times New Roman" w:hAnsi="Times New Roman" w:cs="Times New Roman"/>
          <w:sz w:val="24"/>
          <w:szCs w:val="24"/>
        </w:rPr>
        <w:t>.</w:t>
      </w:r>
      <w:r w:rsidR="00284670">
        <w:rPr>
          <w:rFonts w:ascii="Times New Roman" w:hAnsi="Times New Roman" w:cs="Times New Roman"/>
          <w:sz w:val="24"/>
          <w:szCs w:val="24"/>
        </w:rPr>
        <w:t xml:space="preserve"> </w:t>
      </w:r>
    </w:p>
    <w:p w:rsidR="009F1093" w:rsidRDefault="009F1093" w:rsidP="00CB1AA7">
      <w:pPr>
        <w:jc w:val="both"/>
        <w:rPr>
          <w:rFonts w:ascii="Times New Roman" w:hAnsi="Times New Roman" w:cs="Times New Roman"/>
          <w:sz w:val="24"/>
          <w:szCs w:val="24"/>
        </w:rPr>
      </w:pPr>
    </w:p>
    <w:p w:rsidR="004B3743" w:rsidRDefault="009F1093" w:rsidP="00CB1AA7">
      <w:pPr>
        <w:jc w:val="both"/>
        <w:rPr>
          <w:rFonts w:ascii="Times New Roman" w:hAnsi="Times New Roman" w:cs="Times New Roman"/>
          <w:sz w:val="24"/>
          <w:szCs w:val="24"/>
        </w:rPr>
      </w:pPr>
      <w:r>
        <w:rPr>
          <w:rFonts w:ascii="Times New Roman" w:hAnsi="Times New Roman" w:cs="Times New Roman"/>
          <w:sz w:val="24"/>
          <w:szCs w:val="24"/>
        </w:rPr>
        <w:t xml:space="preserve">Before performing 2D ACF analysis on a particular point pattern, one should set the </w:t>
      </w:r>
      <w:proofErr w:type="spellStart"/>
      <w:r>
        <w:rPr>
          <w:rFonts w:ascii="Times New Roman" w:hAnsi="Times New Roman" w:cs="Times New Roman"/>
          <w:sz w:val="24"/>
          <w:szCs w:val="24"/>
        </w:rPr>
        <w:t>Rmax</w:t>
      </w:r>
      <w:proofErr w:type="spellEnd"/>
      <w:r>
        <w:rPr>
          <w:rFonts w:ascii="Times New Roman" w:hAnsi="Times New Roman" w:cs="Times New Roman"/>
          <w:sz w:val="24"/>
          <w:szCs w:val="24"/>
        </w:rPr>
        <w:t xml:space="preserve"> value (in nm), which is the maximal radius at which the software is looking for additional localization points from a given localization point. </w:t>
      </w:r>
      <w:r w:rsidR="0062270A">
        <w:rPr>
          <w:rFonts w:ascii="Times New Roman" w:hAnsi="Times New Roman" w:cs="Times New Roman"/>
          <w:sz w:val="24"/>
          <w:szCs w:val="24"/>
        </w:rPr>
        <w:t xml:space="preserve">The default value is 80 nm. </w:t>
      </w:r>
      <w:r w:rsidR="00A4281D">
        <w:rPr>
          <w:rFonts w:ascii="Times New Roman" w:hAnsi="Times New Roman" w:cs="Times New Roman"/>
          <w:sz w:val="24"/>
          <w:szCs w:val="24"/>
        </w:rPr>
        <w:t xml:space="preserve">Ticking ‘Save’ option saves the generated </w:t>
      </w:r>
      <w:r w:rsidR="00A4281D" w:rsidRPr="00A4281D">
        <w:rPr>
          <w:rFonts w:ascii="Times New Roman" w:hAnsi="Times New Roman" w:cs="Times New Roman"/>
          <w:i/>
          <w:sz w:val="24"/>
          <w:szCs w:val="24"/>
        </w:rPr>
        <w:t>g(r)</w:t>
      </w:r>
      <w:r w:rsidR="00A4281D">
        <w:rPr>
          <w:rFonts w:ascii="Times New Roman" w:hAnsi="Times New Roman" w:cs="Times New Roman"/>
          <w:sz w:val="24"/>
          <w:szCs w:val="24"/>
        </w:rPr>
        <w:t xml:space="preserve"> function in an ASCII file. </w:t>
      </w:r>
    </w:p>
    <w:p w:rsidR="0008608E" w:rsidRDefault="0008608E" w:rsidP="00CB1AA7">
      <w:pPr>
        <w:jc w:val="both"/>
        <w:rPr>
          <w:rFonts w:ascii="Times New Roman" w:hAnsi="Times New Roman" w:cs="Times New Roman"/>
          <w:sz w:val="24"/>
          <w:szCs w:val="24"/>
        </w:rPr>
      </w:pPr>
    </w:p>
    <w:p w:rsidR="0008608E" w:rsidRDefault="0008608E" w:rsidP="00CB1AA7">
      <w:pPr>
        <w:jc w:val="both"/>
        <w:rPr>
          <w:rFonts w:ascii="Times New Roman" w:hAnsi="Times New Roman" w:cs="Times New Roman"/>
          <w:sz w:val="24"/>
          <w:szCs w:val="24"/>
        </w:rPr>
      </w:pPr>
      <w:r>
        <w:rPr>
          <w:rFonts w:ascii="Times New Roman" w:hAnsi="Times New Roman" w:cs="Times New Roman"/>
          <w:sz w:val="24"/>
          <w:szCs w:val="24"/>
        </w:rPr>
        <w:t xml:space="preserve">The DB, AP and MS options contain the DBSCAN, affinity propagation and mean shift clustering algorithms, respectively. </w:t>
      </w:r>
      <w:r w:rsidR="00E503A6">
        <w:rPr>
          <w:rFonts w:ascii="Times New Roman" w:hAnsi="Times New Roman" w:cs="Times New Roman"/>
          <w:sz w:val="24"/>
          <w:szCs w:val="24"/>
        </w:rPr>
        <w:t xml:space="preserve">After setting the user-defined parameters, the clustering </w:t>
      </w:r>
      <w:r w:rsidR="00E503A6">
        <w:rPr>
          <w:rFonts w:ascii="Times New Roman" w:hAnsi="Times New Roman" w:cs="Times New Roman"/>
          <w:sz w:val="24"/>
          <w:szCs w:val="24"/>
        </w:rPr>
        <w:lastRenderedPageBreak/>
        <w:t xml:space="preserve">of the point pattern is visualized with localization points colour-coded according to cluster assignments. </w:t>
      </w:r>
    </w:p>
    <w:p w:rsidR="003E3018" w:rsidRDefault="004F20F6" w:rsidP="00CB1AA7">
      <w:pPr>
        <w:jc w:val="both"/>
        <w:rPr>
          <w:rFonts w:ascii="Times New Roman" w:hAnsi="Times New Roman" w:cs="Times New Roman"/>
          <w:sz w:val="24"/>
          <w:szCs w:val="24"/>
        </w:rPr>
      </w:pPr>
      <w:r>
        <w:rPr>
          <w:rFonts w:ascii="Times New Roman" w:hAnsi="Times New Roman" w:cs="Times New Roman"/>
          <w:sz w:val="24"/>
          <w:szCs w:val="24"/>
        </w:rPr>
        <w:t xml:space="preserve">For the ‘Clustering GUI’, the available analysis options are the same, but this interface lets the user to hand draw arbitrary shapes of clusters within which the localization points will be distributed with a user-defined density (AZ Density). AZ background density and background density could be also applied with a given density, the former distributing randomly localization points within the AZ (i.e. the polygon drawn by the user using the original GUI) and the latter outside the polygon area. </w:t>
      </w:r>
    </w:p>
    <w:p w:rsidR="003E3018" w:rsidRDefault="003E3018" w:rsidP="00CB1AA7">
      <w:pPr>
        <w:jc w:val="both"/>
        <w:rPr>
          <w:rFonts w:ascii="Times New Roman" w:hAnsi="Times New Roman" w:cs="Times New Roman"/>
          <w:sz w:val="24"/>
          <w:szCs w:val="24"/>
        </w:rPr>
      </w:pPr>
    </w:p>
    <w:p w:rsidR="003E3018" w:rsidRDefault="00B374F3" w:rsidP="00CB1AA7">
      <w:pPr>
        <w:jc w:val="both"/>
        <w:rPr>
          <w:rFonts w:ascii="Times New Roman" w:hAnsi="Times New Roman" w:cs="Times New Roman"/>
          <w:sz w:val="24"/>
          <w:szCs w:val="24"/>
        </w:rPr>
      </w:pPr>
      <w:r>
        <w:rPr>
          <w:rFonts w:ascii="Times New Roman" w:hAnsi="Times New Roman" w:cs="Times New Roman"/>
          <w:sz w:val="24"/>
          <w:szCs w:val="24"/>
        </w:rPr>
        <w:t xml:space="preserve">Correspondence </w:t>
      </w:r>
      <w:proofErr w:type="gramStart"/>
      <w:r w:rsidR="003E3018">
        <w:rPr>
          <w:rFonts w:ascii="Times New Roman" w:hAnsi="Times New Roman" w:cs="Times New Roman"/>
          <w:sz w:val="24"/>
          <w:szCs w:val="24"/>
        </w:rPr>
        <w:t>should be addressed</w:t>
      </w:r>
      <w:proofErr w:type="gramEnd"/>
      <w:r w:rsidR="003E3018">
        <w:rPr>
          <w:rFonts w:ascii="Times New Roman" w:hAnsi="Times New Roman" w:cs="Times New Roman"/>
          <w:sz w:val="24"/>
          <w:szCs w:val="24"/>
        </w:rPr>
        <w:t xml:space="preserve"> to </w:t>
      </w:r>
      <w:hyperlink r:id="rId4" w:history="1">
        <w:r w:rsidR="003E3018" w:rsidRPr="008F5F41">
          <w:rPr>
            <w:rStyle w:val="Hyperlink"/>
            <w:rFonts w:ascii="Times New Roman" w:hAnsi="Times New Roman" w:cs="Times New Roman"/>
            <w:sz w:val="24"/>
            <w:szCs w:val="24"/>
          </w:rPr>
          <w:t>mszoboszlay@gmail.com</w:t>
        </w:r>
      </w:hyperlink>
      <w:r w:rsidR="003E3018">
        <w:rPr>
          <w:rFonts w:ascii="Times New Roman" w:hAnsi="Times New Roman" w:cs="Times New Roman"/>
          <w:sz w:val="24"/>
          <w:szCs w:val="24"/>
        </w:rPr>
        <w:t xml:space="preserve"> or </w:t>
      </w:r>
      <w:hyperlink r:id="rId5" w:history="1">
        <w:r w:rsidR="003E3018" w:rsidRPr="008F5F41">
          <w:rPr>
            <w:rStyle w:val="Hyperlink"/>
            <w:rFonts w:ascii="Times New Roman" w:hAnsi="Times New Roman" w:cs="Times New Roman"/>
            <w:sz w:val="24"/>
            <w:szCs w:val="24"/>
          </w:rPr>
          <w:t>nusser@koki.hu</w:t>
        </w:r>
      </w:hyperlink>
    </w:p>
    <w:bookmarkEnd w:id="0"/>
    <w:p w:rsidR="003E3018" w:rsidRDefault="003E3018" w:rsidP="00CB1AA7">
      <w:pPr>
        <w:jc w:val="both"/>
        <w:rPr>
          <w:rFonts w:ascii="Times New Roman" w:hAnsi="Times New Roman" w:cs="Times New Roman"/>
          <w:sz w:val="24"/>
          <w:szCs w:val="24"/>
        </w:rPr>
      </w:pPr>
    </w:p>
    <w:sectPr w:rsidR="003E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0CD"/>
    <w:rsid w:val="0008608E"/>
    <w:rsid w:val="0011671B"/>
    <w:rsid w:val="00140641"/>
    <w:rsid w:val="00194A48"/>
    <w:rsid w:val="00231BDA"/>
    <w:rsid w:val="00284670"/>
    <w:rsid w:val="002F25C0"/>
    <w:rsid w:val="00362E50"/>
    <w:rsid w:val="003C2365"/>
    <w:rsid w:val="003E3018"/>
    <w:rsid w:val="00443BC2"/>
    <w:rsid w:val="004A4F66"/>
    <w:rsid w:val="004B3743"/>
    <w:rsid w:val="004D2417"/>
    <w:rsid w:val="004D6C4D"/>
    <w:rsid w:val="004F20F6"/>
    <w:rsid w:val="00550C3F"/>
    <w:rsid w:val="0056240B"/>
    <w:rsid w:val="0062270A"/>
    <w:rsid w:val="00680E44"/>
    <w:rsid w:val="006863BB"/>
    <w:rsid w:val="007C2E50"/>
    <w:rsid w:val="00855217"/>
    <w:rsid w:val="00861CA0"/>
    <w:rsid w:val="00871813"/>
    <w:rsid w:val="008A78F7"/>
    <w:rsid w:val="008E5AA9"/>
    <w:rsid w:val="009F1093"/>
    <w:rsid w:val="00A4281D"/>
    <w:rsid w:val="00B374F3"/>
    <w:rsid w:val="00B85235"/>
    <w:rsid w:val="00B863AA"/>
    <w:rsid w:val="00C5617F"/>
    <w:rsid w:val="00CB1AA7"/>
    <w:rsid w:val="00CB60D5"/>
    <w:rsid w:val="00CD07B7"/>
    <w:rsid w:val="00D61D03"/>
    <w:rsid w:val="00E420CD"/>
    <w:rsid w:val="00E50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1F272-9B69-4FE4-BC08-EB8124E8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18"/>
    <w:rPr>
      <w:color w:val="0563C1" w:themeColor="hyperlink"/>
      <w:u w:val="single"/>
    </w:rPr>
  </w:style>
  <w:style w:type="character" w:styleId="CommentReference">
    <w:name w:val="annotation reference"/>
    <w:basedOn w:val="DefaultParagraphFont"/>
    <w:uiPriority w:val="99"/>
    <w:semiHidden/>
    <w:unhideWhenUsed/>
    <w:rsid w:val="003C2365"/>
    <w:rPr>
      <w:sz w:val="16"/>
      <w:szCs w:val="16"/>
    </w:rPr>
  </w:style>
  <w:style w:type="paragraph" w:styleId="CommentText">
    <w:name w:val="annotation text"/>
    <w:basedOn w:val="Normal"/>
    <w:link w:val="CommentTextChar"/>
    <w:uiPriority w:val="99"/>
    <w:semiHidden/>
    <w:unhideWhenUsed/>
    <w:rsid w:val="003C2365"/>
    <w:pPr>
      <w:spacing w:line="240" w:lineRule="auto"/>
    </w:pPr>
    <w:rPr>
      <w:sz w:val="20"/>
      <w:szCs w:val="20"/>
    </w:rPr>
  </w:style>
  <w:style w:type="character" w:customStyle="1" w:styleId="CommentTextChar">
    <w:name w:val="Comment Text Char"/>
    <w:basedOn w:val="DefaultParagraphFont"/>
    <w:link w:val="CommentText"/>
    <w:uiPriority w:val="99"/>
    <w:semiHidden/>
    <w:rsid w:val="003C2365"/>
    <w:rPr>
      <w:sz w:val="20"/>
      <w:szCs w:val="20"/>
    </w:rPr>
  </w:style>
  <w:style w:type="paragraph" w:styleId="CommentSubject">
    <w:name w:val="annotation subject"/>
    <w:basedOn w:val="CommentText"/>
    <w:next w:val="CommentText"/>
    <w:link w:val="CommentSubjectChar"/>
    <w:uiPriority w:val="99"/>
    <w:semiHidden/>
    <w:unhideWhenUsed/>
    <w:rsid w:val="003C2365"/>
    <w:rPr>
      <w:b/>
      <w:bCs/>
    </w:rPr>
  </w:style>
  <w:style w:type="character" w:customStyle="1" w:styleId="CommentSubjectChar">
    <w:name w:val="Comment Subject Char"/>
    <w:basedOn w:val="CommentTextChar"/>
    <w:link w:val="CommentSubject"/>
    <w:uiPriority w:val="99"/>
    <w:semiHidden/>
    <w:rsid w:val="003C2365"/>
    <w:rPr>
      <w:b/>
      <w:bCs/>
      <w:sz w:val="20"/>
      <w:szCs w:val="20"/>
    </w:rPr>
  </w:style>
  <w:style w:type="paragraph" w:styleId="BalloonText">
    <w:name w:val="Balloon Text"/>
    <w:basedOn w:val="Normal"/>
    <w:link w:val="BalloonTextChar"/>
    <w:uiPriority w:val="99"/>
    <w:semiHidden/>
    <w:unhideWhenUsed/>
    <w:rsid w:val="003C2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usser@koki.hu" TargetMode="External"/><Relationship Id="rId4" Type="http://schemas.openxmlformats.org/officeDocument/2006/relationships/hyperlink" Target="mailto:mszoboszla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MTA KOKI</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mszoboszlay</dc:creator>
  <cp:keywords/>
  <dc:description/>
  <cp:lastModifiedBy>mszoboszlay</cp:lastModifiedBy>
  <cp:revision>31</cp:revision>
  <dcterms:created xsi:type="dcterms:W3CDTF">2017-10-18T11:22:00Z</dcterms:created>
  <dcterms:modified xsi:type="dcterms:W3CDTF">2017-10-20T13:53:00Z</dcterms:modified>
</cp:coreProperties>
</file>