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53881" w14:textId="75719D15" w:rsidR="00EB792B" w:rsidRPr="00EB792B" w:rsidRDefault="00EB792B" w:rsidP="00EB792B">
      <w:pPr>
        <w:rPr>
          <w:b/>
          <w:bCs w:val="0"/>
          <w:sz w:val="36"/>
          <w:szCs w:val="36"/>
        </w:rPr>
      </w:pPr>
      <w:r w:rsidRPr="00BF6053">
        <w:rPr>
          <w:b/>
          <w:sz w:val="36"/>
          <w:szCs w:val="36"/>
        </w:rPr>
        <w:t xml:space="preserve">Mise en situation </w:t>
      </w:r>
      <w:r>
        <w:rPr>
          <w:b/>
          <w:sz w:val="36"/>
          <w:szCs w:val="36"/>
        </w:rPr>
        <w:t xml:space="preserve">pour le poste de </w:t>
      </w:r>
      <w:r w:rsidRPr="00BF6053">
        <w:rPr>
          <w:b/>
          <w:sz w:val="36"/>
          <w:szCs w:val="36"/>
        </w:rPr>
        <w:t xml:space="preserve">Data </w:t>
      </w:r>
      <w:proofErr w:type="spellStart"/>
      <w:r w:rsidRPr="00BF6053">
        <w:rPr>
          <w:b/>
          <w:sz w:val="36"/>
          <w:szCs w:val="36"/>
        </w:rPr>
        <w:t>Analyst</w:t>
      </w:r>
      <w:proofErr w:type="spellEnd"/>
      <w:r w:rsidRPr="00BF6053">
        <w:rPr>
          <w:b/>
          <w:sz w:val="36"/>
          <w:szCs w:val="36"/>
        </w:rPr>
        <w:t xml:space="preserve"> </w:t>
      </w:r>
    </w:p>
    <w:p w14:paraId="36F5C161" w14:textId="77777777" w:rsidR="00465079" w:rsidRDefault="00465079" w:rsidP="00EB792B">
      <w:pPr>
        <w:rPr>
          <w:b/>
        </w:rPr>
      </w:pPr>
    </w:p>
    <w:p w14:paraId="0FF9117F" w14:textId="02E56F91" w:rsidR="00EB792B" w:rsidRDefault="00EB792B" w:rsidP="00EB792B">
      <w:pPr>
        <w:rPr>
          <w:b/>
          <w:bCs w:val="0"/>
        </w:rPr>
      </w:pPr>
      <w:r w:rsidRPr="001C3CA7">
        <w:rPr>
          <w:b/>
        </w:rPr>
        <w:t>Introduction</w:t>
      </w:r>
    </w:p>
    <w:p w14:paraId="6120ECF5" w14:textId="5579F145" w:rsidR="00EB792B" w:rsidRPr="007F1187" w:rsidRDefault="00EB792B" w:rsidP="00EB792B">
      <w:r w:rsidRPr="007F1187">
        <w:t xml:space="preserve">Bienvenue </w:t>
      </w:r>
      <w:r>
        <w:t>dans</w:t>
      </w:r>
      <w:r w:rsidRPr="007F1187">
        <w:t xml:space="preserve"> cet exercice de mise en situation pour le poste de Data </w:t>
      </w:r>
      <w:proofErr w:type="spellStart"/>
      <w:r w:rsidRPr="007F1187">
        <w:t>Analyst</w:t>
      </w:r>
      <w:proofErr w:type="spellEnd"/>
      <w:r w:rsidRPr="007F1187">
        <w:t xml:space="preserve"> chez CVE Group. Vous allez travailler avec des données provenant de </w:t>
      </w:r>
      <w:r w:rsidRPr="007F1187">
        <w:rPr>
          <w:b/>
        </w:rPr>
        <w:t>deux centrales solaires</w:t>
      </w:r>
      <w:r w:rsidRPr="007F1187">
        <w:t>.</w:t>
      </w:r>
    </w:p>
    <w:p w14:paraId="472F5935" w14:textId="583BC9DF" w:rsidR="00EB792B" w:rsidRPr="007F1187" w:rsidRDefault="00EB792B" w:rsidP="00EB792B">
      <w:pPr>
        <w:numPr>
          <w:ilvl w:val="0"/>
          <w:numId w:val="13"/>
        </w:numPr>
        <w:spacing w:after="160"/>
      </w:pPr>
      <w:r w:rsidRPr="007F1187">
        <w:t xml:space="preserve">La première a une puissance crête de </w:t>
      </w:r>
      <w:r w:rsidRPr="007F1187">
        <w:rPr>
          <w:b/>
        </w:rPr>
        <w:t>10 377,6 kW</w:t>
      </w:r>
      <w:r w:rsidRPr="007F1187">
        <w:t xml:space="preserve"> et utilise </w:t>
      </w:r>
      <w:r w:rsidRPr="007F1187">
        <w:rPr>
          <w:b/>
        </w:rPr>
        <w:t>trois pyranomètres</w:t>
      </w:r>
      <w:r w:rsidRPr="007F1187">
        <w:t xml:space="preserve"> pour </w:t>
      </w:r>
      <w:r>
        <w:t>mesurer l’irradiation à différents endroits de la centrale</w:t>
      </w:r>
      <w:r>
        <w:t>.</w:t>
      </w:r>
    </w:p>
    <w:p w14:paraId="7E7E16CC" w14:textId="08BC5C36" w:rsidR="00EB792B" w:rsidRPr="007F1187" w:rsidRDefault="00EB792B" w:rsidP="00EB792B">
      <w:pPr>
        <w:numPr>
          <w:ilvl w:val="0"/>
          <w:numId w:val="13"/>
        </w:numPr>
        <w:spacing w:after="160"/>
      </w:pPr>
      <w:r w:rsidRPr="007F1187">
        <w:t xml:space="preserve">La deuxième a une puissance crête de </w:t>
      </w:r>
      <w:r w:rsidRPr="007F1187">
        <w:rPr>
          <w:b/>
        </w:rPr>
        <w:t>2 207,48 kW</w:t>
      </w:r>
      <w:r w:rsidRPr="007F1187">
        <w:t xml:space="preserve"> et utilise </w:t>
      </w:r>
      <w:r w:rsidRPr="007F1187">
        <w:rPr>
          <w:b/>
        </w:rPr>
        <w:t>deux pyranomètres</w:t>
      </w:r>
      <w:r>
        <w:t>.</w:t>
      </w:r>
    </w:p>
    <w:p w14:paraId="463D9A6D" w14:textId="77777777" w:rsidR="00EB792B" w:rsidRPr="007F1187" w:rsidRDefault="00EB792B" w:rsidP="00EB792B">
      <w:r w:rsidRPr="007F1187">
        <w:t>Chacune des deux centrales dispose également d’un système de mesure de la production d’énergie.</w:t>
      </w:r>
    </w:p>
    <w:p w14:paraId="445A2D6D" w14:textId="1939D241" w:rsidR="00EB792B" w:rsidRPr="007F1187" w:rsidRDefault="00EB792B" w:rsidP="00EB792B">
      <w:r w:rsidRPr="007F1187">
        <w:t>Les données que vous allez analyser incluent les mesures prises toutes les 5 minutes pour chaque centrale. Elles incluent les relevés de</w:t>
      </w:r>
      <w:r>
        <w:t>s</w:t>
      </w:r>
      <w:r w:rsidRPr="007F1187">
        <w:t xml:space="preserve"> </w:t>
      </w:r>
      <w:r w:rsidRPr="007F1187">
        <w:rPr>
          <w:b/>
        </w:rPr>
        <w:t>trois pyranomètres pour la première centrale</w:t>
      </w:r>
      <w:r w:rsidRPr="007F1187">
        <w:t xml:space="preserve"> et de</w:t>
      </w:r>
      <w:r>
        <w:t>s</w:t>
      </w:r>
      <w:r w:rsidRPr="007F1187">
        <w:t xml:space="preserve"> </w:t>
      </w:r>
      <w:r w:rsidRPr="007F1187">
        <w:rPr>
          <w:b/>
        </w:rPr>
        <w:t>deux pyranomètres pour la deuxième centrale</w:t>
      </w:r>
      <w:r w:rsidRPr="007F1187">
        <w:t>, ainsi que la production d’énergie mesurée.</w:t>
      </w:r>
    </w:p>
    <w:p w14:paraId="528D82AB" w14:textId="77777777" w:rsidR="00EB792B" w:rsidRDefault="00EB792B" w:rsidP="00EB792B">
      <w:r w:rsidRPr="007F1187">
        <w:rPr>
          <w:b/>
        </w:rPr>
        <w:t>Important</w:t>
      </w:r>
      <w:r w:rsidRPr="007F1187">
        <w:t xml:space="preserve"> : Les fonctions que vous allez écrire pour effectuer les analyses doivent être conçues de manière à être </w:t>
      </w:r>
      <w:r w:rsidRPr="007F1187">
        <w:rPr>
          <w:b/>
        </w:rPr>
        <w:t>réutilisables pour les deux centrales solaires</w:t>
      </w:r>
      <w:r w:rsidRPr="007F1187">
        <w:t>. Cela signifie que tout traitement ou analyse appliqué à une centrale devra pouvoir être appliqué à l'autre sans modification majeure du code.</w:t>
      </w:r>
    </w:p>
    <w:p w14:paraId="19DAAC52" w14:textId="0E265DDF" w:rsidR="00EB792B" w:rsidRDefault="00EB792B" w:rsidP="00EB792B">
      <w:r>
        <w:t xml:space="preserve">L’exercice peut être réalisé dans le langage de programmation de votre choix. </w:t>
      </w:r>
    </w:p>
    <w:p w14:paraId="256174FB" w14:textId="77777777" w:rsidR="00EB792B" w:rsidRDefault="00EB792B" w:rsidP="00EB792B"/>
    <w:p w14:paraId="7511833A" w14:textId="77777777" w:rsidR="00EB792B" w:rsidRPr="00EB792B" w:rsidRDefault="00EB792B" w:rsidP="00EB792B">
      <w:pPr>
        <w:rPr>
          <w:b/>
          <w:bCs w:val="0"/>
        </w:rPr>
      </w:pPr>
      <w:r w:rsidRPr="00EB792B">
        <w:rPr>
          <w:b/>
          <w:bCs w:val="0"/>
        </w:rPr>
        <w:t>Jeu de données</w:t>
      </w:r>
    </w:p>
    <w:p w14:paraId="3BE4462D" w14:textId="46047E8B" w:rsidR="00EB792B" w:rsidRDefault="00EB792B" w:rsidP="00EB792B">
      <w:r>
        <w:t xml:space="preserve">Le fichier CSV </w:t>
      </w:r>
      <w:r>
        <w:t>annexé</w:t>
      </w:r>
      <w:r>
        <w:t xml:space="preserve"> contient les colonnes suivantes :</w:t>
      </w:r>
    </w:p>
    <w:p w14:paraId="3F64FACC" w14:textId="77777777" w:rsidR="00EB792B" w:rsidRDefault="00EB792B" w:rsidP="00EB792B">
      <w:pPr>
        <w:pStyle w:val="Paragraphedeliste"/>
        <w:numPr>
          <w:ilvl w:val="0"/>
          <w:numId w:val="11"/>
        </w:numPr>
        <w:spacing w:after="160"/>
      </w:pPr>
      <w:proofErr w:type="spellStart"/>
      <w:proofErr w:type="gramStart"/>
      <w:r w:rsidRPr="00770014">
        <w:rPr>
          <w:b/>
        </w:rPr>
        <w:t>datetime</w:t>
      </w:r>
      <w:proofErr w:type="spellEnd"/>
      <w:proofErr w:type="gramEnd"/>
      <w:r>
        <w:t xml:space="preserve"> : L’horodatage des mesures.</w:t>
      </w:r>
    </w:p>
    <w:p w14:paraId="1FF644C5" w14:textId="77777777" w:rsidR="00EB792B" w:rsidRDefault="00EB792B" w:rsidP="00EB792B">
      <w:pPr>
        <w:pStyle w:val="Paragraphedeliste"/>
        <w:numPr>
          <w:ilvl w:val="0"/>
          <w:numId w:val="11"/>
        </w:numPr>
        <w:spacing w:after="160"/>
      </w:pPr>
      <w:proofErr w:type="gramStart"/>
      <w:r w:rsidRPr="00770014">
        <w:rPr>
          <w:b/>
        </w:rPr>
        <w:t>pyrano</w:t>
      </w:r>
      <w:proofErr w:type="gramEnd"/>
      <w:r w:rsidRPr="00770014">
        <w:rPr>
          <w:b/>
        </w:rPr>
        <w:t>1</w:t>
      </w:r>
      <w:r>
        <w:t xml:space="preserve"> : Mesures d’irradiation du premier pyranomètre.</w:t>
      </w:r>
    </w:p>
    <w:p w14:paraId="45B8F92E" w14:textId="77777777" w:rsidR="00EB792B" w:rsidRDefault="00EB792B" w:rsidP="00EB792B">
      <w:pPr>
        <w:pStyle w:val="Paragraphedeliste"/>
        <w:numPr>
          <w:ilvl w:val="0"/>
          <w:numId w:val="11"/>
        </w:numPr>
        <w:spacing w:after="160"/>
      </w:pPr>
      <w:proofErr w:type="gramStart"/>
      <w:r w:rsidRPr="00770014">
        <w:rPr>
          <w:b/>
        </w:rPr>
        <w:t>pyrano</w:t>
      </w:r>
      <w:proofErr w:type="gramEnd"/>
      <w:r w:rsidRPr="00770014">
        <w:rPr>
          <w:b/>
        </w:rPr>
        <w:t>2</w:t>
      </w:r>
      <w:r>
        <w:t xml:space="preserve"> : Mesures d’irradiation du deuxième pyranomètre.</w:t>
      </w:r>
    </w:p>
    <w:p w14:paraId="643C3BB7" w14:textId="7246D9FA" w:rsidR="00EB792B" w:rsidRDefault="00EB792B" w:rsidP="00EB792B">
      <w:pPr>
        <w:pStyle w:val="Paragraphedeliste"/>
        <w:numPr>
          <w:ilvl w:val="0"/>
          <w:numId w:val="11"/>
        </w:numPr>
        <w:spacing w:after="160"/>
      </w:pPr>
      <w:proofErr w:type="gramStart"/>
      <w:r w:rsidRPr="00770014">
        <w:rPr>
          <w:b/>
        </w:rPr>
        <w:t>pyrano</w:t>
      </w:r>
      <w:proofErr w:type="gramEnd"/>
      <w:r w:rsidRPr="00770014">
        <w:rPr>
          <w:b/>
        </w:rPr>
        <w:t>3</w:t>
      </w:r>
      <w:r>
        <w:t xml:space="preserve"> : Mesures d’irradiation du troisième pyranomètre</w:t>
      </w:r>
      <w:r>
        <w:t xml:space="preserve"> (si applicable)</w:t>
      </w:r>
      <w:r>
        <w:t>.</w:t>
      </w:r>
    </w:p>
    <w:p w14:paraId="75CBCBCC" w14:textId="77777777" w:rsidR="00EB792B" w:rsidRDefault="00EB792B" w:rsidP="00EB792B">
      <w:pPr>
        <w:pStyle w:val="Paragraphedeliste"/>
        <w:numPr>
          <w:ilvl w:val="0"/>
          <w:numId w:val="11"/>
        </w:numPr>
        <w:spacing w:after="160"/>
      </w:pPr>
      <w:proofErr w:type="gramStart"/>
      <w:r w:rsidRPr="00770014">
        <w:rPr>
          <w:b/>
        </w:rPr>
        <w:t>production</w:t>
      </w:r>
      <w:proofErr w:type="gramEnd"/>
      <w:r>
        <w:t xml:space="preserve"> : Production d’énergie mesurée sur le site.</w:t>
      </w:r>
    </w:p>
    <w:p w14:paraId="265635AA" w14:textId="77777777" w:rsidR="00EB792B" w:rsidRDefault="00EB792B" w:rsidP="00EB792B"/>
    <w:p w14:paraId="54558B9B" w14:textId="77777777" w:rsidR="00EB792B" w:rsidRPr="00770014" w:rsidRDefault="00EB792B" w:rsidP="00EB792B">
      <w:pPr>
        <w:rPr>
          <w:b/>
          <w:bCs w:val="0"/>
        </w:rPr>
      </w:pPr>
      <w:r w:rsidRPr="00770014">
        <w:rPr>
          <w:b/>
        </w:rPr>
        <w:t>Objectifs de l’exercice</w:t>
      </w:r>
    </w:p>
    <w:p w14:paraId="70D992C5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Charger les données depuis le fichier CSV fourni.</w:t>
      </w:r>
    </w:p>
    <w:p w14:paraId="65E08B1F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proofErr w:type="gramStart"/>
      <w:r>
        <w:t>Donner</w:t>
      </w:r>
      <w:proofErr w:type="gramEnd"/>
      <w:r>
        <w:t xml:space="preserve"> des informations générales sur l’échantillon de données.</w:t>
      </w:r>
    </w:p>
    <w:p w14:paraId="72461254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Retirer les valeurs aberrantes des différents capteurs (production et irradiation).</w:t>
      </w:r>
    </w:p>
    <w:p w14:paraId="053A1A34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Nommer si possible chaque défaut trouvé dans le jeu de données.</w:t>
      </w:r>
    </w:p>
    <w:p w14:paraId="210BEFC5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Calculer le pourcentage de données aberrantes par rapport au jeu de données total.</w:t>
      </w:r>
    </w:p>
    <w:p w14:paraId="61FA18DA" w14:textId="23254BBA" w:rsidR="00EB792B" w:rsidRPr="002E4409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lastRenderedPageBreak/>
        <w:t xml:space="preserve">Ramener tout le jeu de données au pas horaire. </w:t>
      </w:r>
      <w:r w:rsidRPr="002E4409">
        <w:t>C’est-à-dire regrouper les mesures prises toutes les 5 minutes en valeurs horaires.</w:t>
      </w:r>
    </w:p>
    <w:p w14:paraId="3A49DBD1" w14:textId="22B793C0" w:rsidR="00EB792B" w:rsidRDefault="00EB792B" w:rsidP="00EB792B">
      <w:pPr>
        <w:pStyle w:val="Paragraphedeliste"/>
        <w:spacing w:line="360" w:lineRule="auto"/>
      </w:pPr>
      <w:r>
        <w:rPr>
          <w:b/>
        </w:rPr>
        <w:t>Important</w:t>
      </w:r>
      <w:r w:rsidRPr="002E4409">
        <w:t xml:space="preserve"> : Soyez vigilant concernant le </w:t>
      </w:r>
      <w:r w:rsidRPr="002E4409">
        <w:rPr>
          <w:b/>
        </w:rPr>
        <w:t>type d’agrégation à utiliser</w:t>
      </w:r>
      <w:r w:rsidRPr="002E4409">
        <w:t xml:space="preserve"> lors de la conversion au pas horaire. Certaines mesures</w:t>
      </w:r>
      <w:r>
        <w:t xml:space="preserve"> peuvent </w:t>
      </w:r>
      <w:r w:rsidRPr="002E4409">
        <w:t xml:space="preserve">être </w:t>
      </w:r>
      <w:r w:rsidRPr="002E4409">
        <w:rPr>
          <w:b/>
        </w:rPr>
        <w:t>moyennées</w:t>
      </w:r>
      <w:r w:rsidRPr="002E4409">
        <w:t xml:space="preserve">, tandis que d'autres, </w:t>
      </w:r>
      <w:r>
        <w:t xml:space="preserve">peuvent </w:t>
      </w:r>
      <w:r w:rsidRPr="002E4409">
        <w:t>être</w:t>
      </w:r>
      <w:r w:rsidRPr="002E4409">
        <w:t xml:space="preserve"> </w:t>
      </w:r>
      <w:r w:rsidRPr="002E4409">
        <w:rPr>
          <w:b/>
        </w:rPr>
        <w:t>sommées</w:t>
      </w:r>
      <w:r w:rsidRPr="002E4409">
        <w:t>.</w:t>
      </w:r>
    </w:p>
    <w:p w14:paraId="3E82A27D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Calculer une matrice de corrélation entre les 3 pyranomètres et la production.</w:t>
      </w:r>
    </w:p>
    <w:p w14:paraId="34A06CC7" w14:textId="77777777" w:rsidR="00EB792B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>Identifier le pyranomètre qui corrèle le plus avec la production et expliquer ce que cela signifie.</w:t>
      </w:r>
    </w:p>
    <w:p w14:paraId="2529C549" w14:textId="1908BF3B" w:rsidR="00820550" w:rsidRPr="00B54903" w:rsidRDefault="00EB792B" w:rsidP="00EB792B">
      <w:pPr>
        <w:pStyle w:val="Paragraphedeliste"/>
        <w:numPr>
          <w:ilvl w:val="0"/>
          <w:numId w:val="12"/>
        </w:numPr>
        <w:spacing w:after="160" w:line="360" w:lineRule="auto"/>
      </w:pPr>
      <w:r>
        <w:t xml:space="preserve">Calculer le Performance Ratio (PR) au pas mensuel du site. Vous pourriez utiliser la formule du PR qui est : </w:t>
      </w:r>
      <m:oMath>
        <m:r>
          <w:rPr>
            <w:rFonts w:ascii="Cambria Math" w:hAnsi="Cambria Math"/>
          </w:rPr>
          <m:t>PR=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Production</m:t>
            </m:r>
          </m:num>
          <m:den>
            <m:r>
              <w:rPr>
                <w:rFonts w:ascii="Cambria Math" w:hAnsi="Cambria Math"/>
              </w:rPr>
              <m:t>Irradiation*Puissance_crète</m:t>
            </m:r>
          </m:den>
        </m:f>
      </m:oMath>
    </w:p>
    <w:sectPr w:rsidR="00820550" w:rsidRPr="00B54903" w:rsidSect="006E4404">
      <w:headerReference w:type="even" r:id="rId11"/>
      <w:headerReference w:type="default" r:id="rId12"/>
      <w:headerReference w:type="first" r:id="rId13"/>
      <w:footerReference w:type="first" r:id="rId14"/>
      <w:pgSz w:w="11906" w:h="16838" w:code="9"/>
      <w:pgMar w:top="1985" w:right="737" w:bottom="1985" w:left="737" w:header="0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76707" w14:textId="77777777" w:rsidR="00C1646D" w:rsidRDefault="00C1646D" w:rsidP="00270704">
      <w:r>
        <w:separator/>
      </w:r>
    </w:p>
  </w:endnote>
  <w:endnote w:type="continuationSeparator" w:id="0">
    <w:p w14:paraId="47581ED8" w14:textId="77777777" w:rsidR="00C1646D" w:rsidRDefault="00C1646D" w:rsidP="00270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panose1 w:val="000007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otham Medium">
    <w:altName w:val="Calibri"/>
    <w:panose1 w:val="00000000000000000000"/>
    <w:charset w:val="00"/>
    <w:family w:val="modern"/>
    <w:notTrueType/>
    <w:pitch w:val="variable"/>
    <w:sig w:usb0="A00002FF" w:usb1="4000005B" w:usb2="00000000" w:usb3="00000000" w:csb0="0000009F" w:csb1="00000000"/>
  </w:font>
  <w:font w:name="Gotham Light">
    <w:altName w:val="Calibri"/>
    <w:panose1 w:val="00000000000000000000"/>
    <w:charset w:val="00"/>
    <w:family w:val="auto"/>
    <w:notTrueType/>
    <w:pitch w:val="variable"/>
    <w:sig w:usb0="A100007F" w:usb1="4000005B" w:usb2="00000000" w:usb3="00000000" w:csb0="0000009B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F70DD" w14:textId="7F99CFC0" w:rsidR="00F059A5" w:rsidRDefault="007E2297" w:rsidP="00F059A5">
    <w:pPr>
      <w:pStyle w:val="Mentionslgales"/>
      <w:rPr>
        <w:rFonts w:cs="Times New Roman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0FD663F9" wp14:editId="29B8524B">
          <wp:simplePos x="0" y="0"/>
          <wp:positionH relativeFrom="column">
            <wp:posOffset>-20320</wp:posOffset>
          </wp:positionH>
          <wp:positionV relativeFrom="paragraph">
            <wp:posOffset>-427355</wp:posOffset>
          </wp:positionV>
          <wp:extent cx="371533" cy="620059"/>
          <wp:effectExtent l="0" t="0" r="0" b="2540"/>
          <wp:wrapNone/>
          <wp:docPr id="740307313" name="Image 740307313" descr="Une image contenant noir, obscurité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6622525" name="Image 3" descr="Une image contenant noir, obscurité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533" cy="6200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59A5">
      <w:t xml:space="preserve">SAS au capital de </w:t>
    </w:r>
    <w:r w:rsidR="00B4377A">
      <w:t>70</w:t>
    </w:r>
    <w:r w:rsidR="00F059A5">
      <w:t>.</w:t>
    </w:r>
    <w:r w:rsidR="00DD0BB4">
      <w:t>269</w:t>
    </w:r>
    <w:r w:rsidR="00F059A5">
      <w:t>.</w:t>
    </w:r>
    <w:r w:rsidR="00DD0BB4">
      <w:t>106</w:t>
    </w:r>
    <w:r w:rsidR="00E85592">
      <w:t>,50</w:t>
    </w:r>
    <w:r w:rsidR="00F059A5">
      <w:t xml:space="preserve"> € - RCS Marseille 518 792 528</w:t>
    </w:r>
  </w:p>
  <w:p w14:paraId="43C9CDAA" w14:textId="77777777" w:rsidR="00F059A5" w:rsidRDefault="00F059A5" w:rsidP="00F059A5">
    <w:pPr>
      <w:pStyle w:val="Mentionslgales"/>
    </w:pPr>
    <w:r>
      <w:t>N° de TVA Intracommunautaire FR85 518 792 528</w:t>
    </w:r>
  </w:p>
  <w:p w14:paraId="7A372B94" w14:textId="1A76B65C" w:rsidR="00140FBA" w:rsidRPr="00AA0484" w:rsidRDefault="00140FBA" w:rsidP="00AF6D96">
    <w:pPr>
      <w:pStyle w:val="Mentionslgales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E74AF" w14:textId="77777777" w:rsidR="00C1646D" w:rsidRDefault="00C1646D" w:rsidP="00270704">
      <w:r>
        <w:separator/>
      </w:r>
    </w:p>
  </w:footnote>
  <w:footnote w:type="continuationSeparator" w:id="0">
    <w:p w14:paraId="184C7449" w14:textId="77777777" w:rsidR="00C1646D" w:rsidRDefault="00C1646D" w:rsidP="00270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5D64F" w14:textId="77777777" w:rsidR="00C9549D" w:rsidRPr="005B0E4F" w:rsidRDefault="00C9549D" w:rsidP="005B0E4F">
    <w:pPr>
      <w:pStyle w:val="En-tte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ADB475B" wp14:editId="51A85A3F">
          <wp:simplePos x="0" y="0"/>
          <wp:positionH relativeFrom="page">
            <wp:posOffset>189</wp:posOffset>
          </wp:positionH>
          <wp:positionV relativeFrom="page">
            <wp:posOffset>0</wp:posOffset>
          </wp:positionV>
          <wp:extent cx="7600661" cy="10743120"/>
          <wp:effectExtent l="0" t="0" r="0" b="1270"/>
          <wp:wrapNone/>
          <wp:docPr id="2115177051" name="Image 21151770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661" cy="10743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FB2BD" w14:textId="4C5C5BB4" w:rsidR="00882BC4" w:rsidRPr="00882BC4" w:rsidRDefault="00144908" w:rsidP="00882BC4">
    <w:pPr>
      <w:pStyle w:val="En-tte"/>
    </w:pPr>
    <w:r>
      <w:rPr>
        <w:noProof/>
      </w:rPr>
      <w:drawing>
        <wp:anchor distT="0" distB="0" distL="114300" distR="114300" simplePos="0" relativeHeight="251669504" behindDoc="1" locked="0" layoutInCell="1" allowOverlap="1" wp14:anchorId="0E36DE43" wp14:editId="2516EB60">
          <wp:simplePos x="0" y="0"/>
          <wp:positionH relativeFrom="page">
            <wp:posOffset>0</wp:posOffset>
          </wp:positionH>
          <wp:positionV relativeFrom="page">
            <wp:align>top</wp:align>
          </wp:positionV>
          <wp:extent cx="7600320" cy="10743120"/>
          <wp:effectExtent l="0" t="0" r="0" b="1270"/>
          <wp:wrapNone/>
          <wp:docPr id="1887170353" name="Image 18871703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320" cy="10743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9DC7A" w14:textId="10006E9F" w:rsidR="00144908" w:rsidRDefault="009103FF" w:rsidP="00E47F53">
    <w:pPr>
      <w:pStyle w:val="En-tte"/>
      <w:tabs>
        <w:tab w:val="left" w:pos="284"/>
      </w:tabs>
    </w:pPr>
    <w:r>
      <w:rPr>
        <w:noProof/>
      </w:rPr>
      <w:drawing>
        <wp:anchor distT="0" distB="0" distL="114300" distR="114300" simplePos="0" relativeHeight="251675648" behindDoc="0" locked="0" layoutInCell="1" allowOverlap="1" wp14:anchorId="7BA073DE" wp14:editId="3B74E927">
          <wp:simplePos x="0" y="0"/>
          <wp:positionH relativeFrom="page">
            <wp:posOffset>0</wp:posOffset>
          </wp:positionH>
          <wp:positionV relativeFrom="paragraph">
            <wp:posOffset>0</wp:posOffset>
          </wp:positionV>
          <wp:extent cx="7563600" cy="10702800"/>
          <wp:effectExtent l="0" t="0" r="0" b="0"/>
          <wp:wrapNone/>
          <wp:docPr id="506840391" name="Graphique 5068403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qu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600" cy="1070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44908">
      <w:rPr>
        <w:noProof/>
      </w:rPr>
      <w:drawing>
        <wp:anchor distT="0" distB="0" distL="114300" distR="114300" simplePos="0" relativeHeight="251667456" behindDoc="1" locked="0" layoutInCell="1" allowOverlap="1" wp14:anchorId="74B991A4" wp14:editId="49D51E83">
          <wp:simplePos x="0" y="0"/>
          <wp:positionH relativeFrom="page">
            <wp:posOffset>0</wp:posOffset>
          </wp:positionH>
          <wp:positionV relativeFrom="page">
            <wp:posOffset>1092200</wp:posOffset>
          </wp:positionV>
          <wp:extent cx="7577639" cy="9624702"/>
          <wp:effectExtent l="0" t="0" r="4445" b="1905"/>
          <wp:wrapNone/>
          <wp:docPr id="1535054437" name="Image 15350544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5054437" name="Image 1535054437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0136" b="2"/>
                  <a:stretch/>
                </pic:blipFill>
                <pic:spPr bwMode="auto">
                  <a:xfrm>
                    <a:off x="0" y="0"/>
                    <a:ext cx="7577639" cy="962470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39.75pt;height:32.25pt" o:bullet="t">
        <v:imagedata r:id="rId1" o:title="Puce-ronde-turquoise"/>
      </v:shape>
    </w:pict>
  </w:numPicBullet>
  <w:numPicBullet w:numPicBulletId="1">
    <w:pict>
      <v:shape id="_x0000_i1057" type="#_x0000_t75" style="width:56.4pt;height:36pt" o:bullet="t">
        <v:imagedata r:id="rId2" o:title="PUCE-ovale ok"/>
      </v:shape>
    </w:pict>
  </w:numPicBullet>
  <w:numPicBullet w:numPicBulletId="2">
    <w:pict>
      <v:shape id="_x0000_i1058" type="#_x0000_t75" style="width:5.9pt;height:5.9pt" o:bullet="t">
        <v:imagedata r:id="rId3" o:title="Sans titre-1"/>
      </v:shape>
    </w:pict>
  </w:numPicBullet>
  <w:numPicBullet w:numPicBulletId="3">
    <w:pict>
      <v:shape id="_x0000_i1059" type="#_x0000_t75" style="width:14.5pt;height:9.65pt" o:bullet="t">
        <v:imagedata r:id="rId4" o:title="fleche"/>
      </v:shape>
    </w:pict>
  </w:numPicBullet>
  <w:numPicBullet w:numPicBulletId="4">
    <w:pict>
      <v:shape id="_x0000_i1060" type="#_x0000_t75" style="width:9.15pt;height:8.05pt" o:bullet="t">
        <v:imagedata r:id="rId5" o:title="flechje"/>
      </v:shape>
    </w:pict>
  </w:numPicBullet>
  <w:abstractNum w:abstractNumId="0" w15:restartNumberingAfterBreak="0">
    <w:nsid w:val="0DD854F5"/>
    <w:multiLevelType w:val="hybridMultilevel"/>
    <w:tmpl w:val="9FDAEAC2"/>
    <w:lvl w:ilvl="0" w:tplc="87F65668">
      <w:start w:val="1"/>
      <w:numFmt w:val="bullet"/>
      <w:lvlText w:val=""/>
      <w:lvlPicBulletId w:val="1"/>
      <w:lvlJc w:val="left"/>
      <w:pPr>
        <w:ind w:left="624" w:hanging="17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566CE"/>
    <w:multiLevelType w:val="hybridMultilevel"/>
    <w:tmpl w:val="7A105A8E"/>
    <w:lvl w:ilvl="0" w:tplc="FFFFFFFF">
      <w:numFmt w:val="bullet"/>
      <w:lvlText w:val="•"/>
      <w:lvlJc w:val="left"/>
      <w:pPr>
        <w:ind w:left="720" w:hanging="360"/>
      </w:pPr>
      <w:rPr>
        <w:rFonts w:ascii="Montserrat" w:eastAsiaTheme="minorHAnsi" w:hAnsi="Montserra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467E6"/>
    <w:multiLevelType w:val="hybridMultilevel"/>
    <w:tmpl w:val="9BF6C6F2"/>
    <w:lvl w:ilvl="0" w:tplc="B98A6FC6">
      <w:start w:val="1"/>
      <w:numFmt w:val="bullet"/>
      <w:pStyle w:val="Enumrationniveau3"/>
      <w:lvlText w:val="-"/>
      <w:lvlJc w:val="left"/>
      <w:pPr>
        <w:ind w:left="1996" w:hanging="360"/>
      </w:pPr>
      <w:rPr>
        <w:rFonts w:ascii="Montserrat SemiBold" w:hAnsi="Montserrat SemiBold" w:hint="default"/>
        <w:color w:val="29235C" w:themeColor="text2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355947F1"/>
    <w:multiLevelType w:val="hybridMultilevel"/>
    <w:tmpl w:val="8AD21140"/>
    <w:lvl w:ilvl="0" w:tplc="2C5AC3E2">
      <w:numFmt w:val="bullet"/>
      <w:pStyle w:val="Titre3"/>
      <w:lvlText w:val=""/>
      <w:lvlPicBulletId w:val="0"/>
      <w:lvlJc w:val="left"/>
      <w:pPr>
        <w:ind w:left="964" w:hanging="227"/>
      </w:pPr>
      <w:rPr>
        <w:rFonts w:ascii="Symbol" w:eastAsiaTheme="minorHAnsi" w:hAnsi="Symbol" w:cs="Arial" w:hint="default"/>
        <w:color w:val="auto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Montserrat" w:eastAsiaTheme="minorHAnsi" w:hAnsi="Montserrat" w:cs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9261E"/>
    <w:multiLevelType w:val="hybridMultilevel"/>
    <w:tmpl w:val="00D2E5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3242D"/>
    <w:multiLevelType w:val="hybridMultilevel"/>
    <w:tmpl w:val="E6F266EC"/>
    <w:lvl w:ilvl="0" w:tplc="FAAE82C6">
      <w:start w:val="1"/>
      <w:numFmt w:val="bullet"/>
      <w:lvlText w:val="-"/>
      <w:lvlJc w:val="left"/>
      <w:pPr>
        <w:ind w:left="624" w:hanging="170"/>
      </w:pPr>
      <w:rPr>
        <w:rFonts w:ascii="Montserrat SemiBold" w:hAnsi="Montserrat SemiBold" w:hint="default"/>
        <w:color w:val="29235C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D6F62"/>
    <w:multiLevelType w:val="hybridMultilevel"/>
    <w:tmpl w:val="B2109F66"/>
    <w:lvl w:ilvl="0" w:tplc="B8FE9C1E">
      <w:start w:val="1"/>
      <w:numFmt w:val="bullet"/>
      <w:pStyle w:val="Enumrationniveau1"/>
      <w:lvlText w:val=""/>
      <w:lvlPicBulletId w:val="2"/>
      <w:lvlJc w:val="left"/>
      <w:pPr>
        <w:ind w:left="117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7" w15:restartNumberingAfterBreak="0">
    <w:nsid w:val="606A20CC"/>
    <w:multiLevelType w:val="multilevel"/>
    <w:tmpl w:val="F6A01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5E6ADA"/>
    <w:multiLevelType w:val="hybridMultilevel"/>
    <w:tmpl w:val="BCAA77F8"/>
    <w:lvl w:ilvl="0" w:tplc="06CC0BBE">
      <w:start w:val="1"/>
      <w:numFmt w:val="bullet"/>
      <w:pStyle w:val="Enumrationflche"/>
      <w:lvlText w:val=""/>
      <w:lvlPicBulletId w:val="4"/>
      <w:lvlJc w:val="left"/>
      <w:pPr>
        <w:ind w:left="70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6C1845"/>
    <w:multiLevelType w:val="hybridMultilevel"/>
    <w:tmpl w:val="509286C4"/>
    <w:lvl w:ilvl="0" w:tplc="70D4E708">
      <w:numFmt w:val="bullet"/>
      <w:pStyle w:val="Enumrationniveau2"/>
      <w:lvlText w:val="•"/>
      <w:lvlJc w:val="left"/>
      <w:pPr>
        <w:ind w:left="1070" w:hanging="360"/>
      </w:pPr>
      <w:rPr>
        <w:rFonts w:ascii="Segoe UI" w:hAnsi="Segoe UI" w:hint="default"/>
        <w:color w:val="0462BF" w:themeColor="background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512D0"/>
    <w:multiLevelType w:val="hybridMultilevel"/>
    <w:tmpl w:val="323A2680"/>
    <w:lvl w:ilvl="0" w:tplc="95A0AEEE">
      <w:start w:val="1"/>
      <w:numFmt w:val="bullet"/>
      <w:lvlText w:val=""/>
      <w:lvlJc w:val="left"/>
      <w:pPr>
        <w:ind w:left="624" w:hanging="170"/>
      </w:pPr>
      <w:rPr>
        <w:rFonts w:ascii="Symbol" w:hAnsi="Symbol" w:hint="default"/>
        <w:color w:val="29235C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ED1423"/>
    <w:multiLevelType w:val="hybridMultilevel"/>
    <w:tmpl w:val="5D0022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77954">
    <w:abstractNumId w:val="0"/>
  </w:num>
  <w:num w:numId="2" w16cid:durableId="1864394697">
    <w:abstractNumId w:val="3"/>
  </w:num>
  <w:num w:numId="3" w16cid:durableId="592516273">
    <w:abstractNumId w:val="1"/>
  </w:num>
  <w:num w:numId="4" w16cid:durableId="1081221765">
    <w:abstractNumId w:val="9"/>
  </w:num>
  <w:num w:numId="5" w16cid:durableId="54740042">
    <w:abstractNumId w:val="0"/>
    <w:lvlOverride w:ilvl="0">
      <w:startOverride w:val="1"/>
    </w:lvlOverride>
  </w:num>
  <w:num w:numId="6" w16cid:durableId="1727875141">
    <w:abstractNumId w:val="10"/>
  </w:num>
  <w:num w:numId="7" w16cid:durableId="102774497">
    <w:abstractNumId w:val="5"/>
  </w:num>
  <w:num w:numId="8" w16cid:durableId="804661729">
    <w:abstractNumId w:val="6"/>
  </w:num>
  <w:num w:numId="9" w16cid:durableId="294019744">
    <w:abstractNumId w:val="8"/>
  </w:num>
  <w:num w:numId="10" w16cid:durableId="1924609374">
    <w:abstractNumId w:val="2"/>
  </w:num>
  <w:num w:numId="11" w16cid:durableId="558827975">
    <w:abstractNumId w:val="4"/>
  </w:num>
  <w:num w:numId="12" w16cid:durableId="974141853">
    <w:abstractNumId w:val="11"/>
  </w:num>
  <w:num w:numId="13" w16cid:durableId="2775664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A2"/>
    <w:rsid w:val="00006599"/>
    <w:rsid w:val="00010FB7"/>
    <w:rsid w:val="00056B75"/>
    <w:rsid w:val="00082DA6"/>
    <w:rsid w:val="000D7312"/>
    <w:rsid w:val="000F5F71"/>
    <w:rsid w:val="00117321"/>
    <w:rsid w:val="001227BA"/>
    <w:rsid w:val="00140FBA"/>
    <w:rsid w:val="00144908"/>
    <w:rsid w:val="00154807"/>
    <w:rsid w:val="00190468"/>
    <w:rsid w:val="001A5936"/>
    <w:rsid w:val="001E4727"/>
    <w:rsid w:val="00270704"/>
    <w:rsid w:val="002A35B1"/>
    <w:rsid w:val="002A53C5"/>
    <w:rsid w:val="002B5CDA"/>
    <w:rsid w:val="003028DD"/>
    <w:rsid w:val="00323E80"/>
    <w:rsid w:val="003745A7"/>
    <w:rsid w:val="003D320F"/>
    <w:rsid w:val="004147EE"/>
    <w:rsid w:val="00450A08"/>
    <w:rsid w:val="004560D9"/>
    <w:rsid w:val="00465079"/>
    <w:rsid w:val="004C14BB"/>
    <w:rsid w:val="004D1598"/>
    <w:rsid w:val="004E493F"/>
    <w:rsid w:val="004E6721"/>
    <w:rsid w:val="00544BD8"/>
    <w:rsid w:val="00555127"/>
    <w:rsid w:val="005A07D5"/>
    <w:rsid w:val="005B0E4F"/>
    <w:rsid w:val="005C45CE"/>
    <w:rsid w:val="005E1D12"/>
    <w:rsid w:val="005F6DA3"/>
    <w:rsid w:val="006C586F"/>
    <w:rsid w:val="006D3144"/>
    <w:rsid w:val="006E4404"/>
    <w:rsid w:val="007310E4"/>
    <w:rsid w:val="00752827"/>
    <w:rsid w:val="007C5ED3"/>
    <w:rsid w:val="007D1B3C"/>
    <w:rsid w:val="007E2297"/>
    <w:rsid w:val="00820550"/>
    <w:rsid w:val="00860AEE"/>
    <w:rsid w:val="00882BC4"/>
    <w:rsid w:val="008924ED"/>
    <w:rsid w:val="008D73A8"/>
    <w:rsid w:val="008E77F3"/>
    <w:rsid w:val="009103FF"/>
    <w:rsid w:val="009513FC"/>
    <w:rsid w:val="0099523C"/>
    <w:rsid w:val="009B27BF"/>
    <w:rsid w:val="009C24EE"/>
    <w:rsid w:val="009E49A8"/>
    <w:rsid w:val="00A247CB"/>
    <w:rsid w:val="00A34023"/>
    <w:rsid w:val="00A43BF3"/>
    <w:rsid w:val="00A90941"/>
    <w:rsid w:val="00AA0484"/>
    <w:rsid w:val="00AA434A"/>
    <w:rsid w:val="00AA6FE4"/>
    <w:rsid w:val="00AB42B8"/>
    <w:rsid w:val="00AC2298"/>
    <w:rsid w:val="00AC79F6"/>
    <w:rsid w:val="00AF6D96"/>
    <w:rsid w:val="00B4377A"/>
    <w:rsid w:val="00B54903"/>
    <w:rsid w:val="00B76EFF"/>
    <w:rsid w:val="00B83982"/>
    <w:rsid w:val="00BB0498"/>
    <w:rsid w:val="00BD1C23"/>
    <w:rsid w:val="00BD3059"/>
    <w:rsid w:val="00C02A51"/>
    <w:rsid w:val="00C07011"/>
    <w:rsid w:val="00C1646D"/>
    <w:rsid w:val="00C30C77"/>
    <w:rsid w:val="00C42628"/>
    <w:rsid w:val="00C9342E"/>
    <w:rsid w:val="00C9549D"/>
    <w:rsid w:val="00CC61EA"/>
    <w:rsid w:val="00CD0213"/>
    <w:rsid w:val="00CF049B"/>
    <w:rsid w:val="00D02FC1"/>
    <w:rsid w:val="00D57CB6"/>
    <w:rsid w:val="00D84BC9"/>
    <w:rsid w:val="00DC6EB3"/>
    <w:rsid w:val="00DD0BB4"/>
    <w:rsid w:val="00E47F53"/>
    <w:rsid w:val="00E84E21"/>
    <w:rsid w:val="00E85592"/>
    <w:rsid w:val="00EB792B"/>
    <w:rsid w:val="00EC7A53"/>
    <w:rsid w:val="00ED33E6"/>
    <w:rsid w:val="00EE0E9F"/>
    <w:rsid w:val="00F016F9"/>
    <w:rsid w:val="00F05688"/>
    <w:rsid w:val="00F059A5"/>
    <w:rsid w:val="00F245A7"/>
    <w:rsid w:val="00F56D58"/>
    <w:rsid w:val="00F8232E"/>
    <w:rsid w:val="00FB18A2"/>
    <w:rsid w:val="00FD00D3"/>
    <w:rsid w:val="00FD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4A6411"/>
  <w15:chartTrackingRefBased/>
  <w15:docId w15:val="{519EA4E0-3A9B-6E47-A836-74C225DE5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404"/>
    <w:pPr>
      <w:spacing w:after="240" w:line="259" w:lineRule="auto"/>
      <w:jc w:val="both"/>
    </w:pPr>
    <w:rPr>
      <w:rFonts w:ascii="Montserrat" w:hAnsi="Montserrat" w:cs="Arial"/>
      <w:bCs/>
      <w:color w:val="000000" w:themeColor="text1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AB42B8"/>
    <w:pPr>
      <w:outlineLvl w:val="0"/>
    </w:pPr>
    <w:rPr>
      <w:b/>
      <w:bCs w:val="0"/>
      <w:caps/>
      <w:color w:val="0462BF" w:themeColor="background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42B8"/>
    <w:pPr>
      <w:ind w:left="142"/>
      <w:outlineLvl w:val="1"/>
    </w:pPr>
    <w:rPr>
      <w:b/>
      <w:bCs w:val="0"/>
      <w:color w:val="29235C" w:themeColor="text2"/>
    </w:rPr>
  </w:style>
  <w:style w:type="paragraph" w:styleId="Titre3">
    <w:name w:val="heading 3"/>
    <w:aliases w:val="Puces bleues"/>
    <w:basedOn w:val="Paragraphedeliste"/>
    <w:next w:val="Normal"/>
    <w:link w:val="Titre3Car"/>
    <w:uiPriority w:val="9"/>
    <w:unhideWhenUsed/>
    <w:rsid w:val="001A5936"/>
    <w:pPr>
      <w:numPr>
        <w:numId w:val="2"/>
      </w:numPr>
      <w:spacing w:line="260" w:lineRule="exact"/>
      <w:contextualSpacing w:val="0"/>
      <w:outlineLvl w:val="2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18A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B18A2"/>
    <w:rPr>
      <w:rFonts w:eastAsiaTheme="minorEastAsia"/>
      <w:sz w:val="22"/>
    </w:rPr>
  </w:style>
  <w:style w:type="paragraph" w:styleId="Pieddepage">
    <w:name w:val="footer"/>
    <w:basedOn w:val="Normal"/>
    <w:link w:val="PieddepageCar"/>
    <w:uiPriority w:val="99"/>
    <w:unhideWhenUsed/>
    <w:rsid w:val="00FB18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B18A2"/>
    <w:rPr>
      <w:rFonts w:eastAsiaTheme="minorEastAsia"/>
      <w:sz w:val="22"/>
    </w:rPr>
  </w:style>
  <w:style w:type="character" w:customStyle="1" w:styleId="Titre2Car">
    <w:name w:val="Titre 2 Car"/>
    <w:basedOn w:val="Policepardfaut"/>
    <w:link w:val="Titre2"/>
    <w:uiPriority w:val="9"/>
    <w:rsid w:val="00AB42B8"/>
    <w:rPr>
      <w:rFonts w:ascii="Montserrat" w:hAnsi="Montserrat" w:cs="Arial"/>
      <w:b/>
      <w:color w:val="29235C" w:themeColor="text2"/>
      <w:sz w:val="18"/>
      <w:szCs w:val="18"/>
    </w:rPr>
  </w:style>
  <w:style w:type="character" w:customStyle="1" w:styleId="Titre3Car">
    <w:name w:val="Titre 3 Car"/>
    <w:aliases w:val="Puces bleues Car"/>
    <w:basedOn w:val="Policepardfaut"/>
    <w:link w:val="Titre3"/>
    <w:uiPriority w:val="9"/>
    <w:rsid w:val="001A5936"/>
    <w:rPr>
      <w:rFonts w:ascii="Montserrat" w:hAnsi="Montserrat" w:cs="Arial"/>
      <w:sz w:val="18"/>
      <w:szCs w:val="18"/>
      <w:lang w:val="en-US"/>
    </w:rPr>
  </w:style>
  <w:style w:type="paragraph" w:styleId="Sansinterligne">
    <w:name w:val="No Spacing"/>
    <w:aliases w:val="Introduction"/>
    <w:basedOn w:val="Normal"/>
    <w:link w:val="SansinterligneCar"/>
    <w:uiPriority w:val="1"/>
    <w:rsid w:val="001A5936"/>
    <w:rPr>
      <w:b/>
      <w:bCs w:val="0"/>
      <w:lang w:val="en-US"/>
    </w:rPr>
  </w:style>
  <w:style w:type="paragraph" w:styleId="Sous-titre">
    <w:name w:val="Subtitle"/>
    <w:aliases w:val="TEXTE"/>
    <w:basedOn w:val="Sansinterligne"/>
    <w:next w:val="Normal"/>
    <w:link w:val="Sous-titreCar"/>
    <w:uiPriority w:val="11"/>
    <w:rsid w:val="001A5936"/>
    <w:rPr>
      <w:b w:val="0"/>
      <w:lang w:val="fr-FR"/>
    </w:rPr>
  </w:style>
  <w:style w:type="character" w:customStyle="1" w:styleId="Sous-titreCar">
    <w:name w:val="Sous-titre Car"/>
    <w:aliases w:val="TEXTE Car"/>
    <w:basedOn w:val="Policepardfaut"/>
    <w:link w:val="Sous-titre"/>
    <w:uiPriority w:val="11"/>
    <w:rsid w:val="001A5936"/>
    <w:rPr>
      <w:rFonts w:ascii="Montserrat" w:hAnsi="Montserrat" w:cs="Arial"/>
      <w:bCs/>
      <w:color w:val="000000" w:themeColor="text1"/>
      <w:sz w:val="18"/>
      <w:szCs w:val="18"/>
    </w:rPr>
  </w:style>
  <w:style w:type="character" w:styleId="Accentuationlgre">
    <w:name w:val="Subtle Emphasis"/>
    <w:aliases w:val="Sous titre gras avec LETTRE"/>
    <w:uiPriority w:val="19"/>
    <w:rsid w:val="001A5936"/>
    <w:rPr>
      <w:rFonts w:ascii="Montserrat" w:hAnsi="Montserrat"/>
      <w:b/>
      <w:bCs/>
      <w:i w:val="0"/>
      <w:color w:val="29235C" w:themeColor="text2"/>
      <w:sz w:val="18"/>
      <w:szCs w:val="18"/>
    </w:rPr>
  </w:style>
  <w:style w:type="paragraph" w:styleId="Titre">
    <w:name w:val="Title"/>
    <w:aliases w:val="Soutitre turquoise avec CHIFFRE"/>
    <w:basedOn w:val="Sansinterligne"/>
    <w:next w:val="Normal"/>
    <w:link w:val="TitreCar"/>
    <w:uiPriority w:val="10"/>
    <w:rsid w:val="001A5936"/>
    <w:pPr>
      <w:spacing w:after="120"/>
    </w:pPr>
    <w:rPr>
      <w:color w:val="FFFFFF" w:themeColor="accent2"/>
      <w:lang w:val="fr-FR"/>
    </w:rPr>
  </w:style>
  <w:style w:type="character" w:customStyle="1" w:styleId="TitreCar">
    <w:name w:val="Titre Car"/>
    <w:aliases w:val="Soutitre turquoise avec CHIFFRE Car"/>
    <w:basedOn w:val="Policepardfaut"/>
    <w:link w:val="Titre"/>
    <w:uiPriority w:val="10"/>
    <w:rsid w:val="001A5936"/>
    <w:rPr>
      <w:rFonts w:ascii="Montserrat" w:hAnsi="Montserrat" w:cs="Arial"/>
      <w:b/>
      <w:bCs/>
      <w:color w:val="FFFFFF" w:themeColor="accen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A5936"/>
    <w:pPr>
      <w:ind w:left="720"/>
      <w:contextualSpacing/>
    </w:pPr>
  </w:style>
  <w:style w:type="paragraph" w:customStyle="1" w:styleId="Texteintroduction">
    <w:name w:val="Texte introduction"/>
    <w:basedOn w:val="Sansinterligne"/>
    <w:link w:val="TexteintroductionCar"/>
    <w:qFormat/>
    <w:rsid w:val="00270704"/>
  </w:style>
  <w:style w:type="paragraph" w:customStyle="1" w:styleId="Enumrationniveau2">
    <w:name w:val="Enumération niveau 2"/>
    <w:basedOn w:val="Paragraphedeliste"/>
    <w:link w:val="Enumrationniveau2Car"/>
    <w:qFormat/>
    <w:rsid w:val="00C07011"/>
    <w:pPr>
      <w:numPr>
        <w:numId w:val="4"/>
      </w:numPr>
      <w:ind w:left="851" w:hanging="141"/>
      <w:jc w:val="left"/>
    </w:pPr>
  </w:style>
  <w:style w:type="character" w:customStyle="1" w:styleId="SansinterligneCar">
    <w:name w:val="Sans interligne Car"/>
    <w:aliases w:val="Introduction Car"/>
    <w:basedOn w:val="Policepardfaut"/>
    <w:link w:val="Sansinterligne"/>
    <w:uiPriority w:val="1"/>
    <w:rsid w:val="00270704"/>
    <w:rPr>
      <w:rFonts w:ascii="Montserrat" w:hAnsi="Montserrat" w:cs="Arial"/>
      <w:b/>
      <w:color w:val="000000" w:themeColor="text1"/>
      <w:sz w:val="18"/>
      <w:szCs w:val="18"/>
      <w:lang w:val="en-US"/>
    </w:rPr>
  </w:style>
  <w:style w:type="character" w:customStyle="1" w:styleId="TexteintroductionCar">
    <w:name w:val="Texte introduction Car"/>
    <w:basedOn w:val="SansinterligneCar"/>
    <w:link w:val="Texteintroduction"/>
    <w:rsid w:val="00270704"/>
    <w:rPr>
      <w:rFonts w:ascii="Montserrat" w:hAnsi="Montserrat" w:cs="Arial"/>
      <w:b/>
      <w:color w:val="000000" w:themeColor="text1"/>
      <w:sz w:val="18"/>
      <w:szCs w:val="18"/>
      <w:lang w:val="en-US"/>
    </w:rPr>
  </w:style>
  <w:style w:type="paragraph" w:customStyle="1" w:styleId="Enumrationniveau1">
    <w:name w:val="Enumération niveau 1"/>
    <w:basedOn w:val="Titre2"/>
    <w:link w:val="Enumrationniveau1Car"/>
    <w:qFormat/>
    <w:rsid w:val="009C24EE"/>
    <w:pPr>
      <w:numPr>
        <w:numId w:val="8"/>
      </w:numPr>
      <w:ind w:left="567" w:hanging="215"/>
      <w:jc w:val="left"/>
      <w:outlineLvl w:val="9"/>
    </w:pPr>
    <w:rPr>
      <w:b w:val="0"/>
      <w:color w:val="000000" w:themeColor="text1"/>
    </w:rPr>
  </w:style>
  <w:style w:type="character" w:customStyle="1" w:styleId="Enumrationniveau2Car">
    <w:name w:val="Enumération niveau 2 Car"/>
    <w:basedOn w:val="Titre3Car"/>
    <w:link w:val="Enumrationniveau2"/>
    <w:rsid w:val="00C07011"/>
    <w:rPr>
      <w:rFonts w:ascii="Montserrat" w:hAnsi="Montserrat" w:cs="Arial"/>
      <w:bCs/>
      <w:color w:val="000000" w:themeColor="text1"/>
      <w:sz w:val="18"/>
      <w:szCs w:val="18"/>
      <w:lang w:val="en-US"/>
    </w:rPr>
  </w:style>
  <w:style w:type="character" w:customStyle="1" w:styleId="Enumrationniveau1Car">
    <w:name w:val="Enumération niveau 1 Car"/>
    <w:basedOn w:val="Titre2Car"/>
    <w:link w:val="Enumrationniveau1"/>
    <w:rsid w:val="009C24EE"/>
    <w:rPr>
      <w:rFonts w:ascii="Montserrat" w:hAnsi="Montserrat" w:cs="Arial"/>
      <w:b w:val="0"/>
      <w:color w:val="000000" w:themeColor="text1"/>
      <w:sz w:val="18"/>
      <w:szCs w:val="18"/>
    </w:rPr>
  </w:style>
  <w:style w:type="paragraph" w:customStyle="1" w:styleId="Enumrationniveau3">
    <w:name w:val="Enumération niveau 3"/>
    <w:basedOn w:val="Titre2"/>
    <w:link w:val="Enumrationniveau3Car"/>
    <w:qFormat/>
    <w:rsid w:val="009C24EE"/>
    <w:pPr>
      <w:numPr>
        <w:numId w:val="10"/>
      </w:numPr>
      <w:ind w:left="1565" w:hanging="221"/>
      <w:jc w:val="left"/>
      <w:outlineLvl w:val="9"/>
    </w:pPr>
    <w:rPr>
      <w:b w:val="0"/>
      <w:color w:val="000000" w:themeColor="text1"/>
    </w:rPr>
  </w:style>
  <w:style w:type="paragraph" w:customStyle="1" w:styleId="Enumrationflche">
    <w:name w:val="Enumération flèche"/>
    <w:basedOn w:val="Paragraphedeliste"/>
    <w:link w:val="EnumrationflcheCar"/>
    <w:qFormat/>
    <w:rsid w:val="00C07011"/>
    <w:pPr>
      <w:numPr>
        <w:numId w:val="9"/>
      </w:numPr>
      <w:ind w:left="567" w:hanging="283"/>
      <w:jc w:val="left"/>
    </w:pPr>
  </w:style>
  <w:style w:type="character" w:customStyle="1" w:styleId="Enumrationniveau3Car">
    <w:name w:val="Enumération niveau 3 Car"/>
    <w:basedOn w:val="Titre2Car"/>
    <w:link w:val="Enumrationniveau3"/>
    <w:rsid w:val="009C24EE"/>
    <w:rPr>
      <w:rFonts w:ascii="Montserrat" w:hAnsi="Montserrat" w:cs="Arial"/>
      <w:b w:val="0"/>
      <w:color w:val="000000" w:themeColor="text1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AB42B8"/>
    <w:rPr>
      <w:rFonts w:ascii="Montserrat" w:hAnsi="Montserrat" w:cs="Arial"/>
      <w:b/>
      <w:caps/>
      <w:color w:val="0462BF" w:themeColor="background2"/>
      <w:sz w:val="18"/>
      <w:szCs w:val="18"/>
    </w:rPr>
  </w:style>
  <w:style w:type="character" w:customStyle="1" w:styleId="EnumrationflcheCar">
    <w:name w:val="Enumération flèche Car"/>
    <w:basedOn w:val="Enumrationniveau1Car"/>
    <w:link w:val="Enumrationflche"/>
    <w:rsid w:val="00C07011"/>
    <w:rPr>
      <w:rFonts w:ascii="Montserrat" w:hAnsi="Montserrat" w:cs="Arial"/>
      <w:b w:val="0"/>
      <w:bCs/>
      <w:color w:val="000000" w:themeColor="text1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E47F53"/>
    <w:pPr>
      <w:autoSpaceDE w:val="0"/>
      <w:autoSpaceDN w:val="0"/>
      <w:adjustRightInd w:val="0"/>
      <w:spacing w:after="0" w:line="288" w:lineRule="auto"/>
      <w:jc w:val="left"/>
      <w:textAlignment w:val="center"/>
    </w:pPr>
    <w:rPr>
      <w:rFonts w:ascii="Minion Pro" w:hAnsi="Minion Pro" w:cs="Minion Pro"/>
      <w:bCs w:val="0"/>
      <w:color w:val="000000"/>
      <w:sz w:val="24"/>
      <w:szCs w:val="24"/>
    </w:rPr>
  </w:style>
  <w:style w:type="paragraph" w:customStyle="1" w:styleId="CVE">
    <w:name w:val="CVE"/>
    <w:basedOn w:val="Paragraphestandard"/>
    <w:qFormat/>
    <w:rsid w:val="00E47F53"/>
    <w:pPr>
      <w:jc w:val="right"/>
    </w:pPr>
    <w:rPr>
      <w:rFonts w:ascii="Montserrat" w:hAnsi="Montserrat" w:cs="Gotham Medium"/>
      <w:b/>
      <w:color w:val="2A206F"/>
      <w:sz w:val="21"/>
      <w:szCs w:val="21"/>
    </w:rPr>
  </w:style>
  <w:style w:type="paragraph" w:customStyle="1" w:styleId="Textepieddepage">
    <w:name w:val="Texte pied de page"/>
    <w:basedOn w:val="Paragraphestandard"/>
    <w:qFormat/>
    <w:rsid w:val="004560D9"/>
    <w:pPr>
      <w:spacing w:after="120" w:line="240" w:lineRule="auto"/>
      <w:jc w:val="right"/>
    </w:pPr>
    <w:rPr>
      <w:rFonts w:ascii="Montserrat" w:hAnsi="Montserrat" w:cs="Gotham Medium"/>
      <w:color w:val="2A206F"/>
      <w:sz w:val="16"/>
      <w:szCs w:val="16"/>
    </w:rPr>
  </w:style>
  <w:style w:type="paragraph" w:customStyle="1" w:styleId="Mentionslgales">
    <w:name w:val="Mentions légales"/>
    <w:basedOn w:val="Paragraphestandard"/>
    <w:qFormat/>
    <w:rsid w:val="005F6DA3"/>
    <w:pPr>
      <w:jc w:val="right"/>
    </w:pPr>
    <w:rPr>
      <w:rFonts w:ascii="Montserrat" w:hAnsi="Montserrat" w:cs="Gotham Light"/>
      <w:color w:val="2A206F"/>
      <w:sz w:val="12"/>
      <w:szCs w:val="12"/>
    </w:rPr>
  </w:style>
  <w:style w:type="paragraph" w:styleId="NormalWeb">
    <w:name w:val="Normal (Web)"/>
    <w:basedOn w:val="Normal"/>
    <w:uiPriority w:val="99"/>
    <w:semiHidden/>
    <w:unhideWhenUsed/>
    <w:rsid w:val="00F059A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bCs w:val="0"/>
      <w:color w:val="auto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0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7">
      <a:dk1>
        <a:sysClr val="windowText" lastClr="000000"/>
      </a:dk1>
      <a:lt1>
        <a:sysClr val="window" lastClr="FFFFFF"/>
      </a:lt1>
      <a:dk2>
        <a:srgbClr val="29235C"/>
      </a:dk2>
      <a:lt2>
        <a:srgbClr val="0462BF"/>
      </a:lt2>
      <a:accent1>
        <a:srgbClr val="FFFFFF"/>
      </a:accent1>
      <a:accent2>
        <a:srgbClr val="FFFFFF"/>
      </a:accent2>
      <a:accent3>
        <a:srgbClr val="FFFFFF"/>
      </a:accent3>
      <a:accent4>
        <a:srgbClr val="FFFFFF"/>
      </a:accent4>
      <a:accent5>
        <a:srgbClr val="FFFFF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6e4286-ecf1-43c4-aab7-c7896bdf8f6a">
      <Terms xmlns="http://schemas.microsoft.com/office/infopath/2007/PartnerControls"/>
    </lcf76f155ced4ddcb4097134ff3c332f>
    <TaxCatchAll xmlns="f38985ab-d53b-4734-a347-315a5599f14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13F63FFB131E4299286AD77563A24E" ma:contentTypeVersion="17" ma:contentTypeDescription="Create a new document." ma:contentTypeScope="" ma:versionID="36771a220492b35d1343a59616b66b7f">
  <xsd:schema xmlns:xsd="http://www.w3.org/2001/XMLSchema" xmlns:xs="http://www.w3.org/2001/XMLSchema" xmlns:p="http://schemas.microsoft.com/office/2006/metadata/properties" xmlns:ns2="5e6e4286-ecf1-43c4-aab7-c7896bdf8f6a" xmlns:ns3="f38985ab-d53b-4734-a347-315a5599f14b" targetNamespace="http://schemas.microsoft.com/office/2006/metadata/properties" ma:root="true" ma:fieldsID="4400231a706da6a1c19a0e49007a8f59" ns2:_="" ns3:_="">
    <xsd:import namespace="5e6e4286-ecf1-43c4-aab7-c7896bdf8f6a"/>
    <xsd:import namespace="f38985ab-d53b-4734-a347-315a5599f1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6e4286-ecf1-43c4-aab7-c7896bdf8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ae894c8-96e5-4ed7-a353-927a814bec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8985ab-d53b-4734-a347-315a5599f14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dce548-338a-486a-8053-0c4f4fb5df4a}" ma:internalName="TaxCatchAll" ma:showField="CatchAllData" ma:web="f38985ab-d53b-4734-a347-315a5599f1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2E2A6E-1963-7D4E-8D53-33409E0326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2843B-7DE7-47A5-9440-4977B22D0BFF}">
  <ds:schemaRefs>
    <ds:schemaRef ds:uri="http://schemas.microsoft.com/office/2006/metadata/properties"/>
    <ds:schemaRef ds:uri="http://schemas.microsoft.com/office/infopath/2007/PartnerControls"/>
    <ds:schemaRef ds:uri="e2adb283-70dc-4b29-9092-4f72f8979d05"/>
    <ds:schemaRef ds:uri="199b3afc-ea60-428e-bc50-127533646afc"/>
  </ds:schemaRefs>
</ds:datastoreItem>
</file>

<file path=customXml/itemProps3.xml><?xml version="1.0" encoding="utf-8"?>
<ds:datastoreItem xmlns:ds="http://schemas.openxmlformats.org/officeDocument/2006/customXml" ds:itemID="{302EAE93-84E5-441B-808A-8602C868478E}"/>
</file>

<file path=customXml/itemProps4.xml><?xml version="1.0" encoding="utf-8"?>
<ds:datastoreItem xmlns:ds="http://schemas.openxmlformats.org/officeDocument/2006/customXml" ds:itemID="{CE4BC824-7585-4B8B-877B-A3879A1D87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404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Marielle RODRIGUE</dc:creator>
  <cp:keywords/>
  <dc:description/>
  <cp:lastModifiedBy>Cyrille GRELLIER</cp:lastModifiedBy>
  <cp:revision>3</cp:revision>
  <dcterms:created xsi:type="dcterms:W3CDTF">2024-10-23T10:09:00Z</dcterms:created>
  <dcterms:modified xsi:type="dcterms:W3CDTF">2024-10-23T10:09:00Z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0x0101001B13F63FFB131E4299286AD77563A24E</vt:lpwstr>
  </property>
  <property fmtid="{D5CDD505-2E9C-101B-9397-08002B2CF9AE}" pid="3" name="Order">
    <vt:r8>296600</vt:r8>
  </property>
  <property fmtid="{D5CDD505-2E9C-101B-9397-08002B2CF9AE}" pid="4" name="MediaServiceImageTags">
    <vt:lpwstr/>
  </property>
</Properties>
</file>