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B066" w14:textId="77777777" w:rsidR="00200C3B" w:rsidRPr="00200C3B" w:rsidRDefault="00200C3B" w:rsidP="00200C3B">
      <w:pPr>
        <w:pStyle w:val="NormalWeb"/>
        <w:spacing w:before="0" w:beforeAutospacing="0" w:after="0" w:afterAutospacing="0"/>
        <w:jc w:val="both"/>
        <w:rPr>
          <w:rFonts w:asciiTheme="majorHAnsi" w:hAnsiTheme="majorHAnsi" w:cstheme="majorHAnsi"/>
        </w:rPr>
      </w:pPr>
      <w:r w:rsidRPr="00200C3B">
        <w:rPr>
          <w:rFonts w:asciiTheme="majorHAnsi" w:hAnsiTheme="majorHAnsi" w:cstheme="majorHAnsi"/>
        </w:rPr>
        <w:t>A arquitetura cliente-servidor é um modelo de computação que descreve a interação entre dois tipos de componentes em uma rede de computadores: o cliente e o servidor. Aqui está uma explicação textual do funcionamento desse modelo:</w:t>
      </w:r>
    </w:p>
    <w:p w14:paraId="4BC610A5" w14:textId="77777777" w:rsidR="00200C3B" w:rsidRPr="00200C3B" w:rsidRDefault="00200C3B" w:rsidP="00200C3B">
      <w:pPr>
        <w:pStyle w:val="NormalWeb"/>
        <w:numPr>
          <w:ilvl w:val="0"/>
          <w:numId w:val="1"/>
        </w:numPr>
        <w:spacing w:before="0" w:beforeAutospacing="0" w:after="0" w:afterAutospacing="0"/>
        <w:jc w:val="both"/>
        <w:rPr>
          <w:rFonts w:asciiTheme="majorHAnsi" w:hAnsiTheme="majorHAnsi" w:cstheme="majorHAnsi"/>
        </w:rPr>
      </w:pPr>
      <w:r w:rsidRPr="00200C3B">
        <w:rPr>
          <w:rStyle w:val="Forte"/>
          <w:rFonts w:asciiTheme="majorHAnsi" w:hAnsiTheme="majorHAnsi" w:cstheme="majorHAnsi"/>
        </w:rPr>
        <w:t>Cliente</w:t>
      </w:r>
      <w:r w:rsidRPr="00200C3B">
        <w:rPr>
          <w:rFonts w:asciiTheme="majorHAnsi" w:hAnsiTheme="majorHAnsi" w:cstheme="majorHAnsi"/>
        </w:rPr>
        <w:t>: O cliente é um aplicativo ou dispositivo que solicita serviços ou recursos de um servidor. Isso pode ser um computador pessoal, smartphone, tablet, ou qualquer outro dispositivo que precise de informações ou funcionalidades de um servidor. O cliente envia solicitações ao servidor para obter dados, processamento ou outros serviços.</w:t>
      </w:r>
    </w:p>
    <w:p w14:paraId="087970BF" w14:textId="77777777" w:rsidR="00200C3B" w:rsidRPr="00200C3B" w:rsidRDefault="00200C3B" w:rsidP="00200C3B">
      <w:pPr>
        <w:pStyle w:val="NormalWeb"/>
        <w:numPr>
          <w:ilvl w:val="0"/>
          <w:numId w:val="1"/>
        </w:numPr>
        <w:spacing w:before="0" w:beforeAutospacing="0" w:after="0" w:afterAutospacing="0"/>
        <w:jc w:val="both"/>
        <w:rPr>
          <w:rFonts w:asciiTheme="majorHAnsi" w:hAnsiTheme="majorHAnsi" w:cstheme="majorHAnsi"/>
        </w:rPr>
      </w:pPr>
      <w:r w:rsidRPr="00200C3B">
        <w:rPr>
          <w:rStyle w:val="Forte"/>
          <w:rFonts w:asciiTheme="majorHAnsi" w:hAnsiTheme="majorHAnsi" w:cstheme="majorHAnsi"/>
        </w:rPr>
        <w:t>Servidor</w:t>
      </w:r>
      <w:r w:rsidRPr="00200C3B">
        <w:rPr>
          <w:rFonts w:asciiTheme="majorHAnsi" w:hAnsiTheme="majorHAnsi" w:cstheme="majorHAnsi"/>
        </w:rPr>
        <w:t>: O servidor é um computador ou sistema especializado projetado para fornecer serviços a clientes. Ele responde às solicitações dos clientes, processando as solicitações e enviando as informações necessárias de volta ao cliente. Os servidores são responsáveis por armazenar, gerenciar e fornecer acesso aos recursos compartilhados, como bancos de dados, sites, serviços de e-mail, arquivos e muito mais.</w:t>
      </w:r>
    </w:p>
    <w:p w14:paraId="35E70AF5" w14:textId="77777777" w:rsidR="00200C3B" w:rsidRPr="00200C3B" w:rsidRDefault="00200C3B" w:rsidP="00200C3B">
      <w:pPr>
        <w:pStyle w:val="NormalWeb"/>
        <w:spacing w:before="0" w:beforeAutospacing="0" w:after="0" w:afterAutospacing="0"/>
        <w:jc w:val="both"/>
        <w:rPr>
          <w:rFonts w:asciiTheme="majorHAnsi" w:hAnsiTheme="majorHAnsi" w:cstheme="majorHAnsi"/>
        </w:rPr>
      </w:pPr>
      <w:r w:rsidRPr="00200C3B">
        <w:rPr>
          <w:rFonts w:asciiTheme="majorHAnsi" w:hAnsiTheme="majorHAnsi" w:cstheme="majorHAnsi"/>
        </w:rPr>
        <w:t>O fluxo de funcionamento geral na arquitetura cliente-servidor é o seguinte:</w:t>
      </w:r>
    </w:p>
    <w:p w14:paraId="7B9C1BFD" w14:textId="77777777" w:rsidR="00200C3B" w:rsidRPr="00200C3B" w:rsidRDefault="00200C3B" w:rsidP="00200C3B">
      <w:pPr>
        <w:pStyle w:val="NormalWeb"/>
        <w:numPr>
          <w:ilvl w:val="0"/>
          <w:numId w:val="2"/>
        </w:numPr>
        <w:spacing w:before="0" w:beforeAutospacing="0" w:after="0" w:afterAutospacing="0"/>
        <w:jc w:val="both"/>
        <w:rPr>
          <w:rFonts w:asciiTheme="majorHAnsi" w:hAnsiTheme="majorHAnsi" w:cstheme="majorHAnsi"/>
        </w:rPr>
      </w:pPr>
      <w:r w:rsidRPr="00200C3B">
        <w:rPr>
          <w:rFonts w:asciiTheme="majorHAnsi" w:hAnsiTheme="majorHAnsi" w:cstheme="majorHAnsi"/>
        </w:rPr>
        <w:t>O cliente envia uma solicitação ao servidor, geralmente por meio de uma conexão de rede.</w:t>
      </w:r>
    </w:p>
    <w:p w14:paraId="2EEAA196" w14:textId="77777777" w:rsidR="00200C3B" w:rsidRPr="00200C3B" w:rsidRDefault="00200C3B" w:rsidP="00200C3B">
      <w:pPr>
        <w:pStyle w:val="NormalWeb"/>
        <w:numPr>
          <w:ilvl w:val="0"/>
          <w:numId w:val="2"/>
        </w:numPr>
        <w:spacing w:before="0" w:beforeAutospacing="0" w:after="0" w:afterAutospacing="0"/>
        <w:jc w:val="both"/>
        <w:rPr>
          <w:rFonts w:asciiTheme="majorHAnsi" w:hAnsiTheme="majorHAnsi" w:cstheme="majorHAnsi"/>
        </w:rPr>
      </w:pPr>
      <w:r w:rsidRPr="00200C3B">
        <w:rPr>
          <w:rFonts w:asciiTheme="majorHAnsi" w:hAnsiTheme="majorHAnsi" w:cstheme="majorHAnsi"/>
        </w:rPr>
        <w:t>O servidor recebe a solicitação, a processa e fornece uma resposta.</w:t>
      </w:r>
    </w:p>
    <w:p w14:paraId="7A45C7E3" w14:textId="77777777" w:rsidR="00200C3B" w:rsidRPr="00200C3B" w:rsidRDefault="00200C3B" w:rsidP="00200C3B">
      <w:pPr>
        <w:pStyle w:val="NormalWeb"/>
        <w:numPr>
          <w:ilvl w:val="0"/>
          <w:numId w:val="2"/>
        </w:numPr>
        <w:spacing w:before="0" w:beforeAutospacing="0" w:after="0" w:afterAutospacing="0"/>
        <w:jc w:val="both"/>
        <w:rPr>
          <w:rFonts w:asciiTheme="majorHAnsi" w:hAnsiTheme="majorHAnsi" w:cstheme="majorHAnsi"/>
        </w:rPr>
      </w:pPr>
      <w:r w:rsidRPr="00200C3B">
        <w:rPr>
          <w:rFonts w:asciiTheme="majorHAnsi" w:hAnsiTheme="majorHAnsi" w:cstheme="majorHAnsi"/>
        </w:rPr>
        <w:t>O cliente recebe a resposta do servidor e pode processá-la ou apresentá-la ao usuário.</w:t>
      </w:r>
    </w:p>
    <w:p w14:paraId="62124BD8" w14:textId="77777777" w:rsidR="00200C3B" w:rsidRDefault="00200C3B" w:rsidP="00200C3B">
      <w:pPr>
        <w:pStyle w:val="NormalWeb"/>
        <w:spacing w:before="0" w:beforeAutospacing="0" w:after="0" w:afterAutospacing="0"/>
        <w:jc w:val="both"/>
        <w:rPr>
          <w:rFonts w:asciiTheme="majorHAnsi" w:hAnsiTheme="majorHAnsi" w:cstheme="majorHAnsi"/>
        </w:rPr>
      </w:pPr>
      <w:r w:rsidRPr="00200C3B">
        <w:rPr>
          <w:rFonts w:asciiTheme="majorHAnsi" w:hAnsiTheme="majorHAnsi" w:cstheme="majorHAnsi"/>
        </w:rPr>
        <w:t>Esta arquitetura é amplamente usada na computação moderna e é a base para muitos serviços e aplicativos, como páginas da web (onde o navegador atua como cliente e os servidores web respondem às solicitações), sistemas de e-mail, sistemas de gerenciamento de banco de dados e muito mais. Ela permite a distribuição de tarefas e recursos em uma rede, melhorando a escalabilidade e a eficiência dos sistemas de informação.</w:t>
      </w:r>
    </w:p>
    <w:p w14:paraId="38356784" w14:textId="77777777" w:rsidR="00200C3B" w:rsidRDefault="00200C3B" w:rsidP="00200C3B">
      <w:pPr>
        <w:pStyle w:val="NormalWeb"/>
        <w:spacing w:before="0" w:beforeAutospacing="0" w:after="0" w:afterAutospacing="0"/>
        <w:jc w:val="both"/>
        <w:rPr>
          <w:rFonts w:asciiTheme="majorHAnsi" w:hAnsiTheme="majorHAnsi" w:cstheme="majorHAnsi"/>
        </w:rPr>
      </w:pPr>
    </w:p>
    <w:p w14:paraId="3654B460" w14:textId="77777777" w:rsidR="00200C3B" w:rsidRPr="00200C3B" w:rsidRDefault="00200C3B" w:rsidP="00200C3B">
      <w:pPr>
        <w:pStyle w:val="NormalWeb"/>
        <w:spacing w:before="0" w:beforeAutospacing="0" w:after="0" w:afterAutospacing="0"/>
        <w:jc w:val="both"/>
        <w:rPr>
          <w:rFonts w:asciiTheme="majorHAnsi" w:hAnsiTheme="majorHAnsi" w:cstheme="majorHAnsi"/>
        </w:rPr>
      </w:pPr>
    </w:p>
    <w:p w14:paraId="57F8889D" w14:textId="1190DEB1" w:rsidR="00200C3B" w:rsidRPr="00200C3B" w:rsidRDefault="00200C3B" w:rsidP="00200C3B">
      <w:pPr>
        <w:spacing w:after="0"/>
        <w:jc w:val="both"/>
        <w:rPr>
          <w:rFonts w:asciiTheme="majorHAnsi" w:hAnsiTheme="majorHAnsi" w:cstheme="majorHAnsi"/>
        </w:rPr>
      </w:pPr>
      <w:r>
        <w:rPr>
          <w:rFonts w:asciiTheme="majorHAnsi" w:hAnsiTheme="majorHAnsi" w:cstheme="majorHAnsi"/>
          <w:noProof/>
        </w:rPr>
        <w:drawing>
          <wp:inline distT="0" distB="0" distL="0" distR="0" wp14:anchorId="7DBBF9FF" wp14:editId="5906B974">
            <wp:extent cx="4248150" cy="2695575"/>
            <wp:effectExtent l="0" t="0" r="0" b="9525"/>
            <wp:docPr id="42365936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59360"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248150" cy="2695575"/>
                    </a:xfrm>
                    <a:prstGeom prst="rect">
                      <a:avLst/>
                    </a:prstGeom>
                  </pic:spPr>
                </pic:pic>
              </a:graphicData>
            </a:graphic>
          </wp:inline>
        </w:drawing>
      </w:r>
    </w:p>
    <w:sectPr w:rsidR="00200C3B" w:rsidRPr="00200C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0C2B"/>
    <w:multiLevelType w:val="multilevel"/>
    <w:tmpl w:val="EB2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1520D"/>
    <w:multiLevelType w:val="multilevel"/>
    <w:tmpl w:val="1736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53729">
    <w:abstractNumId w:val="1"/>
  </w:num>
  <w:num w:numId="2" w16cid:durableId="89647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3B"/>
    <w:rsid w:val="00200C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9903"/>
  <w15:chartTrackingRefBased/>
  <w15:docId w15:val="{9457609F-0402-40F3-9B75-538424D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00C3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200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7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1460</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Claudinez Andrade</dc:creator>
  <cp:keywords/>
  <dc:description/>
  <cp:lastModifiedBy>Claudinez Andrade</cp:lastModifiedBy>
  <cp:revision>1</cp:revision>
  <dcterms:created xsi:type="dcterms:W3CDTF">2023-11-01T14:33:00Z</dcterms:created>
  <dcterms:modified xsi:type="dcterms:W3CDTF">2023-11-01T14:36:00Z</dcterms:modified>
</cp:coreProperties>
</file>