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relacionadas con la programación o la gestión de proyectos me gustaron, ya que implican desarrollar código que es lo que me resulta más entretenido al igual que las relaciones con las personas en cuanto a la gestión. Sea esto en mis primeras clases de Python, en Java dentro del ramo de Desarrollo de Software, o en minería de datos o Machine Learning.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Las certificaciones obtenidas, sea por medio de la carrera o plataformas digitales, son una forma de acreditar conocimientos dentro de una determinada área con el objetivo de mejorar mi perfil en  utilidad para un proyecto informático de una empresa. Definitivamente tienen un valor y es aconsejable optar por ellos.</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Mi primer y gran interés profesional es conseguir un trabajo que se encuentre en línea con mi crecimiento laboral, es decir me permita aprender mejor sobre cómo escribir código, perfeccionar mi gestión en proyectos y desarrollar soluciones.</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En cuanto al área, me agrada el desarrollo de código, el análisis de datos y el entrenamiento de gestión de proyectos. Aunque entiendo que estas 2 últimas son áreas complicadas de entrar ya que requieren más conocimientos que el que un Instituto Profesional puede entregar.</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El análisis de datos y conocimiento de gestión básico, junto con el desarrollo de código. Creo que todas necesitan fortalecerse.</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El análisis de datos necesita más conocimiento matemático, el entrenamiento de modelos necesita más práctica con diferentes y más variados casos, y el desarrollo de código necesita el conocimiento que se encuentra detrás de muchos libros de programación, como pueden ser “clean code”, “the pragmatic programmer”, “database internals”, etc.</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Trabajar en un lugar estable y con tiempo para vivir los otros aspectos que contempla la vida, principalmente tener una fuente de ingresos cómoda, tiempo para mi vida y un nivel de profesionalismo reconocible.</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E">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F">
            <w:pPr>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color w:val="767171"/>
                <w:sz w:val="24"/>
                <w:szCs w:val="24"/>
                <w:rtl w:val="0"/>
              </w:rPr>
              <w:t xml:space="preserve">Ambas se relacionan con mis proyecciones actuales, ninguna más ninguna menos.</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A">
            <w:pPr>
              <w:tabs>
                <w:tab w:val="left" w:leader="none" w:pos="1021"/>
              </w:tabs>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QmWzZjgpVu4cK4GfoS/EQQJLQ==">CgMxLjA4AHIhMXhDNWZUcFJxMmhXeWhnbnZqMXFoRmoyZGtyY2lLV2Np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