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35F9" w14:textId="0FFF491D" w:rsidR="00323A3E" w:rsidRPr="002C4E55" w:rsidRDefault="002C4E55" w:rsidP="002C4E55">
      <w:r>
        <w:t>ERRO</w:t>
      </w:r>
    </w:p>
    <w:sectPr w:rsidR="00323A3E" w:rsidRPr="002C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55"/>
    <w:rsid w:val="002C4E55"/>
    <w:rsid w:val="0032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F84B"/>
  <w15:chartTrackingRefBased/>
  <w15:docId w15:val="{D3F8AC28-302D-4A52-8417-8CFDF20E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Oliveira</dc:creator>
  <cp:keywords/>
  <dc:description/>
  <cp:lastModifiedBy>Claudio de Oliveira</cp:lastModifiedBy>
  <cp:revision>1</cp:revision>
  <dcterms:created xsi:type="dcterms:W3CDTF">2022-11-23T12:13:00Z</dcterms:created>
  <dcterms:modified xsi:type="dcterms:W3CDTF">2022-11-23T12:14:00Z</dcterms:modified>
</cp:coreProperties>
</file>